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9B95" w14:textId="77777777" w:rsidR="00420682" w:rsidRPr="005830A8" w:rsidRDefault="00420682" w:rsidP="007556AD">
      <w:pPr>
        <w:spacing w:after="0" w:line="240" w:lineRule="auto"/>
        <w:ind w:firstLine="284"/>
        <w:jc w:val="center"/>
        <w:rPr>
          <w:rFonts w:ascii="Garamond" w:hAnsi="Garamond" w:cs="Times New Roman"/>
          <w:b/>
          <w:sz w:val="24"/>
          <w:szCs w:val="24"/>
        </w:rPr>
      </w:pPr>
      <w:r w:rsidRPr="005830A8">
        <w:rPr>
          <w:rFonts w:ascii="Garamond" w:hAnsi="Garamond" w:cs="Times New Roman"/>
          <w:b/>
          <w:sz w:val="24"/>
          <w:szCs w:val="24"/>
        </w:rPr>
        <w:t>LIGJ</w:t>
      </w:r>
    </w:p>
    <w:p w14:paraId="74C75541" w14:textId="77777777" w:rsidR="00C7466B" w:rsidRPr="005830A8" w:rsidRDefault="002009A1" w:rsidP="007556AD">
      <w:pPr>
        <w:spacing w:after="0" w:line="240" w:lineRule="auto"/>
        <w:ind w:firstLine="284"/>
        <w:jc w:val="center"/>
        <w:rPr>
          <w:rFonts w:ascii="Garamond" w:hAnsi="Garamond" w:cs="Times New Roman"/>
          <w:b/>
          <w:sz w:val="24"/>
          <w:szCs w:val="24"/>
        </w:rPr>
      </w:pPr>
      <w:r w:rsidRPr="005830A8">
        <w:rPr>
          <w:rFonts w:ascii="Garamond" w:hAnsi="Garamond" w:cs="Times New Roman"/>
          <w:b/>
          <w:sz w:val="24"/>
          <w:szCs w:val="24"/>
        </w:rPr>
        <w:t>Nr.</w:t>
      </w:r>
      <w:r w:rsidR="00F62A46" w:rsidRPr="005830A8">
        <w:rPr>
          <w:rFonts w:ascii="Garamond" w:hAnsi="Garamond" w:cs="Times New Roman"/>
          <w:b/>
          <w:sz w:val="24"/>
          <w:szCs w:val="24"/>
        </w:rPr>
        <w:t xml:space="preserve"> </w:t>
      </w:r>
      <w:r w:rsidR="002918C6" w:rsidRPr="005830A8">
        <w:rPr>
          <w:rFonts w:ascii="Garamond" w:hAnsi="Garamond" w:cs="Times New Roman"/>
          <w:b/>
          <w:sz w:val="24"/>
          <w:szCs w:val="24"/>
        </w:rPr>
        <w:t>115</w:t>
      </w:r>
      <w:r w:rsidR="007748A2" w:rsidRPr="005830A8">
        <w:rPr>
          <w:rFonts w:ascii="Garamond" w:hAnsi="Garamond" w:cs="Times New Roman"/>
          <w:b/>
          <w:sz w:val="24"/>
          <w:szCs w:val="24"/>
        </w:rPr>
        <w:t>/202</w:t>
      </w:r>
      <w:r w:rsidR="00F86F45" w:rsidRPr="005830A8">
        <w:rPr>
          <w:rFonts w:ascii="Garamond" w:hAnsi="Garamond" w:cs="Times New Roman"/>
          <w:b/>
          <w:sz w:val="24"/>
          <w:szCs w:val="24"/>
        </w:rPr>
        <w:t>4</w:t>
      </w:r>
    </w:p>
    <w:p w14:paraId="1E1E8C50" w14:textId="77777777" w:rsidR="00C7466B" w:rsidRPr="005830A8" w:rsidRDefault="00C7466B" w:rsidP="007556AD">
      <w:pPr>
        <w:spacing w:after="0" w:line="240" w:lineRule="auto"/>
        <w:ind w:firstLine="284"/>
        <w:jc w:val="both"/>
        <w:rPr>
          <w:rFonts w:ascii="Garamond" w:hAnsi="Garamond" w:cs="Times New Roman"/>
          <w:b/>
          <w:sz w:val="24"/>
          <w:szCs w:val="24"/>
        </w:rPr>
      </w:pPr>
    </w:p>
    <w:p w14:paraId="14F9898B" w14:textId="77777777" w:rsidR="00C7466B" w:rsidRPr="005830A8" w:rsidRDefault="00C7466B" w:rsidP="007556AD">
      <w:pPr>
        <w:spacing w:after="0" w:line="240" w:lineRule="auto"/>
        <w:ind w:firstLine="284"/>
        <w:jc w:val="center"/>
        <w:rPr>
          <w:rFonts w:ascii="Garamond" w:hAnsi="Garamond" w:cs="Times New Roman"/>
          <w:b/>
          <w:sz w:val="24"/>
          <w:szCs w:val="24"/>
        </w:rPr>
      </w:pPr>
      <w:r w:rsidRPr="005830A8">
        <w:rPr>
          <w:rFonts w:ascii="Garamond" w:hAnsi="Garamond" w:cs="Times New Roman"/>
          <w:b/>
          <w:sz w:val="24"/>
          <w:szCs w:val="24"/>
        </w:rPr>
        <w:t>PËR BUXHETIN E VITIT 2025</w:t>
      </w:r>
    </w:p>
    <w:p w14:paraId="441E60FA" w14:textId="77777777" w:rsidR="00C7466B" w:rsidRPr="005830A8" w:rsidRDefault="00C7466B" w:rsidP="007556AD">
      <w:pPr>
        <w:spacing w:after="0" w:line="240" w:lineRule="auto"/>
        <w:ind w:firstLine="284"/>
        <w:jc w:val="both"/>
        <w:rPr>
          <w:rFonts w:ascii="Garamond" w:hAnsi="Garamond" w:cs="Times New Roman"/>
          <w:b/>
          <w:sz w:val="24"/>
          <w:szCs w:val="24"/>
        </w:rPr>
      </w:pPr>
    </w:p>
    <w:p w14:paraId="5C7B3B99" w14:textId="19716E6F"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Në mbështetje të neneve 78, 83, pika 1, e 158 të Kushtetutës dhe nenit 30</w:t>
      </w:r>
      <w:r w:rsidR="009538DE" w:rsidRPr="005830A8">
        <w:rPr>
          <w:rFonts w:ascii="Garamond" w:hAnsi="Garamond" w:cs="Times New Roman"/>
          <w:sz w:val="24"/>
          <w:szCs w:val="24"/>
        </w:rPr>
        <w:t>,</w:t>
      </w:r>
      <w:r w:rsidRPr="005830A8">
        <w:rPr>
          <w:rFonts w:ascii="Garamond" w:hAnsi="Garamond" w:cs="Times New Roman"/>
          <w:sz w:val="24"/>
          <w:szCs w:val="24"/>
        </w:rPr>
        <w:t xml:space="preserve"> të ligjit nr. 9936, datë 26.6.2008, </w:t>
      </w:r>
      <w:r w:rsidR="00200C0E">
        <w:rPr>
          <w:rFonts w:ascii="Garamond" w:hAnsi="Garamond" w:cs="Times New Roman"/>
          <w:sz w:val="24"/>
          <w:szCs w:val="24"/>
        </w:rPr>
        <w:t>“</w:t>
      </w:r>
      <w:r w:rsidRPr="005830A8">
        <w:rPr>
          <w:rFonts w:ascii="Garamond" w:hAnsi="Garamond" w:cs="Times New Roman"/>
          <w:sz w:val="24"/>
          <w:szCs w:val="24"/>
        </w:rPr>
        <w:t>Për menaxhimin e sistemit buxhetor në Republikën e Shqipërisë</w:t>
      </w:r>
      <w:r w:rsidR="00200C0E">
        <w:rPr>
          <w:rFonts w:ascii="Garamond" w:hAnsi="Garamond" w:cs="Times New Roman"/>
          <w:sz w:val="24"/>
          <w:szCs w:val="24"/>
        </w:rPr>
        <w:t>”</w:t>
      </w:r>
      <w:r w:rsidRPr="005830A8">
        <w:rPr>
          <w:rFonts w:ascii="Garamond" w:hAnsi="Garamond" w:cs="Times New Roman"/>
          <w:sz w:val="24"/>
          <w:szCs w:val="24"/>
        </w:rPr>
        <w:t xml:space="preserve">, i ndryshuar, me propozimin e Këshillit të Ministrave, </w:t>
      </w:r>
    </w:p>
    <w:p w14:paraId="7EAA422E" w14:textId="77777777" w:rsidR="00C7466B" w:rsidRPr="005830A8" w:rsidRDefault="00C7466B" w:rsidP="007556AD">
      <w:pPr>
        <w:spacing w:after="0" w:line="240" w:lineRule="auto"/>
        <w:ind w:firstLine="284"/>
        <w:jc w:val="both"/>
        <w:rPr>
          <w:rFonts w:ascii="Garamond" w:hAnsi="Garamond" w:cs="Times New Roman"/>
          <w:sz w:val="24"/>
          <w:szCs w:val="24"/>
        </w:rPr>
      </w:pPr>
    </w:p>
    <w:p w14:paraId="64B9EA9A"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KUVENDI</w:t>
      </w:r>
    </w:p>
    <w:p w14:paraId="4B69F494"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I REPUBLIKËS SË SHQIPËRISË</w:t>
      </w:r>
    </w:p>
    <w:p w14:paraId="3AD8BB6A" w14:textId="77777777" w:rsidR="00C7466B" w:rsidRPr="005830A8" w:rsidRDefault="00C7466B" w:rsidP="007556AD">
      <w:pPr>
        <w:spacing w:after="0" w:line="240" w:lineRule="auto"/>
        <w:ind w:firstLine="284"/>
        <w:jc w:val="center"/>
        <w:rPr>
          <w:rFonts w:ascii="Garamond" w:hAnsi="Garamond" w:cs="Times New Roman"/>
          <w:sz w:val="24"/>
          <w:szCs w:val="24"/>
        </w:rPr>
      </w:pPr>
    </w:p>
    <w:p w14:paraId="279AAFB2"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VENDOSI:</w:t>
      </w:r>
    </w:p>
    <w:p w14:paraId="7452FF80" w14:textId="77777777" w:rsidR="00C7466B" w:rsidRPr="005830A8" w:rsidRDefault="00C7466B" w:rsidP="007556AD">
      <w:pPr>
        <w:spacing w:after="0" w:line="240" w:lineRule="auto"/>
        <w:ind w:firstLine="284"/>
        <w:jc w:val="center"/>
        <w:rPr>
          <w:rFonts w:ascii="Garamond" w:hAnsi="Garamond" w:cs="Times New Roman"/>
          <w:sz w:val="24"/>
          <w:szCs w:val="24"/>
        </w:rPr>
      </w:pPr>
    </w:p>
    <w:p w14:paraId="2F20C86A"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KREU I</w:t>
      </w:r>
    </w:p>
    <w:p w14:paraId="17B5482D"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BUXHETI</w:t>
      </w:r>
    </w:p>
    <w:p w14:paraId="209EACA2" w14:textId="77777777" w:rsidR="00C7466B" w:rsidRPr="005830A8" w:rsidRDefault="00C7466B" w:rsidP="007556AD">
      <w:pPr>
        <w:spacing w:after="0" w:line="240" w:lineRule="auto"/>
        <w:ind w:firstLine="284"/>
        <w:jc w:val="center"/>
        <w:rPr>
          <w:rFonts w:ascii="Garamond" w:hAnsi="Garamond" w:cs="Times New Roman"/>
          <w:sz w:val="24"/>
          <w:szCs w:val="24"/>
        </w:rPr>
      </w:pPr>
    </w:p>
    <w:p w14:paraId="025184DE"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l</w:t>
      </w:r>
    </w:p>
    <w:p w14:paraId="0C62ED1A" w14:textId="77777777" w:rsidR="00C7466B" w:rsidRPr="005830A8" w:rsidRDefault="00C7466B" w:rsidP="007556AD">
      <w:pPr>
        <w:spacing w:after="0" w:line="240" w:lineRule="auto"/>
        <w:ind w:firstLine="284"/>
        <w:jc w:val="both"/>
        <w:rPr>
          <w:rFonts w:ascii="Garamond" w:hAnsi="Garamond" w:cs="Times New Roman"/>
          <w:sz w:val="24"/>
          <w:szCs w:val="24"/>
        </w:rPr>
      </w:pPr>
    </w:p>
    <w:p w14:paraId="4A2EB79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Buxheti për vitin 2025 është:</w:t>
      </w:r>
    </w:p>
    <w:tbl>
      <w:tblPr>
        <w:tblW w:w="0" w:type="auto"/>
        <w:tblLook w:val="04A0" w:firstRow="1" w:lastRow="0" w:firstColumn="1" w:lastColumn="0" w:noHBand="0" w:noVBand="1"/>
      </w:tblPr>
      <w:tblGrid>
        <w:gridCol w:w="3256"/>
        <w:gridCol w:w="2268"/>
      </w:tblGrid>
      <w:tr w:rsidR="00F919A7" w:rsidRPr="005830A8" w14:paraId="24E9FFDE" w14:textId="77777777" w:rsidTr="00FA7C80">
        <w:trPr>
          <w:trHeight w:val="80"/>
        </w:trPr>
        <w:tc>
          <w:tcPr>
            <w:tcW w:w="3256" w:type="dxa"/>
          </w:tcPr>
          <w:p w14:paraId="7D470991" w14:textId="77777777" w:rsidR="00F919A7" w:rsidRPr="005830A8" w:rsidRDefault="00F919A7" w:rsidP="00FA7C80">
            <w:pPr>
              <w:spacing w:after="0" w:line="240" w:lineRule="auto"/>
              <w:jc w:val="both"/>
              <w:rPr>
                <w:rFonts w:ascii="Garamond" w:hAnsi="Garamond" w:cs="Times New Roman"/>
                <w:sz w:val="24"/>
                <w:szCs w:val="24"/>
              </w:rPr>
            </w:pPr>
            <w:r w:rsidRPr="005830A8">
              <w:rPr>
                <w:rFonts w:ascii="Garamond" w:hAnsi="Garamond" w:cs="Times New Roman"/>
                <w:sz w:val="24"/>
                <w:szCs w:val="24"/>
              </w:rPr>
              <w:t>Të ardhurat</w:t>
            </w:r>
          </w:p>
        </w:tc>
        <w:tc>
          <w:tcPr>
            <w:tcW w:w="2268" w:type="dxa"/>
          </w:tcPr>
          <w:p w14:paraId="29470726" w14:textId="77777777" w:rsidR="00F919A7" w:rsidRPr="005830A8" w:rsidRDefault="00F919A7" w:rsidP="00FA7C80">
            <w:pPr>
              <w:spacing w:after="0" w:line="240" w:lineRule="auto"/>
              <w:jc w:val="right"/>
              <w:rPr>
                <w:rFonts w:ascii="Garamond" w:hAnsi="Garamond" w:cs="Times New Roman"/>
                <w:sz w:val="24"/>
                <w:szCs w:val="24"/>
              </w:rPr>
            </w:pPr>
            <w:r w:rsidRPr="005830A8">
              <w:rPr>
                <w:rFonts w:ascii="Garamond" w:hAnsi="Garamond" w:cs="Times New Roman"/>
                <w:sz w:val="24"/>
                <w:szCs w:val="24"/>
              </w:rPr>
              <w:t>757 036 milionë lekë;</w:t>
            </w:r>
          </w:p>
        </w:tc>
      </w:tr>
      <w:tr w:rsidR="00F919A7" w:rsidRPr="005830A8" w14:paraId="6BD0572E" w14:textId="77777777" w:rsidTr="00F919A7">
        <w:tc>
          <w:tcPr>
            <w:tcW w:w="3256" w:type="dxa"/>
          </w:tcPr>
          <w:p w14:paraId="4009B0EE" w14:textId="77777777" w:rsidR="00F919A7" w:rsidRPr="005830A8" w:rsidRDefault="00F919A7" w:rsidP="00FA7C80">
            <w:pPr>
              <w:spacing w:after="0" w:line="240" w:lineRule="auto"/>
              <w:jc w:val="both"/>
              <w:rPr>
                <w:rFonts w:ascii="Garamond" w:hAnsi="Garamond" w:cs="Times New Roman"/>
                <w:sz w:val="24"/>
                <w:szCs w:val="24"/>
              </w:rPr>
            </w:pPr>
            <w:r w:rsidRPr="005830A8">
              <w:rPr>
                <w:rFonts w:ascii="Garamond" w:hAnsi="Garamond" w:cs="Times New Roman"/>
                <w:sz w:val="24"/>
                <w:szCs w:val="24"/>
              </w:rPr>
              <w:t>Shpenzimet</w:t>
            </w:r>
          </w:p>
        </w:tc>
        <w:tc>
          <w:tcPr>
            <w:tcW w:w="2268" w:type="dxa"/>
          </w:tcPr>
          <w:p w14:paraId="4ED566AA" w14:textId="77777777" w:rsidR="00F919A7" w:rsidRPr="005830A8" w:rsidRDefault="00F919A7" w:rsidP="00FA7C80">
            <w:pPr>
              <w:spacing w:after="0" w:line="240" w:lineRule="auto"/>
              <w:jc w:val="right"/>
              <w:rPr>
                <w:rFonts w:ascii="Garamond" w:hAnsi="Garamond" w:cs="Times New Roman"/>
                <w:sz w:val="24"/>
                <w:szCs w:val="24"/>
              </w:rPr>
            </w:pPr>
            <w:r w:rsidRPr="005830A8">
              <w:rPr>
                <w:rFonts w:ascii="Garamond" w:hAnsi="Garamond" w:cs="Times New Roman"/>
                <w:sz w:val="24"/>
                <w:szCs w:val="24"/>
              </w:rPr>
              <w:t>825 088 milionë lekë</w:t>
            </w:r>
          </w:p>
        </w:tc>
      </w:tr>
      <w:tr w:rsidR="00F919A7" w:rsidRPr="005830A8" w14:paraId="102CFF47" w14:textId="77777777" w:rsidTr="00F919A7">
        <w:tc>
          <w:tcPr>
            <w:tcW w:w="3256" w:type="dxa"/>
          </w:tcPr>
          <w:p w14:paraId="32AD6E3B" w14:textId="77777777" w:rsidR="00F919A7" w:rsidRPr="005830A8" w:rsidRDefault="00F919A7" w:rsidP="00FA7C80">
            <w:pPr>
              <w:spacing w:after="0" w:line="240" w:lineRule="auto"/>
              <w:jc w:val="both"/>
              <w:rPr>
                <w:rFonts w:ascii="Garamond" w:hAnsi="Garamond" w:cs="Times New Roman"/>
                <w:sz w:val="24"/>
                <w:szCs w:val="24"/>
              </w:rPr>
            </w:pPr>
            <w:r w:rsidRPr="005830A8">
              <w:rPr>
                <w:rFonts w:ascii="Garamond" w:hAnsi="Garamond" w:cs="Times New Roman"/>
                <w:sz w:val="24"/>
                <w:szCs w:val="24"/>
              </w:rPr>
              <w:t>Deficiti</w:t>
            </w:r>
          </w:p>
        </w:tc>
        <w:tc>
          <w:tcPr>
            <w:tcW w:w="2268" w:type="dxa"/>
          </w:tcPr>
          <w:p w14:paraId="426AA447" w14:textId="77777777" w:rsidR="00F919A7" w:rsidRPr="005830A8" w:rsidRDefault="00F919A7" w:rsidP="00FA7C80">
            <w:pPr>
              <w:spacing w:after="0" w:line="240" w:lineRule="auto"/>
              <w:jc w:val="right"/>
              <w:rPr>
                <w:rFonts w:ascii="Garamond" w:hAnsi="Garamond" w:cs="Times New Roman"/>
                <w:sz w:val="24"/>
                <w:szCs w:val="24"/>
              </w:rPr>
            </w:pPr>
            <w:r w:rsidRPr="005830A8">
              <w:rPr>
                <w:rFonts w:ascii="Garamond" w:hAnsi="Garamond" w:cs="Times New Roman"/>
                <w:sz w:val="24"/>
                <w:szCs w:val="24"/>
              </w:rPr>
              <w:t>68 052 milionë lekë.</w:t>
            </w:r>
          </w:p>
        </w:tc>
      </w:tr>
    </w:tbl>
    <w:p w14:paraId="294A0536"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Buxheti përbëhet nga buxheti i shtetit, buxheti vendor dhe fondet speciale: sigurimet shoqërore, sigurimet shëndetësore dhe kompensimi i ish-pronarëve.</w:t>
      </w:r>
    </w:p>
    <w:p w14:paraId="17B6A7DC" w14:textId="77777777" w:rsidR="00C7466B" w:rsidRPr="005830A8" w:rsidRDefault="00C7466B" w:rsidP="007556AD">
      <w:pPr>
        <w:spacing w:after="0" w:line="240" w:lineRule="auto"/>
        <w:ind w:firstLine="284"/>
        <w:jc w:val="both"/>
        <w:rPr>
          <w:rFonts w:ascii="Garamond" w:hAnsi="Garamond" w:cs="Times New Roman"/>
          <w:sz w:val="24"/>
          <w:szCs w:val="24"/>
        </w:rPr>
      </w:pPr>
    </w:p>
    <w:p w14:paraId="55526216"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2</w:t>
      </w:r>
    </w:p>
    <w:p w14:paraId="5489C48D" w14:textId="77777777" w:rsidR="00C7466B" w:rsidRPr="005830A8" w:rsidRDefault="00C7466B" w:rsidP="007556AD">
      <w:pPr>
        <w:spacing w:after="0" w:line="240" w:lineRule="auto"/>
        <w:ind w:firstLine="284"/>
        <w:jc w:val="both"/>
        <w:rPr>
          <w:rFonts w:ascii="Garamond" w:hAnsi="Garamond" w:cs="Times New Roman"/>
          <w:sz w:val="24"/>
          <w:szCs w:val="24"/>
        </w:rPr>
      </w:pPr>
    </w:p>
    <w:p w14:paraId="444637E7"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Buxheti i shtetit për vitin 2025 është:</w:t>
      </w:r>
    </w:p>
    <w:p w14:paraId="54DB7B39" w14:textId="77777777" w:rsidR="00F919A7" w:rsidRPr="005830A8" w:rsidRDefault="00F919A7" w:rsidP="007556AD">
      <w:pPr>
        <w:spacing w:after="0" w:line="240" w:lineRule="auto"/>
        <w:ind w:firstLine="284"/>
        <w:jc w:val="both"/>
        <w:rPr>
          <w:rFonts w:ascii="Garamond" w:hAnsi="Garamond" w:cs="Times New Roman"/>
          <w:sz w:val="24"/>
          <w:szCs w:val="24"/>
        </w:rPr>
      </w:pPr>
    </w:p>
    <w:tbl>
      <w:tblPr>
        <w:tblW w:w="0" w:type="auto"/>
        <w:tblLook w:val="04A0" w:firstRow="1" w:lastRow="0" w:firstColumn="1" w:lastColumn="0" w:noHBand="0" w:noVBand="1"/>
      </w:tblPr>
      <w:tblGrid>
        <w:gridCol w:w="3256"/>
        <w:gridCol w:w="2409"/>
      </w:tblGrid>
      <w:tr w:rsidR="00F919A7" w:rsidRPr="005830A8" w14:paraId="12B3704F" w14:textId="77777777" w:rsidTr="00F919A7">
        <w:tc>
          <w:tcPr>
            <w:tcW w:w="3256" w:type="dxa"/>
          </w:tcPr>
          <w:p w14:paraId="03131F8A"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Të ardhurat</w:t>
            </w:r>
          </w:p>
        </w:tc>
        <w:tc>
          <w:tcPr>
            <w:tcW w:w="2409" w:type="dxa"/>
          </w:tcPr>
          <w:p w14:paraId="0FAD9ED8" w14:textId="154DFFAB" w:rsidR="00F919A7" w:rsidRPr="005830A8" w:rsidRDefault="00F919A7" w:rsidP="00FA7C80">
            <w:pPr>
              <w:spacing w:after="0"/>
              <w:jc w:val="right"/>
              <w:rPr>
                <w:rFonts w:ascii="Garamond" w:hAnsi="Garamond" w:cs="Times New Roman"/>
                <w:sz w:val="24"/>
                <w:szCs w:val="24"/>
              </w:rPr>
            </w:pPr>
            <w:r w:rsidRPr="005830A8">
              <w:rPr>
                <w:rFonts w:ascii="Garamond" w:hAnsi="Garamond" w:cs="Times New Roman"/>
                <w:sz w:val="24"/>
                <w:szCs w:val="24"/>
              </w:rPr>
              <w:t>546 369 milionë lekë;</w:t>
            </w:r>
          </w:p>
        </w:tc>
      </w:tr>
      <w:tr w:rsidR="00F919A7" w:rsidRPr="005830A8" w14:paraId="0BE2AB15" w14:textId="77777777" w:rsidTr="00F919A7">
        <w:tc>
          <w:tcPr>
            <w:tcW w:w="3256" w:type="dxa"/>
          </w:tcPr>
          <w:p w14:paraId="08E834C9"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Shpenzimet</w:t>
            </w:r>
          </w:p>
        </w:tc>
        <w:tc>
          <w:tcPr>
            <w:tcW w:w="2409" w:type="dxa"/>
          </w:tcPr>
          <w:p w14:paraId="4F3DAB55" w14:textId="6C5612B1" w:rsidR="00F919A7" w:rsidRPr="005830A8" w:rsidRDefault="00F919A7" w:rsidP="00FA7C80">
            <w:pPr>
              <w:spacing w:after="0"/>
              <w:jc w:val="right"/>
              <w:rPr>
                <w:rFonts w:ascii="Garamond" w:hAnsi="Garamond" w:cs="Times New Roman"/>
                <w:sz w:val="24"/>
                <w:szCs w:val="24"/>
              </w:rPr>
            </w:pPr>
            <w:r w:rsidRPr="005830A8">
              <w:rPr>
                <w:rFonts w:ascii="Garamond" w:hAnsi="Garamond" w:cs="Times New Roman"/>
                <w:sz w:val="24"/>
                <w:szCs w:val="24"/>
              </w:rPr>
              <w:t>614 421 milionë lekë;</w:t>
            </w:r>
          </w:p>
        </w:tc>
      </w:tr>
      <w:tr w:rsidR="00F919A7" w:rsidRPr="005830A8" w14:paraId="41E60B67" w14:textId="77777777" w:rsidTr="00F919A7">
        <w:tc>
          <w:tcPr>
            <w:tcW w:w="3256" w:type="dxa"/>
          </w:tcPr>
          <w:p w14:paraId="11C9F7E2"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Deficiti</w:t>
            </w:r>
          </w:p>
        </w:tc>
        <w:tc>
          <w:tcPr>
            <w:tcW w:w="2409" w:type="dxa"/>
          </w:tcPr>
          <w:p w14:paraId="0C3755DF" w14:textId="77777777" w:rsidR="00F919A7" w:rsidRPr="005830A8" w:rsidRDefault="00F919A7" w:rsidP="00FA7C80">
            <w:pPr>
              <w:spacing w:after="0"/>
              <w:ind w:firstLine="284"/>
              <w:jc w:val="center"/>
              <w:rPr>
                <w:rFonts w:ascii="Garamond" w:hAnsi="Garamond" w:cs="Times New Roman"/>
                <w:sz w:val="24"/>
                <w:szCs w:val="24"/>
              </w:rPr>
            </w:pPr>
            <w:r w:rsidRPr="005830A8">
              <w:rPr>
                <w:rFonts w:ascii="Garamond" w:hAnsi="Garamond" w:cs="Times New Roman"/>
                <w:sz w:val="24"/>
                <w:szCs w:val="24"/>
              </w:rPr>
              <w:t>68 052 milionë lekë.</w:t>
            </w:r>
          </w:p>
        </w:tc>
      </w:tr>
    </w:tbl>
    <w:p w14:paraId="31503B85" w14:textId="77777777" w:rsidR="00F919A7" w:rsidRPr="005830A8" w:rsidRDefault="00F919A7" w:rsidP="007556AD">
      <w:pPr>
        <w:spacing w:after="0" w:line="240" w:lineRule="auto"/>
        <w:ind w:firstLine="284"/>
        <w:jc w:val="center"/>
        <w:rPr>
          <w:rFonts w:ascii="Garamond" w:hAnsi="Garamond" w:cs="Times New Roman"/>
          <w:sz w:val="24"/>
          <w:szCs w:val="24"/>
        </w:rPr>
      </w:pPr>
    </w:p>
    <w:p w14:paraId="6E0833A2"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3</w:t>
      </w:r>
    </w:p>
    <w:p w14:paraId="4BB1B148" w14:textId="77777777" w:rsidR="00C7466B" w:rsidRPr="005830A8" w:rsidRDefault="00C7466B" w:rsidP="007556AD">
      <w:pPr>
        <w:spacing w:after="0" w:line="240" w:lineRule="auto"/>
        <w:ind w:firstLine="284"/>
        <w:jc w:val="both"/>
        <w:rPr>
          <w:rFonts w:ascii="Garamond" w:hAnsi="Garamond" w:cs="Times New Roman"/>
          <w:sz w:val="24"/>
          <w:szCs w:val="24"/>
        </w:rPr>
      </w:pPr>
    </w:p>
    <w:p w14:paraId="7AEAF27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Buxheti vendor për vitin 2025 është:</w:t>
      </w:r>
    </w:p>
    <w:tbl>
      <w:tblPr>
        <w:tblW w:w="0" w:type="auto"/>
        <w:tblLook w:val="04A0" w:firstRow="1" w:lastRow="0" w:firstColumn="1" w:lastColumn="0" w:noHBand="0" w:noVBand="1"/>
      </w:tblPr>
      <w:tblGrid>
        <w:gridCol w:w="3397"/>
        <w:gridCol w:w="2268"/>
      </w:tblGrid>
      <w:tr w:rsidR="00F919A7" w:rsidRPr="005830A8" w14:paraId="21342C61" w14:textId="77777777" w:rsidTr="00F919A7">
        <w:tc>
          <w:tcPr>
            <w:tcW w:w="3397" w:type="dxa"/>
          </w:tcPr>
          <w:p w14:paraId="2265B5B9"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Të ardhurat</w:t>
            </w:r>
          </w:p>
        </w:tc>
        <w:tc>
          <w:tcPr>
            <w:tcW w:w="2268" w:type="dxa"/>
          </w:tcPr>
          <w:p w14:paraId="32F94E0E" w14:textId="60BEDDC0"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89 911</w:t>
            </w:r>
            <w:r w:rsidR="009538DE" w:rsidRPr="005830A8">
              <w:rPr>
                <w:rFonts w:ascii="Garamond" w:hAnsi="Garamond" w:cs="Times New Roman"/>
                <w:sz w:val="24"/>
                <w:szCs w:val="24"/>
              </w:rPr>
              <w:t xml:space="preserve"> </w:t>
            </w:r>
            <w:r w:rsidRPr="005830A8">
              <w:rPr>
                <w:rFonts w:ascii="Garamond" w:hAnsi="Garamond" w:cs="Times New Roman"/>
                <w:sz w:val="24"/>
                <w:szCs w:val="24"/>
              </w:rPr>
              <w:t>milionë lekë,</w:t>
            </w:r>
          </w:p>
        </w:tc>
      </w:tr>
      <w:tr w:rsidR="00F919A7" w:rsidRPr="005830A8" w14:paraId="23EF72FA" w14:textId="77777777" w:rsidTr="00F919A7">
        <w:tc>
          <w:tcPr>
            <w:tcW w:w="3397" w:type="dxa"/>
          </w:tcPr>
          <w:p w14:paraId="69974F0A"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nga të cilat:</w:t>
            </w:r>
          </w:p>
        </w:tc>
        <w:tc>
          <w:tcPr>
            <w:tcW w:w="2268" w:type="dxa"/>
          </w:tcPr>
          <w:p w14:paraId="6CC02F9C" w14:textId="77777777" w:rsidR="00F919A7" w:rsidRPr="005830A8" w:rsidRDefault="00F919A7" w:rsidP="00FA7C80">
            <w:pPr>
              <w:spacing w:after="0"/>
              <w:jc w:val="both"/>
              <w:rPr>
                <w:rFonts w:ascii="Garamond" w:hAnsi="Garamond" w:cs="Times New Roman"/>
                <w:sz w:val="24"/>
                <w:szCs w:val="24"/>
              </w:rPr>
            </w:pPr>
          </w:p>
        </w:tc>
      </w:tr>
      <w:tr w:rsidR="00F919A7" w:rsidRPr="005830A8" w14:paraId="64B4266E" w14:textId="77777777" w:rsidTr="00F919A7">
        <w:tc>
          <w:tcPr>
            <w:tcW w:w="3397" w:type="dxa"/>
          </w:tcPr>
          <w:p w14:paraId="341AABAD"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 transferta e pakushtëzuar e përgjithshme</w:t>
            </w:r>
          </w:p>
        </w:tc>
        <w:tc>
          <w:tcPr>
            <w:tcW w:w="2268" w:type="dxa"/>
          </w:tcPr>
          <w:p w14:paraId="7E38D0EE" w14:textId="5EAE3D13"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26 207 milionë lekë</w:t>
            </w:r>
          </w:p>
        </w:tc>
      </w:tr>
      <w:tr w:rsidR="00F919A7" w:rsidRPr="005830A8" w14:paraId="616F0410" w14:textId="77777777" w:rsidTr="00F919A7">
        <w:tc>
          <w:tcPr>
            <w:tcW w:w="3397" w:type="dxa"/>
          </w:tcPr>
          <w:p w14:paraId="6E33406C"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 transferta e pakushtëzuar sektoriale</w:t>
            </w:r>
          </w:p>
        </w:tc>
        <w:tc>
          <w:tcPr>
            <w:tcW w:w="2268" w:type="dxa"/>
          </w:tcPr>
          <w:p w14:paraId="3F3B4FBE"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 xml:space="preserve">13 230 milionë lekë; </w:t>
            </w:r>
          </w:p>
        </w:tc>
      </w:tr>
      <w:tr w:rsidR="00F919A7" w:rsidRPr="005830A8" w14:paraId="5BEC7C20" w14:textId="77777777" w:rsidTr="00F919A7">
        <w:tc>
          <w:tcPr>
            <w:tcW w:w="3397" w:type="dxa"/>
          </w:tcPr>
          <w:p w14:paraId="7AFBC40F"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 transferta e pakushtëzuar sektoriale (grant performance)</w:t>
            </w:r>
          </w:p>
        </w:tc>
        <w:tc>
          <w:tcPr>
            <w:tcW w:w="2268" w:type="dxa"/>
          </w:tcPr>
          <w:p w14:paraId="279D6305"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200 milionë lekë</w:t>
            </w:r>
          </w:p>
        </w:tc>
      </w:tr>
      <w:tr w:rsidR="00F919A7" w:rsidRPr="005830A8" w14:paraId="05997754" w14:textId="77777777" w:rsidTr="00F919A7">
        <w:tc>
          <w:tcPr>
            <w:tcW w:w="3397" w:type="dxa"/>
          </w:tcPr>
          <w:p w14:paraId="1A62B224"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-transferta sektoriale për pagat</w:t>
            </w:r>
          </w:p>
        </w:tc>
        <w:tc>
          <w:tcPr>
            <w:tcW w:w="2268" w:type="dxa"/>
          </w:tcPr>
          <w:p w14:paraId="5758D2BD" w14:textId="77777777" w:rsidR="00F919A7" w:rsidRPr="005830A8" w:rsidRDefault="00F919A7" w:rsidP="00FA7C80">
            <w:pPr>
              <w:spacing w:after="0"/>
              <w:ind w:firstLine="284"/>
              <w:jc w:val="right"/>
              <w:rPr>
                <w:rFonts w:ascii="Garamond" w:hAnsi="Garamond" w:cs="Times New Roman"/>
                <w:sz w:val="24"/>
                <w:szCs w:val="24"/>
              </w:rPr>
            </w:pPr>
            <w:r w:rsidRPr="005830A8">
              <w:rPr>
                <w:rFonts w:ascii="Garamond" w:hAnsi="Garamond" w:cs="Times New Roman"/>
                <w:sz w:val="24"/>
                <w:szCs w:val="24"/>
              </w:rPr>
              <w:t>3 500 milionë lekë;</w:t>
            </w:r>
          </w:p>
        </w:tc>
      </w:tr>
      <w:tr w:rsidR="00F919A7" w:rsidRPr="005830A8" w14:paraId="2687FE55" w14:textId="77777777" w:rsidTr="00F919A7">
        <w:tc>
          <w:tcPr>
            <w:tcW w:w="3397" w:type="dxa"/>
          </w:tcPr>
          <w:p w14:paraId="6B837CBF"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 të ardhura të tjera</w:t>
            </w:r>
          </w:p>
        </w:tc>
        <w:tc>
          <w:tcPr>
            <w:tcW w:w="2268" w:type="dxa"/>
          </w:tcPr>
          <w:p w14:paraId="2E55A42C" w14:textId="77777777" w:rsidR="00F919A7" w:rsidRPr="005830A8" w:rsidRDefault="00F919A7" w:rsidP="00FA7C80">
            <w:pPr>
              <w:spacing w:after="0"/>
              <w:jc w:val="right"/>
              <w:rPr>
                <w:rFonts w:ascii="Garamond" w:hAnsi="Garamond" w:cs="Times New Roman"/>
                <w:sz w:val="24"/>
                <w:szCs w:val="24"/>
              </w:rPr>
            </w:pPr>
            <w:r w:rsidRPr="005830A8">
              <w:rPr>
                <w:rFonts w:ascii="Garamond" w:hAnsi="Garamond" w:cs="Times New Roman"/>
                <w:sz w:val="24"/>
                <w:szCs w:val="24"/>
              </w:rPr>
              <w:t>46 774 milionë lekë;</w:t>
            </w:r>
          </w:p>
        </w:tc>
      </w:tr>
      <w:tr w:rsidR="00F919A7" w:rsidRPr="005830A8" w14:paraId="427BDC72" w14:textId="77777777" w:rsidTr="00F919A7">
        <w:tc>
          <w:tcPr>
            <w:tcW w:w="3397" w:type="dxa"/>
          </w:tcPr>
          <w:p w14:paraId="4A34CE42" w14:textId="77777777" w:rsidR="00F919A7" w:rsidRPr="005830A8" w:rsidRDefault="00F919A7" w:rsidP="00FA7C80">
            <w:pPr>
              <w:spacing w:after="0"/>
              <w:jc w:val="both"/>
              <w:rPr>
                <w:rFonts w:ascii="Garamond" w:hAnsi="Garamond" w:cs="Times New Roman"/>
                <w:sz w:val="24"/>
                <w:szCs w:val="24"/>
              </w:rPr>
            </w:pPr>
            <w:r w:rsidRPr="005830A8">
              <w:rPr>
                <w:rFonts w:ascii="Garamond" w:hAnsi="Garamond" w:cs="Times New Roman"/>
                <w:sz w:val="24"/>
                <w:szCs w:val="24"/>
              </w:rPr>
              <w:t>Shpenzimet</w:t>
            </w:r>
          </w:p>
        </w:tc>
        <w:tc>
          <w:tcPr>
            <w:tcW w:w="2268" w:type="dxa"/>
          </w:tcPr>
          <w:p w14:paraId="66D98979" w14:textId="099DDAB8" w:rsidR="00F919A7" w:rsidRPr="005830A8" w:rsidRDefault="00F919A7" w:rsidP="00FA7C80">
            <w:pPr>
              <w:spacing w:after="0"/>
              <w:jc w:val="right"/>
              <w:rPr>
                <w:rFonts w:ascii="Garamond" w:hAnsi="Garamond" w:cs="Times New Roman"/>
                <w:sz w:val="24"/>
                <w:szCs w:val="24"/>
              </w:rPr>
            </w:pPr>
            <w:r w:rsidRPr="005830A8">
              <w:rPr>
                <w:rFonts w:ascii="Garamond" w:hAnsi="Garamond" w:cs="Times New Roman"/>
                <w:sz w:val="24"/>
                <w:szCs w:val="24"/>
              </w:rPr>
              <w:t>89 911</w:t>
            </w:r>
            <w:r w:rsidR="002C5BCB" w:rsidRPr="005830A8">
              <w:rPr>
                <w:rFonts w:ascii="Garamond" w:hAnsi="Garamond" w:cs="Times New Roman"/>
                <w:sz w:val="24"/>
                <w:szCs w:val="24"/>
              </w:rPr>
              <w:t xml:space="preserve"> </w:t>
            </w:r>
            <w:r w:rsidRPr="005830A8">
              <w:rPr>
                <w:rFonts w:ascii="Garamond" w:hAnsi="Garamond" w:cs="Times New Roman"/>
                <w:sz w:val="24"/>
                <w:szCs w:val="24"/>
              </w:rPr>
              <w:t>milionë lekë.</w:t>
            </w:r>
          </w:p>
        </w:tc>
      </w:tr>
    </w:tbl>
    <w:p w14:paraId="24C4D410" w14:textId="77777777" w:rsidR="00C7466B" w:rsidRPr="005830A8" w:rsidRDefault="00C7466B" w:rsidP="007556AD">
      <w:pPr>
        <w:spacing w:after="0" w:line="240" w:lineRule="auto"/>
        <w:ind w:firstLine="284"/>
        <w:jc w:val="both"/>
        <w:rPr>
          <w:rFonts w:ascii="Garamond" w:hAnsi="Garamond" w:cs="Times New Roman"/>
          <w:sz w:val="24"/>
          <w:szCs w:val="24"/>
        </w:rPr>
      </w:pPr>
    </w:p>
    <w:p w14:paraId="2E082AB4"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4</w:t>
      </w:r>
    </w:p>
    <w:p w14:paraId="0A5AFA69" w14:textId="77777777" w:rsidR="00C7466B" w:rsidRPr="005830A8" w:rsidRDefault="00C7466B" w:rsidP="007556AD">
      <w:pPr>
        <w:spacing w:after="0" w:line="240" w:lineRule="auto"/>
        <w:ind w:firstLine="284"/>
        <w:jc w:val="both"/>
        <w:rPr>
          <w:rFonts w:ascii="Garamond" w:hAnsi="Garamond" w:cs="Times New Roman"/>
          <w:sz w:val="24"/>
          <w:szCs w:val="24"/>
        </w:rPr>
      </w:pPr>
    </w:p>
    <w:p w14:paraId="5F453867"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Buxheti i sigurimeve shoqërore për vitin 2025 është:</w:t>
      </w:r>
    </w:p>
    <w:p w14:paraId="7D91B256"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lastRenderedPageBreak/>
        <w:t>l. Sigurimi i detyrueshëm, programet kompensuese dhe trajtimet e veçanta.</w:t>
      </w:r>
    </w:p>
    <w:tbl>
      <w:tblPr>
        <w:tblW w:w="0" w:type="auto"/>
        <w:tblLook w:val="04A0" w:firstRow="1" w:lastRow="0" w:firstColumn="1" w:lastColumn="0" w:noHBand="0" w:noVBand="1"/>
      </w:tblPr>
      <w:tblGrid>
        <w:gridCol w:w="3397"/>
        <w:gridCol w:w="3119"/>
      </w:tblGrid>
      <w:tr w:rsidR="00E72850" w:rsidRPr="005830A8" w14:paraId="01641FDE" w14:textId="77777777" w:rsidTr="00E72850">
        <w:tc>
          <w:tcPr>
            <w:tcW w:w="3397" w:type="dxa"/>
          </w:tcPr>
          <w:p w14:paraId="59739529"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Të ardhurat gjithsej</w:t>
            </w:r>
          </w:p>
        </w:tc>
        <w:tc>
          <w:tcPr>
            <w:tcW w:w="3119" w:type="dxa"/>
          </w:tcPr>
          <w:p w14:paraId="422E32EA" w14:textId="77777777" w:rsidR="00E72850" w:rsidRPr="005830A8" w:rsidRDefault="00E72850" w:rsidP="00FA7C80">
            <w:pPr>
              <w:spacing w:after="0"/>
              <w:jc w:val="right"/>
              <w:rPr>
                <w:rFonts w:ascii="Garamond" w:hAnsi="Garamond" w:cs="Times New Roman"/>
                <w:sz w:val="24"/>
                <w:szCs w:val="24"/>
              </w:rPr>
            </w:pPr>
            <w:r w:rsidRPr="005830A8">
              <w:rPr>
                <w:rFonts w:ascii="Garamond" w:hAnsi="Garamond" w:cs="Times New Roman"/>
                <w:sz w:val="24"/>
                <w:szCs w:val="24"/>
              </w:rPr>
              <w:t>184 354 milionë lekë,</w:t>
            </w:r>
          </w:p>
        </w:tc>
      </w:tr>
      <w:tr w:rsidR="00E72850" w:rsidRPr="005830A8" w14:paraId="4D18452F" w14:textId="77777777" w:rsidTr="00E72850">
        <w:tc>
          <w:tcPr>
            <w:tcW w:w="3397" w:type="dxa"/>
          </w:tcPr>
          <w:p w14:paraId="7927277D"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nga të cilat:</w:t>
            </w:r>
          </w:p>
        </w:tc>
        <w:tc>
          <w:tcPr>
            <w:tcW w:w="3119" w:type="dxa"/>
          </w:tcPr>
          <w:p w14:paraId="6E22EE2E" w14:textId="77777777" w:rsidR="00E72850" w:rsidRPr="005830A8" w:rsidRDefault="00E72850" w:rsidP="00FA7C80">
            <w:pPr>
              <w:spacing w:after="0"/>
              <w:jc w:val="right"/>
              <w:rPr>
                <w:rFonts w:ascii="Garamond" w:hAnsi="Garamond" w:cs="Times New Roman"/>
                <w:sz w:val="24"/>
                <w:szCs w:val="24"/>
              </w:rPr>
            </w:pPr>
          </w:p>
        </w:tc>
      </w:tr>
      <w:tr w:rsidR="00E72850" w:rsidRPr="005830A8" w14:paraId="775F6141" w14:textId="77777777" w:rsidTr="00E72850">
        <w:tc>
          <w:tcPr>
            <w:tcW w:w="3397" w:type="dxa"/>
          </w:tcPr>
          <w:p w14:paraId="3722FA43"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 kontributet</w:t>
            </w:r>
          </w:p>
        </w:tc>
        <w:tc>
          <w:tcPr>
            <w:tcW w:w="3119" w:type="dxa"/>
          </w:tcPr>
          <w:p w14:paraId="53E79C2E" w14:textId="77777777" w:rsidR="00E72850" w:rsidRPr="005830A8" w:rsidRDefault="00E72850" w:rsidP="00FA7C80">
            <w:pPr>
              <w:spacing w:after="0"/>
              <w:jc w:val="right"/>
              <w:rPr>
                <w:rFonts w:ascii="Garamond" w:hAnsi="Garamond" w:cs="Times New Roman"/>
                <w:sz w:val="24"/>
                <w:szCs w:val="24"/>
              </w:rPr>
            </w:pPr>
            <w:r w:rsidRPr="005830A8">
              <w:rPr>
                <w:rFonts w:ascii="Garamond" w:hAnsi="Garamond" w:cs="Times New Roman"/>
                <w:sz w:val="24"/>
                <w:szCs w:val="24"/>
              </w:rPr>
              <w:t>142 978 milionë lekë;</w:t>
            </w:r>
          </w:p>
        </w:tc>
      </w:tr>
      <w:tr w:rsidR="00E72850" w:rsidRPr="005830A8" w14:paraId="0B8E5EF5" w14:textId="77777777" w:rsidTr="00E72850">
        <w:tc>
          <w:tcPr>
            <w:tcW w:w="3397" w:type="dxa"/>
          </w:tcPr>
          <w:p w14:paraId="212304EF"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 transferimet nga buxheti i shtetit</w:t>
            </w:r>
          </w:p>
        </w:tc>
        <w:tc>
          <w:tcPr>
            <w:tcW w:w="3119" w:type="dxa"/>
          </w:tcPr>
          <w:p w14:paraId="5781044A" w14:textId="77777777" w:rsidR="00E72850" w:rsidRPr="005830A8" w:rsidRDefault="00E72850" w:rsidP="00FA7C80">
            <w:pPr>
              <w:spacing w:after="0"/>
              <w:jc w:val="right"/>
              <w:rPr>
                <w:rFonts w:ascii="Garamond" w:hAnsi="Garamond" w:cs="Times New Roman"/>
                <w:sz w:val="24"/>
                <w:szCs w:val="24"/>
              </w:rPr>
            </w:pPr>
            <w:r w:rsidRPr="005830A8">
              <w:rPr>
                <w:rFonts w:ascii="Garamond" w:hAnsi="Garamond" w:cs="Times New Roman"/>
                <w:sz w:val="24"/>
                <w:szCs w:val="24"/>
              </w:rPr>
              <w:t>41 376 milionë lekë;</w:t>
            </w:r>
          </w:p>
        </w:tc>
      </w:tr>
      <w:tr w:rsidR="00E72850" w:rsidRPr="005830A8" w14:paraId="012C9B9B" w14:textId="77777777" w:rsidTr="00E72850">
        <w:tc>
          <w:tcPr>
            <w:tcW w:w="3397" w:type="dxa"/>
          </w:tcPr>
          <w:p w14:paraId="6FDD88D6"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Shpenzimet</w:t>
            </w:r>
          </w:p>
        </w:tc>
        <w:tc>
          <w:tcPr>
            <w:tcW w:w="3119" w:type="dxa"/>
          </w:tcPr>
          <w:p w14:paraId="20D75D8D" w14:textId="77777777" w:rsidR="00E72850" w:rsidRPr="005830A8" w:rsidRDefault="00E72850" w:rsidP="00FA7C80">
            <w:pPr>
              <w:spacing w:after="0"/>
              <w:jc w:val="right"/>
              <w:rPr>
                <w:rFonts w:ascii="Garamond" w:hAnsi="Garamond" w:cs="Times New Roman"/>
                <w:sz w:val="24"/>
                <w:szCs w:val="24"/>
              </w:rPr>
            </w:pPr>
            <w:r w:rsidRPr="005830A8">
              <w:rPr>
                <w:rFonts w:ascii="Garamond" w:hAnsi="Garamond" w:cs="Times New Roman"/>
                <w:sz w:val="24"/>
                <w:szCs w:val="24"/>
              </w:rPr>
              <w:t>184 354 milionë lekë.</w:t>
            </w:r>
          </w:p>
        </w:tc>
      </w:tr>
    </w:tbl>
    <w:p w14:paraId="275A3152" w14:textId="77777777" w:rsidR="00E72850" w:rsidRPr="005830A8" w:rsidRDefault="00E72850" w:rsidP="007556AD">
      <w:pPr>
        <w:spacing w:after="0" w:line="240" w:lineRule="auto"/>
        <w:ind w:firstLine="284"/>
        <w:jc w:val="both"/>
        <w:rPr>
          <w:rFonts w:ascii="Garamond" w:hAnsi="Garamond" w:cs="Times New Roman"/>
          <w:sz w:val="24"/>
          <w:szCs w:val="24"/>
        </w:rPr>
      </w:pPr>
    </w:p>
    <w:p w14:paraId="4A22F07B"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w:t>
      </w:r>
      <w:r w:rsidR="00184842" w:rsidRPr="005830A8">
        <w:rPr>
          <w:rFonts w:ascii="Garamond" w:hAnsi="Garamond" w:cs="Times New Roman"/>
          <w:sz w:val="24"/>
          <w:szCs w:val="24"/>
        </w:rPr>
        <w:t>të vetëpunësuar. Për vitin 2025</w:t>
      </w:r>
      <w:r w:rsidRPr="005830A8">
        <w:rPr>
          <w:rFonts w:ascii="Garamond" w:hAnsi="Garamond" w:cs="Times New Roman"/>
          <w:sz w:val="24"/>
          <w:szCs w:val="24"/>
        </w:rPr>
        <w:t xml:space="preserve"> teprica ndërmj</w:t>
      </w:r>
      <w:r w:rsidR="00184842" w:rsidRPr="005830A8">
        <w:rPr>
          <w:rFonts w:ascii="Garamond" w:hAnsi="Garamond" w:cs="Times New Roman"/>
          <w:sz w:val="24"/>
          <w:szCs w:val="24"/>
        </w:rPr>
        <w:t>et të ardhurave dhe shpenzimeve</w:t>
      </w:r>
      <w:r w:rsidRPr="005830A8">
        <w:rPr>
          <w:rFonts w:ascii="Garamond" w:hAnsi="Garamond" w:cs="Times New Roman"/>
          <w:sz w:val="24"/>
          <w:szCs w:val="24"/>
        </w:rPr>
        <w:t xml:space="preserve"> sipas degëve dhe programeve të sigurimit shoqëro</w:t>
      </w:r>
      <w:r w:rsidR="00184842" w:rsidRPr="005830A8">
        <w:rPr>
          <w:rFonts w:ascii="Garamond" w:hAnsi="Garamond" w:cs="Times New Roman"/>
          <w:sz w:val="24"/>
          <w:szCs w:val="24"/>
        </w:rPr>
        <w:t xml:space="preserve">r të detyrueshëm e suplementar </w:t>
      </w:r>
      <w:r w:rsidRPr="005830A8">
        <w:rPr>
          <w:rFonts w:ascii="Garamond" w:hAnsi="Garamond" w:cs="Times New Roman"/>
          <w:sz w:val="24"/>
          <w:szCs w:val="24"/>
        </w:rPr>
        <w:t>përdoret për mbulimin e deficitit të degës së pensioneve.</w:t>
      </w:r>
    </w:p>
    <w:p w14:paraId="39706DEC"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 Sigurimi suplementar.</w:t>
      </w:r>
    </w:p>
    <w:tbl>
      <w:tblPr>
        <w:tblW w:w="0" w:type="auto"/>
        <w:tblLook w:val="04A0" w:firstRow="1" w:lastRow="0" w:firstColumn="1" w:lastColumn="0" w:noHBand="0" w:noVBand="1"/>
      </w:tblPr>
      <w:tblGrid>
        <w:gridCol w:w="3397"/>
        <w:gridCol w:w="2552"/>
      </w:tblGrid>
      <w:tr w:rsidR="00E72850" w:rsidRPr="005830A8" w14:paraId="2828BC95" w14:textId="77777777" w:rsidTr="00E72850">
        <w:tc>
          <w:tcPr>
            <w:tcW w:w="3397" w:type="dxa"/>
          </w:tcPr>
          <w:p w14:paraId="2935C09E"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Të ardhurat gjithsej</w:t>
            </w:r>
          </w:p>
        </w:tc>
        <w:tc>
          <w:tcPr>
            <w:tcW w:w="2552" w:type="dxa"/>
          </w:tcPr>
          <w:p w14:paraId="0E2B24A0"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7 984 milionë lekë,</w:t>
            </w:r>
          </w:p>
        </w:tc>
      </w:tr>
      <w:tr w:rsidR="00E72850" w:rsidRPr="005830A8" w14:paraId="632E5605" w14:textId="77777777" w:rsidTr="00E72850">
        <w:tc>
          <w:tcPr>
            <w:tcW w:w="3397" w:type="dxa"/>
          </w:tcPr>
          <w:p w14:paraId="3DD76B48"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nga të cilat:</w:t>
            </w:r>
          </w:p>
        </w:tc>
        <w:tc>
          <w:tcPr>
            <w:tcW w:w="2552" w:type="dxa"/>
          </w:tcPr>
          <w:p w14:paraId="0C3B8A1E" w14:textId="77777777" w:rsidR="00E72850" w:rsidRPr="005830A8" w:rsidRDefault="00E72850" w:rsidP="00FA7C80">
            <w:pPr>
              <w:spacing w:after="0"/>
              <w:jc w:val="both"/>
              <w:rPr>
                <w:rFonts w:ascii="Garamond" w:hAnsi="Garamond" w:cs="Times New Roman"/>
                <w:sz w:val="24"/>
                <w:szCs w:val="24"/>
              </w:rPr>
            </w:pPr>
          </w:p>
        </w:tc>
      </w:tr>
      <w:tr w:rsidR="00E72850" w:rsidRPr="005830A8" w14:paraId="4BAEC5F0" w14:textId="77777777" w:rsidTr="00E72850">
        <w:tc>
          <w:tcPr>
            <w:tcW w:w="3397" w:type="dxa"/>
          </w:tcPr>
          <w:p w14:paraId="03A6F5B5"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 kontributet</w:t>
            </w:r>
          </w:p>
        </w:tc>
        <w:tc>
          <w:tcPr>
            <w:tcW w:w="2552" w:type="dxa"/>
          </w:tcPr>
          <w:p w14:paraId="372CC5D8"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3 365 milionë lekë;</w:t>
            </w:r>
          </w:p>
        </w:tc>
      </w:tr>
      <w:tr w:rsidR="00E72850" w:rsidRPr="005830A8" w14:paraId="698FC904" w14:textId="77777777" w:rsidTr="00E72850">
        <w:tc>
          <w:tcPr>
            <w:tcW w:w="3397" w:type="dxa"/>
          </w:tcPr>
          <w:p w14:paraId="0AEC5332"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 transferimet nga buxheti i shtetit</w:t>
            </w:r>
          </w:p>
        </w:tc>
        <w:tc>
          <w:tcPr>
            <w:tcW w:w="2552" w:type="dxa"/>
          </w:tcPr>
          <w:p w14:paraId="274051D3"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4 619 milionë lekë;</w:t>
            </w:r>
          </w:p>
        </w:tc>
      </w:tr>
      <w:tr w:rsidR="00E72850" w:rsidRPr="005830A8" w14:paraId="7ADA1A02" w14:textId="77777777" w:rsidTr="00E72850">
        <w:tc>
          <w:tcPr>
            <w:tcW w:w="3397" w:type="dxa"/>
          </w:tcPr>
          <w:p w14:paraId="4C1F9597" w14:textId="77777777"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Shpenzimet</w:t>
            </w:r>
          </w:p>
        </w:tc>
        <w:tc>
          <w:tcPr>
            <w:tcW w:w="2552" w:type="dxa"/>
          </w:tcPr>
          <w:p w14:paraId="72BA9459" w14:textId="07DC8A3B" w:rsidR="00E72850" w:rsidRPr="005830A8" w:rsidRDefault="00E72850" w:rsidP="00FA7C80">
            <w:pPr>
              <w:spacing w:after="0"/>
              <w:jc w:val="both"/>
              <w:rPr>
                <w:rFonts w:ascii="Garamond" w:hAnsi="Garamond" w:cs="Times New Roman"/>
                <w:sz w:val="24"/>
                <w:szCs w:val="24"/>
              </w:rPr>
            </w:pPr>
            <w:r w:rsidRPr="005830A8">
              <w:rPr>
                <w:rFonts w:ascii="Garamond" w:hAnsi="Garamond" w:cs="Times New Roman"/>
                <w:sz w:val="24"/>
                <w:szCs w:val="24"/>
              </w:rPr>
              <w:t>7 984</w:t>
            </w:r>
            <w:r w:rsidR="002C5BCB" w:rsidRPr="005830A8">
              <w:rPr>
                <w:rFonts w:ascii="Garamond" w:hAnsi="Garamond" w:cs="Times New Roman"/>
                <w:sz w:val="24"/>
                <w:szCs w:val="24"/>
              </w:rPr>
              <w:t xml:space="preserve"> </w:t>
            </w:r>
            <w:r w:rsidRPr="005830A8">
              <w:rPr>
                <w:rFonts w:ascii="Garamond" w:hAnsi="Garamond" w:cs="Times New Roman"/>
                <w:sz w:val="24"/>
                <w:szCs w:val="24"/>
              </w:rPr>
              <w:t>milionë lekë.</w:t>
            </w:r>
          </w:p>
        </w:tc>
      </w:tr>
    </w:tbl>
    <w:p w14:paraId="1C24AC59" w14:textId="77777777" w:rsidR="00E72850" w:rsidRPr="005830A8" w:rsidRDefault="00E72850" w:rsidP="007556AD">
      <w:pPr>
        <w:spacing w:after="0" w:line="240" w:lineRule="auto"/>
        <w:ind w:firstLine="284"/>
        <w:jc w:val="both"/>
        <w:rPr>
          <w:rFonts w:ascii="Garamond" w:hAnsi="Garamond" w:cs="Times New Roman"/>
          <w:sz w:val="24"/>
          <w:szCs w:val="24"/>
        </w:rPr>
      </w:pPr>
    </w:p>
    <w:p w14:paraId="45F4A248"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3.</w:t>
      </w:r>
      <w:r w:rsidR="00E72850" w:rsidRPr="005830A8">
        <w:rPr>
          <w:rFonts w:ascii="Garamond" w:hAnsi="Garamond" w:cs="Times New Roman"/>
          <w:sz w:val="24"/>
          <w:szCs w:val="24"/>
        </w:rPr>
        <w:t xml:space="preserve"> </w:t>
      </w:r>
      <w:r w:rsidRPr="005830A8">
        <w:rPr>
          <w:rFonts w:ascii="Garamond" w:hAnsi="Garamond" w:cs="Times New Roman"/>
          <w:sz w:val="24"/>
          <w:szCs w:val="24"/>
        </w:rPr>
        <w:t>Fondi për indeksimin</w:t>
      </w:r>
      <w:r w:rsidR="00D25EE4" w:rsidRPr="005830A8">
        <w:rPr>
          <w:rFonts w:ascii="Garamond" w:hAnsi="Garamond" w:cs="Times New Roman"/>
          <w:sz w:val="24"/>
          <w:szCs w:val="24"/>
        </w:rPr>
        <w:t xml:space="preserve"> e pensioneve është parashikuar </w:t>
      </w:r>
      <w:r w:rsidRPr="005830A8">
        <w:rPr>
          <w:rFonts w:ascii="Garamond" w:hAnsi="Garamond" w:cs="Times New Roman"/>
          <w:sz w:val="24"/>
          <w:szCs w:val="24"/>
        </w:rPr>
        <w:t>1618 milionë lekë dhe bonusi i pensionistëve 3 750 milionë lek</w:t>
      </w:r>
      <w:r w:rsidR="00184842" w:rsidRPr="005830A8">
        <w:rPr>
          <w:rFonts w:ascii="Garamond" w:hAnsi="Garamond" w:cs="Times New Roman"/>
          <w:sz w:val="24"/>
          <w:szCs w:val="24"/>
        </w:rPr>
        <w:t>ë. Ky fond ndahet midis skemave</w:t>
      </w:r>
      <w:r w:rsidRPr="005830A8">
        <w:rPr>
          <w:rFonts w:ascii="Garamond" w:hAnsi="Garamond" w:cs="Times New Roman"/>
          <w:sz w:val="24"/>
          <w:szCs w:val="24"/>
        </w:rPr>
        <w:t xml:space="preserve"> sipas përcaktimeve në vendimin e Këshillit të Ministrave.</w:t>
      </w:r>
    </w:p>
    <w:p w14:paraId="550276BA" w14:textId="0CEA5341"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4. Përdorimi i këtij fondi bëhet</w:t>
      </w:r>
      <w:r w:rsidR="00184842" w:rsidRPr="005830A8">
        <w:rPr>
          <w:rFonts w:ascii="Garamond" w:hAnsi="Garamond" w:cs="Times New Roman"/>
          <w:sz w:val="24"/>
          <w:szCs w:val="24"/>
        </w:rPr>
        <w:t xml:space="preserve"> sipas përcaktimeve në nenin 61</w:t>
      </w:r>
      <w:r w:rsidRPr="005830A8">
        <w:rPr>
          <w:rFonts w:ascii="Garamond" w:hAnsi="Garamond" w:cs="Times New Roman"/>
          <w:sz w:val="24"/>
          <w:szCs w:val="24"/>
        </w:rPr>
        <w:t xml:space="preserve"> të ligjit nr.</w:t>
      </w:r>
      <w:r w:rsidR="00355582" w:rsidRPr="005830A8">
        <w:rPr>
          <w:rFonts w:ascii="Garamond" w:hAnsi="Garamond" w:cs="Times New Roman"/>
          <w:sz w:val="24"/>
          <w:szCs w:val="24"/>
        </w:rPr>
        <w:t xml:space="preserve"> </w:t>
      </w:r>
      <w:r w:rsidRPr="005830A8">
        <w:rPr>
          <w:rFonts w:ascii="Garamond" w:hAnsi="Garamond" w:cs="Times New Roman"/>
          <w:sz w:val="24"/>
          <w:szCs w:val="24"/>
        </w:rPr>
        <w:t xml:space="preserve">7703, datë 11.5.1993, </w:t>
      </w:r>
      <w:r w:rsidR="00200C0E">
        <w:rPr>
          <w:rFonts w:ascii="Garamond" w:hAnsi="Garamond" w:cs="Times New Roman"/>
          <w:sz w:val="24"/>
          <w:szCs w:val="24"/>
        </w:rPr>
        <w:t>“</w:t>
      </w:r>
      <w:r w:rsidRPr="005830A8">
        <w:rPr>
          <w:rFonts w:ascii="Garamond" w:hAnsi="Garamond" w:cs="Times New Roman"/>
          <w:sz w:val="24"/>
          <w:szCs w:val="24"/>
        </w:rPr>
        <w:t>Për sigurimet shoqërore në Republikën e Shqipërisë</w:t>
      </w:r>
      <w:r w:rsidR="00200C0E">
        <w:rPr>
          <w:rFonts w:ascii="Garamond" w:hAnsi="Garamond" w:cs="Times New Roman"/>
          <w:sz w:val="24"/>
          <w:szCs w:val="24"/>
        </w:rPr>
        <w:t>”</w:t>
      </w:r>
      <w:r w:rsidRPr="005830A8">
        <w:rPr>
          <w:rFonts w:ascii="Garamond" w:hAnsi="Garamond" w:cs="Times New Roman"/>
          <w:sz w:val="24"/>
          <w:szCs w:val="24"/>
        </w:rPr>
        <w:t xml:space="preserve">, </w:t>
      </w:r>
      <w:r w:rsidR="00184842" w:rsidRPr="005830A8">
        <w:rPr>
          <w:rFonts w:ascii="Garamond" w:hAnsi="Garamond" w:cs="Times New Roman"/>
          <w:sz w:val="24"/>
          <w:szCs w:val="24"/>
        </w:rPr>
        <w:t>i</w:t>
      </w:r>
      <w:r w:rsidRPr="005830A8">
        <w:rPr>
          <w:rFonts w:ascii="Garamond" w:hAnsi="Garamond" w:cs="Times New Roman"/>
          <w:sz w:val="24"/>
          <w:szCs w:val="24"/>
        </w:rPr>
        <w:t xml:space="preserve"> ndryshuar. Shpenzimet administrative, si pjesë e shpenzimeve totale për skemën e sigurimeve shoqërore, janë jo më shumë se 3 900 milionë lekë dhe ndahen sipas skemave në proporcion me shpenzimet e drejtpërdrejta.</w:t>
      </w:r>
    </w:p>
    <w:p w14:paraId="5A919DDA"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5. Rezultati pozitiv në fund të vitit buxhetor derdhet në të ardhurat e buxheti</w:t>
      </w:r>
      <w:r w:rsidR="00355582" w:rsidRPr="005830A8">
        <w:rPr>
          <w:rFonts w:ascii="Garamond" w:hAnsi="Garamond" w:cs="Times New Roman"/>
          <w:sz w:val="24"/>
          <w:szCs w:val="24"/>
        </w:rPr>
        <w:t>t të shtetit të vitit pasardhës</w:t>
      </w:r>
      <w:r w:rsidRPr="005830A8">
        <w:rPr>
          <w:rFonts w:ascii="Garamond" w:hAnsi="Garamond" w:cs="Times New Roman"/>
          <w:sz w:val="24"/>
          <w:szCs w:val="24"/>
        </w:rPr>
        <w:t xml:space="preserve"> pas miratimit të pasqyrave financiare, por jo më vonë se muaji prill 2025.</w:t>
      </w:r>
    </w:p>
    <w:p w14:paraId="1F619DB2" w14:textId="77777777" w:rsidR="00C7466B" w:rsidRPr="005830A8" w:rsidRDefault="00C7466B" w:rsidP="007556AD">
      <w:pPr>
        <w:spacing w:after="0" w:line="240" w:lineRule="auto"/>
        <w:ind w:firstLine="284"/>
        <w:jc w:val="both"/>
        <w:rPr>
          <w:rFonts w:ascii="Garamond" w:hAnsi="Garamond" w:cs="Times New Roman"/>
          <w:sz w:val="24"/>
          <w:szCs w:val="24"/>
        </w:rPr>
      </w:pPr>
    </w:p>
    <w:p w14:paraId="7EEB85E9"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5</w:t>
      </w:r>
    </w:p>
    <w:p w14:paraId="2C7D2A17" w14:textId="77777777" w:rsidR="00C7466B" w:rsidRPr="005830A8" w:rsidRDefault="00C7466B" w:rsidP="007556AD">
      <w:pPr>
        <w:spacing w:after="0" w:line="240" w:lineRule="auto"/>
        <w:ind w:firstLine="284"/>
        <w:jc w:val="both"/>
        <w:rPr>
          <w:rFonts w:ascii="Garamond" w:hAnsi="Garamond" w:cs="Times New Roman"/>
          <w:sz w:val="24"/>
          <w:szCs w:val="24"/>
        </w:rPr>
      </w:pPr>
    </w:p>
    <w:p w14:paraId="58C4844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0F3E0E" w:rsidRPr="005830A8">
        <w:rPr>
          <w:rFonts w:ascii="Garamond" w:hAnsi="Garamond" w:cs="Times New Roman"/>
          <w:sz w:val="24"/>
          <w:szCs w:val="24"/>
        </w:rPr>
        <w:t xml:space="preserve"> </w:t>
      </w:r>
      <w:r w:rsidRPr="005830A8">
        <w:rPr>
          <w:rFonts w:ascii="Garamond" w:hAnsi="Garamond" w:cs="Times New Roman"/>
          <w:sz w:val="24"/>
          <w:szCs w:val="24"/>
        </w:rPr>
        <w:t>Buxheti i sigurimeve shëndetësore për vitin 2025 është:</w:t>
      </w:r>
    </w:p>
    <w:tbl>
      <w:tblPr>
        <w:tblW w:w="0" w:type="auto"/>
        <w:tblLook w:val="04A0" w:firstRow="1" w:lastRow="0" w:firstColumn="1" w:lastColumn="0" w:noHBand="0" w:noVBand="1"/>
      </w:tblPr>
      <w:tblGrid>
        <w:gridCol w:w="3256"/>
        <w:gridCol w:w="2976"/>
      </w:tblGrid>
      <w:tr w:rsidR="000F3E0E" w:rsidRPr="005830A8" w14:paraId="78F7B7CF" w14:textId="77777777" w:rsidTr="000F3E0E">
        <w:tc>
          <w:tcPr>
            <w:tcW w:w="3256" w:type="dxa"/>
          </w:tcPr>
          <w:p w14:paraId="061476E9"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Të ardhurat gjithsej</w:t>
            </w:r>
          </w:p>
        </w:tc>
        <w:tc>
          <w:tcPr>
            <w:tcW w:w="2976" w:type="dxa"/>
          </w:tcPr>
          <w:p w14:paraId="5A228290"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63 132 milionë lekë,</w:t>
            </w:r>
          </w:p>
        </w:tc>
      </w:tr>
      <w:tr w:rsidR="000F3E0E" w:rsidRPr="005830A8" w14:paraId="4BD7569C" w14:textId="77777777" w:rsidTr="000F3E0E">
        <w:tc>
          <w:tcPr>
            <w:tcW w:w="3256" w:type="dxa"/>
          </w:tcPr>
          <w:p w14:paraId="525376CF"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nga të cilat:</w:t>
            </w:r>
          </w:p>
        </w:tc>
        <w:tc>
          <w:tcPr>
            <w:tcW w:w="2976" w:type="dxa"/>
          </w:tcPr>
          <w:p w14:paraId="6701D1B7" w14:textId="77777777" w:rsidR="000F3E0E" w:rsidRPr="005830A8" w:rsidRDefault="000F3E0E" w:rsidP="002C5BCB">
            <w:pPr>
              <w:spacing w:after="0"/>
              <w:jc w:val="both"/>
              <w:rPr>
                <w:rFonts w:ascii="Garamond" w:hAnsi="Garamond" w:cs="Times New Roman"/>
                <w:sz w:val="24"/>
                <w:szCs w:val="24"/>
              </w:rPr>
            </w:pPr>
          </w:p>
        </w:tc>
      </w:tr>
      <w:tr w:rsidR="000F3E0E" w:rsidRPr="005830A8" w14:paraId="2776DBB5" w14:textId="77777777" w:rsidTr="000F3E0E">
        <w:tc>
          <w:tcPr>
            <w:tcW w:w="3256" w:type="dxa"/>
          </w:tcPr>
          <w:p w14:paraId="1F22858D"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 kontributet dhe të tjera</w:t>
            </w:r>
          </w:p>
        </w:tc>
        <w:tc>
          <w:tcPr>
            <w:tcW w:w="2976" w:type="dxa"/>
          </w:tcPr>
          <w:p w14:paraId="0A6A34C3"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22 645 milionë lekë;</w:t>
            </w:r>
          </w:p>
        </w:tc>
      </w:tr>
      <w:tr w:rsidR="000F3E0E" w:rsidRPr="005830A8" w14:paraId="62513400" w14:textId="77777777" w:rsidTr="000F3E0E">
        <w:tc>
          <w:tcPr>
            <w:tcW w:w="3256" w:type="dxa"/>
          </w:tcPr>
          <w:p w14:paraId="15D77171"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 transferimet nga buxheti i shtetit</w:t>
            </w:r>
          </w:p>
        </w:tc>
        <w:tc>
          <w:tcPr>
            <w:tcW w:w="2976" w:type="dxa"/>
          </w:tcPr>
          <w:p w14:paraId="0527C8DB"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40 487 milionë lekë;</w:t>
            </w:r>
          </w:p>
        </w:tc>
      </w:tr>
      <w:tr w:rsidR="000F3E0E" w:rsidRPr="005830A8" w14:paraId="6A1647A2" w14:textId="77777777" w:rsidTr="000F3E0E">
        <w:tc>
          <w:tcPr>
            <w:tcW w:w="3256" w:type="dxa"/>
          </w:tcPr>
          <w:p w14:paraId="6044D7EA"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Shpenzimet</w:t>
            </w:r>
          </w:p>
        </w:tc>
        <w:tc>
          <w:tcPr>
            <w:tcW w:w="2976" w:type="dxa"/>
          </w:tcPr>
          <w:p w14:paraId="4C1C05C6" w14:textId="77777777" w:rsidR="000F3E0E" w:rsidRPr="005830A8" w:rsidRDefault="000F3E0E" w:rsidP="002C5BCB">
            <w:pPr>
              <w:spacing w:after="0"/>
              <w:jc w:val="both"/>
              <w:rPr>
                <w:rFonts w:ascii="Garamond" w:hAnsi="Garamond" w:cs="Times New Roman"/>
                <w:sz w:val="24"/>
                <w:szCs w:val="24"/>
              </w:rPr>
            </w:pPr>
            <w:r w:rsidRPr="005830A8">
              <w:rPr>
                <w:rFonts w:ascii="Garamond" w:hAnsi="Garamond" w:cs="Times New Roman"/>
                <w:sz w:val="24"/>
                <w:szCs w:val="24"/>
              </w:rPr>
              <w:t>63 132 milionë lekë</w:t>
            </w:r>
          </w:p>
        </w:tc>
      </w:tr>
    </w:tbl>
    <w:p w14:paraId="73C6EF5C" w14:textId="77777777" w:rsidR="00E72850" w:rsidRPr="005830A8" w:rsidRDefault="00E72850" w:rsidP="007556AD">
      <w:pPr>
        <w:spacing w:after="0" w:line="240" w:lineRule="auto"/>
        <w:ind w:firstLine="284"/>
        <w:jc w:val="both"/>
        <w:rPr>
          <w:rFonts w:ascii="Garamond" w:hAnsi="Garamond" w:cs="Times New Roman"/>
          <w:sz w:val="24"/>
          <w:szCs w:val="24"/>
        </w:rPr>
      </w:pPr>
    </w:p>
    <w:p w14:paraId="31D990A3" w14:textId="116FAA5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Fondi p</w:t>
      </w:r>
      <w:r w:rsidR="002C5BCB" w:rsidRPr="005830A8">
        <w:rPr>
          <w:rFonts w:ascii="Garamond" w:hAnsi="Garamond" w:cs="Times New Roman"/>
          <w:sz w:val="24"/>
          <w:szCs w:val="24"/>
        </w:rPr>
        <w:t>ë</w:t>
      </w:r>
      <w:r w:rsidRPr="005830A8">
        <w:rPr>
          <w:rFonts w:ascii="Garamond" w:hAnsi="Garamond" w:cs="Times New Roman"/>
          <w:sz w:val="24"/>
          <w:szCs w:val="24"/>
        </w:rPr>
        <w:t>r rimbursimin e medikamenteve nuk e tejkalon tavanin prej 12 600 milionë lekësh. Fondi për shërbimin spitalor detajohet dhe përdoret me vendim të Këshillit të Ministrave.</w:t>
      </w:r>
    </w:p>
    <w:p w14:paraId="028E8C91" w14:textId="77777777" w:rsidR="00C7466B" w:rsidRPr="005830A8" w:rsidRDefault="00C7466B" w:rsidP="007556AD">
      <w:pPr>
        <w:spacing w:after="0" w:line="240" w:lineRule="auto"/>
        <w:ind w:firstLine="284"/>
        <w:jc w:val="both"/>
        <w:rPr>
          <w:rFonts w:ascii="Garamond" w:hAnsi="Garamond" w:cs="Times New Roman"/>
          <w:sz w:val="24"/>
          <w:szCs w:val="24"/>
        </w:rPr>
      </w:pPr>
    </w:p>
    <w:p w14:paraId="31B357DD"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6</w:t>
      </w:r>
    </w:p>
    <w:p w14:paraId="483E942D" w14:textId="77777777" w:rsidR="00C7466B" w:rsidRPr="005830A8" w:rsidRDefault="00C7466B" w:rsidP="007556AD">
      <w:pPr>
        <w:spacing w:after="0" w:line="240" w:lineRule="auto"/>
        <w:ind w:firstLine="284"/>
        <w:jc w:val="both"/>
        <w:rPr>
          <w:rFonts w:ascii="Garamond" w:hAnsi="Garamond" w:cs="Times New Roman"/>
          <w:sz w:val="24"/>
          <w:szCs w:val="24"/>
        </w:rPr>
      </w:pPr>
    </w:p>
    <w:p w14:paraId="23C7597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Buxheti i fondit për kompensimin në vlerë të ish-pronarëve për vitin 2025 është: </w:t>
      </w:r>
    </w:p>
    <w:tbl>
      <w:tblPr>
        <w:tblW w:w="0" w:type="auto"/>
        <w:tblLook w:val="04A0" w:firstRow="1" w:lastRow="0" w:firstColumn="1" w:lastColumn="0" w:noHBand="0" w:noVBand="1"/>
      </w:tblPr>
      <w:tblGrid>
        <w:gridCol w:w="3397"/>
        <w:gridCol w:w="3119"/>
      </w:tblGrid>
      <w:tr w:rsidR="00E4388B" w:rsidRPr="005830A8" w14:paraId="0DEC413E" w14:textId="77777777" w:rsidTr="00E4388B">
        <w:tc>
          <w:tcPr>
            <w:tcW w:w="3397" w:type="dxa"/>
          </w:tcPr>
          <w:p w14:paraId="31C0F3C4"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Të ardhurat gjithsej</w:t>
            </w:r>
          </w:p>
        </w:tc>
        <w:tc>
          <w:tcPr>
            <w:tcW w:w="3119" w:type="dxa"/>
          </w:tcPr>
          <w:p w14:paraId="52547A7F"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3 000 milionë lekë</w:t>
            </w:r>
          </w:p>
        </w:tc>
      </w:tr>
      <w:tr w:rsidR="00E4388B" w:rsidRPr="005830A8" w14:paraId="7B37035F" w14:textId="77777777" w:rsidTr="00E4388B">
        <w:tc>
          <w:tcPr>
            <w:tcW w:w="3397" w:type="dxa"/>
          </w:tcPr>
          <w:p w14:paraId="3B8F989A"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nga të cilat:</w:t>
            </w:r>
          </w:p>
        </w:tc>
        <w:tc>
          <w:tcPr>
            <w:tcW w:w="3119" w:type="dxa"/>
          </w:tcPr>
          <w:p w14:paraId="0EDE24D0" w14:textId="77777777" w:rsidR="00E4388B" w:rsidRPr="005830A8" w:rsidRDefault="00E4388B" w:rsidP="002C5BCB">
            <w:pPr>
              <w:spacing w:after="0"/>
              <w:jc w:val="both"/>
              <w:rPr>
                <w:rFonts w:ascii="Garamond" w:hAnsi="Garamond" w:cs="Times New Roman"/>
                <w:sz w:val="24"/>
                <w:szCs w:val="24"/>
              </w:rPr>
            </w:pPr>
          </w:p>
        </w:tc>
      </w:tr>
      <w:tr w:rsidR="00E4388B" w:rsidRPr="005830A8" w14:paraId="445A1700" w14:textId="77777777" w:rsidTr="00E4388B">
        <w:tc>
          <w:tcPr>
            <w:tcW w:w="3397" w:type="dxa"/>
          </w:tcPr>
          <w:p w14:paraId="08893C1E"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 të ardhura të tjera</w:t>
            </w:r>
          </w:p>
        </w:tc>
        <w:tc>
          <w:tcPr>
            <w:tcW w:w="3119" w:type="dxa"/>
          </w:tcPr>
          <w:p w14:paraId="13D3EDE5"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905 milionë lekë;</w:t>
            </w:r>
          </w:p>
        </w:tc>
      </w:tr>
      <w:tr w:rsidR="00E4388B" w:rsidRPr="005830A8" w14:paraId="658685E4" w14:textId="77777777" w:rsidTr="00E4388B">
        <w:tc>
          <w:tcPr>
            <w:tcW w:w="3397" w:type="dxa"/>
          </w:tcPr>
          <w:p w14:paraId="4F31264D"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 transferimet nga buxheti i shtetit</w:t>
            </w:r>
          </w:p>
        </w:tc>
        <w:tc>
          <w:tcPr>
            <w:tcW w:w="3119" w:type="dxa"/>
          </w:tcPr>
          <w:p w14:paraId="2B9746DE"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2 095 milionë lekë.</w:t>
            </w:r>
          </w:p>
        </w:tc>
      </w:tr>
      <w:tr w:rsidR="00E4388B" w:rsidRPr="005830A8" w14:paraId="745B1045" w14:textId="77777777" w:rsidTr="00E4388B">
        <w:tc>
          <w:tcPr>
            <w:tcW w:w="3397" w:type="dxa"/>
          </w:tcPr>
          <w:p w14:paraId="74CB7476"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Shpenzimet</w:t>
            </w:r>
          </w:p>
        </w:tc>
        <w:tc>
          <w:tcPr>
            <w:tcW w:w="3119" w:type="dxa"/>
          </w:tcPr>
          <w:p w14:paraId="3C3FBDA4" w14:textId="77777777" w:rsidR="00E4388B" w:rsidRPr="005830A8" w:rsidRDefault="00E4388B" w:rsidP="002C5BCB">
            <w:pPr>
              <w:spacing w:after="0"/>
              <w:jc w:val="both"/>
              <w:rPr>
                <w:rFonts w:ascii="Garamond" w:hAnsi="Garamond" w:cs="Times New Roman"/>
                <w:sz w:val="24"/>
                <w:szCs w:val="24"/>
              </w:rPr>
            </w:pPr>
            <w:r w:rsidRPr="005830A8">
              <w:rPr>
                <w:rFonts w:ascii="Garamond" w:hAnsi="Garamond" w:cs="Times New Roman"/>
                <w:sz w:val="24"/>
                <w:szCs w:val="24"/>
              </w:rPr>
              <w:t>3 000 milionë lekë.</w:t>
            </w:r>
          </w:p>
        </w:tc>
      </w:tr>
    </w:tbl>
    <w:p w14:paraId="648C2325" w14:textId="77777777" w:rsidR="000F3E0E" w:rsidRPr="005830A8" w:rsidRDefault="000F3E0E" w:rsidP="007556AD">
      <w:pPr>
        <w:spacing w:after="0" w:line="240" w:lineRule="auto"/>
        <w:ind w:firstLine="284"/>
        <w:jc w:val="both"/>
        <w:rPr>
          <w:rFonts w:ascii="Garamond" w:hAnsi="Garamond" w:cs="Times New Roman"/>
          <w:sz w:val="24"/>
          <w:szCs w:val="24"/>
        </w:rPr>
      </w:pPr>
    </w:p>
    <w:p w14:paraId="35379310"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7</w:t>
      </w:r>
    </w:p>
    <w:p w14:paraId="3011ACF2" w14:textId="77777777" w:rsidR="00C7466B" w:rsidRPr="005830A8" w:rsidRDefault="00C7466B" w:rsidP="007556AD">
      <w:pPr>
        <w:spacing w:after="0" w:line="240" w:lineRule="auto"/>
        <w:ind w:firstLine="284"/>
        <w:jc w:val="both"/>
        <w:rPr>
          <w:rFonts w:ascii="Garamond" w:hAnsi="Garamond" w:cs="Times New Roman"/>
          <w:sz w:val="24"/>
          <w:szCs w:val="24"/>
        </w:rPr>
      </w:pPr>
    </w:p>
    <w:p w14:paraId="31249B7A"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Fondi i rindërtimit për përballimin e pasojave të tërmetit të vitit 2019 prej 5 000 milionë lekësh përdoret për të përballuar kostot për projektet e miratuara dhe të pafinancuara të viteve të mëparshme dhe pjesa e mbetur për projekte të reja.</w:t>
      </w:r>
    </w:p>
    <w:p w14:paraId="646D6FCF"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Ky fond shton kufijtë e shpenzimeve për çdo ministri dhe institucion në nivel programi dhe kufijtë e transfertës së pakushtëzuar, të miratuar në tabelat 1 dhe 3, t</w:t>
      </w:r>
      <w:r w:rsidR="00F2354C" w:rsidRPr="005830A8">
        <w:rPr>
          <w:rFonts w:ascii="Garamond" w:hAnsi="Garamond" w:cs="Times New Roman"/>
          <w:sz w:val="24"/>
          <w:szCs w:val="24"/>
        </w:rPr>
        <w:t>ë përmendura në nenet 11 dhe 15</w:t>
      </w:r>
      <w:r w:rsidRPr="005830A8">
        <w:rPr>
          <w:rFonts w:ascii="Garamond" w:hAnsi="Garamond" w:cs="Times New Roman"/>
          <w:sz w:val="24"/>
          <w:szCs w:val="24"/>
        </w:rPr>
        <w:t xml:space="preserve"> të këtij ligji.</w:t>
      </w:r>
    </w:p>
    <w:p w14:paraId="556745E5"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Çdo e ardhur në formë granti, me destinacion përballimin e pasojave të tërmetit, rrit në të njëjtën masë të ardhurat dhe shpenzimet e fondit të rindërtimit, duke shtuar kufijtë e përcaktuar në nenet 1, 2, 3 e 11, si dhe kufijtë e miratuar në tabelat 1, 3 dhe 4,</w:t>
      </w:r>
      <w:r w:rsidR="00F2354C" w:rsidRPr="005830A8">
        <w:rPr>
          <w:rFonts w:ascii="Garamond" w:hAnsi="Garamond" w:cs="Times New Roman"/>
          <w:sz w:val="24"/>
          <w:szCs w:val="24"/>
        </w:rPr>
        <w:t xml:space="preserve"> të përmendura në nenet 11 e 15</w:t>
      </w:r>
      <w:r w:rsidRPr="005830A8">
        <w:rPr>
          <w:rFonts w:ascii="Garamond" w:hAnsi="Garamond" w:cs="Times New Roman"/>
          <w:sz w:val="24"/>
          <w:szCs w:val="24"/>
        </w:rPr>
        <w:t xml:space="preserve"> të këtij ligji. Fondet që rishpërndahen me vendim të Këshillit të Ministrav</w:t>
      </w:r>
      <w:r w:rsidR="00F2354C" w:rsidRPr="005830A8">
        <w:rPr>
          <w:rFonts w:ascii="Garamond" w:hAnsi="Garamond" w:cs="Times New Roman"/>
          <w:sz w:val="24"/>
          <w:szCs w:val="24"/>
        </w:rPr>
        <w:t>e nga programet sipas tabelës 1</w:t>
      </w:r>
      <w:r w:rsidRPr="005830A8">
        <w:rPr>
          <w:rFonts w:ascii="Garamond" w:hAnsi="Garamond" w:cs="Times New Roman"/>
          <w:sz w:val="24"/>
          <w:szCs w:val="24"/>
        </w:rPr>
        <w:t xml:space="preserve"> të këtij ligji, si ato korrente dhe ato kapitale, në fondin e rindërtimit, nuk u nënshtrohen ku</w:t>
      </w:r>
      <w:r w:rsidR="00F2354C" w:rsidRPr="005830A8">
        <w:rPr>
          <w:rFonts w:ascii="Garamond" w:hAnsi="Garamond" w:cs="Times New Roman"/>
          <w:sz w:val="24"/>
          <w:szCs w:val="24"/>
        </w:rPr>
        <w:t>fijve të përcaktuar në nenin 17</w:t>
      </w:r>
      <w:r w:rsidRPr="005830A8">
        <w:rPr>
          <w:rFonts w:ascii="Garamond" w:hAnsi="Garamond" w:cs="Times New Roman"/>
          <w:sz w:val="24"/>
          <w:szCs w:val="24"/>
        </w:rPr>
        <w:t xml:space="preserve"> të këtij ligji.</w:t>
      </w:r>
    </w:p>
    <w:p w14:paraId="75F13908" w14:textId="77777777" w:rsidR="00C7466B" w:rsidRPr="005830A8" w:rsidRDefault="00C7466B" w:rsidP="007556AD">
      <w:pPr>
        <w:spacing w:after="0" w:line="240" w:lineRule="auto"/>
        <w:ind w:firstLine="284"/>
        <w:jc w:val="both"/>
        <w:rPr>
          <w:rFonts w:ascii="Garamond" w:hAnsi="Garamond" w:cs="Times New Roman"/>
          <w:sz w:val="24"/>
          <w:szCs w:val="24"/>
        </w:rPr>
      </w:pPr>
    </w:p>
    <w:p w14:paraId="4225D5C0"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8</w:t>
      </w:r>
    </w:p>
    <w:p w14:paraId="40860BAE" w14:textId="77777777" w:rsidR="00C7466B" w:rsidRPr="005830A8" w:rsidRDefault="00C7466B" w:rsidP="007556AD">
      <w:pPr>
        <w:spacing w:after="0" w:line="240" w:lineRule="auto"/>
        <w:ind w:firstLine="284"/>
        <w:jc w:val="both"/>
        <w:rPr>
          <w:rFonts w:ascii="Garamond" w:hAnsi="Garamond" w:cs="Times New Roman"/>
          <w:sz w:val="24"/>
          <w:szCs w:val="24"/>
        </w:rPr>
      </w:pPr>
    </w:p>
    <w:p w14:paraId="717ADF62"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Përdorimi dhe investimi i fondit rezervë të sigurimeve shoqërore dhe shëndetësore bëhet sipas dispozitave ligjore në fuqi.</w:t>
      </w:r>
    </w:p>
    <w:p w14:paraId="11D8B641" w14:textId="77777777" w:rsidR="00C7466B" w:rsidRPr="005830A8" w:rsidRDefault="00C7466B" w:rsidP="007556AD">
      <w:pPr>
        <w:spacing w:after="0" w:line="240" w:lineRule="auto"/>
        <w:ind w:firstLine="284"/>
        <w:jc w:val="both"/>
        <w:rPr>
          <w:rFonts w:ascii="Garamond" w:hAnsi="Garamond" w:cs="Times New Roman"/>
          <w:sz w:val="24"/>
          <w:szCs w:val="24"/>
        </w:rPr>
      </w:pPr>
    </w:p>
    <w:p w14:paraId="41D494A2"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KREU II</w:t>
      </w:r>
    </w:p>
    <w:p w14:paraId="08E07CD8"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BURIMET PËR MBËSHTETJEN E SHPENZIMEVE TË BUXHETIT TË SHTETIT</w:t>
      </w:r>
    </w:p>
    <w:p w14:paraId="27222E0E" w14:textId="77777777" w:rsidR="00C7466B" w:rsidRPr="005830A8" w:rsidRDefault="00C7466B" w:rsidP="007556AD">
      <w:pPr>
        <w:spacing w:after="0" w:line="240" w:lineRule="auto"/>
        <w:ind w:firstLine="284"/>
        <w:jc w:val="center"/>
        <w:rPr>
          <w:rFonts w:ascii="Garamond" w:hAnsi="Garamond" w:cs="Times New Roman"/>
          <w:sz w:val="24"/>
          <w:szCs w:val="24"/>
        </w:rPr>
      </w:pPr>
    </w:p>
    <w:p w14:paraId="654DA2C7"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9</w:t>
      </w:r>
    </w:p>
    <w:p w14:paraId="6E6AA85F" w14:textId="77777777" w:rsidR="00C7466B" w:rsidRPr="005830A8" w:rsidRDefault="00C7466B" w:rsidP="007556AD">
      <w:pPr>
        <w:spacing w:after="0" w:line="240" w:lineRule="auto"/>
        <w:ind w:firstLine="284"/>
        <w:jc w:val="both"/>
        <w:rPr>
          <w:rFonts w:ascii="Garamond" w:hAnsi="Garamond" w:cs="Times New Roman"/>
          <w:sz w:val="24"/>
          <w:szCs w:val="24"/>
        </w:rPr>
      </w:pPr>
    </w:p>
    <w:p w14:paraId="0CCA3CED"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Të ardhurat e buxhetit të shtetit sipas grupeve kryesore janë:</w:t>
      </w:r>
    </w:p>
    <w:tbl>
      <w:tblPr>
        <w:tblW w:w="0" w:type="auto"/>
        <w:tblLook w:val="04A0" w:firstRow="1" w:lastRow="0" w:firstColumn="1" w:lastColumn="0" w:noHBand="0" w:noVBand="1"/>
      </w:tblPr>
      <w:tblGrid>
        <w:gridCol w:w="3539"/>
        <w:gridCol w:w="2977"/>
      </w:tblGrid>
      <w:tr w:rsidR="00A722C9" w:rsidRPr="005830A8" w14:paraId="69EA5FFA" w14:textId="77777777" w:rsidTr="00A722C9">
        <w:tc>
          <w:tcPr>
            <w:tcW w:w="3539" w:type="dxa"/>
          </w:tcPr>
          <w:p w14:paraId="458FFFAD"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Grantet</w:t>
            </w:r>
          </w:p>
        </w:tc>
        <w:tc>
          <w:tcPr>
            <w:tcW w:w="2977" w:type="dxa"/>
          </w:tcPr>
          <w:p w14:paraId="405076CD"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18 995 milionë lekë;</w:t>
            </w:r>
          </w:p>
        </w:tc>
      </w:tr>
      <w:tr w:rsidR="00A722C9" w:rsidRPr="005830A8" w14:paraId="1273A0F6" w14:textId="77777777" w:rsidTr="00A722C9">
        <w:tc>
          <w:tcPr>
            <w:tcW w:w="3539" w:type="dxa"/>
          </w:tcPr>
          <w:p w14:paraId="5F70DAED"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Të ardhurat tatimore</w:t>
            </w:r>
          </w:p>
        </w:tc>
        <w:tc>
          <w:tcPr>
            <w:tcW w:w="2977" w:type="dxa"/>
          </w:tcPr>
          <w:p w14:paraId="078B9F87"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501 573 milionë lekë;</w:t>
            </w:r>
          </w:p>
        </w:tc>
      </w:tr>
      <w:tr w:rsidR="00A722C9" w:rsidRPr="005830A8" w14:paraId="48DD5E63" w14:textId="77777777" w:rsidTr="00A722C9">
        <w:tc>
          <w:tcPr>
            <w:tcW w:w="3539" w:type="dxa"/>
          </w:tcPr>
          <w:p w14:paraId="78F2C991"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Të ardhurat jotatimore</w:t>
            </w:r>
          </w:p>
        </w:tc>
        <w:tc>
          <w:tcPr>
            <w:tcW w:w="2977" w:type="dxa"/>
          </w:tcPr>
          <w:p w14:paraId="152BB577"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25 800 milionë lekë.</w:t>
            </w:r>
          </w:p>
        </w:tc>
      </w:tr>
    </w:tbl>
    <w:p w14:paraId="6F7AD2BB" w14:textId="77777777" w:rsidR="00E4388B" w:rsidRPr="005830A8" w:rsidRDefault="00E4388B" w:rsidP="007556AD">
      <w:pPr>
        <w:spacing w:after="0" w:line="240" w:lineRule="auto"/>
        <w:ind w:firstLine="284"/>
        <w:jc w:val="both"/>
        <w:rPr>
          <w:rFonts w:ascii="Garamond" w:hAnsi="Garamond" w:cs="Times New Roman"/>
          <w:sz w:val="24"/>
          <w:szCs w:val="24"/>
        </w:rPr>
      </w:pPr>
    </w:p>
    <w:p w14:paraId="55F336CF"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10</w:t>
      </w:r>
    </w:p>
    <w:p w14:paraId="6E8A8C2C" w14:textId="77777777" w:rsidR="00C7466B" w:rsidRPr="005830A8" w:rsidRDefault="00C7466B" w:rsidP="007556AD">
      <w:pPr>
        <w:spacing w:after="0" w:line="240" w:lineRule="auto"/>
        <w:ind w:firstLine="284"/>
        <w:jc w:val="both"/>
        <w:rPr>
          <w:rFonts w:ascii="Garamond" w:hAnsi="Garamond" w:cs="Times New Roman"/>
          <w:sz w:val="24"/>
          <w:szCs w:val="24"/>
        </w:rPr>
      </w:pPr>
    </w:p>
    <w:p w14:paraId="5430602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Deficiti faktik i buxhetit të shtetit, i cili nuk duhet të rezultojë më tepër se d</w:t>
      </w:r>
      <w:r w:rsidR="00F2354C" w:rsidRPr="005830A8">
        <w:rPr>
          <w:rFonts w:ascii="Garamond" w:hAnsi="Garamond" w:cs="Times New Roman"/>
          <w:sz w:val="24"/>
          <w:szCs w:val="24"/>
        </w:rPr>
        <w:t>eficiti i përcaktuar në nenin 1</w:t>
      </w:r>
      <w:r w:rsidRPr="005830A8">
        <w:rPr>
          <w:rFonts w:ascii="Garamond" w:hAnsi="Garamond" w:cs="Times New Roman"/>
          <w:sz w:val="24"/>
          <w:szCs w:val="24"/>
        </w:rPr>
        <w:t xml:space="preserve"> të këtij ligji, mund të financohet nëpërmjet huamarrjes neto nga burime të brendshme deri n</w:t>
      </w:r>
      <w:r w:rsidR="00F2354C" w:rsidRPr="005830A8">
        <w:rPr>
          <w:rFonts w:ascii="Garamond" w:hAnsi="Garamond" w:cs="Times New Roman"/>
          <w:sz w:val="24"/>
          <w:szCs w:val="24"/>
        </w:rPr>
        <w:t xml:space="preserve">ë kufirin maksimal prej 50 000 </w:t>
      </w:r>
      <w:r w:rsidRPr="005830A8">
        <w:rPr>
          <w:rFonts w:ascii="Garamond" w:hAnsi="Garamond" w:cs="Times New Roman"/>
          <w:sz w:val="24"/>
          <w:szCs w:val="24"/>
        </w:rPr>
        <w:t>milionë lekësh.</w:t>
      </w:r>
    </w:p>
    <w:p w14:paraId="5EE6A9A3"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5206C5C1"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Vlera indikative e financimit nëpërmjet huamarrjes neto nga burime të huaja është rreth 8 224 milionë lekë, ku përfshihen huamarrjet dhe ripagesat me vlera të përafërt</w:t>
      </w:r>
      <w:r w:rsidR="007B7627" w:rsidRPr="005830A8">
        <w:rPr>
          <w:rFonts w:ascii="Garamond" w:hAnsi="Garamond" w:cs="Times New Roman"/>
          <w:sz w:val="24"/>
          <w:szCs w:val="24"/>
        </w:rPr>
        <w:t>a indikative</w:t>
      </w:r>
      <w:r w:rsidR="00F2354C" w:rsidRPr="005830A8">
        <w:rPr>
          <w:rFonts w:ascii="Garamond" w:hAnsi="Garamond" w:cs="Times New Roman"/>
          <w:sz w:val="24"/>
          <w:szCs w:val="24"/>
        </w:rPr>
        <w:t xml:space="preserve"> si më poshtë</w:t>
      </w:r>
      <w:r w:rsidRPr="005830A8">
        <w:rPr>
          <w:rFonts w:ascii="Garamond" w:hAnsi="Garamond" w:cs="Times New Roman"/>
          <w:sz w:val="24"/>
          <w:szCs w:val="24"/>
        </w:rPr>
        <w:t>:</w:t>
      </w:r>
    </w:p>
    <w:p w14:paraId="68DD5A66" w14:textId="5D69F07F"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 </w:t>
      </w:r>
      <w:r w:rsidR="00F2354C" w:rsidRPr="005830A8">
        <w:rPr>
          <w:rFonts w:ascii="Garamond" w:hAnsi="Garamond" w:cs="Times New Roman"/>
          <w:sz w:val="24"/>
          <w:szCs w:val="24"/>
        </w:rPr>
        <w:t>h</w:t>
      </w:r>
      <w:r w:rsidRPr="005830A8">
        <w:rPr>
          <w:rFonts w:ascii="Garamond" w:hAnsi="Garamond" w:cs="Times New Roman"/>
          <w:sz w:val="24"/>
          <w:szCs w:val="24"/>
        </w:rPr>
        <w:t>uamarrja afa</w:t>
      </w:r>
      <w:r w:rsidR="00F2354C" w:rsidRPr="005830A8">
        <w:rPr>
          <w:rFonts w:ascii="Garamond" w:hAnsi="Garamond" w:cs="Times New Roman"/>
          <w:sz w:val="24"/>
          <w:szCs w:val="24"/>
        </w:rPr>
        <w:t>tgjatë e destinuar për projekte</w:t>
      </w:r>
      <w:r w:rsidRPr="005830A8">
        <w:rPr>
          <w:rFonts w:ascii="Garamond" w:hAnsi="Garamond" w:cs="Times New Roman"/>
          <w:sz w:val="24"/>
          <w:szCs w:val="24"/>
        </w:rPr>
        <w:t xml:space="preserve"> me vlerë rreth 26 068 milionë lekë;</w:t>
      </w:r>
    </w:p>
    <w:p w14:paraId="0EE1DA5E" w14:textId="443C15DF" w:rsidR="00C7466B" w:rsidRPr="005830A8" w:rsidRDefault="00F2354C"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e</w:t>
      </w:r>
      <w:r w:rsidR="00C7466B" w:rsidRPr="005830A8">
        <w:rPr>
          <w:rFonts w:ascii="Garamond" w:hAnsi="Garamond" w:cs="Times New Roman"/>
          <w:sz w:val="24"/>
          <w:szCs w:val="24"/>
        </w:rPr>
        <w:t>metimi i një eurobondi me vlerë orientuese prej rreth 65 280 milionë lekësh;</w:t>
      </w:r>
    </w:p>
    <w:p w14:paraId="0982FD6D" w14:textId="640AD487" w:rsidR="00C7466B" w:rsidRPr="005830A8" w:rsidRDefault="00F2354C"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h</w:t>
      </w:r>
      <w:r w:rsidR="00C7466B" w:rsidRPr="005830A8">
        <w:rPr>
          <w:rFonts w:ascii="Garamond" w:hAnsi="Garamond" w:cs="Times New Roman"/>
          <w:sz w:val="24"/>
          <w:szCs w:val="24"/>
        </w:rPr>
        <w:t xml:space="preserve">uamarrja në formën e </w:t>
      </w:r>
      <w:r w:rsidR="00200C0E">
        <w:rPr>
          <w:rFonts w:ascii="Garamond" w:hAnsi="Garamond" w:cs="Times New Roman"/>
          <w:sz w:val="24"/>
          <w:szCs w:val="24"/>
        </w:rPr>
        <w:t>“</w:t>
      </w:r>
      <w:r w:rsidR="00C7466B" w:rsidRPr="005830A8">
        <w:rPr>
          <w:rFonts w:ascii="Garamond" w:hAnsi="Garamond" w:cs="Times New Roman"/>
          <w:sz w:val="24"/>
          <w:szCs w:val="24"/>
        </w:rPr>
        <w:t>mbështetjes buxhetore</w:t>
      </w:r>
      <w:r w:rsidR="00200C0E">
        <w:rPr>
          <w:rFonts w:ascii="Garamond" w:hAnsi="Garamond" w:cs="Times New Roman"/>
          <w:sz w:val="24"/>
          <w:szCs w:val="24"/>
        </w:rPr>
        <w:t>”</w:t>
      </w:r>
      <w:r w:rsidR="00C7466B" w:rsidRPr="005830A8">
        <w:rPr>
          <w:rFonts w:ascii="Garamond" w:hAnsi="Garamond" w:cs="Times New Roman"/>
          <w:sz w:val="24"/>
          <w:szCs w:val="24"/>
        </w:rPr>
        <w:t xml:space="preserve"> nga instit</w:t>
      </w:r>
      <w:r w:rsidRPr="005830A8">
        <w:rPr>
          <w:rFonts w:ascii="Garamond" w:hAnsi="Garamond" w:cs="Times New Roman"/>
          <w:sz w:val="24"/>
          <w:szCs w:val="24"/>
        </w:rPr>
        <w:t>ucione financiare ndërkombëtare</w:t>
      </w:r>
      <w:r w:rsidR="00C7466B" w:rsidRPr="005830A8">
        <w:rPr>
          <w:rFonts w:ascii="Garamond" w:hAnsi="Garamond" w:cs="Times New Roman"/>
          <w:sz w:val="24"/>
          <w:szCs w:val="24"/>
        </w:rPr>
        <w:t xml:space="preserve"> me vlerë rreth 18 496 milionë lekë;</w:t>
      </w:r>
    </w:p>
    <w:p w14:paraId="0140F7B2" w14:textId="7417BE79" w:rsidR="00C7466B" w:rsidRPr="005830A8" w:rsidRDefault="00F2354C"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ripagesa të principalit</w:t>
      </w:r>
      <w:r w:rsidR="00C7466B" w:rsidRPr="005830A8">
        <w:rPr>
          <w:rFonts w:ascii="Garamond" w:hAnsi="Garamond" w:cs="Times New Roman"/>
          <w:sz w:val="24"/>
          <w:szCs w:val="24"/>
        </w:rPr>
        <w:t xml:space="preserve"> me vlerë rreth (minus) 103 120 milionë lekë;</w:t>
      </w:r>
    </w:p>
    <w:p w14:paraId="346B2AE0" w14:textId="4DF3300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 </w:t>
      </w:r>
      <w:r w:rsidR="00F2354C" w:rsidRPr="005830A8">
        <w:rPr>
          <w:rFonts w:ascii="Garamond" w:hAnsi="Garamond" w:cs="Times New Roman"/>
          <w:sz w:val="24"/>
          <w:szCs w:val="24"/>
        </w:rPr>
        <w:t>- nënhua për pushtetin vendor</w:t>
      </w:r>
      <w:r w:rsidRPr="005830A8">
        <w:rPr>
          <w:rFonts w:ascii="Garamond" w:hAnsi="Garamond" w:cs="Times New Roman"/>
          <w:sz w:val="24"/>
          <w:szCs w:val="24"/>
        </w:rPr>
        <w:t xml:space="preserve"> me vlerë rreth 1 500 milionë lekë.</w:t>
      </w:r>
    </w:p>
    <w:p w14:paraId="0E58AA99" w14:textId="77777777" w:rsidR="00C7466B" w:rsidRPr="005830A8" w:rsidRDefault="00F2354C"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3. </w:t>
      </w:r>
      <w:r w:rsidR="00C7466B" w:rsidRPr="005830A8">
        <w:rPr>
          <w:rFonts w:ascii="Garamond" w:hAnsi="Garamond" w:cs="Times New Roman"/>
          <w:sz w:val="24"/>
          <w:szCs w:val="24"/>
        </w:rPr>
        <w:t>Vlera indikative e financimit nëpërmjet përdorimit të gjendjes së akumuluar në llogarinë unike të Këshillit të Ministrave në Bankën e</w:t>
      </w:r>
      <w:r w:rsidRPr="005830A8">
        <w:rPr>
          <w:rFonts w:ascii="Garamond" w:hAnsi="Garamond" w:cs="Times New Roman"/>
          <w:sz w:val="24"/>
          <w:szCs w:val="24"/>
        </w:rPr>
        <w:t xml:space="preserve"> Shqipërisë është rreth </w:t>
      </w:r>
      <w:r w:rsidR="00C7466B" w:rsidRPr="005830A8">
        <w:rPr>
          <w:rFonts w:ascii="Garamond" w:hAnsi="Garamond" w:cs="Times New Roman"/>
          <w:sz w:val="24"/>
          <w:szCs w:val="24"/>
        </w:rPr>
        <w:t>9 828 milionë lekë.</w:t>
      </w:r>
      <w:r w:rsidR="00A722C9" w:rsidRPr="005830A8">
        <w:rPr>
          <w:rFonts w:ascii="Garamond" w:hAnsi="Garamond" w:cs="Times New Roman"/>
          <w:sz w:val="24"/>
          <w:szCs w:val="24"/>
        </w:rPr>
        <w:t xml:space="preserve"> </w:t>
      </w:r>
    </w:p>
    <w:p w14:paraId="7A9558AD" w14:textId="77777777" w:rsidR="00C7466B" w:rsidRPr="005830A8" w:rsidRDefault="00F2354C"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4. </w:t>
      </w:r>
      <w:r w:rsidR="00C7466B" w:rsidRPr="005830A8">
        <w:rPr>
          <w:rFonts w:ascii="Garamond" w:hAnsi="Garamond" w:cs="Times New Roman"/>
          <w:sz w:val="24"/>
          <w:szCs w:val="24"/>
        </w:rPr>
        <w:t>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E77EA08" w14:textId="77777777" w:rsidR="00C7466B" w:rsidRPr="005830A8" w:rsidRDefault="00F2354C"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lastRenderedPageBreak/>
        <w:t xml:space="preserve">5. </w:t>
      </w:r>
      <w:r w:rsidR="00C7466B" w:rsidRPr="005830A8">
        <w:rPr>
          <w:rFonts w:ascii="Garamond" w:hAnsi="Garamond" w:cs="Times New Roman"/>
          <w:sz w:val="24"/>
          <w:szCs w:val="24"/>
        </w:rPr>
        <w:t>Të ardhurat nga privatizimi, që mund të krijohen gjatë vitit 2025,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w:t>
      </w:r>
      <w:r w:rsidR="00B72989" w:rsidRPr="005830A8">
        <w:rPr>
          <w:rFonts w:ascii="Garamond" w:hAnsi="Garamond" w:cs="Times New Roman"/>
          <w:sz w:val="24"/>
          <w:szCs w:val="24"/>
        </w:rPr>
        <w:t xml:space="preserve"> të përcaktuar në nenet 1 dhe 2</w:t>
      </w:r>
      <w:r w:rsidR="00C7466B" w:rsidRPr="005830A8">
        <w:rPr>
          <w:rFonts w:ascii="Garamond" w:hAnsi="Garamond" w:cs="Times New Roman"/>
          <w:sz w:val="24"/>
          <w:szCs w:val="24"/>
        </w:rPr>
        <w:t xml:space="preserve"> të këtij ligji.</w:t>
      </w:r>
    </w:p>
    <w:p w14:paraId="695A1CD4" w14:textId="77777777" w:rsidR="00C7466B" w:rsidRPr="005830A8" w:rsidRDefault="00C7466B" w:rsidP="007556AD">
      <w:pPr>
        <w:spacing w:after="0" w:line="240" w:lineRule="auto"/>
        <w:ind w:firstLine="284"/>
        <w:jc w:val="both"/>
        <w:rPr>
          <w:rFonts w:ascii="Garamond" w:hAnsi="Garamond" w:cs="Times New Roman"/>
          <w:sz w:val="24"/>
          <w:szCs w:val="24"/>
        </w:rPr>
      </w:pPr>
    </w:p>
    <w:p w14:paraId="41A3E749" w14:textId="03E692F1" w:rsidR="00C37BC0"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KREU III</w:t>
      </w:r>
    </w:p>
    <w:p w14:paraId="47ECA373"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SHPENZIMET E BUXHETIT TË SHTETIT</w:t>
      </w:r>
    </w:p>
    <w:p w14:paraId="5C475B00" w14:textId="77777777" w:rsidR="00C7466B" w:rsidRPr="005830A8" w:rsidRDefault="00C7466B" w:rsidP="007556AD">
      <w:pPr>
        <w:spacing w:after="0" w:line="240" w:lineRule="auto"/>
        <w:ind w:firstLine="284"/>
        <w:jc w:val="center"/>
        <w:rPr>
          <w:rFonts w:ascii="Garamond" w:hAnsi="Garamond" w:cs="Times New Roman"/>
          <w:sz w:val="24"/>
          <w:szCs w:val="24"/>
        </w:rPr>
      </w:pPr>
    </w:p>
    <w:p w14:paraId="387B023E"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11</w:t>
      </w:r>
    </w:p>
    <w:p w14:paraId="6211C5EF" w14:textId="77777777" w:rsidR="00C7466B" w:rsidRPr="005830A8" w:rsidRDefault="00C7466B" w:rsidP="007556AD">
      <w:pPr>
        <w:spacing w:after="0" w:line="240" w:lineRule="auto"/>
        <w:ind w:firstLine="284"/>
        <w:jc w:val="both"/>
        <w:rPr>
          <w:rFonts w:ascii="Garamond" w:hAnsi="Garamond" w:cs="Times New Roman"/>
          <w:sz w:val="24"/>
          <w:szCs w:val="24"/>
        </w:rPr>
      </w:pPr>
    </w:p>
    <w:p w14:paraId="5EE3519E" w14:textId="77777777" w:rsidR="00C7466B" w:rsidRPr="005830A8" w:rsidRDefault="00B72989"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1. </w:t>
      </w:r>
      <w:r w:rsidR="00C7466B" w:rsidRPr="005830A8">
        <w:rPr>
          <w:rFonts w:ascii="Garamond" w:hAnsi="Garamond" w:cs="Times New Roman"/>
          <w:sz w:val="24"/>
          <w:szCs w:val="24"/>
        </w:rPr>
        <w:t>Shpenzimet e buxhetit të shtetit sipas grupeve kryesore janë:</w:t>
      </w:r>
    </w:p>
    <w:tbl>
      <w:tblPr>
        <w:tblW w:w="0" w:type="auto"/>
        <w:tblLook w:val="04A0" w:firstRow="1" w:lastRow="0" w:firstColumn="1" w:lastColumn="0" w:noHBand="0" w:noVBand="1"/>
      </w:tblPr>
      <w:tblGrid>
        <w:gridCol w:w="2972"/>
        <w:gridCol w:w="2693"/>
      </w:tblGrid>
      <w:tr w:rsidR="00A722C9" w:rsidRPr="005830A8" w14:paraId="22B00155" w14:textId="77777777" w:rsidTr="00A722C9">
        <w:tc>
          <w:tcPr>
            <w:tcW w:w="2972" w:type="dxa"/>
          </w:tcPr>
          <w:p w14:paraId="51BEF489"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 shpenzime të buxhetit qendror</w:t>
            </w:r>
          </w:p>
        </w:tc>
        <w:tc>
          <w:tcPr>
            <w:tcW w:w="2693" w:type="dxa"/>
          </w:tcPr>
          <w:p w14:paraId="25B81951"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601 941 milionë lekë;</w:t>
            </w:r>
          </w:p>
        </w:tc>
      </w:tr>
      <w:tr w:rsidR="00A722C9" w:rsidRPr="005830A8" w14:paraId="668FE91A" w14:textId="77777777" w:rsidTr="00A722C9">
        <w:tc>
          <w:tcPr>
            <w:tcW w:w="2972" w:type="dxa"/>
          </w:tcPr>
          <w:p w14:paraId="552FE99A"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 fondi rezervë i buxheti</w:t>
            </w:r>
          </w:p>
        </w:tc>
        <w:tc>
          <w:tcPr>
            <w:tcW w:w="2693" w:type="dxa"/>
          </w:tcPr>
          <w:p w14:paraId="2A219CFA"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3 000 milionë lekë;</w:t>
            </w:r>
          </w:p>
        </w:tc>
      </w:tr>
      <w:tr w:rsidR="00A722C9" w:rsidRPr="005830A8" w14:paraId="22DE6DFB" w14:textId="77777777" w:rsidTr="00A722C9">
        <w:tc>
          <w:tcPr>
            <w:tcW w:w="2972" w:type="dxa"/>
          </w:tcPr>
          <w:p w14:paraId="39EE72D2"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 kostoja e zgjedhjeve</w:t>
            </w:r>
          </w:p>
        </w:tc>
        <w:tc>
          <w:tcPr>
            <w:tcW w:w="2693" w:type="dxa"/>
          </w:tcPr>
          <w:p w14:paraId="0BB7BD1B"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2 500 milionë lekë;</w:t>
            </w:r>
          </w:p>
        </w:tc>
      </w:tr>
      <w:tr w:rsidR="00A722C9" w:rsidRPr="005830A8" w14:paraId="20D11C70" w14:textId="77777777" w:rsidTr="00A722C9">
        <w:tc>
          <w:tcPr>
            <w:tcW w:w="2972" w:type="dxa"/>
          </w:tcPr>
          <w:p w14:paraId="4A2E005D"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 rezervë për planin e rritjes me BE-në</w:t>
            </w:r>
          </w:p>
        </w:tc>
        <w:tc>
          <w:tcPr>
            <w:tcW w:w="2693" w:type="dxa"/>
          </w:tcPr>
          <w:p w14:paraId="61D0C2E1"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1 200 milionë lekë;</w:t>
            </w:r>
          </w:p>
        </w:tc>
      </w:tr>
      <w:tr w:rsidR="00A722C9" w:rsidRPr="005830A8" w14:paraId="2C5C931D" w14:textId="77777777" w:rsidTr="00A722C9">
        <w:tc>
          <w:tcPr>
            <w:tcW w:w="2972" w:type="dxa"/>
          </w:tcPr>
          <w:p w14:paraId="113CC158"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 xml:space="preserve">- kontingjenca për risqet e borxhit </w:t>
            </w:r>
          </w:p>
        </w:tc>
        <w:tc>
          <w:tcPr>
            <w:tcW w:w="2693" w:type="dxa"/>
          </w:tcPr>
          <w:p w14:paraId="62D1F979" w14:textId="77777777" w:rsidR="00A722C9" w:rsidRPr="005830A8" w:rsidRDefault="00A722C9" w:rsidP="002C5BCB">
            <w:pPr>
              <w:spacing w:after="0"/>
              <w:jc w:val="both"/>
              <w:rPr>
                <w:rFonts w:ascii="Garamond" w:hAnsi="Garamond" w:cs="Times New Roman"/>
                <w:sz w:val="24"/>
                <w:szCs w:val="24"/>
              </w:rPr>
            </w:pPr>
            <w:r w:rsidRPr="005830A8">
              <w:rPr>
                <w:rFonts w:ascii="Garamond" w:hAnsi="Garamond" w:cs="Times New Roman"/>
                <w:sz w:val="24"/>
                <w:szCs w:val="24"/>
              </w:rPr>
              <w:t>5 780 milionë lekë.</w:t>
            </w:r>
          </w:p>
        </w:tc>
      </w:tr>
    </w:tbl>
    <w:p w14:paraId="7684988C" w14:textId="77777777" w:rsidR="00A722C9" w:rsidRPr="005830A8" w:rsidRDefault="00A722C9" w:rsidP="007556AD">
      <w:pPr>
        <w:spacing w:after="0" w:line="240" w:lineRule="auto"/>
        <w:ind w:firstLine="284"/>
        <w:jc w:val="both"/>
        <w:rPr>
          <w:rFonts w:ascii="Garamond" w:hAnsi="Garamond" w:cs="Times New Roman"/>
          <w:sz w:val="24"/>
          <w:szCs w:val="24"/>
        </w:rPr>
      </w:pPr>
    </w:p>
    <w:p w14:paraId="57DD2AF8" w14:textId="77777777" w:rsidR="00C7466B" w:rsidRPr="005830A8" w:rsidRDefault="002175F3"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2. </w:t>
      </w:r>
      <w:r w:rsidR="00C7466B" w:rsidRPr="005830A8">
        <w:rPr>
          <w:rFonts w:ascii="Garamond" w:hAnsi="Garamond" w:cs="Times New Roman"/>
          <w:sz w:val="24"/>
          <w:szCs w:val="24"/>
        </w:rPr>
        <w:t>Kufiri i shpenzimeve p</w:t>
      </w:r>
      <w:r w:rsidRPr="005830A8">
        <w:rPr>
          <w:rFonts w:ascii="Garamond" w:hAnsi="Garamond" w:cs="Times New Roman"/>
          <w:sz w:val="24"/>
          <w:szCs w:val="24"/>
        </w:rPr>
        <w:t>ër çdo ministri dhe institucion në nivel programi</w:t>
      </w:r>
      <w:r w:rsidR="00C7466B" w:rsidRPr="005830A8">
        <w:rPr>
          <w:rFonts w:ascii="Garamond" w:hAnsi="Garamond" w:cs="Times New Roman"/>
          <w:sz w:val="24"/>
          <w:szCs w:val="24"/>
        </w:rPr>
        <w:t xml:space="preserve"> për shpenzime korrente dhe kapitale është sipas tabelës 1, që i bashkëlidhet këtij ligji.</w:t>
      </w:r>
    </w:p>
    <w:p w14:paraId="5AC64C86"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Në tabelat 1/1 dhe 1/2, që i bashkëlidhen këtij ligji, përcaktohen kufijtë e shpenzimeve për çdo ministri dhe institucion, në nivel programi, për shpenzime korrente dhe kapitale, përkatësisht për vitet 2026 dhe 2027. Transferta e pakushtëzuar për çdo njësi të vetëqeverisjes vendore miratohet vetëm për vitin 2025.</w:t>
      </w:r>
    </w:p>
    <w:p w14:paraId="0472A81F" w14:textId="058650FE" w:rsidR="00C7466B" w:rsidRPr="005830A8" w:rsidRDefault="002175F3"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3. </w:t>
      </w:r>
      <w:r w:rsidR="00C7466B" w:rsidRPr="005830A8">
        <w:rPr>
          <w:rFonts w:ascii="Garamond" w:hAnsi="Garamond" w:cs="Times New Roman"/>
          <w:sz w:val="24"/>
          <w:szCs w:val="24"/>
        </w:rPr>
        <w:t xml:space="preserve">Të ardhurat dhe shpenzimet e buxhetit, sipas zërave kryesorë, për dy vitet e mëparshme fiskale dhe tri vitet </w:t>
      </w:r>
      <w:r w:rsidR="00084CA3" w:rsidRPr="005830A8">
        <w:rPr>
          <w:rFonts w:ascii="Garamond" w:hAnsi="Garamond" w:cs="Times New Roman"/>
          <w:sz w:val="24"/>
          <w:szCs w:val="24"/>
        </w:rPr>
        <w:t>e ardhshme janë sipas tabelës 4</w:t>
      </w:r>
      <w:r w:rsidR="007B7627" w:rsidRPr="005830A8">
        <w:rPr>
          <w:rFonts w:ascii="Garamond" w:hAnsi="Garamond" w:cs="Times New Roman"/>
          <w:sz w:val="24"/>
          <w:szCs w:val="24"/>
        </w:rPr>
        <w:t>,</w:t>
      </w:r>
      <w:r w:rsidR="00C7466B" w:rsidRPr="005830A8">
        <w:rPr>
          <w:rFonts w:ascii="Garamond" w:hAnsi="Garamond" w:cs="Times New Roman"/>
          <w:sz w:val="24"/>
          <w:szCs w:val="24"/>
        </w:rPr>
        <w:t xml:space="preserve"> që i bashkëlidhet këtij ligji.</w:t>
      </w:r>
    </w:p>
    <w:p w14:paraId="3DA84EE8" w14:textId="77777777" w:rsidR="00C7466B" w:rsidRPr="005830A8" w:rsidRDefault="002175F3"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4. </w:t>
      </w:r>
      <w:r w:rsidR="00C7466B" w:rsidRPr="005830A8">
        <w:rPr>
          <w:rFonts w:ascii="Garamond" w:hAnsi="Garamond" w:cs="Times New Roman"/>
          <w:sz w:val="24"/>
          <w:szCs w:val="24"/>
        </w:rPr>
        <w:t xml:space="preserve">Njësitë e qeverisjes së përgjithshme mund të fillojnë procedurën e prokurimit të fondeve që në muajin shtator të vitit korrent nëse fondet janë akorduar/regjistruar në sistemin e thesarit për vitin 2026 dhe në vijim, me kushtin që kjo kontratë të bëhet efektive vetëm pas miratimit të ligjit të buxhetit përkatës. </w:t>
      </w:r>
    </w:p>
    <w:p w14:paraId="7CE7E31C" w14:textId="67796536" w:rsidR="00C7466B" w:rsidRPr="005830A8" w:rsidRDefault="002175F3"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5. </w:t>
      </w:r>
      <w:r w:rsidR="00C7466B" w:rsidRPr="005830A8">
        <w:rPr>
          <w:rFonts w:ascii="Garamond" w:hAnsi="Garamond" w:cs="Times New Roman"/>
          <w:sz w:val="24"/>
          <w:szCs w:val="24"/>
        </w:rPr>
        <w:t xml:space="preserve">Kriteret bazë, masa e përfitimit, mënyra e përdorimit të fondit, të përcaktuara në shpenzimet korrente të programit buxhetor </w:t>
      </w:r>
      <w:r w:rsidR="00200C0E">
        <w:rPr>
          <w:rFonts w:ascii="Garamond" w:hAnsi="Garamond" w:cs="Times New Roman"/>
          <w:sz w:val="24"/>
          <w:szCs w:val="24"/>
        </w:rPr>
        <w:t>“</w:t>
      </w:r>
      <w:r w:rsidR="00C7466B" w:rsidRPr="005830A8">
        <w:rPr>
          <w:rFonts w:ascii="Garamond" w:hAnsi="Garamond" w:cs="Times New Roman"/>
          <w:sz w:val="24"/>
          <w:szCs w:val="24"/>
        </w:rPr>
        <w:t>Zhvillimi rural duke mbështetur prodhimin bujqësor, blegtoral, agroindustrial dhe marketingun</w:t>
      </w:r>
      <w:r w:rsidR="00200C0E">
        <w:rPr>
          <w:rFonts w:ascii="Garamond" w:hAnsi="Garamond" w:cs="Times New Roman"/>
          <w:sz w:val="24"/>
          <w:szCs w:val="24"/>
        </w:rPr>
        <w:t>”</w:t>
      </w:r>
      <w:r w:rsidR="00C7466B" w:rsidRPr="005830A8">
        <w:rPr>
          <w:rFonts w:ascii="Garamond" w:hAnsi="Garamond" w:cs="Times New Roman"/>
          <w:sz w:val="24"/>
          <w:szCs w:val="24"/>
        </w:rPr>
        <w:t xml:space="preserve"> në Ministrinë e Bujqësisë dhe Zhvillimit Rural, për skemën e mbështetjes së naftës për bujqësinë miratohen me vendim të Këshillit të Ministrave.</w:t>
      </w:r>
    </w:p>
    <w:p w14:paraId="6700984A" w14:textId="66993ADF" w:rsidR="00C7466B" w:rsidRPr="005830A8" w:rsidRDefault="002175F3"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6. </w:t>
      </w:r>
      <w:r w:rsidR="00C7466B" w:rsidRPr="005830A8">
        <w:rPr>
          <w:rFonts w:ascii="Garamond" w:hAnsi="Garamond" w:cs="Times New Roman"/>
          <w:sz w:val="24"/>
          <w:szCs w:val="24"/>
        </w:rPr>
        <w:t xml:space="preserve">Fondi prej 100 milionë lekësh, i parashikuar në programin buxhetor </w:t>
      </w:r>
      <w:r w:rsidR="00200C0E">
        <w:rPr>
          <w:rFonts w:ascii="Garamond" w:hAnsi="Garamond" w:cs="Times New Roman"/>
          <w:sz w:val="24"/>
          <w:szCs w:val="24"/>
        </w:rPr>
        <w:t>“</w:t>
      </w:r>
      <w:r w:rsidR="00C7466B" w:rsidRPr="005830A8">
        <w:rPr>
          <w:rFonts w:ascii="Garamond" w:hAnsi="Garamond" w:cs="Times New Roman"/>
          <w:sz w:val="24"/>
          <w:szCs w:val="24"/>
        </w:rPr>
        <w:t>Ekzekutimi i pagesave të ndryshme</w:t>
      </w:r>
      <w:r w:rsidR="00200C0E">
        <w:rPr>
          <w:rFonts w:ascii="Garamond" w:hAnsi="Garamond" w:cs="Times New Roman"/>
          <w:sz w:val="24"/>
          <w:szCs w:val="24"/>
        </w:rPr>
        <w:t>”</w:t>
      </w:r>
      <w:r w:rsidR="00C7466B" w:rsidRPr="005830A8">
        <w:rPr>
          <w:rFonts w:ascii="Garamond" w:hAnsi="Garamond" w:cs="Times New Roman"/>
          <w:sz w:val="24"/>
          <w:szCs w:val="24"/>
        </w:rPr>
        <w:t xml:space="preserve"> në ministrinë përgjegjëse për financat, përdoret për parafinancimin, bashkëfinancimin dhe pagesën e tatimit mbi vlerën e shtuar dhe të detyrimeve doganore për projektet me financim të huaj. Procedurat e shpërndarjes së këtij fondi përcaktohen me udhëzim të ministrit përgjegjës për financat. Shumat e shpërndara nga ky fond shtojnë kufijtë e shpenz</w:t>
      </w:r>
      <w:r w:rsidRPr="005830A8">
        <w:rPr>
          <w:rFonts w:ascii="Garamond" w:hAnsi="Garamond" w:cs="Times New Roman"/>
          <w:sz w:val="24"/>
          <w:szCs w:val="24"/>
        </w:rPr>
        <w:t>imeve të përcaktuara në nenin 3</w:t>
      </w:r>
      <w:r w:rsidR="00C7466B" w:rsidRPr="005830A8">
        <w:rPr>
          <w:rFonts w:ascii="Garamond" w:hAnsi="Garamond" w:cs="Times New Roman"/>
          <w:sz w:val="24"/>
          <w:szCs w:val="24"/>
        </w:rPr>
        <w:t xml:space="preserve"> të këtij ligji, si dhe në tabelat 1 dhe 3, që përmenden </w:t>
      </w:r>
      <w:r w:rsidRPr="005830A8">
        <w:rPr>
          <w:rFonts w:ascii="Garamond" w:hAnsi="Garamond" w:cs="Times New Roman"/>
          <w:sz w:val="24"/>
          <w:szCs w:val="24"/>
        </w:rPr>
        <w:t>përkatësisht në nenet 11 dhe 15</w:t>
      </w:r>
      <w:r w:rsidR="00C7466B" w:rsidRPr="005830A8">
        <w:rPr>
          <w:rFonts w:ascii="Garamond" w:hAnsi="Garamond" w:cs="Times New Roman"/>
          <w:sz w:val="24"/>
          <w:szCs w:val="24"/>
        </w:rPr>
        <w:t xml:space="preserve"> të këtij ligji.</w:t>
      </w:r>
    </w:p>
    <w:p w14:paraId="1CDF371C" w14:textId="0CDDC89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7.</w:t>
      </w:r>
      <w:r w:rsidR="00A722C9" w:rsidRPr="005830A8">
        <w:rPr>
          <w:rFonts w:ascii="Garamond" w:hAnsi="Garamond" w:cs="Times New Roman"/>
          <w:sz w:val="24"/>
          <w:szCs w:val="24"/>
        </w:rPr>
        <w:t xml:space="preserve"> </w:t>
      </w:r>
      <w:r w:rsidRPr="005830A8">
        <w:rPr>
          <w:rFonts w:ascii="Garamond" w:hAnsi="Garamond" w:cs="Times New Roman"/>
          <w:sz w:val="24"/>
          <w:szCs w:val="24"/>
        </w:rPr>
        <w:t xml:space="preserve">Fondi prej 4 463 milionë lekësh në zërin shpenzime kapitale me financim të huaj përdoret për financimin e projekteve që lidhen me planin e rritjes me Bashkimin Evropian, me miratim të Këshillit të Ministrave. Shumat e shpërndara nga ky fond shtojnë kufijtë e miratuar në tabelat 1 </w:t>
      </w:r>
      <w:r w:rsidR="002175F3" w:rsidRPr="005830A8">
        <w:rPr>
          <w:rFonts w:ascii="Garamond" w:hAnsi="Garamond" w:cs="Times New Roman"/>
          <w:sz w:val="24"/>
          <w:szCs w:val="24"/>
        </w:rPr>
        <w:t>dhe 4, që përmenden në nenin 11</w:t>
      </w:r>
      <w:r w:rsidRPr="005830A8">
        <w:rPr>
          <w:rFonts w:ascii="Garamond" w:hAnsi="Garamond" w:cs="Times New Roman"/>
          <w:sz w:val="24"/>
          <w:szCs w:val="24"/>
        </w:rPr>
        <w:t xml:space="preserve"> të këtij ligji.</w:t>
      </w:r>
    </w:p>
    <w:p w14:paraId="3A51FA0D" w14:textId="77777777" w:rsidR="00C7466B" w:rsidRPr="005830A8" w:rsidRDefault="00C7466B" w:rsidP="007556AD">
      <w:pPr>
        <w:spacing w:after="0" w:line="240" w:lineRule="auto"/>
        <w:ind w:firstLine="284"/>
        <w:jc w:val="both"/>
        <w:rPr>
          <w:rFonts w:ascii="Garamond" w:hAnsi="Garamond" w:cs="Times New Roman"/>
          <w:sz w:val="24"/>
          <w:szCs w:val="24"/>
        </w:rPr>
      </w:pPr>
    </w:p>
    <w:p w14:paraId="75F28622"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12</w:t>
      </w:r>
    </w:p>
    <w:p w14:paraId="7410B624" w14:textId="77777777" w:rsidR="00C7466B" w:rsidRPr="005830A8" w:rsidRDefault="00C7466B" w:rsidP="007556AD">
      <w:pPr>
        <w:spacing w:after="0" w:line="240" w:lineRule="auto"/>
        <w:ind w:firstLine="284"/>
        <w:jc w:val="both"/>
        <w:rPr>
          <w:rFonts w:ascii="Garamond" w:hAnsi="Garamond" w:cs="Times New Roman"/>
          <w:sz w:val="24"/>
          <w:szCs w:val="24"/>
        </w:rPr>
      </w:pPr>
    </w:p>
    <w:p w14:paraId="40288395"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 xml:space="preserve">Numri i përgjithshëm i punonjësve në organikë është 86 314. Numri maksimal i punonjësve për çdo ministri dhe institucion qendror, i dhënë në tabelën 2, që i bashkëlidhet këtij ligji dhe është pjesë përbërëse e tij, detajohet nga ministritë dhe institucionet qendrore në përputhje me strukturat e miratuara </w:t>
      </w:r>
      <w:r w:rsidRPr="005830A8">
        <w:rPr>
          <w:rFonts w:ascii="Garamond" w:hAnsi="Garamond" w:cs="Times New Roman"/>
          <w:sz w:val="24"/>
          <w:szCs w:val="24"/>
        </w:rPr>
        <w:lastRenderedPageBreak/>
        <w:t>për çdo institucion varësie. Këshilli i Ministrave mund të rishpërndajë numrin e punonjësve ndërmjet institucio</w:t>
      </w:r>
      <w:r w:rsidR="002175F3" w:rsidRPr="005830A8">
        <w:rPr>
          <w:rFonts w:ascii="Garamond" w:hAnsi="Garamond" w:cs="Times New Roman"/>
          <w:sz w:val="24"/>
          <w:szCs w:val="24"/>
        </w:rPr>
        <w:t>neve të përmendura në tabelën 2</w:t>
      </w:r>
      <w:r w:rsidRPr="005830A8">
        <w:rPr>
          <w:rFonts w:ascii="Garamond" w:hAnsi="Garamond" w:cs="Times New Roman"/>
          <w:sz w:val="24"/>
          <w:szCs w:val="24"/>
        </w:rPr>
        <w:t xml:space="preserve"> në rastin e ristrukturimit të institucioneve ekzistuese ose krijimit të institucioneve të reja.</w:t>
      </w:r>
    </w:p>
    <w:p w14:paraId="6D4CB262" w14:textId="77777777" w:rsidR="00C7466B" w:rsidRPr="005830A8" w:rsidRDefault="006F3D22"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Për vitin 2025</w:t>
      </w:r>
      <w:r w:rsidR="002C584B" w:rsidRPr="005830A8">
        <w:rPr>
          <w:rFonts w:ascii="Garamond" w:hAnsi="Garamond" w:cs="Times New Roman"/>
          <w:sz w:val="24"/>
          <w:szCs w:val="24"/>
        </w:rPr>
        <w:t>,</w:t>
      </w:r>
      <w:r w:rsidR="000E080E" w:rsidRPr="005830A8">
        <w:rPr>
          <w:rFonts w:ascii="Garamond" w:hAnsi="Garamond" w:cs="Times New Roman"/>
          <w:sz w:val="24"/>
          <w:szCs w:val="24"/>
        </w:rPr>
        <w:t xml:space="preserve"> për një periudhë jo më shumë se gjashtë muaj, për të finalizuar procesin e mbylljes së veprimtarisë administrative të Komisionerit të Pavarur të Kualifikimit dhe Komisionerit Publik, një pjesë e numrit të punonjësve administrativë të këtyre institucio</w:t>
      </w:r>
      <w:r w:rsidRPr="005830A8">
        <w:rPr>
          <w:rFonts w:ascii="Garamond" w:hAnsi="Garamond" w:cs="Times New Roman"/>
          <w:sz w:val="24"/>
          <w:szCs w:val="24"/>
        </w:rPr>
        <w:t>neve sipas vendimit të Kuvendit</w:t>
      </w:r>
      <w:r w:rsidR="000E080E" w:rsidRPr="005830A8">
        <w:rPr>
          <w:rFonts w:ascii="Garamond" w:hAnsi="Garamond" w:cs="Times New Roman"/>
          <w:sz w:val="24"/>
          <w:szCs w:val="24"/>
        </w:rPr>
        <w:t xml:space="preserve"> do t</w:t>
      </w:r>
      <w:r w:rsidRPr="005830A8">
        <w:rPr>
          <w:rFonts w:ascii="Garamond" w:hAnsi="Garamond" w:cs="Times New Roman"/>
          <w:sz w:val="24"/>
          <w:szCs w:val="24"/>
        </w:rPr>
        <w:t>ë vazhdoj</w:t>
      </w:r>
      <w:r w:rsidR="00512947" w:rsidRPr="005830A8">
        <w:rPr>
          <w:rFonts w:ascii="Garamond" w:hAnsi="Garamond" w:cs="Times New Roman"/>
          <w:sz w:val="24"/>
          <w:szCs w:val="24"/>
        </w:rPr>
        <w:t>n</w:t>
      </w:r>
      <w:r w:rsidRPr="005830A8">
        <w:rPr>
          <w:rFonts w:ascii="Garamond" w:hAnsi="Garamond" w:cs="Times New Roman"/>
          <w:sz w:val="24"/>
          <w:szCs w:val="24"/>
        </w:rPr>
        <w:t>ë të qëndroj</w:t>
      </w:r>
      <w:r w:rsidR="00512947" w:rsidRPr="005830A8">
        <w:rPr>
          <w:rFonts w:ascii="Garamond" w:hAnsi="Garamond" w:cs="Times New Roman"/>
          <w:sz w:val="24"/>
          <w:szCs w:val="24"/>
        </w:rPr>
        <w:t>n</w:t>
      </w:r>
      <w:r w:rsidR="000E080E" w:rsidRPr="005830A8">
        <w:rPr>
          <w:rFonts w:ascii="Garamond" w:hAnsi="Garamond" w:cs="Times New Roman"/>
          <w:sz w:val="24"/>
          <w:szCs w:val="24"/>
        </w:rPr>
        <w:t>ë në detyrë dhe do të jenë pjesë e programit buxhetor të Arkivit Shtetëror të Sistemit Gjyqësor të Ministrisë së Drejtësisë.</w:t>
      </w:r>
      <w:r w:rsidR="00C7466B" w:rsidRPr="005830A8">
        <w:rPr>
          <w:rFonts w:ascii="Garamond" w:hAnsi="Garamond" w:cs="Times New Roman"/>
          <w:sz w:val="24"/>
          <w:szCs w:val="24"/>
        </w:rPr>
        <w:t xml:space="preserve"> </w:t>
      </w:r>
    </w:p>
    <w:p w14:paraId="32644FD7"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përko</w:t>
      </w:r>
      <w:r w:rsidR="002175F3" w:rsidRPr="005830A8">
        <w:rPr>
          <w:rFonts w:ascii="Garamond" w:hAnsi="Garamond" w:cs="Times New Roman"/>
          <w:sz w:val="24"/>
          <w:szCs w:val="24"/>
        </w:rPr>
        <w:t xml:space="preserve">hshëm përcaktohen në aneksin 5 </w:t>
      </w:r>
      <w:r w:rsidRPr="005830A8">
        <w:rPr>
          <w:rFonts w:ascii="Garamond" w:hAnsi="Garamond" w:cs="Times New Roman"/>
          <w:sz w:val="24"/>
          <w:szCs w:val="24"/>
        </w:rPr>
        <w:t>që i bashkëlidhet këtij ligji.</w:t>
      </w:r>
    </w:p>
    <w:p w14:paraId="4D57B6DC"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3.</w:t>
      </w:r>
      <w:r w:rsidR="00A722C9" w:rsidRPr="005830A8">
        <w:rPr>
          <w:rFonts w:ascii="Garamond" w:hAnsi="Garamond" w:cs="Times New Roman"/>
          <w:sz w:val="24"/>
          <w:szCs w:val="24"/>
        </w:rPr>
        <w:t xml:space="preserve"> </w:t>
      </w:r>
      <w:r w:rsidRPr="005830A8">
        <w:rPr>
          <w:rFonts w:ascii="Garamond" w:hAnsi="Garamond" w:cs="Times New Roman"/>
          <w:sz w:val="24"/>
          <w:szCs w:val="24"/>
        </w:rPr>
        <w:t>Për vitin 2025 nuk miratohet asnjë ndryshim në strukturat organike të njësive të qeverisjes qendrore apo nivelet e klasave dhe shtesat mbi pagë me efekte financiare shtesë në koston e personelit, të përllogaritur sipas strukturës së miratuar, me përjashtim të institucioneve/funksioneve të reja.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390EE1E6"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4.</w:t>
      </w:r>
      <w:r w:rsidR="00A722C9" w:rsidRPr="005830A8">
        <w:rPr>
          <w:rFonts w:ascii="Garamond" w:hAnsi="Garamond" w:cs="Times New Roman"/>
          <w:sz w:val="24"/>
          <w:szCs w:val="24"/>
        </w:rPr>
        <w:t xml:space="preserve"> </w:t>
      </w:r>
      <w:r w:rsidRPr="005830A8">
        <w:rPr>
          <w:rFonts w:ascii="Garamond" w:hAnsi="Garamond" w:cs="Times New Roman"/>
          <w:sz w:val="24"/>
          <w:szCs w:val="24"/>
        </w:rPr>
        <w:t>Fondi i veçantë i institucioneve buxhetore prej 400 milionë lekësh shpërndahet dhe përdoret sipas procedurave që përcaktohen me udhëzim të ministrit përgjegjës për financat. Shumat e shpërndara nga ky fond shtojnë kufijtë e miratuar në tabe</w:t>
      </w:r>
      <w:r w:rsidR="002175F3" w:rsidRPr="005830A8">
        <w:rPr>
          <w:rFonts w:ascii="Garamond" w:hAnsi="Garamond" w:cs="Times New Roman"/>
          <w:sz w:val="24"/>
          <w:szCs w:val="24"/>
        </w:rPr>
        <w:t>lën 1, që përmendet në nenin 11</w:t>
      </w:r>
      <w:r w:rsidRPr="005830A8">
        <w:rPr>
          <w:rFonts w:ascii="Garamond" w:hAnsi="Garamond" w:cs="Times New Roman"/>
          <w:sz w:val="24"/>
          <w:szCs w:val="24"/>
        </w:rPr>
        <w:t xml:space="preserve"> të këtij ligji.</w:t>
      </w:r>
    </w:p>
    <w:p w14:paraId="0AFD1571" w14:textId="77777777" w:rsidR="00C7466B" w:rsidRPr="005830A8" w:rsidRDefault="00C7466B" w:rsidP="007556AD">
      <w:pPr>
        <w:spacing w:after="0" w:line="240" w:lineRule="auto"/>
        <w:ind w:firstLine="284"/>
        <w:jc w:val="both"/>
        <w:rPr>
          <w:rFonts w:ascii="Garamond" w:hAnsi="Garamond" w:cs="Times New Roman"/>
          <w:sz w:val="24"/>
          <w:szCs w:val="24"/>
        </w:rPr>
      </w:pPr>
    </w:p>
    <w:p w14:paraId="2A2C3E35"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13</w:t>
      </w:r>
    </w:p>
    <w:p w14:paraId="7E5B4CE5" w14:textId="77777777" w:rsidR="00C7466B" w:rsidRPr="005830A8" w:rsidRDefault="00C7466B" w:rsidP="007556AD">
      <w:pPr>
        <w:spacing w:after="0" w:line="240" w:lineRule="auto"/>
        <w:ind w:firstLine="284"/>
        <w:jc w:val="both"/>
        <w:rPr>
          <w:rFonts w:ascii="Garamond" w:hAnsi="Garamond" w:cs="Times New Roman"/>
          <w:sz w:val="24"/>
          <w:szCs w:val="24"/>
        </w:rPr>
      </w:pPr>
    </w:p>
    <w:p w14:paraId="0FA1DEA3"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Paga e Presidentit të Republikës është 425 000 lekë në muaj.</w:t>
      </w:r>
    </w:p>
    <w:p w14:paraId="4FE6C6FD" w14:textId="77777777" w:rsidR="00C7466B" w:rsidRPr="005830A8" w:rsidRDefault="00C7466B" w:rsidP="007556AD">
      <w:pPr>
        <w:spacing w:after="0" w:line="240" w:lineRule="auto"/>
        <w:ind w:firstLine="284"/>
        <w:jc w:val="both"/>
        <w:rPr>
          <w:rFonts w:ascii="Garamond" w:hAnsi="Garamond" w:cs="Times New Roman"/>
          <w:sz w:val="24"/>
          <w:szCs w:val="24"/>
        </w:rPr>
      </w:pPr>
    </w:p>
    <w:p w14:paraId="636CC574"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14</w:t>
      </w:r>
    </w:p>
    <w:p w14:paraId="5EDFE268" w14:textId="77777777" w:rsidR="00C7466B" w:rsidRPr="005830A8" w:rsidRDefault="00C7466B" w:rsidP="007556AD">
      <w:pPr>
        <w:spacing w:after="0" w:line="240" w:lineRule="auto"/>
        <w:ind w:firstLine="284"/>
        <w:jc w:val="both"/>
        <w:rPr>
          <w:rFonts w:ascii="Garamond" w:hAnsi="Garamond" w:cs="Times New Roman"/>
          <w:sz w:val="24"/>
          <w:szCs w:val="24"/>
        </w:rPr>
      </w:pPr>
    </w:p>
    <w:p w14:paraId="4DFDA5DE" w14:textId="4736CFB4"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 xml:space="preserve">Fondi rezervë prej </w:t>
      </w:r>
      <w:r w:rsidR="00C94010" w:rsidRPr="005830A8">
        <w:rPr>
          <w:rFonts w:ascii="Garamond" w:hAnsi="Garamond" w:cs="Times New Roman"/>
          <w:sz w:val="24"/>
          <w:szCs w:val="24"/>
        </w:rPr>
        <w:t xml:space="preserve">3 000 </w:t>
      </w:r>
      <w:r w:rsidRPr="005830A8">
        <w:rPr>
          <w:rFonts w:ascii="Garamond" w:hAnsi="Garamond" w:cs="Times New Roman"/>
          <w:sz w:val="24"/>
          <w:szCs w:val="24"/>
        </w:rPr>
        <w:t>milionë lekësh përdoret me vendim të Këshillit të Ministrave për raste të paparashikuara të njësive të qeverisjes së përgjithshme. Çdo ministri apo institucion qendror buxhetor paraqet kërkesën për përdorimin e fondit rezervë në ministrinë përgjegjëse për financat, në p</w:t>
      </w:r>
      <w:r w:rsidR="00C00FF6" w:rsidRPr="005830A8">
        <w:rPr>
          <w:rFonts w:ascii="Garamond" w:hAnsi="Garamond" w:cs="Times New Roman"/>
          <w:sz w:val="24"/>
          <w:szCs w:val="24"/>
        </w:rPr>
        <w:t>ërputhje me kërkesat e nenit 45</w:t>
      </w:r>
      <w:r w:rsidRPr="005830A8">
        <w:rPr>
          <w:rFonts w:ascii="Garamond" w:hAnsi="Garamond" w:cs="Times New Roman"/>
          <w:sz w:val="24"/>
          <w:szCs w:val="24"/>
        </w:rPr>
        <w:t xml:space="preserve"> të ligjit nr.</w:t>
      </w:r>
      <w:r w:rsidR="00C00FF6" w:rsidRPr="005830A8">
        <w:rPr>
          <w:rFonts w:ascii="Garamond" w:hAnsi="Garamond" w:cs="Times New Roman"/>
          <w:sz w:val="24"/>
          <w:szCs w:val="24"/>
        </w:rPr>
        <w:t xml:space="preserve"> </w:t>
      </w:r>
      <w:r w:rsidRPr="005830A8">
        <w:rPr>
          <w:rFonts w:ascii="Garamond" w:hAnsi="Garamond" w:cs="Times New Roman"/>
          <w:sz w:val="24"/>
          <w:szCs w:val="24"/>
        </w:rPr>
        <w:t xml:space="preserve">9936, datë 26.6.2008, </w:t>
      </w:r>
      <w:r w:rsidR="00200C0E">
        <w:rPr>
          <w:rFonts w:ascii="Garamond" w:hAnsi="Garamond" w:cs="Times New Roman"/>
          <w:sz w:val="24"/>
          <w:szCs w:val="24"/>
        </w:rPr>
        <w:t>“</w:t>
      </w:r>
      <w:r w:rsidRPr="005830A8">
        <w:rPr>
          <w:rFonts w:ascii="Garamond" w:hAnsi="Garamond" w:cs="Times New Roman"/>
          <w:sz w:val="24"/>
          <w:szCs w:val="24"/>
        </w:rPr>
        <w:t>Për menaxhimin e sistemit buxhetor në Republikën e Shqipërisë</w:t>
      </w:r>
      <w:r w:rsidR="00200C0E">
        <w:rPr>
          <w:rFonts w:ascii="Garamond" w:hAnsi="Garamond" w:cs="Times New Roman"/>
          <w:sz w:val="24"/>
          <w:szCs w:val="24"/>
        </w:rPr>
        <w:t>”</w:t>
      </w:r>
      <w:r w:rsidRPr="005830A8">
        <w:rPr>
          <w:rFonts w:ascii="Garamond" w:hAnsi="Garamond" w:cs="Times New Roman"/>
          <w:sz w:val="24"/>
          <w:szCs w:val="24"/>
        </w:rPr>
        <w:t xml:space="preserve">, </w:t>
      </w:r>
      <w:r w:rsidR="00C00FF6" w:rsidRPr="005830A8">
        <w:rPr>
          <w:rFonts w:ascii="Garamond" w:hAnsi="Garamond" w:cs="Times New Roman"/>
          <w:sz w:val="24"/>
          <w:szCs w:val="24"/>
        </w:rPr>
        <w:t>i</w:t>
      </w:r>
      <w:r w:rsidRPr="005830A8">
        <w:rPr>
          <w:rFonts w:ascii="Garamond" w:hAnsi="Garamond" w:cs="Times New Roman"/>
          <w:sz w:val="24"/>
          <w:szCs w:val="24"/>
        </w:rPr>
        <w:t xml:space="preserve"> ndryshuar. Pas miratimit të kërkesës nga ministri përgjegjës për financat, ministria apo institucioni qendror buxhetor paraqet për shqyrtim dhe miratim në Këshillin e Ministrave projektvendimin përkatës. </w:t>
      </w:r>
    </w:p>
    <w:p w14:paraId="16D119A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Kontingjenca për risqet e borxhit prej 5 780 milionë lekësh përdoret nga ministri përgjegjës për financat për të kompensuar rreziqe potenciale nga luhatjet në kurset e këmbimit ose normat e interesit me ndikim në shpenzimet për interesa.</w:t>
      </w:r>
    </w:p>
    <w:p w14:paraId="6ED2EE7E" w14:textId="3364F1B1"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3. Fondi prej </w:t>
      </w:r>
      <w:r w:rsidR="00C94010" w:rsidRPr="005830A8">
        <w:rPr>
          <w:rFonts w:ascii="Garamond" w:hAnsi="Garamond" w:cs="Times New Roman"/>
          <w:sz w:val="24"/>
          <w:szCs w:val="24"/>
        </w:rPr>
        <w:t xml:space="preserve">2 500 </w:t>
      </w:r>
      <w:r w:rsidRPr="005830A8">
        <w:rPr>
          <w:rFonts w:ascii="Garamond" w:hAnsi="Garamond" w:cs="Times New Roman"/>
          <w:sz w:val="24"/>
          <w:szCs w:val="24"/>
        </w:rPr>
        <w:t>milionë lekësh përdoret për kostot e zgjedhjeve të përgjithshme me vendim të Këshillit të Ministrave. Çdo kosto shtesë mbi këtë fond përballohet nga fo</w:t>
      </w:r>
      <w:r w:rsidR="00C00FF6" w:rsidRPr="005830A8">
        <w:rPr>
          <w:rFonts w:ascii="Garamond" w:hAnsi="Garamond" w:cs="Times New Roman"/>
          <w:sz w:val="24"/>
          <w:szCs w:val="24"/>
        </w:rPr>
        <w:t>ndi rezervë sipas pikës 1</w:t>
      </w:r>
      <w:r w:rsidRPr="005830A8">
        <w:rPr>
          <w:rFonts w:ascii="Garamond" w:hAnsi="Garamond" w:cs="Times New Roman"/>
          <w:sz w:val="24"/>
          <w:szCs w:val="24"/>
        </w:rPr>
        <w:t xml:space="preserve"> të këtij neni.</w:t>
      </w:r>
    </w:p>
    <w:p w14:paraId="2D144026" w14:textId="4298ECEA"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4.</w:t>
      </w:r>
      <w:r w:rsidR="00A722C9" w:rsidRPr="005830A8">
        <w:rPr>
          <w:rFonts w:ascii="Garamond" w:hAnsi="Garamond" w:cs="Times New Roman"/>
          <w:sz w:val="24"/>
          <w:szCs w:val="24"/>
        </w:rPr>
        <w:t xml:space="preserve"> </w:t>
      </w:r>
      <w:r w:rsidRPr="005830A8">
        <w:rPr>
          <w:rFonts w:ascii="Garamond" w:hAnsi="Garamond" w:cs="Times New Roman"/>
          <w:sz w:val="24"/>
          <w:szCs w:val="24"/>
        </w:rPr>
        <w:t xml:space="preserve">Fondi prej 1 200 milionë lekësh përdoret për projekte/aktivitete të njësive të qeverisjes qendrore në kuadër të planit të rritjes me Bashkimin Evropian me vendim të Këshillit të Ministrave. </w:t>
      </w:r>
    </w:p>
    <w:p w14:paraId="7CEDCCB0"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5.</w:t>
      </w:r>
      <w:r w:rsidR="00A722C9" w:rsidRPr="005830A8">
        <w:rPr>
          <w:rFonts w:ascii="Garamond" w:hAnsi="Garamond" w:cs="Times New Roman"/>
          <w:sz w:val="24"/>
          <w:szCs w:val="24"/>
        </w:rPr>
        <w:t xml:space="preserve"> </w:t>
      </w:r>
      <w:r w:rsidRPr="005830A8">
        <w:rPr>
          <w:rFonts w:ascii="Garamond" w:hAnsi="Garamond" w:cs="Times New Roman"/>
          <w:sz w:val="24"/>
          <w:szCs w:val="24"/>
        </w:rPr>
        <w:t>Shumat e shpërn</w:t>
      </w:r>
      <w:r w:rsidR="00C00FF6" w:rsidRPr="005830A8">
        <w:rPr>
          <w:rFonts w:ascii="Garamond" w:hAnsi="Garamond" w:cs="Times New Roman"/>
          <w:sz w:val="24"/>
          <w:szCs w:val="24"/>
        </w:rPr>
        <w:t>dara sipas pikave 1, 2, 3 dhe 4 të këtij neni</w:t>
      </w:r>
      <w:r w:rsidRPr="005830A8">
        <w:rPr>
          <w:rFonts w:ascii="Garamond" w:hAnsi="Garamond" w:cs="Times New Roman"/>
          <w:sz w:val="24"/>
          <w:szCs w:val="24"/>
        </w:rPr>
        <w:t xml:space="preserve"> shtojnë kufijtë e miratuar në tabelat 1 </w:t>
      </w:r>
      <w:r w:rsidR="00C00FF6" w:rsidRPr="005830A8">
        <w:rPr>
          <w:rFonts w:ascii="Garamond" w:hAnsi="Garamond" w:cs="Times New Roman"/>
          <w:sz w:val="24"/>
          <w:szCs w:val="24"/>
        </w:rPr>
        <w:t>dhe 4, që përmenden në nenin 11</w:t>
      </w:r>
      <w:r w:rsidRPr="005830A8">
        <w:rPr>
          <w:rFonts w:ascii="Garamond" w:hAnsi="Garamond" w:cs="Times New Roman"/>
          <w:sz w:val="24"/>
          <w:szCs w:val="24"/>
        </w:rPr>
        <w:t xml:space="preserve"> të këtij ligji.</w:t>
      </w:r>
    </w:p>
    <w:p w14:paraId="49D288CD" w14:textId="77777777" w:rsidR="00C7466B" w:rsidRPr="005830A8" w:rsidRDefault="00C7466B" w:rsidP="007556AD">
      <w:pPr>
        <w:spacing w:after="0" w:line="240" w:lineRule="auto"/>
        <w:ind w:firstLine="284"/>
        <w:jc w:val="both"/>
        <w:rPr>
          <w:rFonts w:ascii="Garamond" w:hAnsi="Garamond" w:cs="Times New Roman"/>
          <w:sz w:val="24"/>
          <w:szCs w:val="24"/>
        </w:rPr>
      </w:pPr>
    </w:p>
    <w:p w14:paraId="2CD70CE5"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15</w:t>
      </w:r>
    </w:p>
    <w:p w14:paraId="511680A9" w14:textId="77777777" w:rsidR="00C7466B" w:rsidRPr="005830A8" w:rsidRDefault="00C7466B" w:rsidP="007556AD">
      <w:pPr>
        <w:spacing w:after="0" w:line="240" w:lineRule="auto"/>
        <w:ind w:firstLine="284"/>
        <w:jc w:val="both"/>
        <w:rPr>
          <w:rFonts w:ascii="Garamond" w:hAnsi="Garamond" w:cs="Times New Roman"/>
          <w:sz w:val="24"/>
          <w:szCs w:val="24"/>
        </w:rPr>
      </w:pPr>
    </w:p>
    <w:p w14:paraId="6752BA92" w14:textId="77777777"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1. </w:t>
      </w:r>
      <w:r w:rsidR="00C7466B" w:rsidRPr="005830A8">
        <w:rPr>
          <w:rFonts w:ascii="Garamond" w:hAnsi="Garamond" w:cs="Times New Roman"/>
          <w:sz w:val="24"/>
          <w:szCs w:val="24"/>
        </w:rPr>
        <w:t>Transferta e pakushtëzuar, që buxheti qendror ia transferon pushtetit vendor, përfshin fondet për përballimin e veprimtarive dhe të funksioneve që përcaktohen në aktet ligjore e nënligjore në fuqi. Transferta e pakushtëzuar e përgjithshme shpërndahet ndërmjet njësive të vetëqeverisjes vendore sipas formulës së paraqitur në aneksin 1, që i bashkëlidhet këtij ligji. Shuma e transfertës së pakushtëzuar për çdo njësi të vetëqeverisjes</w:t>
      </w:r>
      <w:r w:rsidR="00C00FF6" w:rsidRPr="005830A8">
        <w:rPr>
          <w:rFonts w:ascii="Garamond" w:hAnsi="Garamond" w:cs="Times New Roman"/>
          <w:sz w:val="24"/>
          <w:szCs w:val="24"/>
        </w:rPr>
        <w:t xml:space="preserve"> vendore paraqitet në tabelën 3</w:t>
      </w:r>
      <w:r w:rsidR="007B7627" w:rsidRPr="005830A8">
        <w:rPr>
          <w:rFonts w:ascii="Garamond" w:hAnsi="Garamond" w:cs="Times New Roman"/>
          <w:sz w:val="24"/>
          <w:szCs w:val="24"/>
        </w:rPr>
        <w:t>,</w:t>
      </w:r>
      <w:r w:rsidR="00C7466B" w:rsidRPr="005830A8">
        <w:rPr>
          <w:rFonts w:ascii="Garamond" w:hAnsi="Garamond" w:cs="Times New Roman"/>
          <w:sz w:val="24"/>
          <w:szCs w:val="24"/>
        </w:rPr>
        <w:t xml:space="preserve"> që i bashkëlidhet këtij ligji.</w:t>
      </w:r>
    </w:p>
    <w:p w14:paraId="6BCC5172" w14:textId="77777777"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lastRenderedPageBreak/>
        <w:t xml:space="preserve">2. </w:t>
      </w:r>
      <w:r w:rsidR="00C7466B" w:rsidRPr="005830A8">
        <w:rPr>
          <w:rFonts w:ascii="Garamond" w:hAnsi="Garamond" w:cs="Times New Roman"/>
          <w:sz w:val="24"/>
          <w:szCs w:val="24"/>
        </w:rPr>
        <w:t>Fondi rezervë nga totali i transfertës së pakushtëzuar të përgjithshme akordohet nga ministri përgjegjës për financat në përputhje me krit</w:t>
      </w:r>
      <w:r w:rsidR="00C00FF6" w:rsidRPr="005830A8">
        <w:rPr>
          <w:rFonts w:ascii="Garamond" w:hAnsi="Garamond" w:cs="Times New Roman"/>
          <w:sz w:val="24"/>
          <w:szCs w:val="24"/>
        </w:rPr>
        <w:t>eret e përcaktuara në aneksin 2</w:t>
      </w:r>
      <w:r w:rsidR="007B7627" w:rsidRPr="005830A8">
        <w:rPr>
          <w:rFonts w:ascii="Garamond" w:hAnsi="Garamond" w:cs="Times New Roman"/>
          <w:sz w:val="24"/>
          <w:szCs w:val="24"/>
        </w:rPr>
        <w:t>,</w:t>
      </w:r>
      <w:r w:rsidR="00C7466B" w:rsidRPr="005830A8">
        <w:rPr>
          <w:rFonts w:ascii="Garamond" w:hAnsi="Garamond" w:cs="Times New Roman"/>
          <w:sz w:val="24"/>
          <w:szCs w:val="24"/>
        </w:rPr>
        <w:t xml:space="preserve"> që i bashkëlidhet këtij ligji. Fondet për programin buxhetor për infrastrukturën vendore dhe ra</w:t>
      </w:r>
      <w:r w:rsidR="00C00FF6" w:rsidRPr="005830A8">
        <w:rPr>
          <w:rFonts w:ascii="Garamond" w:hAnsi="Garamond" w:cs="Times New Roman"/>
          <w:sz w:val="24"/>
          <w:szCs w:val="24"/>
        </w:rPr>
        <w:t>jonale përdoren sipas aneksit 3</w:t>
      </w:r>
      <w:r w:rsidR="00C9488A" w:rsidRPr="005830A8">
        <w:rPr>
          <w:rFonts w:ascii="Garamond" w:hAnsi="Garamond" w:cs="Times New Roman"/>
          <w:sz w:val="24"/>
          <w:szCs w:val="24"/>
        </w:rPr>
        <w:t>,</w:t>
      </w:r>
      <w:r w:rsidR="00C7466B" w:rsidRPr="005830A8">
        <w:rPr>
          <w:rFonts w:ascii="Garamond" w:hAnsi="Garamond" w:cs="Times New Roman"/>
          <w:sz w:val="24"/>
          <w:szCs w:val="24"/>
        </w:rPr>
        <w:t xml:space="preserve"> që i bashkëlidhet këtij ligji.</w:t>
      </w:r>
    </w:p>
    <w:p w14:paraId="185D7D86" w14:textId="77777777"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3. </w:t>
      </w:r>
      <w:r w:rsidR="00C7466B" w:rsidRPr="005830A8">
        <w:rPr>
          <w:rFonts w:ascii="Garamond" w:hAnsi="Garamond" w:cs="Times New Roman"/>
          <w:sz w:val="24"/>
          <w:szCs w:val="24"/>
        </w:rPr>
        <w:t>Transferta e pakushtëzuar sektoriale për funksionet e transferuara në bashkitë shp</w:t>
      </w:r>
      <w:r w:rsidR="00C00FF6" w:rsidRPr="005830A8">
        <w:rPr>
          <w:rFonts w:ascii="Garamond" w:hAnsi="Garamond" w:cs="Times New Roman"/>
          <w:sz w:val="24"/>
          <w:szCs w:val="24"/>
        </w:rPr>
        <w:t>ërndahet sipas anekseve 1 dhe 4</w:t>
      </w:r>
      <w:r w:rsidR="00C9488A" w:rsidRPr="005830A8">
        <w:rPr>
          <w:rFonts w:ascii="Garamond" w:hAnsi="Garamond" w:cs="Times New Roman"/>
          <w:sz w:val="24"/>
          <w:szCs w:val="24"/>
        </w:rPr>
        <w:t>,</w:t>
      </w:r>
      <w:r w:rsidR="00C7466B" w:rsidRPr="005830A8">
        <w:rPr>
          <w:rFonts w:ascii="Garamond" w:hAnsi="Garamond" w:cs="Times New Roman"/>
          <w:sz w:val="24"/>
          <w:szCs w:val="24"/>
        </w:rPr>
        <w:t xml:space="preserve"> që i bashkëlidhen këtij ligji.</w:t>
      </w:r>
    </w:p>
    <w:p w14:paraId="55A541F0" w14:textId="77777777"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4. </w:t>
      </w:r>
      <w:r w:rsidR="00A04750" w:rsidRPr="005830A8">
        <w:rPr>
          <w:rFonts w:ascii="Garamond" w:hAnsi="Garamond" w:cs="Times New Roman"/>
          <w:sz w:val="24"/>
          <w:szCs w:val="24"/>
        </w:rPr>
        <w:t>Numri i personelit administrativ të këshillit të qarkut nuk mund të jetë më shumë se 13.</w:t>
      </w:r>
    </w:p>
    <w:p w14:paraId="3FDF803C" w14:textId="77777777"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5. </w:t>
      </w:r>
      <w:r w:rsidR="00C7466B" w:rsidRPr="005830A8">
        <w:rPr>
          <w:rFonts w:ascii="Garamond" w:hAnsi="Garamond" w:cs="Times New Roman"/>
          <w:sz w:val="24"/>
          <w:szCs w:val="24"/>
        </w:rPr>
        <w:t>Fondet e trashëguara nga vitet e mëparshme përdoren nga njësitë e vetëqeverisjes vendore sipas rregullave të përcaktuara nga ministri përgjegjës për financat.</w:t>
      </w:r>
    </w:p>
    <w:p w14:paraId="7C4754C9" w14:textId="79AC0485"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6. </w:t>
      </w:r>
      <w:r w:rsidR="00C7466B" w:rsidRPr="005830A8">
        <w:rPr>
          <w:rFonts w:ascii="Garamond" w:hAnsi="Garamond" w:cs="Times New Roman"/>
          <w:sz w:val="24"/>
          <w:szCs w:val="24"/>
        </w:rPr>
        <w:t xml:space="preserve">Fondi për emergjencat civile, në masën 800 milionë lekë, akordohet në programin </w:t>
      </w:r>
      <w:r w:rsidR="00200C0E">
        <w:rPr>
          <w:rFonts w:ascii="Garamond" w:hAnsi="Garamond" w:cs="Times New Roman"/>
          <w:sz w:val="24"/>
          <w:szCs w:val="24"/>
        </w:rPr>
        <w:t>“</w:t>
      </w:r>
      <w:r w:rsidR="00C7466B" w:rsidRPr="005830A8">
        <w:rPr>
          <w:rFonts w:ascii="Garamond" w:hAnsi="Garamond" w:cs="Times New Roman"/>
          <w:sz w:val="24"/>
          <w:szCs w:val="24"/>
        </w:rPr>
        <w:t>Emergjencat civile</w:t>
      </w:r>
      <w:r w:rsidR="00200C0E">
        <w:rPr>
          <w:rFonts w:ascii="Garamond" w:hAnsi="Garamond" w:cs="Times New Roman"/>
          <w:sz w:val="24"/>
          <w:szCs w:val="24"/>
        </w:rPr>
        <w:t>”</w:t>
      </w:r>
      <w:r w:rsidR="00C7466B" w:rsidRPr="005830A8">
        <w:rPr>
          <w:rFonts w:ascii="Garamond" w:hAnsi="Garamond" w:cs="Times New Roman"/>
          <w:sz w:val="24"/>
          <w:szCs w:val="24"/>
        </w:rPr>
        <w:t xml:space="preserve"> të Ministrisë së Mbrojtjes dhe shpërndahet në formën e transfertës së kushtëzuar për njësitë e vetëqeverisjes vendore nga Ministria e Mbrojtjes në bashkëpunim me Ministrinë e Financave me një formulë, e cila bazohet në peshën specifike që zë buxheti i çdo bashkie ndaj totalit të buxhetit të të gjitha bashkive. Me propozim të Ministrisë së Mbrojtjes, pasi merr dakordësinë e njësive të vetëqeverisjes vendore, Ministria e Financave miraton rishpërndarjen e fondeve nga një njësi në një njësi tjetër, në varësi të nevojave të njësive të vetëqeverisjes vendore</w:t>
      </w:r>
      <w:r w:rsidR="00C00FF6" w:rsidRPr="005830A8">
        <w:rPr>
          <w:rFonts w:ascii="Garamond" w:hAnsi="Garamond" w:cs="Times New Roman"/>
          <w:sz w:val="24"/>
          <w:szCs w:val="24"/>
        </w:rPr>
        <w:t>,</w:t>
      </w:r>
      <w:r w:rsidR="00C7466B" w:rsidRPr="005830A8">
        <w:rPr>
          <w:rFonts w:ascii="Garamond" w:hAnsi="Garamond" w:cs="Times New Roman"/>
          <w:sz w:val="24"/>
          <w:szCs w:val="24"/>
        </w:rPr>
        <w:t xml:space="preserve"> si dhe në varësi të ecurisë së përdorimit të tij.</w:t>
      </w:r>
    </w:p>
    <w:p w14:paraId="578C9ECD" w14:textId="2A1D3712"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7. </w:t>
      </w:r>
      <w:r w:rsidR="00C7466B" w:rsidRPr="005830A8">
        <w:rPr>
          <w:rFonts w:ascii="Garamond" w:hAnsi="Garamond" w:cs="Times New Roman"/>
          <w:sz w:val="24"/>
          <w:szCs w:val="24"/>
        </w:rPr>
        <w:t>Fondi prej 1 000 milionë lekës</w:t>
      </w:r>
      <w:r w:rsidR="00C00FF6" w:rsidRPr="005830A8">
        <w:rPr>
          <w:rFonts w:ascii="Garamond" w:hAnsi="Garamond" w:cs="Times New Roman"/>
          <w:sz w:val="24"/>
          <w:szCs w:val="24"/>
        </w:rPr>
        <w:t xml:space="preserve">h në zërin </w:t>
      </w:r>
      <w:r w:rsidR="00200C0E">
        <w:rPr>
          <w:rFonts w:ascii="Garamond" w:hAnsi="Garamond" w:cs="Times New Roman"/>
          <w:sz w:val="24"/>
          <w:szCs w:val="24"/>
        </w:rPr>
        <w:t>“</w:t>
      </w:r>
      <w:r w:rsidR="00C00FF6" w:rsidRPr="005830A8">
        <w:rPr>
          <w:rFonts w:ascii="Garamond" w:hAnsi="Garamond" w:cs="Times New Roman"/>
          <w:sz w:val="24"/>
          <w:szCs w:val="24"/>
        </w:rPr>
        <w:t>Shpenzime kapitale</w:t>
      </w:r>
      <w:r w:rsidR="00200C0E">
        <w:rPr>
          <w:rFonts w:ascii="Garamond" w:hAnsi="Garamond" w:cs="Times New Roman"/>
          <w:sz w:val="24"/>
          <w:szCs w:val="24"/>
        </w:rPr>
        <w:t>”</w:t>
      </w:r>
      <w:r w:rsidR="00C7466B" w:rsidRPr="005830A8">
        <w:rPr>
          <w:rFonts w:ascii="Garamond" w:hAnsi="Garamond" w:cs="Times New Roman"/>
          <w:sz w:val="24"/>
          <w:szCs w:val="24"/>
        </w:rPr>
        <w:t xml:space="preserve"> në programin </w:t>
      </w:r>
      <w:r w:rsidR="00200C0E">
        <w:rPr>
          <w:rFonts w:ascii="Garamond" w:hAnsi="Garamond" w:cs="Times New Roman"/>
          <w:sz w:val="24"/>
          <w:szCs w:val="24"/>
        </w:rPr>
        <w:t>“</w:t>
      </w:r>
      <w:r w:rsidR="00C7466B" w:rsidRPr="005830A8">
        <w:rPr>
          <w:rFonts w:ascii="Garamond" w:hAnsi="Garamond" w:cs="Times New Roman"/>
          <w:sz w:val="24"/>
          <w:szCs w:val="24"/>
        </w:rPr>
        <w:t>Emergjencat civile</w:t>
      </w:r>
      <w:r w:rsidR="00200C0E">
        <w:rPr>
          <w:rFonts w:ascii="Garamond" w:hAnsi="Garamond" w:cs="Times New Roman"/>
          <w:sz w:val="24"/>
          <w:szCs w:val="24"/>
        </w:rPr>
        <w:t>”</w:t>
      </w:r>
      <w:r w:rsidR="00C7466B" w:rsidRPr="005830A8">
        <w:rPr>
          <w:rFonts w:ascii="Garamond" w:hAnsi="Garamond" w:cs="Times New Roman"/>
          <w:sz w:val="24"/>
          <w:szCs w:val="24"/>
        </w:rPr>
        <w:t xml:space="preserve"> të Ministrisë së Mbrojtjes, ka objekt financimin e projekteve që lidhen me parandalimin e fatkeqësive natyrore dhe përdoret sipas kritereve në aneksin 6, që i bashkëlidhet këtij ligji. Pasi financon projektet në vazhdim, pjesa tjet</w:t>
      </w:r>
      <w:r w:rsidR="00C00FF6" w:rsidRPr="005830A8">
        <w:rPr>
          <w:rFonts w:ascii="Garamond" w:hAnsi="Garamond" w:cs="Times New Roman"/>
          <w:sz w:val="24"/>
          <w:szCs w:val="24"/>
        </w:rPr>
        <w:t>ë</w:t>
      </w:r>
      <w:r w:rsidR="00C7466B" w:rsidRPr="005830A8">
        <w:rPr>
          <w:rFonts w:ascii="Garamond" w:hAnsi="Garamond" w:cs="Times New Roman"/>
          <w:sz w:val="24"/>
          <w:szCs w:val="24"/>
        </w:rPr>
        <w:t xml:space="preserve">r e këtij fondi akordohet për projektet e reja me vendim të Këshillit të Ministrave. </w:t>
      </w:r>
    </w:p>
    <w:p w14:paraId="48B4FB02" w14:textId="57A877D6"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8. </w:t>
      </w:r>
      <w:r w:rsidR="00C7466B" w:rsidRPr="005830A8">
        <w:rPr>
          <w:rFonts w:ascii="Garamond" w:hAnsi="Garamond" w:cs="Times New Roman"/>
          <w:sz w:val="24"/>
          <w:szCs w:val="24"/>
        </w:rPr>
        <w:t>Fondi prej 300 milionë lekës</w:t>
      </w:r>
      <w:r w:rsidR="00EF1316" w:rsidRPr="005830A8">
        <w:rPr>
          <w:rFonts w:ascii="Garamond" w:hAnsi="Garamond" w:cs="Times New Roman"/>
          <w:sz w:val="24"/>
          <w:szCs w:val="24"/>
        </w:rPr>
        <w:t xml:space="preserve">h në zërin </w:t>
      </w:r>
      <w:r w:rsidR="00200C0E">
        <w:rPr>
          <w:rFonts w:ascii="Garamond" w:hAnsi="Garamond" w:cs="Times New Roman"/>
          <w:sz w:val="24"/>
          <w:szCs w:val="24"/>
        </w:rPr>
        <w:t>“</w:t>
      </w:r>
      <w:r w:rsidR="00EF1316" w:rsidRPr="005830A8">
        <w:rPr>
          <w:rFonts w:ascii="Garamond" w:hAnsi="Garamond" w:cs="Times New Roman"/>
          <w:sz w:val="24"/>
          <w:szCs w:val="24"/>
        </w:rPr>
        <w:t>Shpenzime kapitale</w:t>
      </w:r>
      <w:r w:rsidR="00200C0E">
        <w:rPr>
          <w:rFonts w:ascii="Garamond" w:hAnsi="Garamond" w:cs="Times New Roman"/>
          <w:sz w:val="24"/>
          <w:szCs w:val="24"/>
        </w:rPr>
        <w:t>”</w:t>
      </w:r>
      <w:r w:rsidR="00C7466B" w:rsidRPr="005830A8">
        <w:rPr>
          <w:rFonts w:ascii="Garamond" w:hAnsi="Garamond" w:cs="Times New Roman"/>
          <w:sz w:val="24"/>
          <w:szCs w:val="24"/>
        </w:rPr>
        <w:t xml:space="preserve"> në programin </w:t>
      </w:r>
      <w:r w:rsidR="00200C0E">
        <w:rPr>
          <w:rFonts w:ascii="Garamond" w:hAnsi="Garamond" w:cs="Times New Roman"/>
          <w:sz w:val="24"/>
          <w:szCs w:val="24"/>
        </w:rPr>
        <w:t>“</w:t>
      </w:r>
      <w:r w:rsidR="00C7466B" w:rsidRPr="005830A8">
        <w:rPr>
          <w:rFonts w:ascii="Garamond" w:hAnsi="Garamond" w:cs="Times New Roman"/>
          <w:sz w:val="24"/>
          <w:szCs w:val="24"/>
        </w:rPr>
        <w:t>Emergjencat civile</w:t>
      </w:r>
      <w:r w:rsidR="00200C0E">
        <w:rPr>
          <w:rFonts w:ascii="Garamond" w:hAnsi="Garamond" w:cs="Times New Roman"/>
          <w:sz w:val="24"/>
          <w:szCs w:val="24"/>
        </w:rPr>
        <w:t>”</w:t>
      </w:r>
      <w:r w:rsidR="00C7466B" w:rsidRPr="005830A8">
        <w:rPr>
          <w:rFonts w:ascii="Garamond" w:hAnsi="Garamond" w:cs="Times New Roman"/>
          <w:sz w:val="24"/>
          <w:szCs w:val="24"/>
        </w:rPr>
        <w:t xml:space="preserve"> të Ministrisë së Mbrojtjes, ka objekt financimin e projekteve që lidhen me digat dhe rezervuarët dhe përdoret sipas kritereve në aneksin 7, që i bashkëlidhet këtij ligji. Pasi financon projektet në vazhdim, pjesa tjetër e këtij fondi akordohet për projektet e reja me vendim të Këshillit të Ministrave.</w:t>
      </w:r>
    </w:p>
    <w:p w14:paraId="620E6214" w14:textId="2E798525" w:rsidR="00C7466B" w:rsidRPr="005830A8" w:rsidRDefault="00CC37C8"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9. </w:t>
      </w:r>
      <w:r w:rsidR="00C7466B" w:rsidRPr="005830A8">
        <w:rPr>
          <w:rFonts w:ascii="Garamond" w:hAnsi="Garamond" w:cs="Times New Roman"/>
          <w:sz w:val="24"/>
          <w:szCs w:val="24"/>
        </w:rPr>
        <w:t>Fondi prej 200 milionë lekës</w:t>
      </w:r>
      <w:r w:rsidR="00EF1316" w:rsidRPr="005830A8">
        <w:rPr>
          <w:rFonts w:ascii="Garamond" w:hAnsi="Garamond" w:cs="Times New Roman"/>
          <w:sz w:val="24"/>
          <w:szCs w:val="24"/>
        </w:rPr>
        <w:t xml:space="preserve">h në zërin </w:t>
      </w:r>
      <w:r w:rsidR="00200C0E">
        <w:rPr>
          <w:rFonts w:ascii="Garamond" w:hAnsi="Garamond" w:cs="Times New Roman"/>
          <w:sz w:val="24"/>
          <w:szCs w:val="24"/>
        </w:rPr>
        <w:t>“</w:t>
      </w:r>
      <w:r w:rsidR="00EF1316" w:rsidRPr="005830A8">
        <w:rPr>
          <w:rFonts w:ascii="Garamond" w:hAnsi="Garamond" w:cs="Times New Roman"/>
          <w:sz w:val="24"/>
          <w:szCs w:val="24"/>
        </w:rPr>
        <w:t>Shpenzime kapitale</w:t>
      </w:r>
      <w:r w:rsidR="00200C0E">
        <w:rPr>
          <w:rFonts w:ascii="Garamond" w:hAnsi="Garamond" w:cs="Times New Roman"/>
          <w:sz w:val="24"/>
          <w:szCs w:val="24"/>
        </w:rPr>
        <w:t>”</w:t>
      </w:r>
      <w:r w:rsidR="00C7466B" w:rsidRPr="005830A8">
        <w:rPr>
          <w:rFonts w:ascii="Garamond" w:hAnsi="Garamond" w:cs="Times New Roman"/>
          <w:sz w:val="24"/>
          <w:szCs w:val="24"/>
        </w:rPr>
        <w:t xml:space="preserve"> në programin </w:t>
      </w:r>
      <w:r w:rsidR="00200C0E">
        <w:rPr>
          <w:rFonts w:ascii="Garamond" w:hAnsi="Garamond" w:cs="Times New Roman"/>
          <w:sz w:val="24"/>
          <w:szCs w:val="24"/>
        </w:rPr>
        <w:t>“</w:t>
      </w:r>
      <w:r w:rsidR="00C7466B" w:rsidRPr="005830A8">
        <w:rPr>
          <w:rFonts w:ascii="Garamond" w:hAnsi="Garamond" w:cs="Times New Roman"/>
          <w:sz w:val="24"/>
          <w:szCs w:val="24"/>
        </w:rPr>
        <w:t>Emergjencat civ</w:t>
      </w:r>
      <w:r w:rsidR="00EF1316" w:rsidRPr="005830A8">
        <w:rPr>
          <w:rFonts w:ascii="Garamond" w:hAnsi="Garamond" w:cs="Times New Roman"/>
          <w:sz w:val="24"/>
          <w:szCs w:val="24"/>
        </w:rPr>
        <w:t>ile</w:t>
      </w:r>
      <w:r w:rsidR="00200C0E">
        <w:rPr>
          <w:rFonts w:ascii="Garamond" w:hAnsi="Garamond" w:cs="Times New Roman"/>
          <w:sz w:val="24"/>
          <w:szCs w:val="24"/>
        </w:rPr>
        <w:t>”</w:t>
      </w:r>
      <w:r w:rsidR="00EF1316" w:rsidRPr="005830A8">
        <w:rPr>
          <w:rFonts w:ascii="Garamond" w:hAnsi="Garamond" w:cs="Times New Roman"/>
          <w:sz w:val="24"/>
          <w:szCs w:val="24"/>
        </w:rPr>
        <w:t xml:space="preserve"> të Ministrisë së Mbrojtjes</w:t>
      </w:r>
      <w:r w:rsidR="00C7466B" w:rsidRPr="005830A8">
        <w:rPr>
          <w:rFonts w:ascii="Garamond" w:hAnsi="Garamond" w:cs="Times New Roman"/>
          <w:sz w:val="24"/>
          <w:szCs w:val="24"/>
        </w:rPr>
        <w:t xml:space="preserve"> përdoret për eliminimin e pasojave në rastet e fatkeqësive natyrore, kur shpenzimi ka natyrën e investimit. Ky fond shpërndahet gjatë vitit buxhetor në bazë të kërkesës së njësisë së vetëqeverisjes vendore, sipas rasteve të ndodhjes së fatkeqësisë.</w:t>
      </w:r>
    </w:p>
    <w:p w14:paraId="5CD577C0" w14:textId="77777777" w:rsidR="00C7466B" w:rsidRPr="005830A8" w:rsidRDefault="00EF1316"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10.</w:t>
      </w:r>
      <w:r w:rsidR="00A722C9" w:rsidRPr="005830A8">
        <w:rPr>
          <w:rFonts w:ascii="Garamond" w:hAnsi="Garamond" w:cs="Times New Roman"/>
          <w:sz w:val="24"/>
          <w:szCs w:val="24"/>
        </w:rPr>
        <w:t xml:space="preserve"> </w:t>
      </w:r>
      <w:r w:rsidRPr="005830A8">
        <w:rPr>
          <w:rFonts w:ascii="Garamond" w:hAnsi="Garamond" w:cs="Times New Roman"/>
          <w:sz w:val="24"/>
          <w:szCs w:val="24"/>
        </w:rPr>
        <w:t>Fondi për mbetjet urbane</w:t>
      </w:r>
      <w:r w:rsidR="00C7466B" w:rsidRPr="005830A8">
        <w:rPr>
          <w:rFonts w:ascii="Garamond" w:hAnsi="Garamond" w:cs="Times New Roman"/>
          <w:sz w:val="24"/>
          <w:szCs w:val="24"/>
        </w:rPr>
        <w:t xml:space="preserve"> në masën </w:t>
      </w:r>
      <w:r w:rsidRPr="005830A8">
        <w:rPr>
          <w:rFonts w:ascii="Garamond" w:hAnsi="Garamond" w:cs="Times New Roman"/>
          <w:bCs/>
          <w:sz w:val="24"/>
          <w:szCs w:val="24"/>
        </w:rPr>
        <w:t xml:space="preserve">869 </w:t>
      </w:r>
      <w:r w:rsidR="00C94010" w:rsidRPr="005830A8">
        <w:rPr>
          <w:rFonts w:ascii="Garamond" w:hAnsi="Garamond" w:cs="Times New Roman"/>
          <w:bCs/>
          <w:sz w:val="24"/>
          <w:szCs w:val="24"/>
        </w:rPr>
        <w:t xml:space="preserve">687 </w:t>
      </w:r>
      <w:r w:rsidR="00C7466B" w:rsidRPr="005830A8">
        <w:rPr>
          <w:rFonts w:ascii="Garamond" w:hAnsi="Garamond" w:cs="Times New Roman"/>
          <w:sz w:val="24"/>
          <w:szCs w:val="24"/>
        </w:rPr>
        <w:t>mijë lekë, akordohet si transfertë e pakushtëzuar sektoriale për njësitë e vetëqeverisjes vendore për mbetjet urbane sipas tabelës 3, që i bashkëlidhet këtij ligji dhe përdoret/shpërndahet në përputhje me kriteret e përcaktuara në aneksin 8, që i bashkëlidhet këtij ligji.</w:t>
      </w:r>
    </w:p>
    <w:p w14:paraId="045FDC77"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11.</w:t>
      </w:r>
      <w:r w:rsidR="00A722C9" w:rsidRPr="005830A8">
        <w:rPr>
          <w:rFonts w:ascii="Garamond" w:hAnsi="Garamond" w:cs="Times New Roman"/>
          <w:sz w:val="24"/>
          <w:szCs w:val="24"/>
        </w:rPr>
        <w:t xml:space="preserve"> </w:t>
      </w:r>
      <w:r w:rsidRPr="005830A8">
        <w:rPr>
          <w:rFonts w:ascii="Garamond" w:hAnsi="Garamond" w:cs="Times New Roman"/>
          <w:sz w:val="24"/>
          <w:szCs w:val="24"/>
        </w:rPr>
        <w:t>Njësitë e vetëqeverisjes vendore aplikojnë për financim/bashkëfinancim për përmirësimin e infrastrukturës shkollore dhe asaj sportive pranë ministrisë përgjegjëse për arsimin dhe sportin. Ministri përgjegjës për arsimin dhe sportin nxjerr udhëzim për kriteret, procedurat, afatet për shpalljen e thirrjes dhe dokumentacionin e nevojshëm për aplikim nga njësitë e vetëqeverisjes vendore.</w:t>
      </w:r>
    </w:p>
    <w:p w14:paraId="6C99814B"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12.</w:t>
      </w:r>
      <w:r w:rsidR="00A722C9" w:rsidRPr="005830A8">
        <w:rPr>
          <w:rFonts w:ascii="Garamond" w:hAnsi="Garamond" w:cs="Times New Roman"/>
          <w:sz w:val="24"/>
          <w:szCs w:val="24"/>
        </w:rPr>
        <w:t xml:space="preserve"> </w:t>
      </w:r>
      <w:r w:rsidRPr="005830A8">
        <w:rPr>
          <w:rFonts w:ascii="Garamond" w:hAnsi="Garamond" w:cs="Times New Roman"/>
          <w:sz w:val="24"/>
          <w:szCs w:val="24"/>
        </w:rPr>
        <w:t>Në buxhetin vendor të vitit 2025 akordohen 200 milionë lekë për bashkitë si grant performance. Kriteret, procedurat dhe treguesit e performancës, që do të përdoren për akordimin dhe shpërndarjen e këtij fondi, përcaktohen në aneksin 9, që i bashkëlidhet këtij ligji, dhe më të detajuara në udhëzimin e përbashkët të ministrit përgjegjës për financat e të ministrit përgjegjës për pushtetin vendor.</w:t>
      </w:r>
    </w:p>
    <w:p w14:paraId="5801FFB3" w14:textId="77777777" w:rsidR="00C7466B" w:rsidRPr="005830A8" w:rsidRDefault="00C7466B" w:rsidP="007556AD">
      <w:pPr>
        <w:spacing w:after="0" w:line="240" w:lineRule="auto"/>
        <w:ind w:firstLine="284"/>
        <w:jc w:val="both"/>
        <w:rPr>
          <w:rFonts w:ascii="Garamond" w:hAnsi="Garamond" w:cs="Times New Roman"/>
          <w:sz w:val="24"/>
          <w:szCs w:val="24"/>
        </w:rPr>
      </w:pPr>
    </w:p>
    <w:p w14:paraId="5FBB4DC4"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16</w:t>
      </w:r>
    </w:p>
    <w:p w14:paraId="2FA34CF1" w14:textId="77777777" w:rsidR="00C7466B" w:rsidRPr="005830A8" w:rsidRDefault="00C7466B" w:rsidP="007556AD">
      <w:pPr>
        <w:spacing w:after="0" w:line="240" w:lineRule="auto"/>
        <w:ind w:firstLine="284"/>
        <w:jc w:val="both"/>
        <w:rPr>
          <w:rFonts w:ascii="Garamond" w:hAnsi="Garamond" w:cs="Times New Roman"/>
          <w:sz w:val="24"/>
          <w:szCs w:val="24"/>
        </w:rPr>
      </w:pPr>
    </w:p>
    <w:p w14:paraId="26CB933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Fondet e buxhetit të shtetit për institucionet e arsimit të lartë shpërndahen në formën e grantit. Ky fond shpërndahet sipas kategorive të mëposhtme:</w:t>
      </w:r>
    </w:p>
    <w:p w14:paraId="6ADC7542"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a) </w:t>
      </w:r>
      <w:r w:rsidR="00084CA3" w:rsidRPr="005830A8">
        <w:rPr>
          <w:rFonts w:ascii="Garamond" w:hAnsi="Garamond" w:cs="Times New Roman"/>
          <w:sz w:val="24"/>
          <w:szCs w:val="24"/>
        </w:rPr>
        <w:t>g</w:t>
      </w:r>
      <w:r w:rsidRPr="005830A8">
        <w:rPr>
          <w:rFonts w:ascii="Garamond" w:hAnsi="Garamond" w:cs="Times New Roman"/>
          <w:sz w:val="24"/>
          <w:szCs w:val="24"/>
        </w:rPr>
        <w:t>ranti i politikave të zhvillimit për institucionet publike të arsimit të lartë;</w:t>
      </w:r>
    </w:p>
    <w:p w14:paraId="268B469C"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b) </w:t>
      </w:r>
      <w:r w:rsidR="00084CA3" w:rsidRPr="005830A8">
        <w:rPr>
          <w:rFonts w:ascii="Garamond" w:hAnsi="Garamond" w:cs="Times New Roman"/>
          <w:sz w:val="24"/>
          <w:szCs w:val="24"/>
        </w:rPr>
        <w:t>g</w:t>
      </w:r>
      <w:r w:rsidRPr="005830A8">
        <w:rPr>
          <w:rFonts w:ascii="Garamond" w:hAnsi="Garamond" w:cs="Times New Roman"/>
          <w:sz w:val="24"/>
          <w:szCs w:val="24"/>
        </w:rPr>
        <w:t>ranti i mësimdhënies;</w:t>
      </w:r>
    </w:p>
    <w:p w14:paraId="48209C39" w14:textId="77777777" w:rsidR="00C7466B" w:rsidRPr="005830A8" w:rsidRDefault="00084CA3"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c) g</w:t>
      </w:r>
      <w:r w:rsidR="00C7466B" w:rsidRPr="005830A8">
        <w:rPr>
          <w:rFonts w:ascii="Garamond" w:hAnsi="Garamond" w:cs="Times New Roman"/>
          <w:sz w:val="24"/>
          <w:szCs w:val="24"/>
        </w:rPr>
        <w:t>ranti i punës kërkimore-shkencore dhe veprimtarive krijuese.</w:t>
      </w:r>
    </w:p>
    <w:p w14:paraId="26161079" w14:textId="0DB0B43F"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w:t>
      </w:r>
      <w:r w:rsidR="00967CCA" w:rsidRPr="005830A8">
        <w:rPr>
          <w:rFonts w:ascii="Garamond" w:hAnsi="Garamond" w:cs="Times New Roman"/>
          <w:sz w:val="24"/>
          <w:szCs w:val="24"/>
        </w:rPr>
        <w:t>ërcaktuar në nenet 111 dhe 113</w:t>
      </w:r>
      <w:r w:rsidRPr="005830A8">
        <w:rPr>
          <w:rFonts w:ascii="Garamond" w:hAnsi="Garamond" w:cs="Times New Roman"/>
          <w:sz w:val="24"/>
          <w:szCs w:val="24"/>
        </w:rPr>
        <w:t xml:space="preserve"> të ligjit nr.</w:t>
      </w:r>
      <w:r w:rsidR="00967CCA" w:rsidRPr="005830A8">
        <w:rPr>
          <w:rFonts w:ascii="Garamond" w:hAnsi="Garamond" w:cs="Times New Roman"/>
          <w:sz w:val="24"/>
          <w:szCs w:val="24"/>
        </w:rPr>
        <w:t xml:space="preserve"> </w:t>
      </w:r>
      <w:r w:rsidRPr="005830A8">
        <w:rPr>
          <w:rFonts w:ascii="Garamond" w:hAnsi="Garamond" w:cs="Times New Roman"/>
          <w:sz w:val="24"/>
          <w:szCs w:val="24"/>
        </w:rPr>
        <w:t xml:space="preserve">80/2015, </w:t>
      </w:r>
      <w:r w:rsidR="00200C0E">
        <w:rPr>
          <w:rFonts w:ascii="Garamond" w:hAnsi="Garamond" w:cs="Times New Roman"/>
          <w:sz w:val="24"/>
          <w:szCs w:val="24"/>
        </w:rPr>
        <w:t>“</w:t>
      </w:r>
      <w:r w:rsidRPr="005830A8">
        <w:rPr>
          <w:rFonts w:ascii="Garamond" w:hAnsi="Garamond" w:cs="Times New Roman"/>
          <w:sz w:val="24"/>
          <w:szCs w:val="24"/>
        </w:rPr>
        <w:t>Për arsimin e lartë dhe kërkimin shkencor në institucionet e arsimit të lartë në Republikën e Shqipërisë</w:t>
      </w:r>
      <w:r w:rsidR="00200C0E">
        <w:rPr>
          <w:rFonts w:ascii="Garamond" w:hAnsi="Garamond" w:cs="Times New Roman"/>
          <w:sz w:val="24"/>
          <w:szCs w:val="24"/>
        </w:rPr>
        <w:t>”</w:t>
      </w:r>
      <w:r w:rsidRPr="005830A8">
        <w:rPr>
          <w:rFonts w:ascii="Garamond" w:hAnsi="Garamond" w:cs="Times New Roman"/>
          <w:sz w:val="24"/>
          <w:szCs w:val="24"/>
        </w:rPr>
        <w:t xml:space="preserve">, </w:t>
      </w:r>
      <w:r w:rsidR="00967CCA" w:rsidRPr="005830A8">
        <w:rPr>
          <w:rFonts w:ascii="Garamond" w:hAnsi="Garamond" w:cs="Times New Roman"/>
          <w:sz w:val="24"/>
          <w:szCs w:val="24"/>
        </w:rPr>
        <w:t>i</w:t>
      </w:r>
      <w:r w:rsidRPr="005830A8">
        <w:rPr>
          <w:rFonts w:ascii="Garamond" w:hAnsi="Garamond" w:cs="Times New Roman"/>
          <w:sz w:val="24"/>
          <w:szCs w:val="24"/>
        </w:rPr>
        <w:t xml:space="preserve"> ndryshuar.</w:t>
      </w:r>
    </w:p>
    <w:p w14:paraId="3782BCA9"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lastRenderedPageBreak/>
        <w:t>3.</w:t>
      </w:r>
      <w:r w:rsidR="00A722C9" w:rsidRPr="005830A8">
        <w:rPr>
          <w:rFonts w:ascii="Garamond" w:hAnsi="Garamond" w:cs="Times New Roman"/>
          <w:sz w:val="24"/>
          <w:szCs w:val="24"/>
        </w:rPr>
        <w:t xml:space="preserve"> </w:t>
      </w:r>
      <w:r w:rsidRPr="005830A8">
        <w:rPr>
          <w:rFonts w:ascii="Garamond" w:hAnsi="Garamond" w:cs="Times New Roman"/>
          <w:sz w:val="24"/>
          <w:szCs w:val="24"/>
        </w:rPr>
        <w:t>Fondi i projekteve konkurruese për zhvillimin e institucioneve të arsimit të lartë mund të shpërndahet edhe te njësitë e vetëqeverisjes vendore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2D8C7CE8" w14:textId="77777777" w:rsidR="00C7466B" w:rsidRPr="005830A8" w:rsidRDefault="00C7466B" w:rsidP="007556AD">
      <w:pPr>
        <w:spacing w:after="0" w:line="240" w:lineRule="auto"/>
        <w:ind w:firstLine="284"/>
        <w:jc w:val="both"/>
        <w:rPr>
          <w:rFonts w:ascii="Garamond" w:hAnsi="Garamond" w:cs="Times New Roman"/>
          <w:sz w:val="24"/>
          <w:szCs w:val="24"/>
        </w:rPr>
      </w:pPr>
    </w:p>
    <w:p w14:paraId="01A09E23"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17</w:t>
      </w:r>
    </w:p>
    <w:p w14:paraId="09DF4DA1" w14:textId="77777777" w:rsidR="00C7466B" w:rsidRPr="005830A8" w:rsidRDefault="00C7466B" w:rsidP="007556AD">
      <w:pPr>
        <w:spacing w:after="0" w:line="240" w:lineRule="auto"/>
        <w:ind w:firstLine="284"/>
        <w:jc w:val="both"/>
        <w:rPr>
          <w:rFonts w:ascii="Garamond" w:hAnsi="Garamond" w:cs="Times New Roman"/>
          <w:sz w:val="24"/>
          <w:szCs w:val="24"/>
        </w:rPr>
      </w:pPr>
    </w:p>
    <w:p w14:paraId="56B1D3B5"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Kufiri</w:t>
      </w:r>
      <w:r w:rsidR="00084CA3" w:rsidRPr="005830A8">
        <w:rPr>
          <w:rFonts w:ascii="Garamond" w:hAnsi="Garamond" w:cs="Times New Roman"/>
          <w:sz w:val="24"/>
          <w:szCs w:val="24"/>
        </w:rPr>
        <w:t xml:space="preserve"> i shpenzimeve, sipas tabelës l që përmendet në nenin 11</w:t>
      </w:r>
      <w:r w:rsidRPr="005830A8">
        <w:rPr>
          <w:rFonts w:ascii="Garamond" w:hAnsi="Garamond" w:cs="Times New Roman"/>
          <w:sz w:val="24"/>
          <w:szCs w:val="24"/>
        </w:rPr>
        <w:t xml:space="preserve"> të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w:t>
      </w:r>
    </w:p>
    <w:p w14:paraId="7F13B143" w14:textId="16F99B2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Të dr</w:t>
      </w:r>
      <w:r w:rsidR="00082914" w:rsidRPr="005830A8">
        <w:rPr>
          <w:rFonts w:ascii="Garamond" w:hAnsi="Garamond" w:cs="Times New Roman"/>
          <w:sz w:val="24"/>
          <w:szCs w:val="24"/>
        </w:rPr>
        <w:t>ejtat e përcaktuara në nenin 44</w:t>
      </w:r>
      <w:r w:rsidRPr="005830A8">
        <w:rPr>
          <w:rFonts w:ascii="Garamond" w:hAnsi="Garamond" w:cs="Times New Roman"/>
          <w:sz w:val="24"/>
          <w:szCs w:val="24"/>
        </w:rPr>
        <w:t xml:space="preserve"> të ligjit nr.</w:t>
      </w:r>
      <w:r w:rsidR="00082914" w:rsidRPr="005830A8">
        <w:rPr>
          <w:rFonts w:ascii="Garamond" w:hAnsi="Garamond" w:cs="Times New Roman"/>
          <w:sz w:val="24"/>
          <w:szCs w:val="24"/>
        </w:rPr>
        <w:t xml:space="preserve"> </w:t>
      </w:r>
      <w:r w:rsidRPr="005830A8">
        <w:rPr>
          <w:rFonts w:ascii="Garamond" w:hAnsi="Garamond" w:cs="Times New Roman"/>
          <w:sz w:val="24"/>
          <w:szCs w:val="24"/>
        </w:rPr>
        <w:t xml:space="preserve">9936, datë 26.6.2008, </w:t>
      </w:r>
      <w:r w:rsidR="00200C0E">
        <w:rPr>
          <w:rFonts w:ascii="Garamond" w:hAnsi="Garamond" w:cs="Times New Roman"/>
          <w:sz w:val="24"/>
          <w:szCs w:val="24"/>
        </w:rPr>
        <w:t>“</w:t>
      </w:r>
      <w:r w:rsidRPr="005830A8">
        <w:rPr>
          <w:rFonts w:ascii="Garamond" w:hAnsi="Garamond" w:cs="Times New Roman"/>
          <w:sz w:val="24"/>
          <w:szCs w:val="24"/>
        </w:rPr>
        <w:t>Për menaxhimin e sistemit buxhetor në Republikën e Shqipërisë</w:t>
      </w:r>
      <w:r w:rsidR="00200C0E">
        <w:rPr>
          <w:rFonts w:ascii="Garamond" w:hAnsi="Garamond" w:cs="Times New Roman"/>
          <w:sz w:val="24"/>
          <w:szCs w:val="24"/>
        </w:rPr>
        <w:t>”</w:t>
      </w:r>
      <w:r w:rsidRPr="005830A8">
        <w:rPr>
          <w:rFonts w:ascii="Garamond" w:hAnsi="Garamond" w:cs="Times New Roman"/>
          <w:sz w:val="24"/>
          <w:szCs w:val="24"/>
        </w:rPr>
        <w:t xml:space="preserve">, </w:t>
      </w:r>
      <w:r w:rsidR="00082914" w:rsidRPr="005830A8">
        <w:rPr>
          <w:rFonts w:ascii="Garamond" w:hAnsi="Garamond" w:cs="Times New Roman"/>
          <w:sz w:val="24"/>
          <w:szCs w:val="24"/>
        </w:rPr>
        <w:t>i</w:t>
      </w:r>
      <w:r w:rsidRPr="005830A8">
        <w:rPr>
          <w:rFonts w:ascii="Garamond" w:hAnsi="Garamond" w:cs="Times New Roman"/>
          <w:sz w:val="24"/>
          <w:szCs w:val="24"/>
        </w:rPr>
        <w:t xml:space="preserve"> ndryshuar, për rishpërndarjen e fondeve buxhetore reflektohen dhe ndrys</w:t>
      </w:r>
      <w:r w:rsidR="00082914" w:rsidRPr="005830A8">
        <w:rPr>
          <w:rFonts w:ascii="Garamond" w:hAnsi="Garamond" w:cs="Times New Roman"/>
          <w:sz w:val="24"/>
          <w:szCs w:val="24"/>
        </w:rPr>
        <w:t>hojnë tabelat 1 dhe 4, që përmenden në nenin 11</w:t>
      </w:r>
      <w:r w:rsidRPr="005830A8">
        <w:rPr>
          <w:rFonts w:ascii="Garamond" w:hAnsi="Garamond" w:cs="Times New Roman"/>
          <w:sz w:val="24"/>
          <w:szCs w:val="24"/>
        </w:rPr>
        <w:t xml:space="preserve"> të këtij ligji.</w:t>
      </w:r>
    </w:p>
    <w:p w14:paraId="31844C14"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Fondet e parashikuara për </w:t>
      </w:r>
      <w:r w:rsidR="00967CCA" w:rsidRPr="005830A8">
        <w:rPr>
          <w:rFonts w:ascii="Garamond" w:hAnsi="Garamond" w:cs="Times New Roman"/>
          <w:sz w:val="24"/>
          <w:szCs w:val="24"/>
        </w:rPr>
        <w:t>projektet e reja të investimeve</w:t>
      </w:r>
      <w:r w:rsidRPr="005830A8">
        <w:rPr>
          <w:rFonts w:ascii="Garamond" w:hAnsi="Garamond" w:cs="Times New Roman"/>
          <w:sz w:val="24"/>
          <w:szCs w:val="24"/>
        </w:rPr>
        <w:t xml:space="preserve"> në masën 20% të vlerës totale të projektit, pas lidhjes së kontratës, mund të rialokohen në masën që lejon plani i zbatimit të kontratës për vitin e parë buxhetor dhe në rast se konfirmohet nga autoriteti kontraktor.</w:t>
      </w:r>
    </w:p>
    <w:p w14:paraId="3B67751B" w14:textId="77777777" w:rsidR="00C7466B" w:rsidRPr="005830A8" w:rsidRDefault="00C7466B" w:rsidP="007556AD">
      <w:pPr>
        <w:spacing w:after="0" w:line="240" w:lineRule="auto"/>
        <w:ind w:firstLine="284"/>
        <w:jc w:val="both"/>
        <w:rPr>
          <w:rFonts w:ascii="Garamond" w:hAnsi="Garamond" w:cs="Times New Roman"/>
          <w:sz w:val="24"/>
          <w:szCs w:val="24"/>
        </w:rPr>
      </w:pPr>
    </w:p>
    <w:p w14:paraId="0B045E7C"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18</w:t>
      </w:r>
    </w:p>
    <w:p w14:paraId="41A96E13" w14:textId="77777777" w:rsidR="00C7466B" w:rsidRPr="005830A8" w:rsidRDefault="00C7466B" w:rsidP="007556AD">
      <w:pPr>
        <w:spacing w:after="0" w:line="240" w:lineRule="auto"/>
        <w:ind w:firstLine="284"/>
        <w:jc w:val="both"/>
        <w:rPr>
          <w:rFonts w:ascii="Garamond" w:hAnsi="Garamond" w:cs="Times New Roman"/>
          <w:sz w:val="24"/>
          <w:szCs w:val="24"/>
        </w:rPr>
      </w:pPr>
    </w:p>
    <w:p w14:paraId="1BF09D21" w14:textId="66C9CAC1"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Tavani për vlerën totale të kontratave në përqindje të PBB-së për të gjitha projektet koncesionare/PPP-të ekzistuese dhe ato të kontraktuara rishtazi për vitin 2024, në përputhje me të dhënat e regjistrit të koncesioneve, është 28.1% e PBB-s</w:t>
      </w:r>
      <w:r w:rsidR="002C5BCB" w:rsidRPr="005830A8">
        <w:rPr>
          <w:rFonts w:ascii="Garamond" w:hAnsi="Garamond" w:cs="Times New Roman"/>
          <w:sz w:val="24"/>
          <w:szCs w:val="24"/>
        </w:rPr>
        <w:t>ë</w:t>
      </w:r>
      <w:r w:rsidRPr="005830A8">
        <w:rPr>
          <w:rFonts w:ascii="Garamond" w:hAnsi="Garamond" w:cs="Times New Roman"/>
          <w:sz w:val="24"/>
          <w:szCs w:val="24"/>
        </w:rPr>
        <w:t>. Çdo kontratë e re ndjek procedurat dhe rregullat e legjislacionit në fuqi për koncesionet/PPP-të.</w:t>
      </w:r>
    </w:p>
    <w:p w14:paraId="78C8C6BD" w14:textId="77777777" w:rsidR="00C7466B" w:rsidRPr="005830A8" w:rsidRDefault="00C7466B" w:rsidP="007556AD">
      <w:pPr>
        <w:spacing w:after="0" w:line="240" w:lineRule="auto"/>
        <w:ind w:firstLine="284"/>
        <w:jc w:val="both"/>
        <w:rPr>
          <w:rFonts w:ascii="Garamond" w:hAnsi="Garamond" w:cs="Times New Roman"/>
          <w:sz w:val="24"/>
          <w:szCs w:val="24"/>
        </w:rPr>
      </w:pPr>
    </w:p>
    <w:p w14:paraId="497D3300"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19</w:t>
      </w:r>
    </w:p>
    <w:p w14:paraId="631A6808" w14:textId="77777777" w:rsidR="00C7466B" w:rsidRPr="005830A8" w:rsidRDefault="00C7466B" w:rsidP="007556AD">
      <w:pPr>
        <w:spacing w:after="0" w:line="240" w:lineRule="auto"/>
        <w:ind w:firstLine="284"/>
        <w:jc w:val="both"/>
        <w:rPr>
          <w:rFonts w:ascii="Garamond" w:hAnsi="Garamond" w:cs="Times New Roman"/>
          <w:sz w:val="24"/>
          <w:szCs w:val="24"/>
        </w:rPr>
      </w:pPr>
    </w:p>
    <w:p w14:paraId="0715DD5E"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Kufiri për rritjen vjetore të totalit ekzistues të stokut të borxhit të qeverisjes qendrore dhe atij të garantuar të qeverisjes qendrore në dobi të palëve të treta përfituese për vitin 2025, pa përfshirë efektet e mundshme prej ndryshimit të kursit të këmbimit, është deri në 59 224 m</w:t>
      </w:r>
      <w:r w:rsidR="00082914" w:rsidRPr="005830A8">
        <w:rPr>
          <w:rFonts w:ascii="Garamond" w:hAnsi="Garamond" w:cs="Times New Roman"/>
          <w:sz w:val="24"/>
          <w:szCs w:val="24"/>
        </w:rPr>
        <w:t>ilionë lekë, i dhënë me hollësi</w:t>
      </w:r>
      <w:r w:rsidRPr="005830A8">
        <w:rPr>
          <w:rFonts w:ascii="Garamond" w:hAnsi="Garamond" w:cs="Times New Roman"/>
          <w:sz w:val="24"/>
          <w:szCs w:val="24"/>
        </w:rPr>
        <w:t xml:space="preserve"> </w:t>
      </w:r>
      <w:r w:rsidR="00082914" w:rsidRPr="005830A8">
        <w:rPr>
          <w:rFonts w:ascii="Garamond" w:hAnsi="Garamond" w:cs="Times New Roman"/>
          <w:sz w:val="24"/>
          <w:szCs w:val="24"/>
        </w:rPr>
        <w:t>si më poshtë</w:t>
      </w:r>
      <w:r w:rsidRPr="005830A8">
        <w:rPr>
          <w:rFonts w:ascii="Garamond" w:hAnsi="Garamond" w:cs="Times New Roman"/>
          <w:sz w:val="24"/>
          <w:szCs w:val="24"/>
        </w:rPr>
        <w:t>:</w:t>
      </w:r>
    </w:p>
    <w:p w14:paraId="6CDA062F" w14:textId="77777777" w:rsidR="00C7466B" w:rsidRPr="005830A8" w:rsidRDefault="00611D2D"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a) p</w:t>
      </w:r>
      <w:r w:rsidR="00C7466B" w:rsidRPr="005830A8">
        <w:rPr>
          <w:rFonts w:ascii="Garamond" w:hAnsi="Garamond" w:cs="Times New Roman"/>
          <w:sz w:val="24"/>
          <w:szCs w:val="24"/>
        </w:rPr>
        <w:t xml:space="preserve">ër huamarrjen totale neto vjetore, përfshirë huamarrjen e brendshme dhe atë të huaj, deri në 58 224 milionë lekë; </w:t>
      </w:r>
    </w:p>
    <w:p w14:paraId="032C2B45" w14:textId="77777777" w:rsidR="00C7466B" w:rsidRPr="005830A8" w:rsidRDefault="00611D2D"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b) p</w:t>
      </w:r>
      <w:r w:rsidR="00C7466B" w:rsidRPr="005830A8">
        <w:rPr>
          <w:rFonts w:ascii="Garamond" w:hAnsi="Garamond" w:cs="Times New Roman"/>
          <w:sz w:val="24"/>
          <w:szCs w:val="24"/>
        </w:rPr>
        <w:t>ër rritjen vjetore të garancive të qeverisjes qendrore në dobi të palëve të treta përfituese deri në 1 000 milionë lekë.</w:t>
      </w:r>
    </w:p>
    <w:p w14:paraId="5084A2A6"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 xml:space="preserve">Stoku i borxhit publik vlerësohet të arrijë në 1 463 257 milionë lekë, pa përfshirë efektet e mundshme prej ndryshimit të kursit </w:t>
      </w:r>
      <w:r w:rsidR="008344A0" w:rsidRPr="005830A8">
        <w:rPr>
          <w:rFonts w:ascii="Garamond" w:hAnsi="Garamond" w:cs="Times New Roman"/>
          <w:sz w:val="24"/>
          <w:szCs w:val="24"/>
        </w:rPr>
        <w:t>të këmbimit, i dhënë me hollësi si më poshtë</w:t>
      </w:r>
      <w:r w:rsidRPr="005830A8">
        <w:rPr>
          <w:rFonts w:ascii="Garamond" w:hAnsi="Garamond" w:cs="Times New Roman"/>
          <w:sz w:val="24"/>
          <w:szCs w:val="24"/>
        </w:rPr>
        <w:t>:</w:t>
      </w:r>
    </w:p>
    <w:p w14:paraId="0B609712"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a) </w:t>
      </w:r>
      <w:r w:rsidR="00E16285" w:rsidRPr="005830A8">
        <w:rPr>
          <w:rFonts w:ascii="Garamond" w:hAnsi="Garamond" w:cs="Times New Roman"/>
          <w:sz w:val="24"/>
          <w:szCs w:val="24"/>
        </w:rPr>
        <w:t>s</w:t>
      </w:r>
      <w:r w:rsidRPr="005830A8">
        <w:rPr>
          <w:rFonts w:ascii="Garamond" w:hAnsi="Garamond" w:cs="Times New Roman"/>
          <w:sz w:val="24"/>
          <w:szCs w:val="24"/>
        </w:rPr>
        <w:t>toku i borxhit të qeverisjes qendrore 1 425 496 milionë lekë;</w:t>
      </w:r>
    </w:p>
    <w:p w14:paraId="13905313"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b) </w:t>
      </w:r>
      <w:r w:rsidR="00E16285" w:rsidRPr="005830A8">
        <w:rPr>
          <w:rFonts w:ascii="Garamond" w:hAnsi="Garamond" w:cs="Times New Roman"/>
          <w:sz w:val="24"/>
          <w:szCs w:val="24"/>
        </w:rPr>
        <w:t>s</w:t>
      </w:r>
      <w:r w:rsidRPr="005830A8">
        <w:rPr>
          <w:rFonts w:ascii="Garamond" w:hAnsi="Garamond" w:cs="Times New Roman"/>
          <w:sz w:val="24"/>
          <w:szCs w:val="24"/>
        </w:rPr>
        <w:t>toku i borxhit të garantuar nga qeverisja qendrore 36 861 milionë lekë;</w:t>
      </w:r>
    </w:p>
    <w:p w14:paraId="22CFC8F6"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c) </w:t>
      </w:r>
      <w:r w:rsidR="00E16285" w:rsidRPr="005830A8">
        <w:rPr>
          <w:rFonts w:ascii="Garamond" w:hAnsi="Garamond" w:cs="Times New Roman"/>
          <w:sz w:val="24"/>
          <w:szCs w:val="24"/>
        </w:rPr>
        <w:t>s</w:t>
      </w:r>
      <w:r w:rsidRPr="005830A8">
        <w:rPr>
          <w:rFonts w:ascii="Garamond" w:hAnsi="Garamond" w:cs="Times New Roman"/>
          <w:sz w:val="24"/>
          <w:szCs w:val="24"/>
        </w:rPr>
        <w:t>toku i borxhit të vetëqeverisjes vendore 900 milionë lekë.</w:t>
      </w:r>
    </w:p>
    <w:p w14:paraId="185D3CAB" w14:textId="77777777" w:rsidR="00C7466B" w:rsidRPr="005830A8" w:rsidRDefault="00C7466B" w:rsidP="007556AD">
      <w:pPr>
        <w:spacing w:after="0" w:line="240" w:lineRule="auto"/>
        <w:ind w:firstLine="284"/>
        <w:jc w:val="both"/>
        <w:rPr>
          <w:rFonts w:ascii="Garamond" w:hAnsi="Garamond" w:cs="Times New Roman"/>
          <w:sz w:val="24"/>
          <w:szCs w:val="24"/>
        </w:rPr>
      </w:pPr>
    </w:p>
    <w:p w14:paraId="4BED218B"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20</w:t>
      </w:r>
    </w:p>
    <w:p w14:paraId="632CBEE4" w14:textId="77777777" w:rsidR="00C7466B" w:rsidRPr="005830A8" w:rsidRDefault="00C7466B" w:rsidP="007556AD">
      <w:pPr>
        <w:spacing w:after="0" w:line="240" w:lineRule="auto"/>
        <w:ind w:firstLine="284"/>
        <w:jc w:val="both"/>
        <w:rPr>
          <w:rFonts w:ascii="Garamond" w:hAnsi="Garamond" w:cs="Times New Roman"/>
          <w:sz w:val="24"/>
          <w:szCs w:val="24"/>
        </w:rPr>
      </w:pPr>
    </w:p>
    <w:p w14:paraId="46A41229" w14:textId="3621F388"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1.</w:t>
      </w:r>
      <w:r w:rsidR="00A722C9" w:rsidRPr="005830A8">
        <w:rPr>
          <w:rFonts w:ascii="Garamond" w:hAnsi="Garamond" w:cs="Times New Roman"/>
          <w:sz w:val="24"/>
          <w:szCs w:val="24"/>
        </w:rPr>
        <w:t xml:space="preserve"> </w:t>
      </w:r>
      <w:r w:rsidRPr="005830A8">
        <w:rPr>
          <w:rFonts w:ascii="Garamond" w:hAnsi="Garamond" w:cs="Times New Roman"/>
          <w:sz w:val="24"/>
          <w:szCs w:val="24"/>
        </w:rPr>
        <w:t xml:space="preserve">Në rast të emetimit të një eurobondi të ri, vlera e të cilit mund të jetë më e lartë sesa vlera orientuese prej 65 280 milionë lekësh; në rast të disbursimit të ndonjë kredie shtesë në formën e </w:t>
      </w:r>
      <w:r w:rsidR="00200C0E">
        <w:rPr>
          <w:rFonts w:ascii="Garamond" w:hAnsi="Garamond" w:cs="Times New Roman"/>
          <w:sz w:val="24"/>
          <w:szCs w:val="24"/>
        </w:rPr>
        <w:t>“</w:t>
      </w:r>
      <w:r w:rsidRPr="005830A8">
        <w:rPr>
          <w:rFonts w:ascii="Garamond" w:hAnsi="Garamond" w:cs="Times New Roman"/>
          <w:sz w:val="24"/>
          <w:szCs w:val="24"/>
        </w:rPr>
        <w:t>mbështetjes buxhetore</w:t>
      </w:r>
      <w:r w:rsidR="00200C0E">
        <w:rPr>
          <w:rFonts w:ascii="Garamond" w:hAnsi="Garamond" w:cs="Times New Roman"/>
          <w:sz w:val="24"/>
          <w:szCs w:val="24"/>
        </w:rPr>
        <w:t>”</w:t>
      </w:r>
      <w:r w:rsidRPr="005830A8">
        <w:rPr>
          <w:rFonts w:ascii="Garamond" w:hAnsi="Garamond" w:cs="Times New Roman"/>
          <w:sz w:val="24"/>
          <w:szCs w:val="24"/>
        </w:rPr>
        <w:t xml:space="preserve"> nga institucionet financiare ndërkombëtare; si dhe në rast të përdorimit të fondeve të përfituara nga alokimi i të drejtave të tërheqjes speciale prej Fondit Monetar Ndërkombëtar, kufijtë përkatës për huamarrjen totale neto, rritjen vjetore të borxhit të qeverisjes qendrore dhe nivelin e vlerësuar të stokut total të borxhit publik, t</w:t>
      </w:r>
      <w:r w:rsidR="00E16285" w:rsidRPr="005830A8">
        <w:rPr>
          <w:rFonts w:ascii="Garamond" w:hAnsi="Garamond" w:cs="Times New Roman"/>
          <w:sz w:val="24"/>
          <w:szCs w:val="24"/>
        </w:rPr>
        <w:t>ë përcaktuar në nenet 10 dhe 19</w:t>
      </w:r>
      <w:r w:rsidRPr="005830A8">
        <w:rPr>
          <w:rFonts w:ascii="Garamond" w:hAnsi="Garamond" w:cs="Times New Roman"/>
          <w:sz w:val="24"/>
          <w:szCs w:val="24"/>
        </w:rPr>
        <w:t xml:space="preserve"> të këtij ligji, mund të tejkalohen deri në shumën e vlerave të përmendura më poshtë:</w:t>
      </w:r>
    </w:p>
    <w:p w14:paraId="1F5986DD" w14:textId="77777777" w:rsidR="00C7466B" w:rsidRPr="005830A8" w:rsidRDefault="00E16285"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lastRenderedPageBreak/>
        <w:t>a) d</w:t>
      </w:r>
      <w:r w:rsidR="00C7466B" w:rsidRPr="005830A8">
        <w:rPr>
          <w:rFonts w:ascii="Garamond" w:hAnsi="Garamond" w:cs="Times New Roman"/>
          <w:sz w:val="24"/>
          <w:szCs w:val="24"/>
        </w:rPr>
        <w:t>iferenca midis vlerës faktike të eurobondit të emetuar dhe vlerës orientuese prej 65 280 milionë lekësh.</w:t>
      </w:r>
    </w:p>
    <w:p w14:paraId="48978934" w14:textId="3BB59F5F"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b) </w:t>
      </w:r>
      <w:r w:rsidR="00E16285" w:rsidRPr="005830A8">
        <w:rPr>
          <w:rFonts w:ascii="Garamond" w:hAnsi="Garamond" w:cs="Times New Roman"/>
          <w:sz w:val="24"/>
          <w:szCs w:val="24"/>
        </w:rPr>
        <w:t>v</w:t>
      </w:r>
      <w:r w:rsidRPr="005830A8">
        <w:rPr>
          <w:rFonts w:ascii="Garamond" w:hAnsi="Garamond" w:cs="Times New Roman"/>
          <w:sz w:val="24"/>
          <w:szCs w:val="24"/>
        </w:rPr>
        <w:t xml:space="preserve">lera e kredive në formën e </w:t>
      </w:r>
      <w:r w:rsidR="00200C0E">
        <w:rPr>
          <w:rFonts w:ascii="Garamond" w:hAnsi="Garamond" w:cs="Times New Roman"/>
          <w:sz w:val="24"/>
          <w:szCs w:val="24"/>
        </w:rPr>
        <w:t>“</w:t>
      </w:r>
      <w:r w:rsidRPr="005830A8">
        <w:rPr>
          <w:rFonts w:ascii="Garamond" w:hAnsi="Garamond" w:cs="Times New Roman"/>
          <w:sz w:val="24"/>
          <w:szCs w:val="24"/>
        </w:rPr>
        <w:t>mbështetjes buxhetore</w:t>
      </w:r>
      <w:r w:rsidR="00200C0E">
        <w:rPr>
          <w:rFonts w:ascii="Garamond" w:hAnsi="Garamond" w:cs="Times New Roman"/>
          <w:sz w:val="24"/>
          <w:szCs w:val="24"/>
        </w:rPr>
        <w:t>”</w:t>
      </w:r>
      <w:r w:rsidRPr="005830A8">
        <w:rPr>
          <w:rFonts w:ascii="Garamond" w:hAnsi="Garamond" w:cs="Times New Roman"/>
          <w:sz w:val="24"/>
          <w:szCs w:val="24"/>
        </w:rPr>
        <w:t xml:space="preserve"> të disbursuar;</w:t>
      </w:r>
    </w:p>
    <w:p w14:paraId="78775D37" w14:textId="03BC6555"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c) </w:t>
      </w:r>
      <w:r w:rsidR="00E16285" w:rsidRPr="005830A8">
        <w:rPr>
          <w:rFonts w:ascii="Garamond" w:hAnsi="Garamond" w:cs="Times New Roman"/>
          <w:sz w:val="24"/>
          <w:szCs w:val="24"/>
        </w:rPr>
        <w:t>v</w:t>
      </w:r>
      <w:r w:rsidRPr="005830A8">
        <w:rPr>
          <w:rFonts w:ascii="Garamond" w:hAnsi="Garamond" w:cs="Times New Roman"/>
          <w:sz w:val="24"/>
          <w:szCs w:val="24"/>
        </w:rPr>
        <w:t>lera e përdorimit të fondeve të përfituara nga alokimi i të drejtave të tërheqjes speciale prej Fondit Monetar Ndërkombëtar.</w:t>
      </w:r>
    </w:p>
    <w:p w14:paraId="163FF235"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2.</w:t>
      </w:r>
      <w:r w:rsidR="00A722C9" w:rsidRPr="005830A8">
        <w:rPr>
          <w:rFonts w:ascii="Garamond" w:hAnsi="Garamond" w:cs="Times New Roman"/>
          <w:sz w:val="24"/>
          <w:szCs w:val="24"/>
        </w:rPr>
        <w:t xml:space="preserve"> </w:t>
      </w:r>
      <w:r w:rsidRPr="005830A8">
        <w:rPr>
          <w:rFonts w:ascii="Garamond" w:hAnsi="Garamond" w:cs="Times New Roman"/>
          <w:sz w:val="24"/>
          <w:szCs w:val="24"/>
        </w:rPr>
        <w:t>Niveli i deficitit të buxhetit të vitit 2025 mbetet i pandryshu</w:t>
      </w:r>
      <w:r w:rsidR="00E16285" w:rsidRPr="005830A8">
        <w:rPr>
          <w:rFonts w:ascii="Garamond" w:hAnsi="Garamond" w:cs="Times New Roman"/>
          <w:sz w:val="24"/>
          <w:szCs w:val="24"/>
        </w:rPr>
        <w:t>ar sipas përcaktimit në nenin 1</w:t>
      </w:r>
      <w:r w:rsidRPr="005830A8">
        <w:rPr>
          <w:rFonts w:ascii="Garamond" w:hAnsi="Garamond" w:cs="Times New Roman"/>
          <w:sz w:val="24"/>
          <w:szCs w:val="24"/>
        </w:rPr>
        <w:t xml:space="preserve"> të këtij ligji.</w:t>
      </w:r>
    </w:p>
    <w:p w14:paraId="2E3B8C09"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3.</w:t>
      </w:r>
      <w:r w:rsidR="00A722C9" w:rsidRPr="005830A8">
        <w:rPr>
          <w:rFonts w:ascii="Garamond" w:hAnsi="Garamond" w:cs="Times New Roman"/>
          <w:sz w:val="24"/>
          <w:szCs w:val="24"/>
        </w:rPr>
        <w:t xml:space="preserve"> </w:t>
      </w:r>
      <w:r w:rsidRPr="005830A8">
        <w:rPr>
          <w:rFonts w:ascii="Garamond" w:hAnsi="Garamond" w:cs="Times New Roman"/>
          <w:sz w:val="24"/>
          <w:szCs w:val="24"/>
        </w:rPr>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w:t>
      </w:r>
      <w:r w:rsidR="00E16285" w:rsidRPr="005830A8">
        <w:rPr>
          <w:rFonts w:ascii="Garamond" w:hAnsi="Garamond" w:cs="Times New Roman"/>
          <w:sz w:val="24"/>
          <w:szCs w:val="24"/>
        </w:rPr>
        <w:t>xhetor</w:t>
      </w:r>
      <w:r w:rsidRPr="005830A8">
        <w:rPr>
          <w:rFonts w:ascii="Garamond" w:hAnsi="Garamond" w:cs="Times New Roman"/>
          <w:sz w:val="24"/>
          <w:szCs w:val="24"/>
        </w:rPr>
        <w:t xml:space="preserve"> gjendja e akumuluar nuk duhet të kalojë vlerën mesatare prej dy muajsh kumulativë të shpenzimeve buxhetore të planifikuara për atë vit buxhetor.</w:t>
      </w:r>
    </w:p>
    <w:p w14:paraId="3D77F243" w14:textId="77777777" w:rsidR="00C7466B" w:rsidRPr="005830A8" w:rsidRDefault="00C7466B" w:rsidP="007556AD">
      <w:pPr>
        <w:spacing w:after="0" w:line="240" w:lineRule="auto"/>
        <w:ind w:firstLine="284"/>
        <w:jc w:val="both"/>
        <w:rPr>
          <w:rFonts w:ascii="Garamond" w:hAnsi="Garamond" w:cs="Times New Roman"/>
          <w:sz w:val="24"/>
          <w:szCs w:val="24"/>
        </w:rPr>
      </w:pPr>
    </w:p>
    <w:p w14:paraId="3D95C8A2"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21</w:t>
      </w:r>
    </w:p>
    <w:p w14:paraId="363ED5F4" w14:textId="77777777" w:rsidR="00C7466B" w:rsidRPr="005830A8" w:rsidRDefault="00C7466B" w:rsidP="007556AD">
      <w:pPr>
        <w:spacing w:after="0" w:line="240" w:lineRule="auto"/>
        <w:ind w:firstLine="284"/>
        <w:jc w:val="both"/>
        <w:rPr>
          <w:rFonts w:ascii="Garamond" w:hAnsi="Garamond" w:cs="Times New Roman"/>
          <w:sz w:val="24"/>
          <w:szCs w:val="24"/>
        </w:rPr>
      </w:pPr>
    </w:p>
    <w:p w14:paraId="23A2C916" w14:textId="6D881C7B"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Ngarkohet ministri përgjegjës për financat të nxjerrë udhëzime për zbatimin e këtij ligji.</w:t>
      </w:r>
    </w:p>
    <w:p w14:paraId="3709037F" w14:textId="77777777" w:rsidR="00C7466B" w:rsidRPr="005830A8" w:rsidRDefault="00C7466B" w:rsidP="007556AD">
      <w:pPr>
        <w:spacing w:after="0" w:line="240" w:lineRule="auto"/>
        <w:ind w:firstLine="284"/>
        <w:jc w:val="both"/>
        <w:rPr>
          <w:rFonts w:ascii="Garamond" w:hAnsi="Garamond" w:cs="Times New Roman"/>
          <w:sz w:val="24"/>
          <w:szCs w:val="24"/>
        </w:rPr>
      </w:pPr>
    </w:p>
    <w:p w14:paraId="6FD7E2F2" w14:textId="77777777" w:rsidR="00C7466B" w:rsidRPr="005830A8" w:rsidRDefault="00C7466B" w:rsidP="007556AD">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Neni 22</w:t>
      </w:r>
    </w:p>
    <w:p w14:paraId="482A4684" w14:textId="77777777" w:rsidR="00C7466B" w:rsidRPr="005830A8" w:rsidRDefault="00C7466B" w:rsidP="007556AD">
      <w:pPr>
        <w:spacing w:after="0" w:line="240" w:lineRule="auto"/>
        <w:ind w:firstLine="284"/>
        <w:jc w:val="both"/>
        <w:rPr>
          <w:rFonts w:ascii="Garamond" w:hAnsi="Garamond" w:cs="Times New Roman"/>
          <w:sz w:val="24"/>
          <w:szCs w:val="24"/>
        </w:rPr>
      </w:pPr>
    </w:p>
    <w:p w14:paraId="18DFFF50" w14:textId="77777777" w:rsidR="00C7466B" w:rsidRPr="005830A8" w:rsidRDefault="00C7466B" w:rsidP="007556AD">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Ky ligj hyn në fuqi 15 ditë pas botimit në </w:t>
      </w:r>
      <w:r w:rsidR="005C003A" w:rsidRPr="005830A8">
        <w:rPr>
          <w:rFonts w:ascii="Garamond" w:hAnsi="Garamond" w:cs="Times New Roman"/>
          <w:sz w:val="24"/>
          <w:szCs w:val="24"/>
        </w:rPr>
        <w:t>Fletoren Zyrtare</w:t>
      </w:r>
      <w:r w:rsidRPr="005830A8">
        <w:rPr>
          <w:rFonts w:ascii="Garamond" w:hAnsi="Garamond" w:cs="Times New Roman"/>
          <w:sz w:val="24"/>
          <w:szCs w:val="24"/>
        </w:rPr>
        <w:t xml:space="preserve"> dhe i shtrin efektet financiare nga data 1 janar 2025.</w:t>
      </w:r>
    </w:p>
    <w:p w14:paraId="64524CDE" w14:textId="77777777" w:rsidR="00DD7DEF" w:rsidRPr="005830A8" w:rsidRDefault="00DD7DEF" w:rsidP="007556AD">
      <w:pPr>
        <w:spacing w:after="0" w:line="240" w:lineRule="auto"/>
        <w:ind w:firstLine="284"/>
        <w:jc w:val="both"/>
        <w:rPr>
          <w:rFonts w:ascii="Garamond" w:hAnsi="Garamond" w:cs="Times New Roman"/>
          <w:bCs/>
          <w:sz w:val="24"/>
          <w:szCs w:val="24"/>
        </w:rPr>
      </w:pPr>
    </w:p>
    <w:p w14:paraId="445BD251" w14:textId="466757C0" w:rsidR="00976A3C" w:rsidRPr="005830A8" w:rsidRDefault="00976A3C" w:rsidP="007556AD">
      <w:pPr>
        <w:spacing w:after="0" w:line="240" w:lineRule="auto"/>
        <w:ind w:firstLine="284"/>
        <w:jc w:val="both"/>
        <w:rPr>
          <w:rFonts w:ascii="Garamond" w:hAnsi="Garamond" w:cs="Times New Roman"/>
          <w:bCs/>
          <w:sz w:val="24"/>
          <w:szCs w:val="24"/>
        </w:rPr>
      </w:pPr>
      <w:r w:rsidRPr="005830A8">
        <w:rPr>
          <w:rFonts w:ascii="Garamond" w:hAnsi="Garamond" w:cs="Times New Roman"/>
          <w:bCs/>
          <w:sz w:val="24"/>
          <w:szCs w:val="24"/>
        </w:rPr>
        <w:t>Miratuar në datën</w:t>
      </w:r>
      <w:r w:rsidR="00FC6BDD" w:rsidRPr="005830A8">
        <w:rPr>
          <w:rFonts w:ascii="Garamond" w:hAnsi="Garamond" w:cs="Times New Roman"/>
          <w:bCs/>
          <w:sz w:val="24"/>
          <w:szCs w:val="24"/>
        </w:rPr>
        <w:t xml:space="preserve"> </w:t>
      </w:r>
      <w:r w:rsidR="00186DEE" w:rsidRPr="005830A8">
        <w:rPr>
          <w:rFonts w:ascii="Garamond" w:hAnsi="Garamond" w:cs="Times New Roman"/>
          <w:bCs/>
          <w:sz w:val="24"/>
          <w:szCs w:val="24"/>
        </w:rPr>
        <w:t>3</w:t>
      </w:r>
      <w:r w:rsidR="00E611BD" w:rsidRPr="005830A8">
        <w:rPr>
          <w:rFonts w:ascii="Garamond" w:hAnsi="Garamond" w:cs="Times New Roman"/>
          <w:bCs/>
          <w:sz w:val="24"/>
          <w:szCs w:val="24"/>
        </w:rPr>
        <w:t>.</w:t>
      </w:r>
      <w:r w:rsidR="00186DEE" w:rsidRPr="005830A8">
        <w:rPr>
          <w:rFonts w:ascii="Garamond" w:hAnsi="Garamond" w:cs="Times New Roman"/>
          <w:bCs/>
          <w:sz w:val="24"/>
          <w:szCs w:val="24"/>
        </w:rPr>
        <w:t>12.</w:t>
      </w:r>
      <w:r w:rsidR="007748A2" w:rsidRPr="005830A8">
        <w:rPr>
          <w:rFonts w:ascii="Garamond" w:hAnsi="Garamond" w:cs="Times New Roman"/>
          <w:bCs/>
          <w:sz w:val="24"/>
          <w:szCs w:val="24"/>
        </w:rPr>
        <w:t>202</w:t>
      </w:r>
      <w:r w:rsidR="00F86F45" w:rsidRPr="005830A8">
        <w:rPr>
          <w:rFonts w:ascii="Garamond" w:hAnsi="Garamond" w:cs="Times New Roman"/>
          <w:bCs/>
          <w:sz w:val="24"/>
          <w:szCs w:val="24"/>
        </w:rPr>
        <w:t>4</w:t>
      </w:r>
      <w:r w:rsidR="007E42BF">
        <w:rPr>
          <w:rFonts w:ascii="Garamond" w:hAnsi="Garamond" w:cs="Times New Roman"/>
          <w:bCs/>
          <w:sz w:val="24"/>
          <w:szCs w:val="24"/>
        </w:rPr>
        <w:t>.</w:t>
      </w:r>
    </w:p>
    <w:p w14:paraId="11A035F6" w14:textId="77777777" w:rsidR="00CE5517" w:rsidRPr="005830A8" w:rsidRDefault="00CE5517" w:rsidP="007556AD">
      <w:pPr>
        <w:spacing w:after="0" w:line="240" w:lineRule="auto"/>
        <w:ind w:firstLine="284"/>
        <w:rPr>
          <w:rFonts w:ascii="Garamond" w:eastAsia="Times New Roman" w:hAnsi="Garamond" w:cs="Times New Roman"/>
          <w:sz w:val="24"/>
          <w:szCs w:val="24"/>
        </w:rPr>
      </w:pPr>
    </w:p>
    <w:p w14:paraId="4A42CB40" w14:textId="104003EE" w:rsidR="00BB3645" w:rsidRPr="005830A8" w:rsidRDefault="00C960A5" w:rsidP="007556AD">
      <w:pPr>
        <w:spacing w:after="0" w:line="240" w:lineRule="auto"/>
        <w:ind w:firstLine="284"/>
        <w:rPr>
          <w:rFonts w:ascii="Garamond" w:eastAsia="Times New Roman" w:hAnsi="Garamond" w:cs="Times New Roman"/>
          <w:b/>
          <w:sz w:val="24"/>
          <w:szCs w:val="24"/>
        </w:rPr>
      </w:pPr>
      <w:r w:rsidRPr="005830A8">
        <w:rPr>
          <w:rFonts w:ascii="Garamond" w:eastAsia="Times New Roman" w:hAnsi="Garamond" w:cs="Times New Roman"/>
          <w:b/>
          <w:sz w:val="24"/>
          <w:szCs w:val="24"/>
        </w:rPr>
        <w:t xml:space="preserve">Shpallur me dekretin nr. </w:t>
      </w:r>
      <w:r w:rsidR="00155551" w:rsidRPr="005830A8">
        <w:rPr>
          <w:rFonts w:ascii="Garamond" w:eastAsia="Times New Roman" w:hAnsi="Garamond" w:cs="Times New Roman"/>
          <w:b/>
          <w:sz w:val="24"/>
          <w:szCs w:val="24"/>
        </w:rPr>
        <w:t>403</w:t>
      </w:r>
      <w:r w:rsidRPr="005830A8">
        <w:rPr>
          <w:rFonts w:ascii="Garamond" w:eastAsia="Times New Roman" w:hAnsi="Garamond" w:cs="Times New Roman"/>
          <w:b/>
          <w:sz w:val="24"/>
          <w:szCs w:val="24"/>
        </w:rPr>
        <w:t xml:space="preserve">, datë </w:t>
      </w:r>
      <w:r w:rsidR="00155551" w:rsidRPr="005830A8">
        <w:rPr>
          <w:rFonts w:ascii="Garamond" w:eastAsia="Times New Roman" w:hAnsi="Garamond" w:cs="Times New Roman"/>
          <w:b/>
          <w:sz w:val="24"/>
          <w:szCs w:val="24"/>
        </w:rPr>
        <w:t xml:space="preserve">16.12.2024, </w:t>
      </w:r>
      <w:r w:rsidRPr="005830A8">
        <w:rPr>
          <w:rFonts w:ascii="Garamond" w:eastAsia="Times New Roman" w:hAnsi="Garamond" w:cs="Times New Roman"/>
          <w:b/>
          <w:sz w:val="24"/>
          <w:szCs w:val="24"/>
        </w:rPr>
        <w:t>të Presidentit të Republikës së Shqipërisë, Bajram Begaj</w:t>
      </w:r>
      <w:r w:rsidR="00155551" w:rsidRPr="005830A8">
        <w:rPr>
          <w:rFonts w:ascii="Garamond" w:eastAsia="Times New Roman" w:hAnsi="Garamond" w:cs="Times New Roman"/>
          <w:b/>
          <w:sz w:val="24"/>
          <w:szCs w:val="24"/>
        </w:rPr>
        <w:t>.</w:t>
      </w:r>
    </w:p>
    <w:p w14:paraId="7F7C2885" w14:textId="77777777" w:rsidR="009A2331" w:rsidRPr="005830A8" w:rsidRDefault="009A2331" w:rsidP="007556AD">
      <w:pPr>
        <w:spacing w:after="0" w:line="240" w:lineRule="auto"/>
        <w:ind w:firstLine="284"/>
        <w:rPr>
          <w:rFonts w:ascii="Garamond" w:eastAsia="Times New Roman" w:hAnsi="Garamond" w:cs="Times New Roman"/>
          <w:b/>
          <w:sz w:val="24"/>
          <w:szCs w:val="24"/>
        </w:rPr>
      </w:pPr>
    </w:p>
    <w:p w14:paraId="43085F71" w14:textId="2411EFE3" w:rsidR="00E44D27" w:rsidRPr="005830A8" w:rsidRDefault="00E44D27" w:rsidP="00155551">
      <w:pPr>
        <w:spacing w:after="0" w:line="240" w:lineRule="auto"/>
        <w:ind w:firstLine="284"/>
        <w:jc w:val="center"/>
        <w:rPr>
          <w:rFonts w:ascii="Garamond" w:hAnsi="Garamond"/>
          <w:sz w:val="24"/>
          <w:szCs w:val="24"/>
        </w:rPr>
      </w:pPr>
      <w:r w:rsidRPr="005830A8">
        <w:rPr>
          <w:rFonts w:ascii="Garamond" w:hAnsi="Garamond"/>
          <w:sz w:val="24"/>
          <w:szCs w:val="24"/>
        </w:rPr>
        <w:t>ANEKS 1</w:t>
      </w:r>
    </w:p>
    <w:p w14:paraId="33424419" w14:textId="77777777" w:rsidR="00E44D27" w:rsidRPr="005830A8" w:rsidRDefault="00E44D27" w:rsidP="00155551">
      <w:pPr>
        <w:spacing w:after="0" w:line="240" w:lineRule="auto"/>
        <w:ind w:firstLine="284"/>
        <w:jc w:val="center"/>
        <w:rPr>
          <w:rFonts w:ascii="Garamond" w:hAnsi="Garamond"/>
          <w:sz w:val="24"/>
          <w:szCs w:val="24"/>
        </w:rPr>
      </w:pPr>
      <w:r w:rsidRPr="005830A8">
        <w:rPr>
          <w:rFonts w:ascii="Garamond" w:hAnsi="Garamond"/>
          <w:sz w:val="24"/>
          <w:szCs w:val="24"/>
        </w:rPr>
        <w:t>TRANSFERTA E PAKUSHTËZUAR, FORMULA E NDARJES SË FONDEVE, KRITERET DHE KOEFICIENTËT E VITIT 2025</w:t>
      </w:r>
    </w:p>
    <w:p w14:paraId="103B48F4" w14:textId="77777777" w:rsidR="00E44D27" w:rsidRPr="005830A8" w:rsidRDefault="00E44D27" w:rsidP="00E44D27">
      <w:pPr>
        <w:spacing w:after="0" w:line="240" w:lineRule="auto"/>
        <w:ind w:firstLine="284"/>
        <w:rPr>
          <w:rFonts w:ascii="Garamond" w:hAnsi="Garamond"/>
          <w:b/>
          <w:sz w:val="24"/>
          <w:szCs w:val="24"/>
        </w:rPr>
      </w:pPr>
    </w:p>
    <w:p w14:paraId="4D6A7243" w14:textId="77777777" w:rsidR="00E44D27" w:rsidRPr="005830A8" w:rsidRDefault="00E44D27" w:rsidP="00E44D27">
      <w:pPr>
        <w:pStyle w:val="ListParagraph"/>
        <w:spacing w:after="0" w:line="240" w:lineRule="auto"/>
        <w:ind w:left="284"/>
        <w:rPr>
          <w:rFonts w:ascii="Garamond" w:hAnsi="Garamond"/>
          <w:b/>
          <w:bCs/>
          <w:sz w:val="24"/>
          <w:szCs w:val="24"/>
        </w:rPr>
      </w:pPr>
      <w:r w:rsidRPr="005830A8">
        <w:rPr>
          <w:rFonts w:ascii="Garamond" w:hAnsi="Garamond"/>
          <w:b/>
          <w:bCs/>
          <w:sz w:val="24"/>
          <w:szCs w:val="24"/>
        </w:rPr>
        <w:t xml:space="preserve">1. Transferta e pakushtëzuar </w:t>
      </w:r>
    </w:p>
    <w:p w14:paraId="07AE41F8" w14:textId="2543DB08"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Transferta e Pakushtëzuar (TP) rregullohet nga </w:t>
      </w:r>
      <w:r w:rsidR="00066BB6" w:rsidRPr="005830A8">
        <w:rPr>
          <w:rFonts w:ascii="Garamond" w:hAnsi="Garamond"/>
          <w:sz w:val="24"/>
          <w:szCs w:val="24"/>
        </w:rPr>
        <w:t>l</w:t>
      </w:r>
      <w:r w:rsidRPr="005830A8">
        <w:rPr>
          <w:rFonts w:ascii="Garamond" w:hAnsi="Garamond"/>
          <w:sz w:val="24"/>
          <w:szCs w:val="24"/>
        </w:rPr>
        <w:t xml:space="preserve">igji nr. 68, datë 27.4.2017, </w:t>
      </w:r>
      <w:r w:rsidR="00200C0E">
        <w:rPr>
          <w:rFonts w:ascii="Garamond" w:hAnsi="Garamond"/>
          <w:sz w:val="24"/>
          <w:szCs w:val="24"/>
        </w:rPr>
        <w:t>“</w:t>
      </w:r>
      <w:r w:rsidRPr="005830A8">
        <w:rPr>
          <w:rFonts w:ascii="Garamond" w:hAnsi="Garamond"/>
          <w:sz w:val="24"/>
          <w:szCs w:val="24"/>
        </w:rPr>
        <w:t xml:space="preserve">Për </w:t>
      </w:r>
      <w:r w:rsidR="00066BB6" w:rsidRPr="005830A8">
        <w:rPr>
          <w:rFonts w:ascii="Garamond" w:hAnsi="Garamond"/>
          <w:sz w:val="24"/>
          <w:szCs w:val="24"/>
        </w:rPr>
        <w:t>financat e vetëqeverisjes vendore</w:t>
      </w:r>
      <w:r w:rsidR="00200C0E">
        <w:rPr>
          <w:rFonts w:ascii="Garamond" w:hAnsi="Garamond"/>
          <w:sz w:val="24"/>
          <w:szCs w:val="24"/>
        </w:rPr>
        <w:t>”</w:t>
      </w:r>
      <w:r w:rsidRPr="005830A8">
        <w:rPr>
          <w:rFonts w:ascii="Garamond" w:hAnsi="Garamond"/>
          <w:sz w:val="24"/>
          <w:szCs w:val="24"/>
        </w:rPr>
        <w:t xml:space="preserve">, të ndryshuar, i cili përcakton madhësinë dhe mënyrën e ndarjes për </w:t>
      </w:r>
      <w:r w:rsidR="00066BB6" w:rsidRPr="005830A8">
        <w:rPr>
          <w:rFonts w:ascii="Garamond" w:hAnsi="Garamond"/>
          <w:sz w:val="24"/>
          <w:szCs w:val="24"/>
        </w:rPr>
        <w:t xml:space="preserve">njësitë e vetëqeverisjes vendore </w:t>
      </w:r>
      <w:r w:rsidRPr="005830A8">
        <w:rPr>
          <w:rFonts w:ascii="Garamond" w:hAnsi="Garamond"/>
          <w:sz w:val="24"/>
          <w:szCs w:val="24"/>
        </w:rPr>
        <w:t xml:space="preserve">(NJVQV).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w:t>
      </w:r>
      <w:r w:rsidR="00BD3FD7" w:rsidRPr="005830A8">
        <w:rPr>
          <w:rFonts w:ascii="Garamond" w:hAnsi="Garamond"/>
          <w:sz w:val="24"/>
          <w:szCs w:val="24"/>
        </w:rPr>
        <w:t xml:space="preserve">u </w:t>
      </w:r>
      <w:r w:rsidRPr="005830A8">
        <w:rPr>
          <w:rFonts w:ascii="Garamond" w:hAnsi="Garamond"/>
          <w:sz w:val="24"/>
          <w:szCs w:val="24"/>
        </w:rPr>
        <w:t xml:space="preserve">përket nevojave dhe kapacitetit fiskal, në një sistem efikas dhe të drejtë të ndarjes së transfertës së pakushtëzuar duhet të merren parasysh diferencat te të dy dimensionet. </w:t>
      </w:r>
    </w:p>
    <w:p w14:paraId="43258177"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Për vitin 2025, transfertat në buxhetin e njësive të vetëqeverisjes vendore janë:</w:t>
      </w:r>
    </w:p>
    <w:p w14:paraId="10E478D1" w14:textId="77777777" w:rsidR="00E44D27" w:rsidRPr="005830A8" w:rsidRDefault="00E44D27" w:rsidP="00E44D27">
      <w:pPr>
        <w:spacing w:after="0" w:line="240" w:lineRule="auto"/>
        <w:ind w:left="284"/>
        <w:jc w:val="both"/>
        <w:rPr>
          <w:rFonts w:ascii="Garamond" w:hAnsi="Garamond"/>
          <w:sz w:val="24"/>
          <w:szCs w:val="24"/>
        </w:rPr>
      </w:pPr>
      <w:r w:rsidRPr="005830A8">
        <w:rPr>
          <w:rFonts w:ascii="Garamond" w:hAnsi="Garamond"/>
          <w:b/>
          <w:sz w:val="24"/>
          <w:szCs w:val="24"/>
        </w:rPr>
        <w:t>- Transferta e pakushtëzuar</w:t>
      </w:r>
      <w:r w:rsidRPr="005830A8">
        <w:rPr>
          <w:rFonts w:ascii="Garamond" w:hAnsi="Garamond"/>
          <w:sz w:val="24"/>
          <w:szCs w:val="24"/>
        </w:rPr>
        <w:t xml:space="preserve"> e cila përbëhet nga:</w:t>
      </w:r>
    </w:p>
    <w:p w14:paraId="27FBA173" w14:textId="3B86D436"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a)</w:t>
      </w:r>
      <w:r w:rsidRPr="005830A8">
        <w:rPr>
          <w:rFonts w:ascii="Garamond" w:hAnsi="Garamond"/>
          <w:b/>
          <w:sz w:val="24"/>
          <w:szCs w:val="24"/>
        </w:rPr>
        <w:t xml:space="preserve"> Pjesa e </w:t>
      </w:r>
      <w:r w:rsidR="007E42BF">
        <w:rPr>
          <w:rFonts w:ascii="Garamond" w:hAnsi="Garamond"/>
          <w:b/>
          <w:sz w:val="24"/>
          <w:szCs w:val="24"/>
        </w:rPr>
        <w:t>p</w:t>
      </w:r>
      <w:r w:rsidRPr="005830A8">
        <w:rPr>
          <w:rFonts w:ascii="Garamond" w:hAnsi="Garamond"/>
          <w:b/>
          <w:sz w:val="24"/>
          <w:szCs w:val="24"/>
        </w:rPr>
        <w:t xml:space="preserve">ërgjithshme </w:t>
      </w:r>
      <w:r w:rsidRPr="005830A8">
        <w:rPr>
          <w:rFonts w:ascii="Garamond" w:hAnsi="Garamond"/>
          <w:sz w:val="24"/>
          <w:szCs w:val="24"/>
        </w:rPr>
        <w:t>prej 26 207 milionë lekë</w:t>
      </w:r>
      <w:r w:rsidRPr="005830A8">
        <w:rPr>
          <w:rFonts w:ascii="Garamond" w:hAnsi="Garamond"/>
          <w:b/>
          <w:sz w:val="24"/>
          <w:szCs w:val="24"/>
        </w:rPr>
        <w:t xml:space="preserve"> </w:t>
      </w:r>
      <w:r w:rsidRPr="005830A8">
        <w:rPr>
          <w:rFonts w:ascii="Garamond" w:hAnsi="Garamond"/>
          <w:sz w:val="24"/>
          <w:szCs w:val="24"/>
        </w:rPr>
        <w:t xml:space="preserve">që rezulton nga zbatimi i pikës 2 të nenit 23 të </w:t>
      </w:r>
      <w:r w:rsidR="00BD3FD7" w:rsidRPr="005830A8">
        <w:rPr>
          <w:rFonts w:ascii="Garamond" w:hAnsi="Garamond"/>
          <w:sz w:val="24"/>
          <w:szCs w:val="24"/>
        </w:rPr>
        <w:t>l</w:t>
      </w:r>
      <w:r w:rsidRPr="005830A8">
        <w:rPr>
          <w:rFonts w:ascii="Garamond" w:hAnsi="Garamond"/>
          <w:sz w:val="24"/>
          <w:szCs w:val="24"/>
        </w:rPr>
        <w:t xml:space="preserve">igjit nr. 68, datë 27.04.2017, </w:t>
      </w:r>
      <w:r w:rsidR="00200C0E">
        <w:rPr>
          <w:rFonts w:ascii="Garamond" w:hAnsi="Garamond"/>
          <w:sz w:val="24"/>
          <w:szCs w:val="24"/>
        </w:rPr>
        <w:t>“</w:t>
      </w:r>
      <w:r w:rsidRPr="005830A8">
        <w:rPr>
          <w:rFonts w:ascii="Garamond" w:hAnsi="Garamond"/>
          <w:sz w:val="24"/>
          <w:szCs w:val="24"/>
        </w:rPr>
        <w:t xml:space="preserve">Për </w:t>
      </w:r>
      <w:r w:rsidR="00BD3FD7" w:rsidRPr="005830A8">
        <w:rPr>
          <w:rFonts w:ascii="Garamond" w:hAnsi="Garamond"/>
          <w:sz w:val="24"/>
          <w:szCs w:val="24"/>
        </w:rPr>
        <w:t>financat e vetëqeverisjes vendore</w:t>
      </w:r>
      <w:r w:rsidR="00200C0E">
        <w:rPr>
          <w:rFonts w:ascii="Garamond" w:hAnsi="Garamond"/>
          <w:sz w:val="24"/>
          <w:szCs w:val="24"/>
        </w:rPr>
        <w:t>”</w:t>
      </w:r>
      <w:r w:rsidRPr="005830A8">
        <w:rPr>
          <w:rFonts w:ascii="Garamond" w:hAnsi="Garamond"/>
          <w:sz w:val="24"/>
          <w:szCs w:val="24"/>
        </w:rPr>
        <w:t xml:space="preserve">, të ndryshuar, i cili përcakton se madhësia e transfertës së pakushtëzuar për vitin 2025 është jo më pak se 1% e </w:t>
      </w:r>
      <w:r w:rsidR="00CD7303" w:rsidRPr="005830A8">
        <w:rPr>
          <w:rFonts w:ascii="Garamond" w:hAnsi="Garamond"/>
          <w:sz w:val="24"/>
          <w:szCs w:val="24"/>
        </w:rPr>
        <w:t>produktit të brendshëm b</w:t>
      </w:r>
      <w:r w:rsidRPr="005830A8">
        <w:rPr>
          <w:rFonts w:ascii="Garamond" w:hAnsi="Garamond"/>
          <w:sz w:val="24"/>
          <w:szCs w:val="24"/>
        </w:rPr>
        <w:t xml:space="preserve">ruto dhe jo me pak se ajo e vitit 2024; </w:t>
      </w:r>
    </w:p>
    <w:p w14:paraId="7B6D831A" w14:textId="76CD4091"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b)</w:t>
      </w:r>
      <w:r w:rsidRPr="005830A8">
        <w:rPr>
          <w:rFonts w:ascii="Garamond" w:hAnsi="Garamond"/>
          <w:b/>
          <w:sz w:val="24"/>
          <w:szCs w:val="24"/>
        </w:rPr>
        <w:t xml:space="preserve"> Pjesa </w:t>
      </w:r>
      <w:r w:rsidR="00BD3FD7" w:rsidRPr="005830A8">
        <w:rPr>
          <w:rFonts w:ascii="Garamond" w:hAnsi="Garamond"/>
          <w:b/>
          <w:sz w:val="24"/>
          <w:szCs w:val="24"/>
        </w:rPr>
        <w:t>s</w:t>
      </w:r>
      <w:r w:rsidRPr="005830A8">
        <w:rPr>
          <w:rFonts w:ascii="Garamond" w:hAnsi="Garamond"/>
          <w:b/>
          <w:sz w:val="24"/>
          <w:szCs w:val="24"/>
        </w:rPr>
        <w:t>ektoriale</w:t>
      </w:r>
      <w:r w:rsidRPr="005830A8">
        <w:rPr>
          <w:rFonts w:ascii="Garamond" w:hAnsi="Garamond"/>
          <w:sz w:val="24"/>
          <w:szCs w:val="24"/>
        </w:rPr>
        <w:t xml:space="preserve"> prej 13 230 milionë lekë</w:t>
      </w:r>
      <w:r w:rsidR="00CD7303">
        <w:rPr>
          <w:rFonts w:ascii="Garamond" w:hAnsi="Garamond"/>
          <w:sz w:val="24"/>
          <w:szCs w:val="24"/>
        </w:rPr>
        <w:t>sh</w:t>
      </w:r>
      <w:r w:rsidRPr="005830A8">
        <w:rPr>
          <w:rFonts w:ascii="Garamond" w:hAnsi="Garamond"/>
          <w:sz w:val="24"/>
          <w:szCs w:val="24"/>
        </w:rPr>
        <w:t xml:space="preserve"> nga shtesa që rezulton nga zbatimi i pikës 3 të nenit 95 të </w:t>
      </w:r>
      <w:r w:rsidR="00BD3FD7" w:rsidRPr="005830A8">
        <w:rPr>
          <w:rFonts w:ascii="Garamond" w:hAnsi="Garamond"/>
          <w:sz w:val="24"/>
          <w:szCs w:val="24"/>
        </w:rPr>
        <w:t>l</w:t>
      </w:r>
      <w:r w:rsidRPr="005830A8">
        <w:rPr>
          <w:rFonts w:ascii="Garamond" w:hAnsi="Garamond"/>
          <w:sz w:val="24"/>
          <w:szCs w:val="24"/>
        </w:rPr>
        <w:t xml:space="preserve">igjit nr. 139, datë 17.12.2015, </w:t>
      </w:r>
      <w:r w:rsidR="00200C0E">
        <w:rPr>
          <w:rFonts w:ascii="Garamond" w:hAnsi="Garamond"/>
          <w:sz w:val="24"/>
          <w:szCs w:val="24"/>
        </w:rPr>
        <w:t>“</w:t>
      </w:r>
      <w:r w:rsidRPr="005830A8">
        <w:rPr>
          <w:rFonts w:ascii="Garamond" w:hAnsi="Garamond"/>
          <w:sz w:val="24"/>
          <w:szCs w:val="24"/>
        </w:rPr>
        <w:t xml:space="preserve">Për </w:t>
      </w:r>
      <w:r w:rsidR="00BD3FD7" w:rsidRPr="005830A8">
        <w:rPr>
          <w:rFonts w:ascii="Garamond" w:hAnsi="Garamond"/>
          <w:sz w:val="24"/>
          <w:szCs w:val="24"/>
        </w:rPr>
        <w:t>vetëqeverisjen vendore</w:t>
      </w:r>
      <w:r w:rsidR="00200C0E">
        <w:rPr>
          <w:rFonts w:ascii="Garamond" w:hAnsi="Garamond"/>
          <w:sz w:val="24"/>
          <w:szCs w:val="24"/>
        </w:rPr>
        <w:t>”</w:t>
      </w:r>
      <w:r w:rsidRPr="005830A8">
        <w:rPr>
          <w:rFonts w:ascii="Garamond" w:hAnsi="Garamond"/>
          <w:sz w:val="24"/>
          <w:szCs w:val="24"/>
        </w:rPr>
        <w:t xml:space="preserve">, për përfundimin e periudhës tranzitore për financimin me transferta specifike të funksioneve të decentralizuara nga ky ligj, dhe zbatimi i pikës 4 të nenit 23 të </w:t>
      </w:r>
      <w:r w:rsidR="00BD3FD7" w:rsidRPr="005830A8">
        <w:rPr>
          <w:rFonts w:ascii="Garamond" w:hAnsi="Garamond"/>
          <w:sz w:val="24"/>
          <w:szCs w:val="24"/>
        </w:rPr>
        <w:t>l</w:t>
      </w:r>
      <w:r w:rsidRPr="005830A8">
        <w:rPr>
          <w:rFonts w:ascii="Garamond" w:hAnsi="Garamond"/>
          <w:sz w:val="24"/>
          <w:szCs w:val="24"/>
        </w:rPr>
        <w:t>igjit 68 datë 27.4.2017</w:t>
      </w:r>
      <w:r w:rsidR="00BD3FD7" w:rsidRPr="005830A8">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 xml:space="preserve">Për </w:t>
      </w:r>
      <w:r w:rsidR="00BD3FD7" w:rsidRPr="005830A8">
        <w:rPr>
          <w:rFonts w:ascii="Garamond" w:hAnsi="Garamond"/>
          <w:sz w:val="24"/>
          <w:szCs w:val="24"/>
        </w:rPr>
        <w:t>financat e vetëqeverisjes vendore</w:t>
      </w:r>
      <w:r w:rsidR="00200C0E">
        <w:rPr>
          <w:rFonts w:ascii="Garamond" w:hAnsi="Garamond"/>
          <w:sz w:val="24"/>
          <w:szCs w:val="24"/>
        </w:rPr>
        <w:t>”</w:t>
      </w:r>
      <w:r w:rsidR="00BD3FD7" w:rsidRPr="005830A8">
        <w:rPr>
          <w:rFonts w:ascii="Garamond" w:hAnsi="Garamond"/>
          <w:sz w:val="24"/>
          <w:szCs w:val="24"/>
        </w:rPr>
        <w:t>,</w:t>
      </w:r>
      <w:r w:rsidRPr="005830A8">
        <w:rPr>
          <w:rFonts w:ascii="Garamond" w:hAnsi="Garamond"/>
          <w:sz w:val="24"/>
          <w:szCs w:val="24"/>
        </w:rPr>
        <w:t xml:space="preserve"> që rregullon konvertimin e transfertave specifike për funksionet e decentralizuara rishtazi në nivel vendor në transfertë të pakushtëzuar sektoriale; </w:t>
      </w:r>
    </w:p>
    <w:p w14:paraId="334B83D8" w14:textId="0AFB773C"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c)</w:t>
      </w:r>
      <w:r w:rsidRPr="005830A8">
        <w:rPr>
          <w:rFonts w:ascii="Garamond" w:hAnsi="Garamond"/>
          <w:b/>
          <w:sz w:val="24"/>
          <w:szCs w:val="24"/>
        </w:rPr>
        <w:t xml:space="preserve"> Granti i performancës</w:t>
      </w:r>
      <w:r w:rsidRPr="005830A8">
        <w:rPr>
          <w:rFonts w:ascii="Garamond" w:hAnsi="Garamond"/>
          <w:sz w:val="24"/>
          <w:szCs w:val="24"/>
        </w:rPr>
        <w:t xml:space="preserve"> prej 200 milionë lekë</w:t>
      </w:r>
      <w:r w:rsidR="00CD7303">
        <w:rPr>
          <w:rFonts w:ascii="Garamond" w:hAnsi="Garamond"/>
          <w:sz w:val="24"/>
          <w:szCs w:val="24"/>
        </w:rPr>
        <w:t>sh</w:t>
      </w:r>
      <w:r w:rsidRPr="005830A8">
        <w:rPr>
          <w:rFonts w:ascii="Garamond" w:hAnsi="Garamond"/>
          <w:sz w:val="24"/>
          <w:szCs w:val="24"/>
        </w:rPr>
        <w:t xml:space="preserve"> si një mekanizëm financiar që mbështet bashkitë të cilat performojnë më mirë</w:t>
      </w:r>
      <w:r w:rsidR="00CD7303">
        <w:rPr>
          <w:rFonts w:ascii="Garamond" w:hAnsi="Garamond"/>
          <w:sz w:val="24"/>
          <w:szCs w:val="24"/>
        </w:rPr>
        <w:t>;</w:t>
      </w:r>
      <w:r w:rsidRPr="005830A8">
        <w:rPr>
          <w:rFonts w:ascii="Garamond" w:hAnsi="Garamond"/>
          <w:sz w:val="24"/>
          <w:szCs w:val="24"/>
        </w:rPr>
        <w:t xml:space="preserve"> dhe </w:t>
      </w:r>
    </w:p>
    <w:p w14:paraId="730DB1A2" w14:textId="00BDDCBB"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lastRenderedPageBreak/>
        <w:t>d)</w:t>
      </w:r>
      <w:r w:rsidRPr="005830A8">
        <w:rPr>
          <w:rFonts w:ascii="Garamond" w:hAnsi="Garamond"/>
          <w:b/>
          <w:sz w:val="24"/>
          <w:szCs w:val="24"/>
        </w:rPr>
        <w:t xml:space="preserve"> Për pagat, </w:t>
      </w:r>
      <w:r w:rsidRPr="005830A8">
        <w:rPr>
          <w:rFonts w:ascii="Garamond" w:hAnsi="Garamond"/>
          <w:sz w:val="24"/>
          <w:szCs w:val="24"/>
        </w:rPr>
        <w:t>prej 3 500 milionë lekë</w:t>
      </w:r>
      <w:r w:rsidR="00CD7303">
        <w:rPr>
          <w:rFonts w:ascii="Garamond" w:hAnsi="Garamond"/>
          <w:sz w:val="24"/>
          <w:szCs w:val="24"/>
        </w:rPr>
        <w:t>sh</w:t>
      </w:r>
      <w:r w:rsidRPr="005830A8">
        <w:rPr>
          <w:rFonts w:ascii="Garamond" w:hAnsi="Garamond"/>
          <w:sz w:val="24"/>
          <w:szCs w:val="24"/>
        </w:rPr>
        <w:t xml:space="preserve"> nga shtesa që rezulton nga zbatimi i </w:t>
      </w:r>
      <w:r w:rsidR="00BD3FD7" w:rsidRPr="005830A8">
        <w:rPr>
          <w:rFonts w:ascii="Garamond" w:hAnsi="Garamond"/>
          <w:sz w:val="24"/>
          <w:szCs w:val="24"/>
        </w:rPr>
        <w:t>v</w:t>
      </w:r>
      <w:r w:rsidRPr="005830A8">
        <w:rPr>
          <w:rFonts w:ascii="Garamond" w:hAnsi="Garamond"/>
          <w:sz w:val="24"/>
          <w:szCs w:val="24"/>
        </w:rPr>
        <w:t>endimit të Këshilli të Ministrave nr.</w:t>
      </w:r>
      <w:r w:rsidR="00BD3FD7" w:rsidRPr="005830A8">
        <w:rPr>
          <w:rFonts w:ascii="Garamond" w:hAnsi="Garamond"/>
          <w:sz w:val="24"/>
          <w:szCs w:val="24"/>
        </w:rPr>
        <w:t xml:space="preserve"> </w:t>
      </w:r>
      <w:r w:rsidRPr="005830A8">
        <w:rPr>
          <w:rFonts w:ascii="Garamond" w:hAnsi="Garamond"/>
          <w:sz w:val="24"/>
          <w:szCs w:val="24"/>
        </w:rPr>
        <w:t>328 datë 31.5.2023</w:t>
      </w:r>
      <w:r w:rsidR="00BD3FD7" w:rsidRPr="005830A8">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200C0E">
        <w:rPr>
          <w:rFonts w:ascii="Garamond" w:hAnsi="Garamond"/>
          <w:sz w:val="24"/>
          <w:szCs w:val="24"/>
        </w:rPr>
        <w:t>”</w:t>
      </w:r>
      <w:r w:rsidRPr="005830A8">
        <w:rPr>
          <w:rFonts w:ascii="Garamond" w:hAnsi="Garamond"/>
          <w:sz w:val="24"/>
          <w:szCs w:val="24"/>
        </w:rPr>
        <w:t>, të ndryshuar.</w:t>
      </w:r>
    </w:p>
    <w:p w14:paraId="6F648E95" w14:textId="54055BBD"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Në transfertën e pakushtëzuar të parashikuar për vitin 2025, që rezulton nga përcaktimi ligjor i madhësisë minimale prej 1% të PBB-së ose prej 26 207 milionë lekë</w:t>
      </w:r>
      <w:r w:rsidR="00CD7303">
        <w:rPr>
          <w:rFonts w:ascii="Garamond" w:hAnsi="Garamond"/>
          <w:sz w:val="24"/>
          <w:szCs w:val="24"/>
        </w:rPr>
        <w:t>sh</w:t>
      </w:r>
      <w:r w:rsidRPr="005830A8">
        <w:rPr>
          <w:rFonts w:ascii="Garamond" w:hAnsi="Garamond"/>
          <w:sz w:val="24"/>
          <w:szCs w:val="24"/>
        </w:rPr>
        <w:t>, do të shtohet fondi prej 3 500 milionë lekë</w:t>
      </w:r>
      <w:r w:rsidR="00CD7303">
        <w:rPr>
          <w:rFonts w:ascii="Garamond" w:hAnsi="Garamond"/>
          <w:sz w:val="24"/>
          <w:szCs w:val="24"/>
        </w:rPr>
        <w:t>sh</w:t>
      </w:r>
      <w:r w:rsidRPr="005830A8">
        <w:rPr>
          <w:rFonts w:ascii="Garamond" w:hAnsi="Garamond"/>
          <w:sz w:val="24"/>
          <w:szCs w:val="24"/>
        </w:rPr>
        <w:t xml:space="preserve"> për kompensimin e pagave dhe fondet prej 13 430 milionë lekë</w:t>
      </w:r>
      <w:r w:rsidR="00CD7303">
        <w:rPr>
          <w:rFonts w:ascii="Garamond" w:hAnsi="Garamond"/>
          <w:sz w:val="24"/>
          <w:szCs w:val="24"/>
        </w:rPr>
        <w:t>sh</w:t>
      </w:r>
      <w:r w:rsidRPr="005830A8">
        <w:rPr>
          <w:rFonts w:ascii="Garamond" w:hAnsi="Garamond"/>
          <w:sz w:val="24"/>
          <w:szCs w:val="24"/>
        </w:rPr>
        <w:t xml:space="preserve">, për financimin e funksioneve të transferuara në vitin 2016 dhe për financimin e grantit të performancës. Në total, për vitin 2025, transferta e pakushtëzuar do të jetë 43 137 milionë lekë. </w:t>
      </w:r>
    </w:p>
    <w:p w14:paraId="7FBED858" w14:textId="20D61491" w:rsidR="00E44D27" w:rsidRPr="005830A8" w:rsidRDefault="00E44D27" w:rsidP="00E44D27">
      <w:pPr>
        <w:spacing w:after="0" w:line="240" w:lineRule="auto"/>
        <w:ind w:firstLine="284"/>
        <w:jc w:val="both"/>
        <w:rPr>
          <w:rFonts w:ascii="Garamond" w:hAnsi="Garamond"/>
          <w:b/>
          <w:sz w:val="24"/>
          <w:szCs w:val="24"/>
        </w:rPr>
      </w:pPr>
      <w:r w:rsidRPr="005830A8">
        <w:rPr>
          <w:rFonts w:ascii="Garamond" w:hAnsi="Garamond"/>
          <w:sz w:val="24"/>
          <w:szCs w:val="24"/>
        </w:rPr>
        <w:t xml:space="preserve">Formula e ndarjes së transfertës së pakushtëzuar përcaktohet në nenin 24 të </w:t>
      </w:r>
      <w:r w:rsidR="00BD3FD7" w:rsidRPr="005830A8">
        <w:rPr>
          <w:rFonts w:ascii="Garamond" w:hAnsi="Garamond"/>
          <w:sz w:val="24"/>
          <w:szCs w:val="24"/>
        </w:rPr>
        <w:t>l</w:t>
      </w:r>
      <w:r w:rsidRPr="005830A8">
        <w:rPr>
          <w:rFonts w:ascii="Garamond" w:hAnsi="Garamond"/>
          <w:sz w:val="24"/>
          <w:szCs w:val="24"/>
        </w:rPr>
        <w:t>igjit nr. 68, datë 27.4.2017</w:t>
      </w:r>
      <w:r w:rsidR="00BD3FD7" w:rsidRPr="005830A8">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 xml:space="preserve">Për </w:t>
      </w:r>
      <w:r w:rsidR="00BD3FD7" w:rsidRPr="005830A8">
        <w:rPr>
          <w:rFonts w:ascii="Garamond" w:hAnsi="Garamond"/>
          <w:sz w:val="24"/>
          <w:szCs w:val="24"/>
        </w:rPr>
        <w:t>financat e vetëqeverisjes vendore</w:t>
      </w:r>
      <w:r w:rsidR="00200C0E">
        <w:rPr>
          <w:rFonts w:ascii="Garamond" w:hAnsi="Garamond"/>
          <w:sz w:val="24"/>
          <w:szCs w:val="24"/>
        </w:rPr>
        <w:t>”</w:t>
      </w:r>
      <w:r w:rsidRPr="005830A8">
        <w:rPr>
          <w:rFonts w:ascii="Garamond" w:hAnsi="Garamond"/>
          <w:sz w:val="24"/>
          <w:szCs w:val="24"/>
        </w:rPr>
        <w:t>. Formula identifikon nevojat për shpenzime të bashkive duke u bazuar te popullsia rezidente, dendësia e popullsisë (që reflekton diferencat në koston e ushtrimit të funksioneve ndërmjet bashkive) dhe te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tatimi mbi të ardhurat personale, nga taksa vjetore e automjeteve të përdorura dhe taksa e kalimit të së drejtës së pronësisë për pasuritë e paluajtshme.</w:t>
      </w:r>
    </w:p>
    <w:p w14:paraId="577EAFAA" w14:textId="77777777" w:rsidR="00E44D27" w:rsidRPr="005830A8" w:rsidRDefault="00E44D27" w:rsidP="00E44D27">
      <w:pPr>
        <w:pStyle w:val="ListParagraph"/>
        <w:spacing w:after="0" w:line="240" w:lineRule="auto"/>
        <w:ind w:left="284"/>
        <w:rPr>
          <w:rFonts w:ascii="Garamond" w:hAnsi="Garamond"/>
          <w:b/>
          <w:sz w:val="24"/>
          <w:szCs w:val="24"/>
        </w:rPr>
      </w:pPr>
      <w:r w:rsidRPr="005830A8">
        <w:rPr>
          <w:rFonts w:ascii="Garamond" w:hAnsi="Garamond"/>
          <w:b/>
          <w:bCs/>
          <w:sz w:val="24"/>
          <w:szCs w:val="24"/>
        </w:rPr>
        <w:t>2. Shuma totale e transfertës së pakushtëzuar për vitin 2025</w:t>
      </w:r>
    </w:p>
    <w:p w14:paraId="3225E4CD" w14:textId="3AC2E412"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Në zbatim të pikës 2 dhe 4 të nenit 23, </w:t>
      </w:r>
      <w:r w:rsidR="00BD3FD7" w:rsidRPr="005830A8">
        <w:rPr>
          <w:rFonts w:ascii="Garamond" w:hAnsi="Garamond"/>
          <w:sz w:val="24"/>
          <w:szCs w:val="24"/>
        </w:rPr>
        <w:t xml:space="preserve">të ligjit nr. 68, </w:t>
      </w:r>
      <w:r w:rsidRPr="005830A8">
        <w:rPr>
          <w:rFonts w:ascii="Garamond" w:hAnsi="Garamond"/>
          <w:sz w:val="24"/>
          <w:szCs w:val="24"/>
        </w:rPr>
        <w:t>datë 27.4.2017</w:t>
      </w:r>
      <w:r w:rsidR="00BD3FD7" w:rsidRPr="005830A8">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 xml:space="preserve">Për </w:t>
      </w:r>
      <w:r w:rsidR="00BD3FD7" w:rsidRPr="005830A8">
        <w:rPr>
          <w:rFonts w:ascii="Garamond" w:hAnsi="Garamond"/>
          <w:sz w:val="24"/>
          <w:szCs w:val="24"/>
        </w:rPr>
        <w:t>financat e vetëqeverisjes vendore</w:t>
      </w:r>
      <w:r w:rsidR="00200C0E">
        <w:rPr>
          <w:rFonts w:ascii="Garamond" w:hAnsi="Garamond"/>
          <w:sz w:val="24"/>
          <w:szCs w:val="24"/>
        </w:rPr>
        <w:t>”</w:t>
      </w:r>
      <w:r w:rsidRPr="005830A8">
        <w:rPr>
          <w:rFonts w:ascii="Garamond" w:hAnsi="Garamond"/>
          <w:sz w:val="24"/>
          <w:szCs w:val="24"/>
        </w:rPr>
        <w:t xml:space="preserve">, dhe pikës 3, të nenit 95, të </w:t>
      </w:r>
      <w:r w:rsidR="00BD3FD7" w:rsidRPr="005830A8">
        <w:rPr>
          <w:rFonts w:ascii="Garamond" w:hAnsi="Garamond"/>
          <w:sz w:val="24"/>
          <w:szCs w:val="24"/>
        </w:rPr>
        <w:t xml:space="preserve">ligjit </w:t>
      </w:r>
      <w:r w:rsidRPr="005830A8">
        <w:rPr>
          <w:rFonts w:ascii="Garamond" w:hAnsi="Garamond"/>
          <w:sz w:val="24"/>
          <w:szCs w:val="24"/>
        </w:rPr>
        <w:t xml:space="preserve">nr. 139, datë 17.12.2015, </w:t>
      </w:r>
      <w:r w:rsidR="00200C0E">
        <w:rPr>
          <w:rFonts w:ascii="Garamond" w:hAnsi="Garamond"/>
          <w:sz w:val="24"/>
          <w:szCs w:val="24"/>
        </w:rPr>
        <w:t>“</w:t>
      </w:r>
      <w:r w:rsidRPr="005830A8">
        <w:rPr>
          <w:rFonts w:ascii="Garamond" w:hAnsi="Garamond"/>
          <w:sz w:val="24"/>
          <w:szCs w:val="24"/>
        </w:rPr>
        <w:t xml:space="preserve">Për </w:t>
      </w:r>
      <w:r w:rsidR="00BD3FD7" w:rsidRPr="005830A8">
        <w:rPr>
          <w:rFonts w:ascii="Garamond" w:hAnsi="Garamond"/>
          <w:sz w:val="24"/>
          <w:szCs w:val="24"/>
        </w:rPr>
        <w:t>vetëqeverisjen vendore</w:t>
      </w:r>
      <w:r w:rsidR="00200C0E">
        <w:rPr>
          <w:rFonts w:ascii="Garamond" w:hAnsi="Garamond"/>
          <w:sz w:val="24"/>
          <w:szCs w:val="24"/>
        </w:rPr>
        <w:t>”</w:t>
      </w:r>
      <w:r w:rsidRPr="005830A8">
        <w:rPr>
          <w:rFonts w:ascii="Garamond" w:hAnsi="Garamond"/>
          <w:sz w:val="24"/>
          <w:szCs w:val="24"/>
        </w:rPr>
        <w:t xml:space="preserve">, </w:t>
      </w:r>
      <w:r w:rsidRPr="005830A8">
        <w:rPr>
          <w:rFonts w:ascii="Garamond" w:hAnsi="Garamond"/>
          <w:b/>
          <w:sz w:val="24"/>
          <w:szCs w:val="24"/>
        </w:rPr>
        <w:t xml:space="preserve">madhësia e transfertës së pakushtëzuar për vitin 2025 është </w:t>
      </w:r>
      <w:r w:rsidRPr="005830A8">
        <w:rPr>
          <w:rFonts w:ascii="Garamond" w:hAnsi="Garamond"/>
          <w:b/>
          <w:bCs/>
          <w:sz w:val="24"/>
          <w:szCs w:val="24"/>
        </w:rPr>
        <w:t>43 137 milionë</w:t>
      </w:r>
      <w:r w:rsidRPr="005830A8">
        <w:rPr>
          <w:rFonts w:ascii="Garamond" w:hAnsi="Garamond"/>
          <w:b/>
          <w:sz w:val="24"/>
          <w:szCs w:val="24"/>
        </w:rPr>
        <w:t xml:space="preserve"> lekë</w:t>
      </w:r>
      <w:r w:rsidRPr="005830A8">
        <w:rPr>
          <w:rFonts w:ascii="Garamond" w:hAnsi="Garamond"/>
          <w:sz w:val="24"/>
          <w:szCs w:val="24"/>
        </w:rPr>
        <w:t>, dhe përbëhet nga pjesa e përgjithshme, pjesa e kompensimit të pagave, pjesa sektoriale që mbulon funksionet e decentralizuara në vitin 2016 dhe fondi për grantin e performancës.</w:t>
      </w:r>
    </w:p>
    <w:p w14:paraId="72C7505B" w14:textId="62463261"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Transferta e pakushtëzuar për një bashki ose qark është e barabartë me shumën përkatëse që rezulton nga aplikimi i formulës për shpërndarjen e transfertës së pakushtëzuar për bashkitë dhe qarqet sipas parashikimit të </w:t>
      </w:r>
      <w:r w:rsidR="009538DE" w:rsidRPr="005830A8">
        <w:rPr>
          <w:rFonts w:ascii="Garamond" w:hAnsi="Garamond"/>
          <w:sz w:val="24"/>
          <w:szCs w:val="24"/>
        </w:rPr>
        <w:t>l</w:t>
      </w:r>
      <w:r w:rsidRPr="005830A8">
        <w:rPr>
          <w:rFonts w:ascii="Garamond" w:hAnsi="Garamond"/>
          <w:sz w:val="24"/>
          <w:szCs w:val="24"/>
        </w:rPr>
        <w:t>igjit nr. 68, datë 27.4.2017</w:t>
      </w:r>
      <w:r w:rsidR="009538DE" w:rsidRPr="005830A8">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Për financat e vetëqeverisjes vendore</w:t>
      </w:r>
      <w:r w:rsidR="00200C0E">
        <w:rPr>
          <w:rFonts w:ascii="Garamond" w:hAnsi="Garamond"/>
          <w:sz w:val="24"/>
          <w:szCs w:val="24"/>
        </w:rPr>
        <w:t>”</w:t>
      </w:r>
      <w:r w:rsidRPr="005830A8">
        <w:rPr>
          <w:rFonts w:ascii="Garamond" w:hAnsi="Garamond"/>
          <w:sz w:val="24"/>
          <w:szCs w:val="24"/>
        </w:rPr>
        <w:t xml:space="preserve">, fondet për kompensimin e pagave dhe fondeve të ndara sipas çdo bashkie për funksionet e transferuara (decentralizuara) në vitin 2016. </w:t>
      </w:r>
    </w:p>
    <w:p w14:paraId="6362A2A0" w14:textId="77777777" w:rsidR="00E44D27" w:rsidRPr="005830A8" w:rsidRDefault="00E44D27" w:rsidP="00E44D27">
      <w:pPr>
        <w:spacing w:after="0" w:line="240" w:lineRule="auto"/>
        <w:ind w:firstLine="284"/>
        <w:jc w:val="both"/>
        <w:rPr>
          <w:rFonts w:ascii="Garamond" w:hAnsi="Garamond"/>
          <w:sz w:val="1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7413"/>
        <w:gridCol w:w="1835"/>
      </w:tblGrid>
      <w:tr w:rsidR="00E44D27" w:rsidRPr="005830A8" w14:paraId="0FBA29B0" w14:textId="77777777" w:rsidTr="009121C9">
        <w:trPr>
          <w:trHeight w:val="55"/>
        </w:trPr>
        <w:tc>
          <w:tcPr>
            <w:tcW w:w="454" w:type="dxa"/>
            <w:shd w:val="clear" w:color="000000" w:fill="003366"/>
          </w:tcPr>
          <w:p w14:paraId="5A05BFCC" w14:textId="77777777" w:rsidR="00E44D27" w:rsidRPr="005830A8" w:rsidRDefault="00E44D27" w:rsidP="00E44D27">
            <w:pPr>
              <w:spacing w:after="0" w:line="240" w:lineRule="auto"/>
              <w:rPr>
                <w:rFonts w:ascii="Garamond" w:hAnsi="Garamond" w:cs="Calibri"/>
                <w:b/>
                <w:bCs/>
                <w:sz w:val="20"/>
                <w:szCs w:val="24"/>
              </w:rPr>
            </w:pPr>
          </w:p>
        </w:tc>
        <w:tc>
          <w:tcPr>
            <w:tcW w:w="7413" w:type="dxa"/>
            <w:shd w:val="clear" w:color="000000" w:fill="003366"/>
            <w:noWrap/>
            <w:vAlign w:val="center"/>
          </w:tcPr>
          <w:p w14:paraId="299BCFA0" w14:textId="77777777" w:rsidR="00E44D27" w:rsidRPr="005830A8" w:rsidRDefault="00E44D27" w:rsidP="00E44D27">
            <w:pPr>
              <w:spacing w:after="0" w:line="240" w:lineRule="auto"/>
              <w:rPr>
                <w:rFonts w:ascii="Garamond" w:hAnsi="Garamond" w:cs="Calibri"/>
                <w:sz w:val="20"/>
                <w:szCs w:val="24"/>
              </w:rPr>
            </w:pPr>
            <w:bookmarkStart w:id="0" w:name="OLE_LINK1"/>
            <w:bookmarkStart w:id="1" w:name="OLE_LINK2"/>
            <w:r w:rsidRPr="005830A8">
              <w:rPr>
                <w:rFonts w:ascii="Garamond" w:hAnsi="Garamond" w:cs="Calibri"/>
                <w:b/>
                <w:bCs/>
                <w:sz w:val="20"/>
                <w:szCs w:val="24"/>
              </w:rPr>
              <w:t>TOTALI I TRANSFERTËS SË PAKUSHTËZUAR (PJESA I + PJESA II + PJESA III)</w:t>
            </w:r>
          </w:p>
        </w:tc>
        <w:tc>
          <w:tcPr>
            <w:tcW w:w="1835" w:type="dxa"/>
            <w:shd w:val="clear" w:color="000000" w:fill="003366"/>
            <w:noWrap/>
            <w:vAlign w:val="center"/>
          </w:tcPr>
          <w:p w14:paraId="5978F0C9" w14:textId="77777777" w:rsidR="00E44D27" w:rsidRPr="005830A8" w:rsidRDefault="00E44D27" w:rsidP="00E44D27">
            <w:pPr>
              <w:spacing w:after="0" w:line="240" w:lineRule="auto"/>
              <w:jc w:val="right"/>
              <w:rPr>
                <w:rFonts w:ascii="Garamond" w:hAnsi="Garamond" w:cs="Calibri"/>
                <w:b/>
                <w:bCs/>
                <w:sz w:val="20"/>
                <w:szCs w:val="24"/>
              </w:rPr>
            </w:pPr>
            <w:r w:rsidRPr="005830A8">
              <w:rPr>
                <w:rFonts w:ascii="Garamond" w:hAnsi="Garamond" w:cs="Calibri"/>
                <w:b/>
                <w:bCs/>
                <w:sz w:val="20"/>
                <w:szCs w:val="24"/>
              </w:rPr>
              <w:t>43,137,320,000</w:t>
            </w:r>
          </w:p>
        </w:tc>
      </w:tr>
      <w:tr w:rsidR="00E44D27" w:rsidRPr="005830A8" w14:paraId="50296F5E" w14:textId="77777777" w:rsidTr="009121C9">
        <w:trPr>
          <w:trHeight w:val="55"/>
        </w:trPr>
        <w:tc>
          <w:tcPr>
            <w:tcW w:w="454" w:type="dxa"/>
            <w:shd w:val="clear" w:color="000000" w:fill="003366"/>
            <w:vAlign w:val="center"/>
          </w:tcPr>
          <w:p w14:paraId="73DDF02B" w14:textId="77777777" w:rsidR="00E44D27" w:rsidRPr="005830A8" w:rsidRDefault="00E44D27" w:rsidP="00E44D27">
            <w:pPr>
              <w:spacing w:after="0" w:line="240" w:lineRule="auto"/>
              <w:jc w:val="center"/>
              <w:rPr>
                <w:rFonts w:ascii="Garamond" w:hAnsi="Garamond" w:cs="Calibri"/>
                <w:b/>
                <w:bCs/>
                <w:sz w:val="20"/>
                <w:szCs w:val="24"/>
              </w:rPr>
            </w:pPr>
            <w:r w:rsidRPr="005830A8">
              <w:rPr>
                <w:rFonts w:ascii="Garamond" w:hAnsi="Garamond" w:cs="Calibri"/>
                <w:b/>
                <w:bCs/>
                <w:sz w:val="20"/>
                <w:szCs w:val="24"/>
              </w:rPr>
              <w:t>I</w:t>
            </w:r>
          </w:p>
        </w:tc>
        <w:tc>
          <w:tcPr>
            <w:tcW w:w="7413" w:type="dxa"/>
            <w:shd w:val="clear" w:color="000000" w:fill="003366"/>
            <w:noWrap/>
            <w:vAlign w:val="center"/>
          </w:tcPr>
          <w:p w14:paraId="24539A68" w14:textId="1501907D"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 xml:space="preserve">Pjesa e </w:t>
            </w:r>
            <w:r w:rsidR="009538DE" w:rsidRPr="005830A8">
              <w:rPr>
                <w:rFonts w:ascii="Garamond" w:hAnsi="Garamond" w:cs="Calibri"/>
                <w:b/>
                <w:bCs/>
                <w:sz w:val="20"/>
                <w:szCs w:val="24"/>
              </w:rPr>
              <w:t>p</w:t>
            </w:r>
            <w:r w:rsidRPr="005830A8">
              <w:rPr>
                <w:rFonts w:ascii="Garamond" w:hAnsi="Garamond" w:cs="Calibri"/>
                <w:b/>
                <w:bCs/>
                <w:sz w:val="20"/>
                <w:szCs w:val="24"/>
              </w:rPr>
              <w:t xml:space="preserve">ërgjithshme – Ligji për </w:t>
            </w:r>
            <w:r w:rsidR="009538DE" w:rsidRPr="005830A8">
              <w:rPr>
                <w:rFonts w:ascii="Garamond" w:hAnsi="Garamond" w:cs="Calibri"/>
                <w:b/>
                <w:bCs/>
                <w:sz w:val="20"/>
                <w:szCs w:val="24"/>
              </w:rPr>
              <w:t xml:space="preserve">financat e vetëqeverisjes vendore </w:t>
            </w:r>
          </w:p>
        </w:tc>
        <w:tc>
          <w:tcPr>
            <w:tcW w:w="1835" w:type="dxa"/>
            <w:shd w:val="clear" w:color="000000" w:fill="003366"/>
            <w:noWrap/>
            <w:vAlign w:val="center"/>
          </w:tcPr>
          <w:p w14:paraId="36575A21" w14:textId="77777777" w:rsidR="00E44D27" w:rsidRPr="005830A8" w:rsidDel="00D14B3C" w:rsidRDefault="00E44D27" w:rsidP="00E44D27">
            <w:pPr>
              <w:spacing w:after="0" w:line="240" w:lineRule="auto"/>
              <w:jc w:val="right"/>
              <w:rPr>
                <w:rFonts w:ascii="Garamond" w:hAnsi="Garamond" w:cs="Calibri"/>
                <w:b/>
                <w:bCs/>
                <w:sz w:val="20"/>
                <w:szCs w:val="24"/>
              </w:rPr>
            </w:pPr>
            <w:r w:rsidRPr="005830A8">
              <w:rPr>
                <w:rFonts w:ascii="Garamond" w:hAnsi="Garamond" w:cs="Calibri"/>
                <w:b/>
                <w:sz w:val="20"/>
                <w:szCs w:val="24"/>
              </w:rPr>
              <w:t>26,207,320,000</w:t>
            </w:r>
          </w:p>
        </w:tc>
      </w:tr>
      <w:tr w:rsidR="00E44D27" w:rsidRPr="005830A8" w14:paraId="4911F68F" w14:textId="77777777" w:rsidTr="009121C9">
        <w:trPr>
          <w:trHeight w:val="55"/>
        </w:trPr>
        <w:tc>
          <w:tcPr>
            <w:tcW w:w="454" w:type="dxa"/>
          </w:tcPr>
          <w:p w14:paraId="60A238A5" w14:textId="77777777"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1</w:t>
            </w:r>
          </w:p>
        </w:tc>
        <w:tc>
          <w:tcPr>
            <w:tcW w:w="7413" w:type="dxa"/>
            <w:shd w:val="clear" w:color="auto" w:fill="auto"/>
            <w:noWrap/>
            <w:vAlign w:val="center"/>
          </w:tcPr>
          <w:p w14:paraId="4A64076E" w14:textId="686FECC8"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 xml:space="preserve">Produkti i </w:t>
            </w:r>
            <w:r w:rsidR="000474DB" w:rsidRPr="005830A8">
              <w:rPr>
                <w:rFonts w:ascii="Garamond" w:hAnsi="Garamond" w:cs="Calibri"/>
                <w:b/>
                <w:bCs/>
                <w:sz w:val="20"/>
                <w:szCs w:val="24"/>
              </w:rPr>
              <w:t xml:space="preserve">brendshëm bruto </w:t>
            </w:r>
            <w:r w:rsidRPr="005830A8">
              <w:rPr>
                <w:rFonts w:ascii="Garamond" w:hAnsi="Garamond" w:cs="Calibri"/>
                <w:b/>
                <w:bCs/>
                <w:sz w:val="20"/>
                <w:szCs w:val="24"/>
              </w:rPr>
              <w:t>i parashikuar për vitin 2025</w:t>
            </w:r>
          </w:p>
        </w:tc>
        <w:tc>
          <w:tcPr>
            <w:tcW w:w="1835" w:type="dxa"/>
            <w:shd w:val="clear" w:color="auto" w:fill="auto"/>
            <w:noWrap/>
            <w:vAlign w:val="center"/>
          </w:tcPr>
          <w:p w14:paraId="7A7DD99B" w14:textId="77777777" w:rsidR="00E44D27" w:rsidRPr="005830A8" w:rsidDel="00D14B3C" w:rsidRDefault="00E44D27" w:rsidP="00E44D27">
            <w:pPr>
              <w:spacing w:after="0" w:line="240" w:lineRule="auto"/>
              <w:jc w:val="right"/>
              <w:rPr>
                <w:rFonts w:ascii="Garamond" w:hAnsi="Garamond" w:cs="Calibri"/>
                <w:b/>
                <w:bCs/>
                <w:sz w:val="20"/>
                <w:szCs w:val="24"/>
              </w:rPr>
            </w:pPr>
            <w:r w:rsidRPr="005830A8">
              <w:rPr>
                <w:rFonts w:ascii="Garamond" w:hAnsi="Garamond" w:cs="Calibri"/>
                <w:b/>
                <w:bCs/>
                <w:sz w:val="20"/>
                <w:szCs w:val="24"/>
              </w:rPr>
              <w:t>2,620,732,000,000</w:t>
            </w:r>
          </w:p>
        </w:tc>
      </w:tr>
      <w:tr w:rsidR="00E44D27" w:rsidRPr="005830A8" w14:paraId="6D91282D" w14:textId="77777777" w:rsidTr="009121C9">
        <w:trPr>
          <w:trHeight w:val="55"/>
        </w:trPr>
        <w:tc>
          <w:tcPr>
            <w:tcW w:w="454" w:type="dxa"/>
          </w:tcPr>
          <w:p w14:paraId="512CB17A" w14:textId="77777777"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2</w:t>
            </w:r>
          </w:p>
        </w:tc>
        <w:tc>
          <w:tcPr>
            <w:tcW w:w="7413" w:type="dxa"/>
            <w:shd w:val="clear" w:color="auto" w:fill="auto"/>
            <w:noWrap/>
            <w:vAlign w:val="center"/>
            <w:hideMark/>
          </w:tcPr>
          <w:p w14:paraId="3AA173E1" w14:textId="77777777" w:rsidR="00E44D27" w:rsidRPr="005830A8" w:rsidRDefault="00E44D27" w:rsidP="00E44D27">
            <w:pPr>
              <w:spacing w:after="0" w:line="240" w:lineRule="auto"/>
              <w:rPr>
                <w:rFonts w:ascii="Garamond" w:hAnsi="Garamond" w:cs="Calibri"/>
                <w:b/>
                <w:sz w:val="20"/>
                <w:szCs w:val="24"/>
              </w:rPr>
            </w:pPr>
            <w:r w:rsidRPr="005830A8">
              <w:rPr>
                <w:rFonts w:ascii="Garamond" w:hAnsi="Garamond" w:cs="Calibri"/>
                <w:b/>
                <w:bCs/>
                <w:sz w:val="20"/>
                <w:szCs w:val="24"/>
              </w:rPr>
              <w:t>Transferta e pakushtëzuar për vitin 2025, në % ndaj PBB-së të parashikuar</w:t>
            </w:r>
          </w:p>
        </w:tc>
        <w:tc>
          <w:tcPr>
            <w:tcW w:w="1835" w:type="dxa"/>
            <w:shd w:val="clear" w:color="auto" w:fill="auto"/>
            <w:noWrap/>
            <w:vAlign w:val="center"/>
            <w:hideMark/>
          </w:tcPr>
          <w:p w14:paraId="5EE7616B" w14:textId="77777777" w:rsidR="00E44D27" w:rsidRPr="005830A8" w:rsidRDefault="00E44D27" w:rsidP="00E44D27">
            <w:pPr>
              <w:spacing w:after="0" w:line="240" w:lineRule="auto"/>
              <w:jc w:val="right"/>
              <w:rPr>
                <w:rFonts w:ascii="Garamond" w:hAnsi="Garamond" w:cs="Calibri"/>
                <w:b/>
                <w:bCs/>
                <w:sz w:val="20"/>
                <w:szCs w:val="24"/>
              </w:rPr>
            </w:pPr>
            <w:r w:rsidRPr="005830A8">
              <w:rPr>
                <w:rFonts w:ascii="Garamond" w:hAnsi="Garamond" w:cs="Calibri"/>
                <w:b/>
                <w:bCs/>
                <w:sz w:val="20"/>
                <w:szCs w:val="24"/>
              </w:rPr>
              <w:t>1%</w:t>
            </w:r>
          </w:p>
        </w:tc>
      </w:tr>
      <w:tr w:rsidR="00E44D27" w:rsidRPr="005830A8" w14:paraId="3499C6BE" w14:textId="77777777" w:rsidTr="009121C9">
        <w:trPr>
          <w:trHeight w:val="55"/>
        </w:trPr>
        <w:tc>
          <w:tcPr>
            <w:tcW w:w="454" w:type="dxa"/>
          </w:tcPr>
          <w:p w14:paraId="74BF2C2C" w14:textId="77777777" w:rsidR="00E44D27" w:rsidRPr="005830A8" w:rsidRDefault="00E44D27" w:rsidP="00E44D27">
            <w:pPr>
              <w:spacing w:after="0" w:line="240" w:lineRule="auto"/>
              <w:rPr>
                <w:rFonts w:ascii="Garamond" w:hAnsi="Garamond" w:cs="Calibri"/>
                <w:b/>
                <w:sz w:val="20"/>
                <w:szCs w:val="24"/>
              </w:rPr>
            </w:pPr>
            <w:r w:rsidRPr="005830A8">
              <w:rPr>
                <w:rFonts w:ascii="Garamond" w:hAnsi="Garamond" w:cs="Calibri"/>
                <w:b/>
                <w:sz w:val="20"/>
                <w:szCs w:val="24"/>
              </w:rPr>
              <w:t>3</w:t>
            </w:r>
          </w:p>
        </w:tc>
        <w:tc>
          <w:tcPr>
            <w:tcW w:w="7413" w:type="dxa"/>
            <w:shd w:val="clear" w:color="auto" w:fill="auto"/>
            <w:noWrap/>
            <w:vAlign w:val="center"/>
          </w:tcPr>
          <w:p w14:paraId="650E8E7D" w14:textId="5ABB8F9A"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sz w:val="20"/>
                <w:szCs w:val="24"/>
              </w:rPr>
              <w:t xml:space="preserve">Transferta e </w:t>
            </w:r>
            <w:r w:rsidR="000474DB" w:rsidRPr="005830A8">
              <w:rPr>
                <w:rFonts w:ascii="Garamond" w:hAnsi="Garamond" w:cs="Calibri"/>
                <w:b/>
                <w:sz w:val="20"/>
                <w:szCs w:val="24"/>
              </w:rPr>
              <w:t xml:space="preserve">pakushtëzuar </w:t>
            </w:r>
            <w:r w:rsidRPr="005830A8">
              <w:rPr>
                <w:rFonts w:ascii="Garamond" w:hAnsi="Garamond" w:cs="Calibri"/>
                <w:b/>
                <w:sz w:val="20"/>
                <w:szCs w:val="24"/>
              </w:rPr>
              <w:t xml:space="preserve">për vitin 2025, në </w:t>
            </w:r>
            <w:r w:rsidR="000474DB" w:rsidRPr="005830A8">
              <w:rPr>
                <w:rFonts w:ascii="Garamond" w:hAnsi="Garamond" w:cs="Calibri"/>
                <w:b/>
                <w:sz w:val="20"/>
                <w:szCs w:val="24"/>
              </w:rPr>
              <w:t>lekë</w:t>
            </w:r>
          </w:p>
        </w:tc>
        <w:tc>
          <w:tcPr>
            <w:tcW w:w="1835" w:type="dxa"/>
            <w:shd w:val="clear" w:color="auto" w:fill="auto"/>
            <w:noWrap/>
            <w:vAlign w:val="center"/>
          </w:tcPr>
          <w:p w14:paraId="7A7D5103" w14:textId="77777777" w:rsidR="00E44D27" w:rsidRPr="005830A8" w:rsidRDefault="00E44D27" w:rsidP="00E44D27">
            <w:pPr>
              <w:spacing w:after="0" w:line="240" w:lineRule="auto"/>
              <w:jc w:val="right"/>
              <w:rPr>
                <w:rFonts w:ascii="Garamond" w:hAnsi="Garamond" w:cs="Calibri"/>
                <w:b/>
                <w:bCs/>
                <w:sz w:val="20"/>
                <w:szCs w:val="24"/>
              </w:rPr>
            </w:pPr>
            <w:r w:rsidRPr="005830A8">
              <w:rPr>
                <w:rFonts w:ascii="Garamond" w:hAnsi="Garamond" w:cs="Calibri"/>
                <w:b/>
                <w:sz w:val="20"/>
                <w:szCs w:val="24"/>
              </w:rPr>
              <w:t>26,207,320,000</w:t>
            </w:r>
          </w:p>
        </w:tc>
      </w:tr>
      <w:tr w:rsidR="00E44D27" w:rsidRPr="005830A8" w14:paraId="646C5881" w14:textId="77777777" w:rsidTr="009121C9">
        <w:trPr>
          <w:trHeight w:val="55"/>
        </w:trPr>
        <w:tc>
          <w:tcPr>
            <w:tcW w:w="454" w:type="dxa"/>
          </w:tcPr>
          <w:p w14:paraId="0A6A3B2C" w14:textId="77777777" w:rsidR="00E44D27" w:rsidRPr="005830A8" w:rsidRDefault="00E44D27" w:rsidP="00E44D27">
            <w:pPr>
              <w:spacing w:after="0" w:line="240" w:lineRule="auto"/>
              <w:rPr>
                <w:rFonts w:ascii="Garamond" w:hAnsi="Garamond" w:cs="Calibri"/>
                <w:bCs/>
                <w:sz w:val="20"/>
                <w:szCs w:val="24"/>
              </w:rPr>
            </w:pPr>
            <w:r w:rsidRPr="005830A8">
              <w:rPr>
                <w:rFonts w:ascii="Garamond" w:hAnsi="Garamond" w:cs="Calibri"/>
                <w:bCs/>
                <w:sz w:val="20"/>
                <w:szCs w:val="24"/>
              </w:rPr>
              <w:t>4</w:t>
            </w:r>
          </w:p>
        </w:tc>
        <w:tc>
          <w:tcPr>
            <w:tcW w:w="7413" w:type="dxa"/>
            <w:shd w:val="clear" w:color="auto" w:fill="auto"/>
            <w:noWrap/>
            <w:vAlign w:val="center"/>
          </w:tcPr>
          <w:p w14:paraId="286CB9CA" w14:textId="0E318C8D"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b/>
                <w:bCs/>
                <w:sz w:val="20"/>
                <w:szCs w:val="24"/>
              </w:rPr>
              <w:t>Transferta e pakushtëzuar për t</w:t>
            </w:r>
            <w:r w:rsidR="00ED2F09">
              <w:rPr>
                <w:rFonts w:ascii="Garamond" w:hAnsi="Garamond" w:cs="Calibri"/>
                <w:b/>
                <w:bCs/>
                <w:sz w:val="20"/>
                <w:szCs w:val="24"/>
              </w:rPr>
              <w:t>’</w:t>
            </w:r>
            <w:r w:rsidRPr="005830A8">
              <w:rPr>
                <w:rFonts w:ascii="Garamond" w:hAnsi="Garamond" w:cs="Calibri"/>
                <w:b/>
                <w:bCs/>
                <w:sz w:val="20"/>
                <w:szCs w:val="24"/>
              </w:rPr>
              <w:t>u shpërndarë sipas formulës në vitin 2025</w:t>
            </w:r>
            <w:r w:rsidRPr="005830A8">
              <w:rPr>
                <w:rFonts w:ascii="Garamond" w:hAnsi="Garamond" w:cs="Calibri"/>
                <w:bCs/>
                <w:sz w:val="20"/>
                <w:szCs w:val="24"/>
              </w:rPr>
              <w:t>, pas zbritjes së fondeve si më poshtë:</w:t>
            </w:r>
            <w:r w:rsidRPr="005830A8" w:rsidDel="002A72D7">
              <w:rPr>
                <w:rFonts w:ascii="Garamond" w:hAnsi="Garamond" w:cs="Calibri"/>
                <w:sz w:val="20"/>
                <w:szCs w:val="24"/>
              </w:rPr>
              <w:t xml:space="preserve"> </w:t>
            </w:r>
          </w:p>
        </w:tc>
        <w:tc>
          <w:tcPr>
            <w:tcW w:w="1835" w:type="dxa"/>
            <w:shd w:val="clear" w:color="auto" w:fill="auto"/>
            <w:noWrap/>
            <w:vAlign w:val="center"/>
          </w:tcPr>
          <w:p w14:paraId="6E2033B3" w14:textId="77777777" w:rsidR="00E44D27" w:rsidRPr="005830A8" w:rsidRDefault="00E44D27" w:rsidP="00E44D27">
            <w:pPr>
              <w:spacing w:after="0" w:line="240" w:lineRule="auto"/>
              <w:jc w:val="right"/>
              <w:rPr>
                <w:rFonts w:ascii="Garamond" w:hAnsi="Garamond" w:cs="Calibri"/>
                <w:b/>
                <w:i/>
                <w:iCs/>
                <w:sz w:val="20"/>
                <w:szCs w:val="24"/>
              </w:rPr>
            </w:pPr>
            <w:r w:rsidRPr="005830A8">
              <w:rPr>
                <w:rFonts w:ascii="Garamond" w:hAnsi="Garamond" w:cs="Calibri"/>
                <w:b/>
                <w:bCs/>
                <w:sz w:val="20"/>
                <w:szCs w:val="24"/>
              </w:rPr>
              <w:t>24,555,310,718</w:t>
            </w:r>
          </w:p>
        </w:tc>
      </w:tr>
      <w:tr w:rsidR="00E44D27" w:rsidRPr="005830A8" w14:paraId="09845C62" w14:textId="77777777" w:rsidTr="009121C9">
        <w:trPr>
          <w:trHeight w:val="55"/>
        </w:trPr>
        <w:tc>
          <w:tcPr>
            <w:tcW w:w="454" w:type="dxa"/>
          </w:tcPr>
          <w:p w14:paraId="2B8C3E15"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5</w:t>
            </w:r>
          </w:p>
        </w:tc>
        <w:tc>
          <w:tcPr>
            <w:tcW w:w="7413" w:type="dxa"/>
            <w:shd w:val="clear" w:color="auto" w:fill="auto"/>
            <w:noWrap/>
            <w:vAlign w:val="center"/>
          </w:tcPr>
          <w:p w14:paraId="3E3670B7"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Fondi rezervë</w:t>
            </w:r>
          </w:p>
        </w:tc>
        <w:tc>
          <w:tcPr>
            <w:tcW w:w="1835" w:type="dxa"/>
            <w:shd w:val="clear" w:color="auto" w:fill="auto"/>
            <w:noWrap/>
            <w:vAlign w:val="center"/>
          </w:tcPr>
          <w:p w14:paraId="498EE217"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100,000,000</w:t>
            </w:r>
          </w:p>
        </w:tc>
      </w:tr>
      <w:tr w:rsidR="00E44D27" w:rsidRPr="005830A8" w14:paraId="557BA62E" w14:textId="77777777" w:rsidTr="009121C9">
        <w:trPr>
          <w:trHeight w:val="55"/>
        </w:trPr>
        <w:tc>
          <w:tcPr>
            <w:tcW w:w="454" w:type="dxa"/>
          </w:tcPr>
          <w:p w14:paraId="35D8CEC7"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6</w:t>
            </w:r>
          </w:p>
        </w:tc>
        <w:tc>
          <w:tcPr>
            <w:tcW w:w="7413" w:type="dxa"/>
            <w:shd w:val="clear" w:color="auto" w:fill="auto"/>
            <w:noWrap/>
            <w:vAlign w:val="center"/>
            <w:hideMark/>
          </w:tcPr>
          <w:p w14:paraId="59818474" w14:textId="5D881AC9" w:rsidR="00E44D27" w:rsidRPr="005830A8" w:rsidRDefault="00E44D27" w:rsidP="00E44D27">
            <w:pPr>
              <w:spacing w:after="0" w:line="240" w:lineRule="auto"/>
              <w:rPr>
                <w:rFonts w:ascii="Garamond" w:hAnsi="Garamond" w:cs="Calibri"/>
                <w:sz w:val="20"/>
                <w:szCs w:val="24"/>
              </w:rPr>
            </w:pPr>
            <w:r w:rsidRPr="005830A8">
              <w:rPr>
                <w:rFonts w:ascii="Garamond" w:hAnsi="Garamond" w:cs="Calibri"/>
                <w:i/>
                <w:iCs/>
                <w:sz w:val="20"/>
                <w:szCs w:val="24"/>
              </w:rPr>
              <w:t xml:space="preserve">Fondet për </w:t>
            </w:r>
            <w:r w:rsidR="000474DB" w:rsidRPr="005830A8">
              <w:rPr>
                <w:rFonts w:ascii="Garamond" w:hAnsi="Garamond" w:cs="Calibri"/>
                <w:i/>
                <w:iCs/>
                <w:sz w:val="20"/>
                <w:szCs w:val="24"/>
              </w:rPr>
              <w:t>konviktet dhe</w:t>
            </w:r>
            <w:r w:rsidR="000474DB" w:rsidRPr="005830A8" w:rsidDel="00A72417">
              <w:rPr>
                <w:rFonts w:ascii="Garamond" w:hAnsi="Garamond" w:cs="Calibri"/>
                <w:i/>
                <w:iCs/>
                <w:sz w:val="20"/>
                <w:szCs w:val="24"/>
              </w:rPr>
              <w:t xml:space="preserve"> </w:t>
            </w:r>
            <w:r w:rsidR="000474DB" w:rsidRPr="005830A8">
              <w:rPr>
                <w:rFonts w:ascii="Garamond" w:hAnsi="Garamond" w:cs="Calibri"/>
                <w:i/>
                <w:iCs/>
                <w:sz w:val="20"/>
                <w:szCs w:val="24"/>
              </w:rPr>
              <w:t>qendrat e shërbimeve sociale</w:t>
            </w:r>
          </w:p>
        </w:tc>
        <w:tc>
          <w:tcPr>
            <w:tcW w:w="1835" w:type="dxa"/>
            <w:shd w:val="clear" w:color="auto" w:fill="auto"/>
            <w:noWrap/>
            <w:vAlign w:val="center"/>
          </w:tcPr>
          <w:p w14:paraId="58C34003"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650,013,419</w:t>
            </w:r>
          </w:p>
        </w:tc>
      </w:tr>
      <w:tr w:rsidR="00E44D27" w:rsidRPr="005830A8" w14:paraId="3E61A25B" w14:textId="77777777" w:rsidTr="009121C9">
        <w:trPr>
          <w:trHeight w:val="55"/>
        </w:trPr>
        <w:tc>
          <w:tcPr>
            <w:tcW w:w="454" w:type="dxa"/>
          </w:tcPr>
          <w:p w14:paraId="03A30C8E"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7</w:t>
            </w:r>
          </w:p>
        </w:tc>
        <w:tc>
          <w:tcPr>
            <w:tcW w:w="7413" w:type="dxa"/>
            <w:shd w:val="clear" w:color="auto" w:fill="auto"/>
            <w:noWrap/>
            <w:vAlign w:val="center"/>
            <w:hideMark/>
          </w:tcPr>
          <w:p w14:paraId="21254EE6" w14:textId="4FDFBDFD" w:rsidR="00E44D27" w:rsidRPr="005830A8" w:rsidRDefault="00E44D27" w:rsidP="00E44D27">
            <w:pPr>
              <w:spacing w:after="0" w:line="240" w:lineRule="auto"/>
              <w:rPr>
                <w:rFonts w:ascii="Garamond" w:hAnsi="Garamond" w:cs="Calibri"/>
                <w:sz w:val="20"/>
                <w:szCs w:val="24"/>
              </w:rPr>
            </w:pPr>
            <w:r w:rsidRPr="005830A8">
              <w:rPr>
                <w:rFonts w:ascii="Garamond" w:hAnsi="Garamond" w:cs="Calibri"/>
                <w:i/>
                <w:iCs/>
                <w:sz w:val="20"/>
                <w:szCs w:val="24"/>
              </w:rPr>
              <w:t xml:space="preserve">Fondet për rrugët rurale të transferuara nga </w:t>
            </w:r>
            <w:r w:rsidR="000474DB" w:rsidRPr="005830A8">
              <w:rPr>
                <w:rFonts w:ascii="Garamond" w:hAnsi="Garamond" w:cs="Calibri"/>
                <w:i/>
                <w:iCs/>
                <w:sz w:val="20"/>
                <w:szCs w:val="24"/>
              </w:rPr>
              <w:t xml:space="preserve">qarqet te bashkitë </w:t>
            </w:r>
          </w:p>
        </w:tc>
        <w:tc>
          <w:tcPr>
            <w:tcW w:w="1835" w:type="dxa"/>
            <w:shd w:val="clear" w:color="auto" w:fill="auto"/>
            <w:noWrap/>
            <w:vAlign w:val="center"/>
            <w:hideMark/>
          </w:tcPr>
          <w:p w14:paraId="2F508095"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574,995,863</w:t>
            </w:r>
          </w:p>
        </w:tc>
      </w:tr>
      <w:tr w:rsidR="00E44D27" w:rsidRPr="005830A8" w14:paraId="52AFB7F9" w14:textId="77777777" w:rsidTr="009121C9">
        <w:trPr>
          <w:trHeight w:val="55"/>
        </w:trPr>
        <w:tc>
          <w:tcPr>
            <w:tcW w:w="454" w:type="dxa"/>
          </w:tcPr>
          <w:p w14:paraId="429E48D0"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8</w:t>
            </w:r>
          </w:p>
        </w:tc>
        <w:tc>
          <w:tcPr>
            <w:tcW w:w="7413" w:type="dxa"/>
            <w:shd w:val="clear" w:color="auto" w:fill="auto"/>
            <w:noWrap/>
            <w:vAlign w:val="center"/>
          </w:tcPr>
          <w:p w14:paraId="4D5C1F8A"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Mbështetje për reformën në financat e arsimit parashkollor</w:t>
            </w:r>
          </w:p>
        </w:tc>
        <w:tc>
          <w:tcPr>
            <w:tcW w:w="1835" w:type="dxa"/>
            <w:shd w:val="clear" w:color="auto" w:fill="auto"/>
            <w:noWrap/>
            <w:vAlign w:val="center"/>
          </w:tcPr>
          <w:p w14:paraId="6232D203" w14:textId="77777777" w:rsidR="00E44D27" w:rsidRPr="005830A8" w:rsidRDefault="00E44D27" w:rsidP="00E44D27">
            <w:pPr>
              <w:spacing w:after="0" w:line="240" w:lineRule="auto"/>
              <w:jc w:val="right"/>
              <w:rPr>
                <w:rFonts w:ascii="Garamond" w:hAnsi="Garamond" w:cs="Calibri"/>
                <w:i/>
                <w:iCs/>
                <w:color w:val="000000"/>
                <w:sz w:val="20"/>
                <w:szCs w:val="24"/>
              </w:rPr>
            </w:pPr>
            <w:r w:rsidRPr="005830A8">
              <w:rPr>
                <w:rFonts w:ascii="Garamond" w:hAnsi="Garamond" w:cs="Calibri"/>
                <w:i/>
                <w:iCs/>
                <w:color w:val="000000"/>
                <w:sz w:val="20"/>
                <w:szCs w:val="24"/>
              </w:rPr>
              <w:t>327,000,000</w:t>
            </w:r>
          </w:p>
        </w:tc>
      </w:tr>
      <w:tr w:rsidR="00E44D27" w:rsidRPr="005830A8" w14:paraId="573B4ABA" w14:textId="77777777" w:rsidTr="009121C9">
        <w:trPr>
          <w:trHeight w:val="55"/>
        </w:trPr>
        <w:tc>
          <w:tcPr>
            <w:tcW w:w="454" w:type="dxa"/>
            <w:shd w:val="clear" w:color="auto" w:fill="002060"/>
          </w:tcPr>
          <w:p w14:paraId="3A31A11A" w14:textId="77777777"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II</w:t>
            </w:r>
          </w:p>
        </w:tc>
        <w:tc>
          <w:tcPr>
            <w:tcW w:w="7413" w:type="dxa"/>
            <w:shd w:val="clear" w:color="auto" w:fill="002060"/>
            <w:noWrap/>
            <w:vAlign w:val="center"/>
          </w:tcPr>
          <w:p w14:paraId="1CFE2D87" w14:textId="66E75FA7"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Transfert</w:t>
            </w:r>
            <w:r w:rsidR="000474DB" w:rsidRPr="005830A8">
              <w:rPr>
                <w:rFonts w:ascii="Garamond" w:hAnsi="Garamond" w:cs="Calibri"/>
                <w:b/>
                <w:bCs/>
                <w:sz w:val="20"/>
                <w:szCs w:val="24"/>
              </w:rPr>
              <w:t>ë</w:t>
            </w:r>
            <w:r w:rsidRPr="005830A8">
              <w:rPr>
                <w:rFonts w:ascii="Garamond" w:hAnsi="Garamond" w:cs="Calibri"/>
                <w:b/>
                <w:bCs/>
                <w:sz w:val="20"/>
                <w:szCs w:val="24"/>
              </w:rPr>
              <w:t xml:space="preserve"> sektoriale për kompensimin e pagave</w:t>
            </w:r>
          </w:p>
        </w:tc>
        <w:tc>
          <w:tcPr>
            <w:tcW w:w="1835" w:type="dxa"/>
            <w:shd w:val="clear" w:color="auto" w:fill="002060"/>
            <w:noWrap/>
            <w:vAlign w:val="center"/>
          </w:tcPr>
          <w:p w14:paraId="5E2547AB" w14:textId="77777777" w:rsidR="00E44D27" w:rsidRPr="005830A8" w:rsidRDefault="00E44D27" w:rsidP="00E44D27">
            <w:pPr>
              <w:spacing w:after="0" w:line="240" w:lineRule="auto"/>
              <w:jc w:val="right"/>
              <w:rPr>
                <w:rFonts w:ascii="Garamond" w:hAnsi="Garamond" w:cs="Calibri"/>
                <w:b/>
                <w:bCs/>
                <w:sz w:val="20"/>
                <w:szCs w:val="24"/>
              </w:rPr>
            </w:pPr>
            <w:r w:rsidRPr="005830A8">
              <w:rPr>
                <w:rFonts w:ascii="Garamond" w:hAnsi="Garamond" w:cs="Calibri"/>
                <w:b/>
                <w:bCs/>
                <w:sz w:val="20"/>
                <w:szCs w:val="24"/>
              </w:rPr>
              <w:t>3,500,000,000</w:t>
            </w:r>
          </w:p>
        </w:tc>
      </w:tr>
      <w:tr w:rsidR="00E44D27" w:rsidRPr="005830A8" w14:paraId="58975CF3" w14:textId="77777777" w:rsidTr="009121C9">
        <w:trPr>
          <w:trHeight w:val="55"/>
        </w:trPr>
        <w:tc>
          <w:tcPr>
            <w:tcW w:w="454" w:type="dxa"/>
            <w:shd w:val="clear" w:color="auto" w:fill="002060"/>
          </w:tcPr>
          <w:p w14:paraId="18AEB915" w14:textId="77777777"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III</w:t>
            </w:r>
          </w:p>
        </w:tc>
        <w:tc>
          <w:tcPr>
            <w:tcW w:w="7413" w:type="dxa"/>
            <w:shd w:val="clear" w:color="auto" w:fill="002060"/>
            <w:noWrap/>
            <w:vAlign w:val="center"/>
          </w:tcPr>
          <w:p w14:paraId="01FF299C" w14:textId="3701BF05"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b/>
                <w:bCs/>
                <w:sz w:val="20"/>
                <w:szCs w:val="24"/>
              </w:rPr>
              <w:t xml:space="preserve">Pjesa </w:t>
            </w:r>
            <w:r w:rsidR="000474DB" w:rsidRPr="005830A8">
              <w:rPr>
                <w:rFonts w:ascii="Garamond" w:hAnsi="Garamond" w:cs="Calibri"/>
                <w:b/>
                <w:bCs/>
                <w:sz w:val="20"/>
                <w:szCs w:val="24"/>
              </w:rPr>
              <w:t>s</w:t>
            </w:r>
            <w:r w:rsidRPr="005830A8">
              <w:rPr>
                <w:rFonts w:ascii="Garamond" w:hAnsi="Garamond" w:cs="Calibri"/>
                <w:b/>
                <w:bCs/>
                <w:sz w:val="20"/>
                <w:szCs w:val="24"/>
              </w:rPr>
              <w:t xml:space="preserve">ektoriale – Funksionet e </w:t>
            </w:r>
            <w:r w:rsidR="000474DB" w:rsidRPr="005830A8">
              <w:rPr>
                <w:rFonts w:ascii="Garamond" w:hAnsi="Garamond" w:cs="Calibri"/>
                <w:b/>
                <w:bCs/>
                <w:sz w:val="20"/>
                <w:szCs w:val="24"/>
              </w:rPr>
              <w:t xml:space="preserve">decentralizuara </w:t>
            </w:r>
            <w:r w:rsidRPr="005830A8">
              <w:rPr>
                <w:rFonts w:ascii="Garamond" w:hAnsi="Garamond" w:cs="Calibri"/>
                <w:b/>
                <w:bCs/>
                <w:sz w:val="20"/>
                <w:szCs w:val="24"/>
              </w:rPr>
              <w:t xml:space="preserve">me </w:t>
            </w:r>
            <w:r w:rsidR="000474DB" w:rsidRPr="005830A8">
              <w:rPr>
                <w:rFonts w:ascii="Garamond" w:hAnsi="Garamond" w:cs="Calibri"/>
                <w:b/>
                <w:bCs/>
                <w:sz w:val="20"/>
                <w:szCs w:val="24"/>
              </w:rPr>
              <w:t xml:space="preserve">ligjin </w:t>
            </w:r>
            <w:r w:rsidR="00200C0E">
              <w:rPr>
                <w:rFonts w:ascii="Garamond" w:hAnsi="Garamond" w:cs="Calibri"/>
                <w:b/>
                <w:bCs/>
                <w:sz w:val="20"/>
                <w:szCs w:val="24"/>
              </w:rPr>
              <w:t>“</w:t>
            </w:r>
            <w:r w:rsidRPr="005830A8">
              <w:rPr>
                <w:rFonts w:ascii="Garamond" w:hAnsi="Garamond" w:cs="Calibri"/>
                <w:b/>
                <w:bCs/>
                <w:sz w:val="20"/>
                <w:szCs w:val="24"/>
              </w:rPr>
              <w:t xml:space="preserve">Për </w:t>
            </w:r>
            <w:r w:rsidR="000474DB" w:rsidRPr="005830A8">
              <w:rPr>
                <w:rFonts w:ascii="Garamond" w:hAnsi="Garamond" w:cs="Calibri"/>
                <w:b/>
                <w:bCs/>
                <w:sz w:val="20"/>
                <w:szCs w:val="24"/>
              </w:rPr>
              <w:t>vetëqeverisjen vendore</w:t>
            </w:r>
            <w:r w:rsidR="00200C0E">
              <w:rPr>
                <w:rFonts w:ascii="Garamond" w:hAnsi="Garamond" w:cs="Calibri"/>
                <w:b/>
                <w:bCs/>
                <w:sz w:val="20"/>
                <w:szCs w:val="24"/>
              </w:rPr>
              <w:t>”</w:t>
            </w:r>
          </w:p>
        </w:tc>
        <w:tc>
          <w:tcPr>
            <w:tcW w:w="1835" w:type="dxa"/>
            <w:shd w:val="clear" w:color="auto" w:fill="002060"/>
            <w:noWrap/>
            <w:vAlign w:val="center"/>
          </w:tcPr>
          <w:p w14:paraId="34EBE405" w14:textId="77777777" w:rsidR="00E44D27" w:rsidRPr="005830A8" w:rsidRDefault="00E44D27" w:rsidP="00E44D27">
            <w:pPr>
              <w:spacing w:after="0" w:line="240" w:lineRule="auto"/>
              <w:jc w:val="right"/>
              <w:rPr>
                <w:rFonts w:ascii="Garamond" w:hAnsi="Garamond" w:cs="Calibri"/>
                <w:b/>
                <w:bCs/>
                <w:sz w:val="20"/>
                <w:szCs w:val="24"/>
              </w:rPr>
            </w:pPr>
            <w:r w:rsidRPr="005830A8">
              <w:rPr>
                <w:rFonts w:ascii="Garamond" w:hAnsi="Garamond" w:cs="Calibri"/>
                <w:b/>
                <w:bCs/>
                <w:sz w:val="20"/>
                <w:szCs w:val="24"/>
              </w:rPr>
              <w:t>13,430,000,000</w:t>
            </w:r>
          </w:p>
        </w:tc>
      </w:tr>
      <w:tr w:rsidR="00E44D27" w:rsidRPr="005830A8" w14:paraId="587BFFD1" w14:textId="77777777" w:rsidTr="009121C9">
        <w:trPr>
          <w:trHeight w:val="55"/>
        </w:trPr>
        <w:tc>
          <w:tcPr>
            <w:tcW w:w="454" w:type="dxa"/>
          </w:tcPr>
          <w:p w14:paraId="41D5AB8C"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1</w:t>
            </w:r>
          </w:p>
        </w:tc>
        <w:tc>
          <w:tcPr>
            <w:tcW w:w="7413" w:type="dxa"/>
            <w:shd w:val="clear" w:color="auto" w:fill="auto"/>
            <w:noWrap/>
            <w:vAlign w:val="bottom"/>
          </w:tcPr>
          <w:p w14:paraId="3D22E876"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Fondet për personelin mësimor në kopshte në arsimin parashkollor</w:t>
            </w:r>
          </w:p>
        </w:tc>
        <w:tc>
          <w:tcPr>
            <w:tcW w:w="1835" w:type="dxa"/>
            <w:shd w:val="clear" w:color="auto" w:fill="auto"/>
            <w:noWrap/>
            <w:vAlign w:val="bottom"/>
          </w:tcPr>
          <w:p w14:paraId="7F3CBF18" w14:textId="77777777" w:rsidR="00E44D27" w:rsidRPr="005830A8" w:rsidRDefault="00E44D27" w:rsidP="00E44D27">
            <w:pPr>
              <w:spacing w:after="0" w:line="240" w:lineRule="auto"/>
              <w:jc w:val="right"/>
              <w:rPr>
                <w:rFonts w:ascii="Garamond" w:hAnsi="Garamond" w:cs="Calibri"/>
                <w:i/>
                <w:iCs/>
                <w:color w:val="000000"/>
                <w:sz w:val="20"/>
                <w:szCs w:val="24"/>
              </w:rPr>
            </w:pPr>
            <w:r w:rsidRPr="005830A8">
              <w:rPr>
                <w:rFonts w:ascii="Garamond" w:hAnsi="Garamond" w:cs="Calibri"/>
                <w:i/>
                <w:iCs/>
                <w:color w:val="000000"/>
                <w:sz w:val="20"/>
                <w:szCs w:val="24"/>
              </w:rPr>
              <w:t>6,420,797,000</w:t>
            </w:r>
          </w:p>
        </w:tc>
      </w:tr>
      <w:tr w:rsidR="00E44D27" w:rsidRPr="005830A8" w14:paraId="2F60FDC3" w14:textId="77777777" w:rsidTr="009121C9">
        <w:trPr>
          <w:trHeight w:val="55"/>
        </w:trPr>
        <w:tc>
          <w:tcPr>
            <w:tcW w:w="454" w:type="dxa"/>
          </w:tcPr>
          <w:p w14:paraId="2811D7C2"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2</w:t>
            </w:r>
          </w:p>
        </w:tc>
        <w:tc>
          <w:tcPr>
            <w:tcW w:w="7413" w:type="dxa"/>
            <w:shd w:val="clear" w:color="auto" w:fill="auto"/>
            <w:noWrap/>
            <w:vAlign w:val="bottom"/>
          </w:tcPr>
          <w:p w14:paraId="4F8EF75B" w14:textId="25110BEC"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Fondet për personelin mbështetës në kopshte dhe arsimin parashkollor</w:t>
            </w:r>
          </w:p>
        </w:tc>
        <w:tc>
          <w:tcPr>
            <w:tcW w:w="1835" w:type="dxa"/>
            <w:shd w:val="clear" w:color="auto" w:fill="auto"/>
            <w:noWrap/>
            <w:vAlign w:val="bottom"/>
          </w:tcPr>
          <w:p w14:paraId="3AB43BA5"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1,427,784,000</w:t>
            </w:r>
          </w:p>
        </w:tc>
      </w:tr>
      <w:tr w:rsidR="00E44D27" w:rsidRPr="005830A8" w14:paraId="178DAE42" w14:textId="77777777" w:rsidTr="009121C9">
        <w:trPr>
          <w:trHeight w:val="55"/>
        </w:trPr>
        <w:tc>
          <w:tcPr>
            <w:tcW w:w="454" w:type="dxa"/>
          </w:tcPr>
          <w:p w14:paraId="36F3ECFE"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3</w:t>
            </w:r>
          </w:p>
        </w:tc>
        <w:tc>
          <w:tcPr>
            <w:tcW w:w="7413" w:type="dxa"/>
            <w:shd w:val="clear" w:color="auto" w:fill="auto"/>
            <w:noWrap/>
            <w:vAlign w:val="bottom"/>
          </w:tcPr>
          <w:p w14:paraId="46D7AD3B"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Fondet për personelin mbështetës në arsimin parauniversitar</w:t>
            </w:r>
          </w:p>
        </w:tc>
        <w:tc>
          <w:tcPr>
            <w:tcW w:w="1835" w:type="dxa"/>
            <w:shd w:val="clear" w:color="auto" w:fill="auto"/>
            <w:noWrap/>
            <w:vAlign w:val="bottom"/>
          </w:tcPr>
          <w:p w14:paraId="5B1D8BEB"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634,008,000</w:t>
            </w:r>
          </w:p>
        </w:tc>
      </w:tr>
      <w:tr w:rsidR="00E44D27" w:rsidRPr="005830A8" w14:paraId="639E1FC0" w14:textId="77777777" w:rsidTr="009121C9">
        <w:trPr>
          <w:trHeight w:val="55"/>
        </w:trPr>
        <w:tc>
          <w:tcPr>
            <w:tcW w:w="454" w:type="dxa"/>
          </w:tcPr>
          <w:p w14:paraId="3162E56E"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4</w:t>
            </w:r>
          </w:p>
        </w:tc>
        <w:tc>
          <w:tcPr>
            <w:tcW w:w="7413" w:type="dxa"/>
            <w:shd w:val="clear" w:color="auto" w:fill="auto"/>
            <w:noWrap/>
            <w:vAlign w:val="bottom"/>
          </w:tcPr>
          <w:p w14:paraId="3A08836E"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 xml:space="preserve">Fondet për personelin dhe shpenzimet operative për funksionin e mbrojtjes nga zjarri </w:t>
            </w:r>
          </w:p>
        </w:tc>
        <w:tc>
          <w:tcPr>
            <w:tcW w:w="1835" w:type="dxa"/>
            <w:shd w:val="clear" w:color="auto" w:fill="auto"/>
            <w:noWrap/>
            <w:vAlign w:val="bottom"/>
          </w:tcPr>
          <w:p w14:paraId="73A6DDF6" w14:textId="77777777" w:rsidR="00E44D27" w:rsidRPr="005830A8" w:rsidRDefault="00E44D27" w:rsidP="00E44D27">
            <w:pPr>
              <w:spacing w:after="0" w:line="240" w:lineRule="auto"/>
              <w:jc w:val="right"/>
              <w:rPr>
                <w:rFonts w:ascii="Garamond" w:hAnsi="Garamond" w:cs="Arial"/>
                <w:b/>
                <w:bCs/>
                <w:sz w:val="20"/>
                <w:szCs w:val="24"/>
              </w:rPr>
            </w:pPr>
            <w:r w:rsidRPr="005830A8">
              <w:rPr>
                <w:rFonts w:ascii="Garamond" w:hAnsi="Garamond" w:cs="Calibri"/>
                <w:i/>
                <w:iCs/>
                <w:sz w:val="20"/>
                <w:szCs w:val="24"/>
              </w:rPr>
              <w:t>2,109,677,000</w:t>
            </w:r>
          </w:p>
        </w:tc>
      </w:tr>
      <w:tr w:rsidR="00E44D27" w:rsidRPr="005830A8" w14:paraId="47FB19AF" w14:textId="77777777" w:rsidTr="009121C9">
        <w:trPr>
          <w:trHeight w:val="53"/>
        </w:trPr>
        <w:tc>
          <w:tcPr>
            <w:tcW w:w="454" w:type="dxa"/>
          </w:tcPr>
          <w:p w14:paraId="4434EC7B"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5</w:t>
            </w:r>
          </w:p>
        </w:tc>
        <w:tc>
          <w:tcPr>
            <w:tcW w:w="7413" w:type="dxa"/>
            <w:shd w:val="clear" w:color="auto" w:fill="auto"/>
            <w:noWrap/>
            <w:vAlign w:val="bottom"/>
          </w:tcPr>
          <w:p w14:paraId="3D60FB75"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 xml:space="preserve">Fondet për personelin dhe shpenzimet operative për funksionin e administrimit të pyjeve </w:t>
            </w:r>
          </w:p>
        </w:tc>
        <w:tc>
          <w:tcPr>
            <w:tcW w:w="1835" w:type="dxa"/>
            <w:shd w:val="clear" w:color="auto" w:fill="auto"/>
            <w:noWrap/>
            <w:vAlign w:val="bottom"/>
          </w:tcPr>
          <w:p w14:paraId="0609FB52" w14:textId="61343AB5" w:rsidR="00E44D27" w:rsidRPr="005830A8" w:rsidRDefault="00E44D27" w:rsidP="00B66307">
            <w:pPr>
              <w:spacing w:after="0" w:line="240" w:lineRule="auto"/>
              <w:jc w:val="right"/>
              <w:rPr>
                <w:rFonts w:ascii="Garamond" w:hAnsi="Garamond" w:cs="Calibri"/>
                <w:i/>
                <w:iCs/>
                <w:sz w:val="20"/>
                <w:szCs w:val="24"/>
              </w:rPr>
            </w:pPr>
            <w:r w:rsidRPr="005830A8">
              <w:rPr>
                <w:rFonts w:ascii="Garamond" w:hAnsi="Garamond" w:cs="Calibri"/>
                <w:i/>
                <w:iCs/>
                <w:sz w:val="20"/>
                <w:szCs w:val="24"/>
              </w:rPr>
              <w:t>490,271,000</w:t>
            </w:r>
          </w:p>
        </w:tc>
      </w:tr>
      <w:tr w:rsidR="00E44D27" w:rsidRPr="005830A8" w14:paraId="11E22AB5" w14:textId="77777777" w:rsidTr="009121C9">
        <w:trPr>
          <w:trHeight w:val="55"/>
        </w:trPr>
        <w:tc>
          <w:tcPr>
            <w:tcW w:w="454" w:type="dxa"/>
          </w:tcPr>
          <w:p w14:paraId="07151E74"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6</w:t>
            </w:r>
          </w:p>
        </w:tc>
        <w:tc>
          <w:tcPr>
            <w:tcW w:w="7413" w:type="dxa"/>
            <w:shd w:val="clear" w:color="auto" w:fill="auto"/>
            <w:noWrap/>
            <w:vAlign w:val="bottom"/>
          </w:tcPr>
          <w:p w14:paraId="503DED61"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Fondet për personelin dhe shpenzimet operative për funksionin e ujitjes dhe kullimit</w:t>
            </w:r>
          </w:p>
        </w:tc>
        <w:tc>
          <w:tcPr>
            <w:tcW w:w="1835" w:type="dxa"/>
            <w:shd w:val="clear" w:color="auto" w:fill="auto"/>
            <w:noWrap/>
            <w:vAlign w:val="bottom"/>
          </w:tcPr>
          <w:p w14:paraId="72C886A4"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1,078,729,000</w:t>
            </w:r>
          </w:p>
        </w:tc>
      </w:tr>
      <w:tr w:rsidR="00E44D27" w:rsidRPr="005830A8" w14:paraId="294CAD88" w14:textId="77777777" w:rsidTr="009121C9">
        <w:trPr>
          <w:trHeight w:val="55"/>
        </w:trPr>
        <w:tc>
          <w:tcPr>
            <w:tcW w:w="454" w:type="dxa"/>
          </w:tcPr>
          <w:p w14:paraId="2C8D0F3D"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7</w:t>
            </w:r>
          </w:p>
        </w:tc>
        <w:tc>
          <w:tcPr>
            <w:tcW w:w="7413" w:type="dxa"/>
            <w:shd w:val="clear" w:color="auto" w:fill="auto"/>
            <w:noWrap/>
            <w:vAlign w:val="bottom"/>
          </w:tcPr>
          <w:p w14:paraId="3A8E5474"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Fondet për qendrat e shërbimeve sociale</w:t>
            </w:r>
          </w:p>
        </w:tc>
        <w:tc>
          <w:tcPr>
            <w:tcW w:w="1835" w:type="dxa"/>
            <w:shd w:val="clear" w:color="auto" w:fill="auto"/>
            <w:noWrap/>
            <w:vAlign w:val="bottom"/>
          </w:tcPr>
          <w:p w14:paraId="014AAFF3"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73,184,000</w:t>
            </w:r>
          </w:p>
        </w:tc>
      </w:tr>
      <w:tr w:rsidR="00E44D27" w:rsidRPr="005830A8" w14:paraId="45E4048D" w14:textId="77777777" w:rsidTr="009121C9">
        <w:trPr>
          <w:trHeight w:val="55"/>
        </w:trPr>
        <w:tc>
          <w:tcPr>
            <w:tcW w:w="454" w:type="dxa"/>
          </w:tcPr>
          <w:p w14:paraId="7DAA1358"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8</w:t>
            </w:r>
          </w:p>
        </w:tc>
        <w:tc>
          <w:tcPr>
            <w:tcW w:w="7413" w:type="dxa"/>
            <w:shd w:val="clear" w:color="auto" w:fill="auto"/>
            <w:noWrap/>
            <w:vAlign w:val="bottom"/>
          </w:tcPr>
          <w:p w14:paraId="00B5139E"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Fondet për rrugët rurale</w:t>
            </w:r>
          </w:p>
        </w:tc>
        <w:tc>
          <w:tcPr>
            <w:tcW w:w="1835" w:type="dxa"/>
            <w:shd w:val="clear" w:color="auto" w:fill="auto"/>
            <w:noWrap/>
            <w:vAlign w:val="bottom"/>
          </w:tcPr>
          <w:p w14:paraId="3DBE3AD6"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91,910,000</w:t>
            </w:r>
          </w:p>
        </w:tc>
      </w:tr>
      <w:tr w:rsidR="00E44D27" w:rsidRPr="005830A8" w14:paraId="40A774AF" w14:textId="77777777" w:rsidTr="009121C9">
        <w:trPr>
          <w:trHeight w:val="55"/>
        </w:trPr>
        <w:tc>
          <w:tcPr>
            <w:tcW w:w="454" w:type="dxa"/>
          </w:tcPr>
          <w:p w14:paraId="578F6E3D"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9</w:t>
            </w:r>
          </w:p>
        </w:tc>
        <w:tc>
          <w:tcPr>
            <w:tcW w:w="7413" w:type="dxa"/>
            <w:shd w:val="clear" w:color="auto" w:fill="auto"/>
            <w:noWrap/>
            <w:vAlign w:val="bottom"/>
          </w:tcPr>
          <w:p w14:paraId="3484EBE8" w14:textId="244D4DC3"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 xml:space="preserve">Fondet për klubet shumësportësshe </w:t>
            </w:r>
            <w:r w:rsidR="00200C0E">
              <w:rPr>
                <w:rFonts w:ascii="Garamond" w:hAnsi="Garamond" w:cs="Calibri"/>
                <w:i/>
                <w:iCs/>
                <w:sz w:val="20"/>
                <w:szCs w:val="24"/>
              </w:rPr>
              <w:t>“</w:t>
            </w:r>
            <w:r w:rsidRPr="005830A8">
              <w:rPr>
                <w:rFonts w:ascii="Garamond" w:hAnsi="Garamond" w:cs="Calibri"/>
                <w:i/>
                <w:iCs/>
                <w:sz w:val="20"/>
                <w:szCs w:val="24"/>
              </w:rPr>
              <w:t>Partizani dhe Studenti</w:t>
            </w:r>
            <w:r w:rsidR="00200C0E">
              <w:rPr>
                <w:rFonts w:ascii="Garamond" w:hAnsi="Garamond" w:cs="Calibri"/>
                <w:i/>
                <w:iCs/>
                <w:sz w:val="20"/>
                <w:szCs w:val="24"/>
              </w:rPr>
              <w:t>”</w:t>
            </w:r>
          </w:p>
        </w:tc>
        <w:tc>
          <w:tcPr>
            <w:tcW w:w="1835" w:type="dxa"/>
            <w:shd w:val="clear" w:color="auto" w:fill="auto"/>
            <w:noWrap/>
            <w:vAlign w:val="bottom"/>
          </w:tcPr>
          <w:p w14:paraId="6A5B03A3"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33,953,000</w:t>
            </w:r>
          </w:p>
        </w:tc>
      </w:tr>
      <w:tr w:rsidR="00E44D27" w:rsidRPr="005830A8" w14:paraId="2A50AB70" w14:textId="77777777" w:rsidTr="009121C9">
        <w:trPr>
          <w:trHeight w:val="55"/>
        </w:trPr>
        <w:tc>
          <w:tcPr>
            <w:tcW w:w="454" w:type="dxa"/>
          </w:tcPr>
          <w:p w14:paraId="733429B3"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10</w:t>
            </w:r>
          </w:p>
        </w:tc>
        <w:tc>
          <w:tcPr>
            <w:tcW w:w="7413" w:type="dxa"/>
            <w:shd w:val="clear" w:color="auto" w:fill="auto"/>
            <w:noWrap/>
            <w:vAlign w:val="bottom"/>
          </w:tcPr>
          <w:p w14:paraId="3330A6D9" w14:textId="196A6FD3"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 xml:space="preserve">Fondet </w:t>
            </w:r>
            <w:r w:rsidR="000474DB" w:rsidRPr="005830A8">
              <w:rPr>
                <w:rFonts w:ascii="Garamond" w:hAnsi="Garamond" w:cs="Calibri"/>
                <w:i/>
                <w:iCs/>
                <w:sz w:val="20"/>
                <w:szCs w:val="24"/>
              </w:rPr>
              <w:t>për</w:t>
            </w:r>
            <w:r w:rsidRPr="005830A8">
              <w:rPr>
                <w:rFonts w:ascii="Garamond" w:hAnsi="Garamond" w:cs="Calibri"/>
                <w:i/>
                <w:iCs/>
                <w:sz w:val="20"/>
                <w:szCs w:val="24"/>
              </w:rPr>
              <w:t xml:space="preserve"> menaxhimin e mbetjeve urbane</w:t>
            </w:r>
          </w:p>
        </w:tc>
        <w:tc>
          <w:tcPr>
            <w:tcW w:w="1835" w:type="dxa"/>
            <w:shd w:val="clear" w:color="auto" w:fill="auto"/>
            <w:noWrap/>
            <w:vAlign w:val="bottom"/>
          </w:tcPr>
          <w:p w14:paraId="6C7D9F2E"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869,687,000</w:t>
            </w:r>
          </w:p>
        </w:tc>
      </w:tr>
      <w:tr w:rsidR="00E44D27" w:rsidRPr="005830A8" w14:paraId="4022753A" w14:textId="77777777" w:rsidTr="009121C9">
        <w:trPr>
          <w:trHeight w:val="55"/>
        </w:trPr>
        <w:tc>
          <w:tcPr>
            <w:tcW w:w="454" w:type="dxa"/>
          </w:tcPr>
          <w:p w14:paraId="73CDA7C0"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lastRenderedPageBreak/>
              <w:t>11</w:t>
            </w:r>
          </w:p>
        </w:tc>
        <w:tc>
          <w:tcPr>
            <w:tcW w:w="7413" w:type="dxa"/>
            <w:shd w:val="clear" w:color="auto" w:fill="auto"/>
            <w:noWrap/>
            <w:vAlign w:val="bottom"/>
          </w:tcPr>
          <w:p w14:paraId="33A95634" w14:textId="77777777" w:rsidR="00E44D27" w:rsidRPr="005830A8" w:rsidRDefault="00E44D27" w:rsidP="00E44D27">
            <w:pPr>
              <w:spacing w:after="0" w:line="240" w:lineRule="auto"/>
              <w:rPr>
                <w:rFonts w:ascii="Garamond" w:hAnsi="Garamond" w:cs="Calibri"/>
                <w:i/>
                <w:iCs/>
                <w:sz w:val="20"/>
                <w:szCs w:val="24"/>
              </w:rPr>
            </w:pPr>
            <w:r w:rsidRPr="005830A8">
              <w:rPr>
                <w:rFonts w:ascii="Garamond" w:hAnsi="Garamond" w:cs="Calibri"/>
                <w:i/>
                <w:iCs/>
                <w:sz w:val="20"/>
                <w:szCs w:val="24"/>
              </w:rPr>
              <w:t xml:space="preserve">Granti i performancës </w:t>
            </w:r>
          </w:p>
        </w:tc>
        <w:tc>
          <w:tcPr>
            <w:tcW w:w="1835" w:type="dxa"/>
            <w:shd w:val="clear" w:color="auto" w:fill="auto"/>
            <w:noWrap/>
            <w:vAlign w:val="bottom"/>
          </w:tcPr>
          <w:p w14:paraId="025CE0A3" w14:textId="77777777" w:rsidR="00E44D27" w:rsidRPr="005830A8" w:rsidRDefault="00E44D27" w:rsidP="00E44D27">
            <w:pPr>
              <w:spacing w:after="0" w:line="240" w:lineRule="auto"/>
              <w:jc w:val="right"/>
              <w:rPr>
                <w:rFonts w:ascii="Garamond" w:hAnsi="Garamond" w:cs="Calibri"/>
                <w:i/>
                <w:iCs/>
                <w:sz w:val="20"/>
                <w:szCs w:val="24"/>
              </w:rPr>
            </w:pPr>
            <w:r w:rsidRPr="005830A8">
              <w:rPr>
                <w:rFonts w:ascii="Garamond" w:hAnsi="Garamond" w:cs="Calibri"/>
                <w:i/>
                <w:iCs/>
                <w:sz w:val="20"/>
                <w:szCs w:val="24"/>
              </w:rPr>
              <w:t>200,000,000</w:t>
            </w:r>
          </w:p>
        </w:tc>
      </w:tr>
      <w:tr w:rsidR="00E44D27" w:rsidRPr="005830A8" w14:paraId="2D36DB2E" w14:textId="77777777" w:rsidTr="009121C9">
        <w:trPr>
          <w:trHeight w:val="55"/>
        </w:trPr>
        <w:tc>
          <w:tcPr>
            <w:tcW w:w="454" w:type="dxa"/>
            <w:shd w:val="clear" w:color="auto" w:fill="002060"/>
          </w:tcPr>
          <w:p w14:paraId="04F80BC4" w14:textId="77777777" w:rsidR="00E44D27" w:rsidRPr="005830A8" w:rsidRDefault="00E44D27" w:rsidP="00E44D27">
            <w:pPr>
              <w:spacing w:after="0" w:line="240" w:lineRule="auto"/>
              <w:rPr>
                <w:rFonts w:ascii="Garamond" w:hAnsi="Garamond" w:cs="Calibri"/>
                <w:b/>
                <w:bCs/>
                <w:sz w:val="20"/>
                <w:szCs w:val="24"/>
              </w:rPr>
            </w:pPr>
            <w:r w:rsidRPr="005830A8">
              <w:rPr>
                <w:rFonts w:ascii="Garamond" w:hAnsi="Garamond" w:cs="Calibri"/>
                <w:b/>
                <w:bCs/>
                <w:sz w:val="20"/>
                <w:szCs w:val="24"/>
              </w:rPr>
              <w:t>IV</w:t>
            </w:r>
          </w:p>
        </w:tc>
        <w:tc>
          <w:tcPr>
            <w:tcW w:w="7413" w:type="dxa"/>
            <w:shd w:val="clear" w:color="auto" w:fill="002060"/>
            <w:noWrap/>
            <w:vAlign w:val="center"/>
          </w:tcPr>
          <w:p w14:paraId="3AE81294" w14:textId="1E21670E" w:rsidR="00E44D27" w:rsidRPr="005830A8" w:rsidRDefault="00E44D27" w:rsidP="00E44D27">
            <w:pPr>
              <w:spacing w:after="0" w:line="240" w:lineRule="auto"/>
              <w:rPr>
                <w:rFonts w:ascii="Garamond" w:hAnsi="Garamond" w:cs="Calibri"/>
                <w:b/>
                <w:iCs/>
                <w:sz w:val="20"/>
                <w:szCs w:val="24"/>
              </w:rPr>
            </w:pPr>
            <w:r w:rsidRPr="005830A8">
              <w:rPr>
                <w:rFonts w:ascii="Garamond" w:hAnsi="Garamond" w:cs="Calibri"/>
                <w:b/>
                <w:bCs/>
                <w:sz w:val="20"/>
                <w:szCs w:val="24"/>
              </w:rPr>
              <w:t>Transferta e pakushtëzuar e përgjithshme dhe sektoriale për t</w:t>
            </w:r>
            <w:r w:rsidR="00ED2F09">
              <w:rPr>
                <w:rFonts w:ascii="Garamond" w:hAnsi="Garamond" w:cs="Calibri"/>
                <w:b/>
                <w:bCs/>
                <w:sz w:val="20"/>
                <w:szCs w:val="24"/>
              </w:rPr>
              <w:t>’</w:t>
            </w:r>
            <w:r w:rsidRPr="005830A8">
              <w:rPr>
                <w:rFonts w:ascii="Garamond" w:hAnsi="Garamond" w:cs="Calibri"/>
                <w:b/>
                <w:bCs/>
                <w:sz w:val="20"/>
                <w:szCs w:val="24"/>
              </w:rPr>
              <w:t>u shpërndarë me formulë në vitin 2025 (I.4+I.8+III.1)</w:t>
            </w:r>
          </w:p>
        </w:tc>
        <w:tc>
          <w:tcPr>
            <w:tcW w:w="1835" w:type="dxa"/>
            <w:shd w:val="clear" w:color="auto" w:fill="002060"/>
            <w:noWrap/>
            <w:vAlign w:val="center"/>
          </w:tcPr>
          <w:p w14:paraId="741D9054" w14:textId="77777777" w:rsidR="00E44D27" w:rsidRPr="005830A8" w:rsidRDefault="00E44D27" w:rsidP="00E44D27">
            <w:pPr>
              <w:spacing w:after="0" w:line="240" w:lineRule="auto"/>
              <w:jc w:val="right"/>
              <w:rPr>
                <w:rFonts w:ascii="Garamond" w:hAnsi="Garamond" w:cs="Calibri"/>
                <w:b/>
                <w:iCs/>
                <w:sz w:val="20"/>
                <w:szCs w:val="24"/>
              </w:rPr>
            </w:pPr>
            <w:r w:rsidRPr="005830A8">
              <w:rPr>
                <w:rFonts w:ascii="Garamond" w:hAnsi="Garamond" w:cs="Calibri"/>
                <w:b/>
                <w:iCs/>
                <w:sz w:val="20"/>
                <w:szCs w:val="24"/>
              </w:rPr>
              <w:t>31,303,107,718</w:t>
            </w:r>
          </w:p>
        </w:tc>
      </w:tr>
      <w:bookmarkEnd w:id="0"/>
      <w:bookmarkEnd w:id="1"/>
    </w:tbl>
    <w:p w14:paraId="2C834682" w14:textId="77777777" w:rsidR="00E44D27" w:rsidRPr="005830A8" w:rsidRDefault="00E44D27" w:rsidP="00E44D27">
      <w:pPr>
        <w:spacing w:after="0" w:line="240" w:lineRule="auto"/>
        <w:ind w:firstLine="284"/>
        <w:jc w:val="both"/>
        <w:rPr>
          <w:rFonts w:ascii="Garamond" w:hAnsi="Garamond"/>
          <w:sz w:val="14"/>
          <w:szCs w:val="24"/>
        </w:rPr>
      </w:pPr>
    </w:p>
    <w:p w14:paraId="4334B80D" w14:textId="708C9338"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Pjesa e Përgjithshme e Transfertës së Pakushtëzuar (TP) për vitin 2025 është 1% e Produktit të Brendshëm Bruto (PBB) të parashikuar për vitin 2025, ose 26,207,320,000</w:t>
      </w:r>
      <w:r w:rsidRPr="005830A8">
        <w:rPr>
          <w:rFonts w:ascii="Garamond" w:hAnsi="Garamond" w:cs="Calibri"/>
          <w:b/>
          <w:sz w:val="24"/>
          <w:szCs w:val="24"/>
        </w:rPr>
        <w:t xml:space="preserve"> </w:t>
      </w:r>
      <w:r w:rsidRPr="005830A8">
        <w:rPr>
          <w:rFonts w:ascii="Garamond" w:hAnsi="Garamond"/>
          <w:sz w:val="24"/>
          <w:szCs w:val="24"/>
        </w:rPr>
        <w:t xml:space="preserve">lekë dhe është 1 864 milionë lekë më shumë se në vitin 2024. Gjithsej transferta e pakushtëzuar për bashkitë dhe qarqet së bashku me transfertën e pakushtëzuar sektoriale që shpërndahet nëpërmjet formulës është 31,303,107,718 lekë, pas zbritjes së fondeve për konviktet, shërbimet sociale dhe për rrugët rurale. Deri para vitit 2016, fondet për konviktet, shërbimet sociale dhe për disa kritere të tjera, përfshiheshin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 bashkitë përfituese si transfertë e pakushtëzuar, sikurse paraqitur në tabelën nr. 3 pjesë përbërëse e ligjit vjetor të buxhetit të vitit 2025. Në totalin e transfertës së pakushtëzuar përfshihen edhe fondet për mirëmbajtjen e rrugëve rurale, ku nga viti 2016, kanë kaluar nga këshillat e qarqeve te bashkitë. Gjithashtu, fondet për këtë funksion nuk ndahen sipas formulës së transfertës së pakushtëzuar dhe paraqiten të veçanta për bashkitë përfituese në tabelën nr. 3 pjesë përbërëse e ligjit vjetor të buxhetit të vitit 2025. </w:t>
      </w:r>
    </w:p>
    <w:p w14:paraId="5885A7DB" w14:textId="18DAE2A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Në vitin 2025, në zbatim të nenit 28 dhe 37, të </w:t>
      </w:r>
      <w:r w:rsidR="009121C9" w:rsidRPr="005830A8">
        <w:rPr>
          <w:rFonts w:ascii="Garamond" w:hAnsi="Garamond"/>
          <w:sz w:val="24"/>
          <w:szCs w:val="24"/>
        </w:rPr>
        <w:t xml:space="preserve">ligjit </w:t>
      </w:r>
      <w:r w:rsidRPr="005830A8">
        <w:rPr>
          <w:rFonts w:ascii="Garamond" w:hAnsi="Garamond"/>
          <w:sz w:val="24"/>
          <w:szCs w:val="24"/>
        </w:rPr>
        <w:t xml:space="preserve">nr. 69, datë 21.6.2012, </w:t>
      </w:r>
      <w:r w:rsidR="00200C0E">
        <w:rPr>
          <w:rFonts w:ascii="Garamond" w:hAnsi="Garamond"/>
          <w:sz w:val="24"/>
          <w:szCs w:val="24"/>
        </w:rPr>
        <w:t>“</w:t>
      </w:r>
      <w:r w:rsidRPr="005830A8">
        <w:rPr>
          <w:rFonts w:ascii="Garamond" w:hAnsi="Garamond"/>
          <w:sz w:val="24"/>
          <w:szCs w:val="24"/>
        </w:rPr>
        <w:t>Për sistemin arsimor parauniversitar në Republikën e Shqipërisë</w:t>
      </w:r>
      <w:r w:rsidR="00200C0E">
        <w:rPr>
          <w:rFonts w:ascii="Garamond" w:hAnsi="Garamond"/>
          <w:sz w:val="24"/>
          <w:szCs w:val="24"/>
        </w:rPr>
        <w:t>”</w:t>
      </w:r>
      <w:r w:rsidRPr="005830A8">
        <w:rPr>
          <w:rFonts w:ascii="Garamond" w:hAnsi="Garamond"/>
          <w:sz w:val="24"/>
          <w:szCs w:val="24"/>
        </w:rPr>
        <w:t>, të ndryshuar</w:t>
      </w:r>
      <w:r w:rsidR="00200C0E">
        <w:rPr>
          <w:rFonts w:ascii="Garamond" w:hAnsi="Garamond"/>
          <w:sz w:val="24"/>
          <w:szCs w:val="24"/>
        </w:rPr>
        <w:t>”</w:t>
      </w:r>
      <w:r w:rsidRPr="005830A8">
        <w:rPr>
          <w:rFonts w:ascii="Garamond" w:hAnsi="Garamond"/>
          <w:sz w:val="24"/>
          <w:szCs w:val="24"/>
        </w:rPr>
        <w:t xml:space="preserve">, nenit 23, të </w:t>
      </w:r>
      <w:r w:rsidR="009121C9" w:rsidRPr="005830A8">
        <w:rPr>
          <w:rFonts w:ascii="Garamond" w:hAnsi="Garamond"/>
          <w:sz w:val="24"/>
          <w:szCs w:val="24"/>
        </w:rPr>
        <w:t xml:space="preserve">ligjit </w:t>
      </w:r>
      <w:r w:rsidRPr="005830A8">
        <w:rPr>
          <w:rFonts w:ascii="Garamond" w:hAnsi="Garamond"/>
          <w:sz w:val="24"/>
          <w:szCs w:val="24"/>
        </w:rPr>
        <w:t xml:space="preserve">nr. 139, datë 17.12.2015, </w:t>
      </w:r>
      <w:r w:rsidR="00200C0E">
        <w:rPr>
          <w:rFonts w:ascii="Garamond" w:hAnsi="Garamond"/>
          <w:sz w:val="24"/>
          <w:szCs w:val="24"/>
        </w:rPr>
        <w:t>“</w:t>
      </w:r>
      <w:r w:rsidRPr="005830A8">
        <w:rPr>
          <w:rFonts w:ascii="Garamond" w:hAnsi="Garamond"/>
          <w:sz w:val="24"/>
          <w:szCs w:val="24"/>
        </w:rPr>
        <w:t xml:space="preserve">Për </w:t>
      </w:r>
      <w:r w:rsidR="009121C9" w:rsidRPr="005830A8">
        <w:rPr>
          <w:rFonts w:ascii="Garamond" w:hAnsi="Garamond"/>
          <w:sz w:val="24"/>
          <w:szCs w:val="24"/>
        </w:rPr>
        <w:t>vetëqeverisjen vendore</w:t>
      </w:r>
      <w:r w:rsidR="00200C0E">
        <w:rPr>
          <w:rFonts w:ascii="Garamond" w:hAnsi="Garamond"/>
          <w:sz w:val="24"/>
          <w:szCs w:val="24"/>
        </w:rPr>
        <w:t>”</w:t>
      </w:r>
      <w:r w:rsidRPr="005830A8">
        <w:rPr>
          <w:rFonts w:ascii="Garamond" w:hAnsi="Garamond"/>
          <w:sz w:val="24"/>
          <w:szCs w:val="24"/>
        </w:rPr>
        <w:t xml:space="preserve">, nenit 23, të </w:t>
      </w:r>
      <w:r w:rsidR="009121C9" w:rsidRPr="005830A8">
        <w:rPr>
          <w:rFonts w:ascii="Garamond" w:hAnsi="Garamond"/>
          <w:sz w:val="24"/>
          <w:szCs w:val="24"/>
        </w:rPr>
        <w:t xml:space="preserve">ligjit </w:t>
      </w:r>
      <w:r w:rsidRPr="005830A8">
        <w:rPr>
          <w:rFonts w:ascii="Garamond" w:hAnsi="Garamond"/>
          <w:sz w:val="24"/>
          <w:szCs w:val="24"/>
        </w:rPr>
        <w:t xml:space="preserve">nr. 68, datë 27.4.2017, </w:t>
      </w:r>
      <w:r w:rsidR="00200C0E">
        <w:rPr>
          <w:rFonts w:ascii="Garamond" w:hAnsi="Garamond"/>
          <w:sz w:val="24"/>
          <w:szCs w:val="24"/>
        </w:rPr>
        <w:t>“</w:t>
      </w:r>
      <w:r w:rsidRPr="005830A8">
        <w:rPr>
          <w:rFonts w:ascii="Garamond" w:hAnsi="Garamond"/>
          <w:sz w:val="24"/>
          <w:szCs w:val="24"/>
        </w:rPr>
        <w:t xml:space="preserve">Për </w:t>
      </w:r>
      <w:r w:rsidR="009121C9" w:rsidRPr="005830A8">
        <w:rPr>
          <w:rFonts w:ascii="Garamond" w:hAnsi="Garamond"/>
          <w:sz w:val="24"/>
          <w:szCs w:val="24"/>
        </w:rPr>
        <w:t>financat e vetëqeverisjes vendore</w:t>
      </w:r>
      <w:r w:rsidR="00200C0E">
        <w:rPr>
          <w:rFonts w:ascii="Garamond" w:hAnsi="Garamond"/>
          <w:sz w:val="24"/>
          <w:szCs w:val="24"/>
        </w:rPr>
        <w:t>”</w:t>
      </w:r>
      <w:r w:rsidRPr="005830A8">
        <w:rPr>
          <w:rFonts w:ascii="Garamond" w:hAnsi="Garamond"/>
          <w:sz w:val="24"/>
          <w:szCs w:val="24"/>
        </w:rPr>
        <w:t>, vazhdon reforma e sistemit të financimit të arsimit parashkollor duke e harmonizuar sistemin me praktikat më të mira ndërkombëtare në financimin e kopshteve. Kostoja e reformës është 327 milion</w:t>
      </w:r>
      <w:r w:rsidR="00CD7303" w:rsidRPr="005830A8">
        <w:rPr>
          <w:rFonts w:ascii="Garamond" w:hAnsi="Garamond"/>
          <w:sz w:val="24"/>
          <w:szCs w:val="24"/>
        </w:rPr>
        <w:t>ë</w:t>
      </w:r>
      <w:r w:rsidRPr="005830A8">
        <w:rPr>
          <w:rFonts w:ascii="Garamond" w:hAnsi="Garamond"/>
          <w:sz w:val="24"/>
          <w:szCs w:val="24"/>
        </w:rPr>
        <w:t xml:space="preserve"> lekë dhe do të vazhdojë të mbulohet nga transferta e pakushtëzuar e vitit 2025.</w:t>
      </w:r>
    </w:p>
    <w:p w14:paraId="1A85744C" w14:textId="547307B5"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Pjesa Sektoriale e Transfertës së Pakushtëzuar përfshin financimin për funksionet e reja të transferuara në nivel vendor në vitin 2016 sipas </w:t>
      </w:r>
      <w:r w:rsidR="00E35A67" w:rsidRPr="005830A8">
        <w:rPr>
          <w:rFonts w:ascii="Garamond" w:hAnsi="Garamond"/>
          <w:sz w:val="24"/>
          <w:szCs w:val="24"/>
        </w:rPr>
        <w:t xml:space="preserve">ligjit </w:t>
      </w:r>
      <w:r w:rsidRPr="005830A8">
        <w:rPr>
          <w:rFonts w:ascii="Garamond" w:hAnsi="Garamond"/>
          <w:sz w:val="24"/>
          <w:szCs w:val="24"/>
        </w:rPr>
        <w:t xml:space="preserve">nr. 139, datë 17.12.2015, </w:t>
      </w:r>
      <w:r w:rsidR="00200C0E">
        <w:rPr>
          <w:rFonts w:ascii="Garamond" w:hAnsi="Garamond"/>
          <w:sz w:val="24"/>
          <w:szCs w:val="24"/>
        </w:rPr>
        <w:t>“</w:t>
      </w:r>
      <w:r w:rsidRPr="005830A8">
        <w:rPr>
          <w:rFonts w:ascii="Garamond" w:hAnsi="Garamond"/>
          <w:sz w:val="24"/>
          <w:szCs w:val="24"/>
        </w:rPr>
        <w:t xml:space="preserve">Për </w:t>
      </w:r>
      <w:r w:rsidR="00E35A67" w:rsidRPr="005830A8">
        <w:rPr>
          <w:rFonts w:ascii="Garamond" w:hAnsi="Garamond"/>
          <w:sz w:val="24"/>
          <w:szCs w:val="24"/>
        </w:rPr>
        <w:t>vetëqeverisjen vendore</w:t>
      </w:r>
      <w:r w:rsidR="00200C0E">
        <w:rPr>
          <w:rFonts w:ascii="Garamond" w:hAnsi="Garamond"/>
          <w:sz w:val="24"/>
          <w:szCs w:val="24"/>
        </w:rPr>
        <w:t>”</w:t>
      </w:r>
      <w:r w:rsidRPr="005830A8">
        <w:rPr>
          <w:rFonts w:ascii="Garamond" w:hAnsi="Garamond"/>
          <w:sz w:val="24"/>
          <w:szCs w:val="24"/>
        </w:rPr>
        <w:t xml:space="preserve">. Fondet për këto funksione nuk ndahen sipas formulës së ndarjes së transfertës së pakushtëzuar të përcaktuar në nenin 24 të </w:t>
      </w:r>
      <w:r w:rsidR="00E35A67" w:rsidRPr="005830A8">
        <w:rPr>
          <w:rFonts w:ascii="Garamond" w:hAnsi="Garamond"/>
          <w:sz w:val="24"/>
          <w:szCs w:val="24"/>
        </w:rPr>
        <w:t xml:space="preserve">ligjit </w:t>
      </w:r>
      <w:r w:rsidRPr="005830A8">
        <w:rPr>
          <w:rFonts w:ascii="Garamond" w:hAnsi="Garamond"/>
          <w:sz w:val="24"/>
          <w:szCs w:val="24"/>
        </w:rPr>
        <w:t xml:space="preserve">nr. 68, datë 27.4.2017, </w:t>
      </w:r>
      <w:r w:rsidR="00200C0E">
        <w:rPr>
          <w:rFonts w:ascii="Garamond" w:hAnsi="Garamond"/>
          <w:sz w:val="24"/>
          <w:szCs w:val="24"/>
        </w:rPr>
        <w:t>“</w:t>
      </w:r>
      <w:r w:rsidRPr="005830A8">
        <w:rPr>
          <w:rFonts w:ascii="Garamond" w:hAnsi="Garamond"/>
          <w:sz w:val="24"/>
          <w:szCs w:val="24"/>
        </w:rPr>
        <w:t xml:space="preserve">Për </w:t>
      </w:r>
      <w:r w:rsidR="00E35A67" w:rsidRPr="005830A8">
        <w:rPr>
          <w:rFonts w:ascii="Garamond" w:hAnsi="Garamond"/>
          <w:sz w:val="24"/>
          <w:szCs w:val="24"/>
        </w:rPr>
        <w:t>financat e vetëqeverisjes vendore</w:t>
      </w:r>
      <w:r w:rsidR="00200C0E">
        <w:rPr>
          <w:rFonts w:ascii="Garamond" w:hAnsi="Garamond"/>
          <w:sz w:val="24"/>
          <w:szCs w:val="24"/>
        </w:rPr>
        <w:t>”</w:t>
      </w:r>
      <w:r w:rsidRPr="005830A8">
        <w:rPr>
          <w:rFonts w:ascii="Garamond" w:hAnsi="Garamond"/>
          <w:sz w:val="24"/>
          <w:szCs w:val="24"/>
        </w:rPr>
        <w:t xml:space="preserve">. Fondet për këto funksione ndahen për çdo funksion dhe për çdo bashki, sipas kritereve specifike të përcaktuara në Aneksin nr. 4 dhe në kolonat e veçanta në tabelën nr. 3, pjesë përbërëse të ligjit vjetor të buxhetit të vitit 2025. </w:t>
      </w:r>
    </w:p>
    <w:p w14:paraId="0CCB4521" w14:textId="72E8FAC8"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Buxheti i vitit 2025, vijon vazhdimin e reformës në arsimin parashkollor. Duke filluar nga viti 2019, dhe në buxhetin e vitit 2025, fondet për arsimin parashkollor ndahen kryesisht mbi bazën e numrit të </w:t>
      </w:r>
      <w:r w:rsidR="00A61691" w:rsidRPr="005830A8">
        <w:rPr>
          <w:rFonts w:ascii="Garamond" w:hAnsi="Garamond"/>
          <w:sz w:val="24"/>
          <w:szCs w:val="24"/>
        </w:rPr>
        <w:t>fëmijëve</w:t>
      </w:r>
      <w:r w:rsidRPr="005830A8">
        <w:rPr>
          <w:rFonts w:ascii="Garamond" w:hAnsi="Garamond"/>
          <w:sz w:val="24"/>
          <w:szCs w:val="24"/>
        </w:rPr>
        <w:t xml:space="preserve"> me moshë 3</w:t>
      </w:r>
      <w:r w:rsidR="00A61691" w:rsidRPr="005830A8">
        <w:rPr>
          <w:rFonts w:ascii="Garamond" w:hAnsi="Garamond"/>
          <w:sz w:val="24"/>
          <w:szCs w:val="24"/>
        </w:rPr>
        <w:t>–</w:t>
      </w:r>
      <w:r w:rsidRPr="005830A8">
        <w:rPr>
          <w:rFonts w:ascii="Garamond" w:hAnsi="Garamond"/>
          <w:sz w:val="24"/>
          <w:szCs w:val="24"/>
        </w:rPr>
        <w:t>6</w:t>
      </w:r>
      <w:r w:rsidR="00A61691" w:rsidRPr="005830A8">
        <w:rPr>
          <w:rFonts w:ascii="Garamond" w:hAnsi="Garamond"/>
          <w:sz w:val="24"/>
          <w:szCs w:val="24"/>
        </w:rPr>
        <w:t xml:space="preserve"> </w:t>
      </w:r>
      <w:r w:rsidRPr="005830A8">
        <w:rPr>
          <w:rFonts w:ascii="Garamond" w:hAnsi="Garamond"/>
          <w:sz w:val="24"/>
          <w:szCs w:val="24"/>
        </w:rPr>
        <w:t xml:space="preserve">vjeç, si treguesi më i mirë i nevojës për shërbim dhe pjesërisht bazohet në sistemin aktual të ndarjes së fondeve sipas numrit të edukatoreve të transferuara në vitin 2016 deri në 2018. Më specifikisht, 60% e fondeve për pagat e edukatoreve ndahen mbi bazën e numrit të fëmijëve të regjistruar në kopshte dhe 40% mbi bazën e numrit të edukatoreve pranë këtyre kopshteve. Kjo reformë siguron një ndarje më të mirë të fondeve, duke u bazuar në numrin e fëmijëve që duhet t’u ofrohet edukimi parashkollor. Reforma është në përputhje me parashikimet e nenit 28 dhe 37, të </w:t>
      </w:r>
      <w:r w:rsidR="00E35A67" w:rsidRPr="005830A8">
        <w:rPr>
          <w:rFonts w:ascii="Garamond" w:hAnsi="Garamond"/>
          <w:sz w:val="24"/>
          <w:szCs w:val="24"/>
        </w:rPr>
        <w:t xml:space="preserve">ligjit </w:t>
      </w:r>
      <w:r w:rsidRPr="005830A8">
        <w:rPr>
          <w:rFonts w:ascii="Garamond" w:hAnsi="Garamond"/>
          <w:sz w:val="24"/>
          <w:szCs w:val="24"/>
        </w:rPr>
        <w:t xml:space="preserve">nr. 69, datë 21.6.2012, </w:t>
      </w:r>
      <w:r w:rsidR="00200C0E">
        <w:rPr>
          <w:rFonts w:ascii="Garamond" w:hAnsi="Garamond"/>
          <w:sz w:val="24"/>
          <w:szCs w:val="24"/>
        </w:rPr>
        <w:t>“</w:t>
      </w:r>
      <w:r w:rsidRPr="005830A8">
        <w:rPr>
          <w:rFonts w:ascii="Garamond" w:hAnsi="Garamond"/>
          <w:sz w:val="24"/>
          <w:szCs w:val="24"/>
        </w:rPr>
        <w:t>Për sistemin arsimor parauniversitar në Republikën e Shqipërisë</w:t>
      </w:r>
      <w:r w:rsidR="00200C0E">
        <w:rPr>
          <w:rFonts w:ascii="Garamond" w:hAnsi="Garamond"/>
          <w:sz w:val="24"/>
          <w:szCs w:val="24"/>
        </w:rPr>
        <w:t>”</w:t>
      </w:r>
      <w:r w:rsidRPr="005830A8">
        <w:rPr>
          <w:rFonts w:ascii="Garamond" w:hAnsi="Garamond"/>
          <w:sz w:val="24"/>
          <w:szCs w:val="24"/>
        </w:rPr>
        <w:t>, të ndryshuar</w:t>
      </w:r>
      <w:r w:rsidR="00200C0E">
        <w:rPr>
          <w:rFonts w:ascii="Garamond" w:hAnsi="Garamond"/>
          <w:sz w:val="24"/>
          <w:szCs w:val="24"/>
        </w:rPr>
        <w:t>”</w:t>
      </w:r>
      <w:r w:rsidRPr="005830A8">
        <w:rPr>
          <w:rFonts w:ascii="Garamond" w:hAnsi="Garamond"/>
          <w:sz w:val="24"/>
          <w:szCs w:val="24"/>
        </w:rPr>
        <w:t xml:space="preserve"> dhe praktikat e mira ndërkombëtare që rekomandojnë një ndarje të fondeve, kryesisht mbi bazën e numrit të fëmijëve. Ndryshimi i sistemit të ndarjes së fondeve për arsimin parashkollor në vendin tonë përbën një domosdoshmëri, pasi para kësaj reforme nuk reflektoheshin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14:paraId="6D27BB55"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Kjo reformë siguron:</w:t>
      </w:r>
    </w:p>
    <w:p w14:paraId="284A9C7F"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 Uljen e madhësisë mesatare të grupeve/klasave të fëmijëve në kopshte nga raporti mesatar 18 fëmijë për një edukatore (para reformës) në raportin 15 fëmijë për një edukatore. </w:t>
      </w:r>
    </w:p>
    <w:p w14:paraId="51628E46"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 Shtimin e fondeve në ato bashki ku ka një nevojë reale për shtimin e numrit të edukatoreve duke ulur madhësinë maksimale të grupeve nga 26 apo 25 fëmijë për një edukatore (para reformës) në 18 fëmijë për edukatore, një parakusht për përmirësimin e cilësisë së edukimit për fëmijët nga 3-6 vjeç që ndjekin kopshtet publike. </w:t>
      </w:r>
    </w:p>
    <w:p w14:paraId="4CF900F9" w14:textId="758692A9"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lastRenderedPageBreak/>
        <w:t xml:space="preserve">- Ruajtjen e fondeve aktuale për ato bashki të cilat rezultojnë të kenë një numër relativisht </w:t>
      </w:r>
      <w:r w:rsidR="00200C0E">
        <w:rPr>
          <w:rFonts w:ascii="Garamond" w:hAnsi="Garamond"/>
          <w:sz w:val="24"/>
          <w:szCs w:val="24"/>
        </w:rPr>
        <w:t>“</w:t>
      </w:r>
      <w:r w:rsidRPr="005830A8">
        <w:rPr>
          <w:rFonts w:ascii="Garamond" w:hAnsi="Garamond"/>
          <w:sz w:val="24"/>
          <w:szCs w:val="24"/>
        </w:rPr>
        <w:t>të lartë</w:t>
      </w:r>
      <w:r w:rsidR="00200C0E">
        <w:rPr>
          <w:rFonts w:ascii="Garamond" w:hAnsi="Garamond"/>
          <w:sz w:val="24"/>
          <w:szCs w:val="24"/>
        </w:rPr>
        <w:t>”</w:t>
      </w:r>
      <w:r w:rsidRPr="005830A8">
        <w:rPr>
          <w:rFonts w:ascii="Garamond" w:hAnsi="Garamond"/>
          <w:sz w:val="24"/>
          <w:szCs w:val="24"/>
        </w:rPr>
        <w:t xml:space="preserve"> edukatorësh për numrin e fëmijëve të regjistruar në kopshte, krahasimisht me bashkitë e tjera. </w:t>
      </w:r>
    </w:p>
    <w:p w14:paraId="07A73FBB" w14:textId="69921918"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Një ndarje më të drejtë të fondeve për pagat e edukatoreve, duke zbutur diferencat ndërmjet bashkive për</w:t>
      </w:r>
      <w:r w:rsidR="00E35A67" w:rsidRPr="005830A8">
        <w:rPr>
          <w:rFonts w:ascii="Garamond" w:hAnsi="Garamond"/>
          <w:sz w:val="24"/>
          <w:szCs w:val="24"/>
        </w:rPr>
        <w:t xml:space="preserve"> </w:t>
      </w:r>
      <w:r w:rsidRPr="005830A8">
        <w:rPr>
          <w:rFonts w:ascii="Garamond" w:hAnsi="Garamond"/>
          <w:sz w:val="24"/>
          <w:szCs w:val="24"/>
        </w:rPr>
        <w:t>sa i përket raportit fëmijë për edukatore.</w:t>
      </w:r>
    </w:p>
    <w:p w14:paraId="3644924C"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 Shtim fondi për stafin mbështetës të arsimit parashkollor.</w:t>
      </w:r>
    </w:p>
    <w:p w14:paraId="7FAD2B46" w14:textId="666DF616"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Kjo reformë, bën një ndarje më të drejtë të fondeve ndërmjet bashkive, zbut diferencat ndërmjet bashkive për</w:t>
      </w:r>
      <w:r w:rsidR="00E35A67" w:rsidRPr="005830A8">
        <w:rPr>
          <w:rFonts w:ascii="Garamond" w:hAnsi="Garamond"/>
          <w:sz w:val="24"/>
          <w:szCs w:val="24"/>
        </w:rPr>
        <w:t xml:space="preserve"> </w:t>
      </w:r>
      <w:r w:rsidRPr="005830A8">
        <w:rPr>
          <w:rFonts w:ascii="Garamond" w:hAnsi="Garamond"/>
          <w:sz w:val="24"/>
          <w:szCs w:val="24"/>
        </w:rPr>
        <w:t xml:space="preserve">sa i përket raportit </w:t>
      </w:r>
      <w:r w:rsidR="00200C0E">
        <w:rPr>
          <w:rFonts w:ascii="Garamond" w:hAnsi="Garamond"/>
          <w:sz w:val="24"/>
          <w:szCs w:val="24"/>
        </w:rPr>
        <w:t>“</w:t>
      </w:r>
      <w:r w:rsidRPr="005830A8">
        <w:rPr>
          <w:rFonts w:ascii="Garamond" w:hAnsi="Garamond"/>
          <w:sz w:val="24"/>
          <w:szCs w:val="24"/>
        </w:rPr>
        <w:t>fëmijë për edukatore</w:t>
      </w:r>
      <w:r w:rsidR="00200C0E">
        <w:rPr>
          <w:rFonts w:ascii="Garamond" w:hAnsi="Garamond"/>
          <w:sz w:val="24"/>
          <w:szCs w:val="24"/>
        </w:rPr>
        <w:t>”</w:t>
      </w:r>
      <w:r w:rsidRPr="005830A8">
        <w:rPr>
          <w:rFonts w:ascii="Garamond" w:hAnsi="Garamond"/>
          <w:sz w:val="24"/>
          <w:szCs w:val="24"/>
        </w:rPr>
        <w:t xml:space="preserve"> dhe siguron fonde shtesë për ato bashki që kanë një nevojë imediate për rritjen e numrit të edukatorëve. </w:t>
      </w:r>
    </w:p>
    <w:p w14:paraId="31620914"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Në buxhetin e vitit 2025, do të ndahen me formulë 31,303,107,718</w:t>
      </w:r>
      <w:r w:rsidRPr="005830A8">
        <w:rPr>
          <w:rFonts w:ascii="Garamond" w:hAnsi="Garamond" w:cs="Calibri"/>
          <w:b/>
          <w:iCs/>
          <w:sz w:val="24"/>
          <w:szCs w:val="24"/>
        </w:rPr>
        <w:t xml:space="preserve"> </w:t>
      </w:r>
      <w:r w:rsidRPr="005830A8">
        <w:rPr>
          <w:rFonts w:ascii="Garamond" w:hAnsi="Garamond"/>
          <w:sz w:val="24"/>
          <w:szCs w:val="24"/>
        </w:rPr>
        <w:t>lekë, ku përfshihen edhe 6,420,797,000</w:t>
      </w:r>
      <w:r w:rsidRPr="005830A8">
        <w:rPr>
          <w:rFonts w:ascii="Garamond" w:hAnsi="Garamond" w:cs="Calibri"/>
          <w:i/>
          <w:iCs/>
          <w:sz w:val="24"/>
          <w:szCs w:val="24"/>
        </w:rPr>
        <w:t xml:space="preserve"> </w:t>
      </w:r>
      <w:r w:rsidRPr="005830A8">
        <w:rPr>
          <w:rFonts w:ascii="Garamond" w:hAnsi="Garamond"/>
          <w:sz w:val="24"/>
          <w:szCs w:val="24"/>
        </w:rPr>
        <w:t>lekë për personelin mësimor në arsimin parashkollor që i përkasin transfertës së pakushtëzuar sektoriale. Fondet e nevojshme për ushtrimin e funksioneve të reja të transferuara në vitin 2016, paraqiten në tabelën nr. 3, pjesë përbërëse e ligjit vjetor të buxhetit të vitit 2025.</w:t>
      </w:r>
    </w:p>
    <w:p w14:paraId="1903066E" w14:textId="1B53668E"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b/>
          <w:bCs/>
          <w:sz w:val="24"/>
          <w:szCs w:val="24"/>
        </w:rPr>
        <w:t xml:space="preserve">3. Ndarja </w:t>
      </w:r>
      <w:r w:rsidR="00E35A67" w:rsidRPr="005830A8">
        <w:rPr>
          <w:rFonts w:ascii="Garamond" w:hAnsi="Garamond"/>
          <w:b/>
          <w:bCs/>
          <w:sz w:val="24"/>
          <w:szCs w:val="24"/>
        </w:rPr>
        <w:t>e transfertës së pakushtëzuar të përgjithshme ndërmjet dy niveleve të qeverisjes vendore</w:t>
      </w:r>
    </w:p>
    <w:p w14:paraId="241A6C59" w14:textId="77777777" w:rsidR="00E44D27" w:rsidRPr="005830A8" w:rsidRDefault="00E44D27" w:rsidP="00E44D27">
      <w:pPr>
        <w:spacing w:after="0" w:line="240" w:lineRule="auto"/>
        <w:ind w:firstLine="284"/>
        <w:jc w:val="both"/>
        <w:rPr>
          <w:rFonts w:ascii="Garamond" w:hAnsi="Garamond" w:cs="Calibri"/>
          <w:b/>
          <w:bCs/>
          <w:sz w:val="24"/>
          <w:szCs w:val="24"/>
        </w:rPr>
      </w:pPr>
      <w:r w:rsidRPr="005830A8">
        <w:rPr>
          <w:rFonts w:ascii="Garamond" w:hAnsi="Garamond"/>
          <w:sz w:val="24"/>
          <w:szCs w:val="24"/>
        </w:rPr>
        <w:t xml:space="preserve">Për vitin 2025, për financimin e funksioneve të veta Bashkitë marrin 97% të totalit të transfertës së pakushtëzuar të përgjithshme për t’u ndarë me formulë, ose </w:t>
      </w:r>
      <w:r w:rsidRPr="005830A8">
        <w:rPr>
          <w:rFonts w:ascii="Garamond" w:hAnsi="Garamond"/>
          <w:b/>
          <w:sz w:val="24"/>
          <w:szCs w:val="24"/>
        </w:rPr>
        <w:t>23,815,310,718</w:t>
      </w:r>
      <w:r w:rsidRPr="005830A8">
        <w:rPr>
          <w:rFonts w:ascii="Garamond" w:hAnsi="Garamond" w:cs="Calibri"/>
          <w:b/>
          <w:bCs/>
          <w:sz w:val="24"/>
          <w:szCs w:val="24"/>
        </w:rPr>
        <w:t xml:space="preserve"> </w:t>
      </w:r>
      <w:r w:rsidRPr="005830A8">
        <w:rPr>
          <w:rFonts w:ascii="Garamond" w:hAnsi="Garamond"/>
          <w:b/>
          <w:sz w:val="24"/>
          <w:szCs w:val="24"/>
        </w:rPr>
        <w:t>lekë</w:t>
      </w:r>
      <w:r w:rsidRPr="005830A8">
        <w:rPr>
          <w:rFonts w:ascii="Garamond" w:hAnsi="Garamond"/>
          <w:sz w:val="24"/>
          <w:szCs w:val="24"/>
        </w:rPr>
        <w:t xml:space="preserve">. </w:t>
      </w:r>
    </w:p>
    <w:p w14:paraId="24BB69A0"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Funksionet e transferuara te bashkitë në vitin 2016, financohen nëpërmjet transfertave të pakushtëzuara sektoriale me kolona të veçanta në tabelën nr.3 pjesë përbërëse e ligjit vjetor të buxhetit të vitit 2025. Fondet për arsimin parashkollor në këtë buxhet janë shpërndarë sipas një formule e cila mbështetet kryesisht në numrin e fëmijëve me moshë 3-6 vjeç. </w:t>
      </w:r>
    </w:p>
    <w:p w14:paraId="44CFEA0E" w14:textId="77777777" w:rsidR="00E44D27" w:rsidRPr="005830A8" w:rsidRDefault="00E44D27" w:rsidP="00E44D27">
      <w:pPr>
        <w:spacing w:after="0" w:line="240" w:lineRule="auto"/>
        <w:ind w:firstLine="284"/>
        <w:jc w:val="both"/>
        <w:rPr>
          <w:rFonts w:ascii="Garamond" w:hAnsi="Garamond" w:cs="Calibri"/>
          <w:b/>
          <w:bCs/>
          <w:sz w:val="1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E44D27" w:rsidRPr="005830A8" w14:paraId="16A846AA" w14:textId="77777777" w:rsidTr="00A17DF1">
        <w:trPr>
          <w:trHeight w:val="418"/>
        </w:trPr>
        <w:tc>
          <w:tcPr>
            <w:tcW w:w="6120" w:type="dxa"/>
            <w:shd w:val="clear" w:color="000000" w:fill="003366"/>
            <w:noWrap/>
            <w:vAlign w:val="center"/>
            <w:hideMark/>
          </w:tcPr>
          <w:p w14:paraId="7752E723"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b/>
                <w:bCs/>
                <w:sz w:val="20"/>
                <w:szCs w:val="24"/>
              </w:rPr>
              <w:t>Ndarja e Transfertës së Pakushtëzuar të përgjithshme ndërmjet dy niveleve të Qeverisjes</w:t>
            </w:r>
          </w:p>
        </w:tc>
        <w:tc>
          <w:tcPr>
            <w:tcW w:w="1848" w:type="dxa"/>
            <w:shd w:val="clear" w:color="000000" w:fill="003366"/>
            <w:vAlign w:val="center"/>
            <w:hideMark/>
          </w:tcPr>
          <w:p w14:paraId="427A1191" w14:textId="77777777" w:rsidR="00E44D27" w:rsidRPr="005830A8" w:rsidRDefault="00E44D27" w:rsidP="00E44D27">
            <w:pPr>
              <w:spacing w:after="0" w:line="240" w:lineRule="auto"/>
              <w:jc w:val="center"/>
              <w:rPr>
                <w:rFonts w:ascii="Garamond" w:hAnsi="Garamond"/>
                <w:b/>
                <w:bCs/>
                <w:sz w:val="20"/>
                <w:szCs w:val="24"/>
              </w:rPr>
            </w:pPr>
            <w:r w:rsidRPr="005830A8">
              <w:rPr>
                <w:rFonts w:ascii="Garamond" w:hAnsi="Garamond"/>
                <w:b/>
                <w:bCs/>
                <w:sz w:val="20"/>
                <w:szCs w:val="24"/>
              </w:rPr>
              <w:t>Në përqindje</w:t>
            </w:r>
          </w:p>
        </w:tc>
        <w:tc>
          <w:tcPr>
            <w:tcW w:w="1842" w:type="dxa"/>
            <w:shd w:val="clear" w:color="000000" w:fill="003366"/>
            <w:noWrap/>
            <w:vAlign w:val="center"/>
            <w:hideMark/>
          </w:tcPr>
          <w:p w14:paraId="6000B839" w14:textId="77777777" w:rsidR="00E44D27" w:rsidRPr="005830A8" w:rsidRDefault="00E44D27" w:rsidP="00E44D27">
            <w:pPr>
              <w:spacing w:after="0" w:line="240" w:lineRule="auto"/>
              <w:jc w:val="center"/>
              <w:rPr>
                <w:rFonts w:ascii="Garamond" w:hAnsi="Garamond"/>
                <w:b/>
                <w:bCs/>
                <w:sz w:val="20"/>
                <w:szCs w:val="24"/>
              </w:rPr>
            </w:pPr>
            <w:r w:rsidRPr="005830A8">
              <w:rPr>
                <w:rFonts w:ascii="Garamond" w:hAnsi="Garamond"/>
                <w:b/>
                <w:bCs/>
                <w:sz w:val="20"/>
                <w:szCs w:val="24"/>
              </w:rPr>
              <w:t>Vlera në lekë</w:t>
            </w:r>
          </w:p>
        </w:tc>
      </w:tr>
      <w:tr w:rsidR="00E44D27" w:rsidRPr="005830A8" w14:paraId="44A81B22" w14:textId="77777777" w:rsidTr="00A17DF1">
        <w:trPr>
          <w:trHeight w:val="60"/>
        </w:trPr>
        <w:tc>
          <w:tcPr>
            <w:tcW w:w="6120" w:type="dxa"/>
            <w:shd w:val="clear" w:color="auto" w:fill="auto"/>
            <w:noWrap/>
            <w:vAlign w:val="bottom"/>
            <w:hideMark/>
          </w:tcPr>
          <w:p w14:paraId="50ABA712"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b/>
                <w:bCs/>
                <w:sz w:val="20"/>
                <w:szCs w:val="24"/>
              </w:rPr>
              <w:t>Transferta e Pakushtëzuar për Bashkitë</w:t>
            </w:r>
          </w:p>
        </w:tc>
        <w:tc>
          <w:tcPr>
            <w:tcW w:w="1848" w:type="dxa"/>
            <w:shd w:val="clear" w:color="auto" w:fill="auto"/>
            <w:noWrap/>
            <w:vAlign w:val="bottom"/>
            <w:hideMark/>
          </w:tcPr>
          <w:p w14:paraId="64354A09" w14:textId="77777777" w:rsidR="00E44D27" w:rsidRPr="005830A8" w:rsidRDefault="00E44D27" w:rsidP="00E44D27">
            <w:pPr>
              <w:spacing w:after="0" w:line="240" w:lineRule="auto"/>
              <w:jc w:val="center"/>
              <w:rPr>
                <w:rFonts w:ascii="Garamond" w:hAnsi="Garamond"/>
                <w:b/>
                <w:bCs/>
                <w:sz w:val="20"/>
                <w:szCs w:val="24"/>
              </w:rPr>
            </w:pPr>
            <w:r w:rsidRPr="005830A8">
              <w:rPr>
                <w:rFonts w:ascii="Garamond" w:hAnsi="Garamond"/>
                <w:b/>
                <w:bCs/>
                <w:sz w:val="20"/>
                <w:szCs w:val="24"/>
              </w:rPr>
              <w:t>97%</w:t>
            </w:r>
          </w:p>
        </w:tc>
        <w:tc>
          <w:tcPr>
            <w:tcW w:w="1842" w:type="dxa"/>
            <w:shd w:val="clear" w:color="auto" w:fill="auto"/>
            <w:noWrap/>
            <w:vAlign w:val="bottom"/>
            <w:hideMark/>
          </w:tcPr>
          <w:p w14:paraId="6B6615B5" w14:textId="77777777" w:rsidR="00E44D27" w:rsidRPr="005830A8" w:rsidRDefault="00E44D27" w:rsidP="00E44D27">
            <w:pPr>
              <w:spacing w:after="0" w:line="240" w:lineRule="auto"/>
              <w:rPr>
                <w:rFonts w:ascii="Garamond" w:hAnsi="Garamond"/>
                <w:b/>
                <w:bCs/>
                <w:sz w:val="20"/>
                <w:szCs w:val="24"/>
              </w:rPr>
            </w:pPr>
            <w:r w:rsidRPr="005830A8">
              <w:rPr>
                <w:rFonts w:ascii="Garamond" w:hAnsi="Garamond"/>
                <w:b/>
                <w:bCs/>
                <w:sz w:val="20"/>
                <w:szCs w:val="24"/>
              </w:rPr>
              <w:t>23,815,310,718</w:t>
            </w:r>
          </w:p>
          <w:p w14:paraId="465BA3CF" w14:textId="77777777" w:rsidR="00E44D27" w:rsidRPr="005830A8" w:rsidRDefault="00E44D27" w:rsidP="00E44D27">
            <w:pPr>
              <w:spacing w:after="0" w:line="240" w:lineRule="auto"/>
              <w:jc w:val="right"/>
              <w:rPr>
                <w:rFonts w:ascii="Garamond" w:hAnsi="Garamond" w:cs="Calibri"/>
                <w:b/>
                <w:bCs/>
                <w:sz w:val="20"/>
                <w:szCs w:val="24"/>
              </w:rPr>
            </w:pPr>
          </w:p>
        </w:tc>
      </w:tr>
      <w:tr w:rsidR="00E44D27" w:rsidRPr="005830A8" w14:paraId="47659657" w14:textId="77777777" w:rsidTr="00A17DF1">
        <w:trPr>
          <w:trHeight w:val="60"/>
        </w:trPr>
        <w:tc>
          <w:tcPr>
            <w:tcW w:w="6120" w:type="dxa"/>
            <w:shd w:val="clear" w:color="auto" w:fill="auto"/>
            <w:noWrap/>
            <w:vAlign w:val="bottom"/>
            <w:hideMark/>
          </w:tcPr>
          <w:p w14:paraId="0025C684"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b/>
                <w:bCs/>
                <w:sz w:val="20"/>
                <w:szCs w:val="24"/>
              </w:rPr>
              <w:t>Transferta e Pakushtëzuar për Qarqet</w:t>
            </w:r>
          </w:p>
        </w:tc>
        <w:tc>
          <w:tcPr>
            <w:tcW w:w="1848" w:type="dxa"/>
            <w:shd w:val="clear" w:color="auto" w:fill="auto"/>
            <w:noWrap/>
            <w:vAlign w:val="bottom"/>
            <w:hideMark/>
          </w:tcPr>
          <w:p w14:paraId="443D5D4A" w14:textId="77777777" w:rsidR="00E44D27" w:rsidRPr="005830A8" w:rsidRDefault="00E44D27" w:rsidP="00E44D27">
            <w:pPr>
              <w:spacing w:after="0" w:line="240" w:lineRule="auto"/>
              <w:jc w:val="center"/>
              <w:rPr>
                <w:rFonts w:ascii="Garamond" w:hAnsi="Garamond"/>
                <w:b/>
                <w:bCs/>
                <w:sz w:val="20"/>
                <w:szCs w:val="24"/>
              </w:rPr>
            </w:pPr>
            <w:r w:rsidRPr="005830A8">
              <w:rPr>
                <w:rFonts w:ascii="Garamond" w:hAnsi="Garamond"/>
                <w:b/>
                <w:bCs/>
                <w:sz w:val="20"/>
                <w:szCs w:val="24"/>
              </w:rPr>
              <w:t>3%</w:t>
            </w:r>
          </w:p>
        </w:tc>
        <w:tc>
          <w:tcPr>
            <w:tcW w:w="1842" w:type="dxa"/>
            <w:shd w:val="clear" w:color="auto" w:fill="auto"/>
            <w:noWrap/>
            <w:vAlign w:val="bottom"/>
            <w:hideMark/>
          </w:tcPr>
          <w:p w14:paraId="0130C797" w14:textId="77777777" w:rsidR="00E44D27" w:rsidRPr="005830A8" w:rsidRDefault="00E44D27" w:rsidP="00E44D27">
            <w:pPr>
              <w:spacing w:after="0" w:line="240" w:lineRule="auto"/>
              <w:rPr>
                <w:rFonts w:ascii="Garamond" w:hAnsi="Garamond"/>
                <w:b/>
                <w:bCs/>
                <w:sz w:val="20"/>
                <w:szCs w:val="24"/>
              </w:rPr>
            </w:pPr>
            <w:r w:rsidRPr="005830A8">
              <w:rPr>
                <w:rFonts w:ascii="Garamond" w:hAnsi="Garamond"/>
                <w:b/>
                <w:bCs/>
                <w:sz w:val="20"/>
                <w:szCs w:val="24"/>
              </w:rPr>
              <w:t xml:space="preserve"> 740,000,000</w:t>
            </w:r>
          </w:p>
        </w:tc>
      </w:tr>
    </w:tbl>
    <w:p w14:paraId="1F456113" w14:textId="77777777" w:rsidR="00E44D27" w:rsidRPr="005830A8" w:rsidRDefault="00E44D27" w:rsidP="00E44D27">
      <w:pPr>
        <w:spacing w:after="0" w:line="240" w:lineRule="auto"/>
        <w:ind w:firstLine="284"/>
        <w:jc w:val="both"/>
        <w:rPr>
          <w:rFonts w:ascii="Garamond" w:hAnsi="Garamond"/>
          <w:sz w:val="14"/>
          <w:szCs w:val="24"/>
        </w:rPr>
      </w:pPr>
    </w:p>
    <w:p w14:paraId="43A9D032" w14:textId="77777777" w:rsidR="00E44D27" w:rsidRPr="005830A8" w:rsidRDefault="00E44D27" w:rsidP="00E44D27">
      <w:pPr>
        <w:pStyle w:val="ListParagraph"/>
        <w:spacing w:after="0" w:line="240" w:lineRule="auto"/>
        <w:ind w:left="284"/>
        <w:rPr>
          <w:rFonts w:ascii="Garamond" w:hAnsi="Garamond"/>
          <w:b/>
          <w:bCs/>
          <w:sz w:val="24"/>
          <w:szCs w:val="24"/>
        </w:rPr>
      </w:pPr>
      <w:r w:rsidRPr="005830A8">
        <w:rPr>
          <w:rFonts w:ascii="Garamond" w:hAnsi="Garamond"/>
          <w:b/>
          <w:bCs/>
          <w:sz w:val="24"/>
          <w:szCs w:val="24"/>
        </w:rPr>
        <w:t>4. Koeficienti i përshtatjes së të dhënave të popullsisë</w:t>
      </w:r>
    </w:p>
    <w:p w14:paraId="64A4F424"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p w14:paraId="2736EB16" w14:textId="77777777" w:rsidR="00E44D27" w:rsidRPr="005830A8" w:rsidRDefault="00E44D27" w:rsidP="00E44D27">
      <w:pPr>
        <w:spacing w:after="0" w:line="240" w:lineRule="auto"/>
        <w:ind w:firstLine="284"/>
        <w:jc w:val="both"/>
        <w:rPr>
          <w:rFonts w:ascii="Garamond" w:hAnsi="Garamond"/>
          <w:sz w:val="14"/>
          <w:szCs w:val="24"/>
        </w:rPr>
      </w:pPr>
    </w:p>
    <w:tbl>
      <w:tblPr>
        <w:tblW w:w="9810" w:type="dxa"/>
        <w:tblInd w:w="108" w:type="dxa"/>
        <w:tblLook w:val="04A0" w:firstRow="1" w:lastRow="0" w:firstColumn="1" w:lastColumn="0" w:noHBand="0" w:noVBand="1"/>
      </w:tblPr>
      <w:tblGrid>
        <w:gridCol w:w="6663"/>
        <w:gridCol w:w="1323"/>
        <w:gridCol w:w="1824"/>
      </w:tblGrid>
      <w:tr w:rsidR="00E44D27" w:rsidRPr="005830A8" w14:paraId="66CBDC63" w14:textId="77777777" w:rsidTr="00A17DF1">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00E574F3"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b/>
                <w:bCs/>
                <w:sz w:val="20"/>
                <w:szCs w:val="24"/>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7DC44C77" w14:textId="77777777" w:rsidR="00E44D27" w:rsidRPr="005830A8" w:rsidRDefault="00E44D27" w:rsidP="00E44D27">
            <w:pPr>
              <w:spacing w:after="0" w:line="240" w:lineRule="auto"/>
              <w:rPr>
                <w:rFonts w:ascii="Garamond" w:hAnsi="Garamond"/>
                <w:b/>
                <w:bCs/>
                <w:sz w:val="20"/>
                <w:szCs w:val="24"/>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6EB6684A" w14:textId="77777777" w:rsidR="00E44D27" w:rsidRPr="005830A8" w:rsidRDefault="00E44D27" w:rsidP="00E44D27">
            <w:pPr>
              <w:spacing w:after="0" w:line="240" w:lineRule="auto"/>
              <w:jc w:val="center"/>
              <w:rPr>
                <w:rFonts w:ascii="Garamond" w:hAnsi="Garamond"/>
                <w:b/>
                <w:bCs/>
                <w:sz w:val="20"/>
                <w:szCs w:val="24"/>
              </w:rPr>
            </w:pPr>
            <w:r w:rsidRPr="005830A8">
              <w:rPr>
                <w:rFonts w:ascii="Garamond" w:hAnsi="Garamond"/>
                <w:b/>
                <w:bCs/>
                <w:sz w:val="20"/>
                <w:szCs w:val="24"/>
              </w:rPr>
              <w:t>30%</w:t>
            </w:r>
          </w:p>
        </w:tc>
      </w:tr>
      <w:tr w:rsidR="00E44D27" w:rsidRPr="005830A8" w14:paraId="7D1EE99E" w14:textId="77777777" w:rsidTr="00A17DF1">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35D2A565"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sz w:val="20"/>
                <w:szCs w:val="24"/>
              </w:rPr>
              <w:t xml:space="preserve">Banorë rezidentë efektivë = </w:t>
            </w:r>
            <w:r w:rsidRPr="005830A8">
              <w:rPr>
                <w:rFonts w:ascii="Garamond" w:hAnsi="Garamond"/>
                <w:sz w:val="20"/>
                <w:szCs w:val="24"/>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6D1FEEF4" w14:textId="77777777" w:rsidR="00E44D27" w:rsidRPr="005830A8" w:rsidRDefault="00E44D27" w:rsidP="00E44D27">
            <w:pPr>
              <w:spacing w:after="0" w:line="240" w:lineRule="auto"/>
              <w:jc w:val="center"/>
              <w:rPr>
                <w:rFonts w:ascii="Garamond" w:hAnsi="Garamond"/>
                <w:b/>
                <w:sz w:val="20"/>
                <w:szCs w:val="24"/>
              </w:rPr>
            </w:pPr>
            <w:r w:rsidRPr="005830A8">
              <w:rPr>
                <w:rFonts w:ascii="Garamond" w:hAnsi="Garamond"/>
                <w:b/>
                <w:sz w:val="20"/>
                <w:szCs w:val="24"/>
              </w:rPr>
              <w:t>3,067,641</w:t>
            </w:r>
          </w:p>
        </w:tc>
      </w:tr>
    </w:tbl>
    <w:p w14:paraId="25F550A8" w14:textId="77777777" w:rsidR="00E44D27" w:rsidRPr="005830A8" w:rsidRDefault="00E44D27" w:rsidP="00E44D27">
      <w:pPr>
        <w:spacing w:after="0" w:line="240" w:lineRule="auto"/>
        <w:ind w:firstLine="284"/>
        <w:jc w:val="both"/>
        <w:rPr>
          <w:rFonts w:ascii="Garamond" w:hAnsi="Garamond"/>
          <w:sz w:val="14"/>
          <w:szCs w:val="24"/>
        </w:rPr>
      </w:pPr>
    </w:p>
    <w:p w14:paraId="4F23F30E" w14:textId="50934D83"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Të dhënat për popullsinë që përdoren në aplikimin e formulës bazohen kryesisht në të dhënat e Censusit të vitit 2023. Këtyre të dhënave u shtohet 30% e diferencës midis të dhënave të Censusit dhe Gjendjes Civile (të vitit 2024) për secilën njësi të vetëqeverisjes vendore. Kështu, nëse një njësi e vetëqeverisjes vendore sipas Censusit të vitit 2023 ka 20,000 banorë, ndërsa sipas Regjistrit të Gjendjes Civile rezulton të ketë 35,000 banorë, atëherë, numri i popullsisë së përdorur për alokimin e fondeve për këtë bashki do të jetë 20,000 + [(35,000-20,000)*30%] = 24,500 banorë të konsideruar rezidentë efektivë në atë njësi të vetëqeverisjes vendore. Në këtë mënyrë, popullsia rezidente rezulton rreth 3 milion</w:t>
      </w:r>
      <w:r w:rsidR="00CD7303" w:rsidRPr="005830A8">
        <w:rPr>
          <w:rFonts w:ascii="Garamond" w:hAnsi="Garamond"/>
          <w:sz w:val="24"/>
          <w:szCs w:val="24"/>
        </w:rPr>
        <w:t>ë</w:t>
      </w:r>
      <w:r w:rsidRPr="005830A8">
        <w:rPr>
          <w:rFonts w:ascii="Garamond" w:hAnsi="Garamond"/>
          <w:sz w:val="24"/>
          <w:szCs w:val="24"/>
        </w:rPr>
        <w:t xml:space="preserve"> banorë, nga 2.4 milion</w:t>
      </w:r>
      <w:r w:rsidR="00CD7303" w:rsidRPr="005830A8">
        <w:rPr>
          <w:rFonts w:ascii="Garamond" w:hAnsi="Garamond"/>
          <w:sz w:val="24"/>
          <w:szCs w:val="24"/>
        </w:rPr>
        <w:t>ë</w:t>
      </w:r>
      <w:r w:rsidRPr="005830A8">
        <w:rPr>
          <w:rFonts w:ascii="Garamond" w:hAnsi="Garamond"/>
          <w:sz w:val="24"/>
          <w:szCs w:val="24"/>
        </w:rPr>
        <w:t xml:space="preserve"> që raportohet nga Censusi dhe 4.6 milion</w:t>
      </w:r>
      <w:r w:rsidR="00A61691" w:rsidRPr="005830A8">
        <w:rPr>
          <w:rFonts w:ascii="Garamond" w:hAnsi="Garamond"/>
          <w:sz w:val="24"/>
          <w:szCs w:val="24"/>
        </w:rPr>
        <w:t>ë</w:t>
      </w:r>
      <w:r w:rsidRPr="005830A8">
        <w:rPr>
          <w:rFonts w:ascii="Garamond" w:hAnsi="Garamond"/>
          <w:sz w:val="24"/>
          <w:szCs w:val="24"/>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31303881" w14:textId="77777777" w:rsidR="00E44D27" w:rsidRPr="005830A8" w:rsidRDefault="00E44D27" w:rsidP="00E44D27">
      <w:pPr>
        <w:pStyle w:val="ListParagraph"/>
        <w:spacing w:after="0" w:line="240" w:lineRule="auto"/>
        <w:ind w:left="284"/>
        <w:rPr>
          <w:rFonts w:ascii="Garamond" w:hAnsi="Garamond"/>
          <w:b/>
          <w:bCs/>
          <w:sz w:val="24"/>
          <w:szCs w:val="24"/>
        </w:rPr>
      </w:pPr>
      <w:r w:rsidRPr="005830A8">
        <w:rPr>
          <w:rFonts w:ascii="Garamond" w:hAnsi="Garamond"/>
          <w:b/>
          <w:bCs/>
          <w:sz w:val="24"/>
          <w:szCs w:val="24"/>
        </w:rPr>
        <w:t xml:space="preserve">5. Shpërndarja e transfertës së pakushtëzuar të përgjithshme për Bashkitë </w:t>
      </w:r>
    </w:p>
    <w:p w14:paraId="390F2509" w14:textId="77777777" w:rsidR="00E44D27" w:rsidRPr="005830A8" w:rsidRDefault="00E44D27" w:rsidP="00E44D27">
      <w:pPr>
        <w:spacing w:after="0" w:line="240" w:lineRule="auto"/>
        <w:ind w:firstLine="284"/>
        <w:jc w:val="both"/>
        <w:rPr>
          <w:rFonts w:ascii="Garamond" w:hAnsi="Garamond"/>
          <w:b/>
          <w:bCs/>
          <w:sz w:val="24"/>
          <w:szCs w:val="24"/>
        </w:rPr>
      </w:pPr>
      <w:r w:rsidRPr="005830A8">
        <w:rPr>
          <w:rFonts w:ascii="Garamond" w:hAnsi="Garamond"/>
          <w:sz w:val="24"/>
          <w:szCs w:val="24"/>
        </w:rPr>
        <w:t>Për vitin 2025, transferta e pakushtëzuar e cila ndahet sipas formulës për 61 bashkitë është 23,815,310,718</w:t>
      </w:r>
      <w:r w:rsidRPr="005830A8">
        <w:rPr>
          <w:rFonts w:ascii="Garamond" w:hAnsi="Garamond"/>
          <w:b/>
          <w:bCs/>
          <w:sz w:val="24"/>
          <w:szCs w:val="24"/>
        </w:rPr>
        <w:t xml:space="preserve"> </w:t>
      </w:r>
      <w:r w:rsidRPr="005830A8">
        <w:rPr>
          <w:rFonts w:ascii="Garamond" w:hAnsi="Garamond"/>
          <w:sz w:val="24"/>
          <w:szCs w:val="24"/>
        </w:rPr>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150C9161" w14:textId="29866EBE"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Në formulë, 80% e transfertës së përgjithshme për bashkitë alokohet mbi bazën e popullsisë rezidente. Në vijim të rregullimit të numrit të popullsisë së Censusit duke i shtuar atij edhe 30% të diferencës midis të dhënave të Gjendjes Civile dhe të dhënave të Censusit, çdo njësi e vetëqeverisjes vendore merr një transfertë të pakushtëzuar prej 6,211 lekë, për çdo banor rezident në njësinë e vetëqeverisjes vendore. </w:t>
      </w:r>
    </w:p>
    <w:p w14:paraId="1E31F82D" w14:textId="77777777" w:rsidR="00E44D27" w:rsidRPr="005830A8" w:rsidRDefault="00E44D27" w:rsidP="00E44D27">
      <w:pPr>
        <w:spacing w:after="0" w:line="240" w:lineRule="auto"/>
        <w:ind w:firstLine="284"/>
        <w:jc w:val="both"/>
        <w:rPr>
          <w:rFonts w:ascii="Garamond" w:hAnsi="Garamond"/>
          <w:sz w:val="14"/>
          <w:szCs w:val="24"/>
        </w:rPr>
      </w:pPr>
    </w:p>
    <w:tbl>
      <w:tblPr>
        <w:tblW w:w="9835" w:type="dxa"/>
        <w:tblInd w:w="108" w:type="dxa"/>
        <w:tblLook w:val="04A0" w:firstRow="1" w:lastRow="0" w:firstColumn="1" w:lastColumn="0" w:noHBand="0" w:noVBand="1"/>
      </w:tblPr>
      <w:tblGrid>
        <w:gridCol w:w="7897"/>
        <w:gridCol w:w="1938"/>
      </w:tblGrid>
      <w:tr w:rsidR="00E44D27" w:rsidRPr="005830A8" w14:paraId="1E1B3B76" w14:textId="77777777" w:rsidTr="00A17DF1">
        <w:trPr>
          <w:trHeight w:val="437"/>
        </w:trPr>
        <w:tc>
          <w:tcPr>
            <w:tcW w:w="7897" w:type="dxa"/>
            <w:tcBorders>
              <w:top w:val="single" w:sz="8" w:space="0" w:color="auto"/>
              <w:left w:val="single" w:sz="8" w:space="0" w:color="auto"/>
              <w:bottom w:val="single" w:sz="8" w:space="0" w:color="auto"/>
              <w:right w:val="nil"/>
            </w:tcBorders>
            <w:shd w:val="clear" w:color="000000" w:fill="003366"/>
            <w:noWrap/>
            <w:vAlign w:val="center"/>
            <w:hideMark/>
          </w:tcPr>
          <w:p w14:paraId="7E0AAA30" w14:textId="77777777" w:rsidR="00E44D27" w:rsidRPr="005830A8" w:rsidRDefault="00E44D27" w:rsidP="00E44D27">
            <w:pPr>
              <w:spacing w:after="0" w:line="240" w:lineRule="auto"/>
              <w:rPr>
                <w:rFonts w:ascii="Garamond" w:hAnsi="Garamond"/>
                <w:b/>
                <w:bCs/>
                <w:sz w:val="20"/>
                <w:szCs w:val="24"/>
              </w:rPr>
            </w:pPr>
            <w:r w:rsidRPr="005830A8">
              <w:rPr>
                <w:rFonts w:ascii="Garamond" w:hAnsi="Garamond"/>
                <w:b/>
                <w:bCs/>
                <w:sz w:val="20"/>
                <w:szCs w:val="24"/>
              </w:rPr>
              <w:t>Përbërja e transfertës së pakushtëzuar të përgjithshme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7A2FFD74" w14:textId="77777777" w:rsidR="00E44D27" w:rsidRPr="005830A8" w:rsidRDefault="00E44D27" w:rsidP="00E44D27">
            <w:pPr>
              <w:spacing w:after="0" w:line="240" w:lineRule="auto"/>
              <w:rPr>
                <w:rFonts w:ascii="Garamond" w:hAnsi="Garamond"/>
                <w:b/>
                <w:bCs/>
                <w:sz w:val="20"/>
                <w:szCs w:val="24"/>
              </w:rPr>
            </w:pPr>
            <w:r w:rsidRPr="005830A8">
              <w:rPr>
                <w:rFonts w:ascii="Garamond" w:hAnsi="Garamond"/>
                <w:b/>
                <w:sz w:val="20"/>
                <w:szCs w:val="24"/>
              </w:rPr>
              <w:t xml:space="preserve">           23,815,310,718</w:t>
            </w:r>
          </w:p>
        </w:tc>
      </w:tr>
      <w:tr w:rsidR="00E44D27" w:rsidRPr="005830A8" w14:paraId="2C2E7339" w14:textId="77777777" w:rsidTr="00A17DF1">
        <w:trPr>
          <w:trHeight w:val="49"/>
        </w:trPr>
        <w:tc>
          <w:tcPr>
            <w:tcW w:w="7897" w:type="dxa"/>
            <w:tcBorders>
              <w:top w:val="single" w:sz="8" w:space="0" w:color="auto"/>
              <w:left w:val="single" w:sz="8" w:space="0" w:color="auto"/>
              <w:bottom w:val="single" w:sz="4" w:space="0" w:color="auto"/>
              <w:right w:val="nil"/>
            </w:tcBorders>
            <w:shd w:val="clear" w:color="000000" w:fill="FFCC99"/>
            <w:vAlign w:val="center"/>
            <w:hideMark/>
          </w:tcPr>
          <w:p w14:paraId="15C4DC23"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b/>
                <w:bCs/>
                <w:sz w:val="20"/>
                <w:szCs w:val="24"/>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3C3DDC05" w14:textId="77777777" w:rsidR="00E44D27" w:rsidRPr="005830A8" w:rsidRDefault="00E44D27" w:rsidP="00E44D27">
            <w:pPr>
              <w:spacing w:after="0" w:line="240" w:lineRule="auto"/>
              <w:jc w:val="right"/>
              <w:rPr>
                <w:rFonts w:ascii="Garamond" w:hAnsi="Garamond"/>
                <w:b/>
                <w:bCs/>
                <w:color w:val="FFFFFF"/>
                <w:sz w:val="20"/>
                <w:szCs w:val="24"/>
              </w:rPr>
            </w:pPr>
            <w:r w:rsidRPr="005830A8">
              <w:rPr>
                <w:rFonts w:ascii="Garamond" w:hAnsi="Garamond"/>
                <w:b/>
                <w:bCs/>
                <w:color w:val="FFFFFF"/>
                <w:sz w:val="20"/>
                <w:szCs w:val="24"/>
              </w:rPr>
              <w:t>80%</w:t>
            </w:r>
          </w:p>
        </w:tc>
      </w:tr>
      <w:tr w:rsidR="00E44D27" w:rsidRPr="005830A8" w14:paraId="5C80C68D" w14:textId="77777777" w:rsidTr="00A61691">
        <w:trPr>
          <w:trHeight w:val="53"/>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0D072F85"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sz w:val="20"/>
                <w:szCs w:val="24"/>
              </w:rPr>
              <w:t>Transferta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9A40600" w14:textId="744E734E" w:rsidR="00E44D27" w:rsidRPr="005830A8" w:rsidRDefault="00E44D27" w:rsidP="00E44D27">
            <w:pPr>
              <w:spacing w:after="0" w:line="240" w:lineRule="auto"/>
              <w:jc w:val="right"/>
              <w:rPr>
                <w:rFonts w:ascii="Garamond" w:hAnsi="Garamond"/>
                <w:b/>
                <w:sz w:val="20"/>
                <w:szCs w:val="24"/>
              </w:rPr>
            </w:pPr>
            <w:r w:rsidRPr="005830A8">
              <w:rPr>
                <w:rFonts w:ascii="Garamond" w:hAnsi="Garamond"/>
                <w:b/>
                <w:sz w:val="20"/>
                <w:szCs w:val="24"/>
              </w:rPr>
              <w:t>19,052,248,574</w:t>
            </w:r>
          </w:p>
          <w:p w14:paraId="54871015" w14:textId="77777777" w:rsidR="00E44D27" w:rsidRPr="005830A8" w:rsidRDefault="00E44D27" w:rsidP="00E44D27">
            <w:pPr>
              <w:spacing w:after="0" w:line="240" w:lineRule="auto"/>
              <w:jc w:val="right"/>
              <w:rPr>
                <w:rFonts w:ascii="Garamond" w:hAnsi="Garamond"/>
                <w:b/>
                <w:sz w:val="20"/>
                <w:szCs w:val="24"/>
              </w:rPr>
            </w:pPr>
          </w:p>
        </w:tc>
      </w:tr>
      <w:tr w:rsidR="00E44D27" w:rsidRPr="005830A8" w14:paraId="5E35C0D0" w14:textId="77777777" w:rsidTr="00A17DF1">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534DEFA8" w14:textId="77777777" w:rsidR="00E44D27" w:rsidRPr="005830A8" w:rsidRDefault="00E44D27" w:rsidP="00E44D27">
            <w:pPr>
              <w:spacing w:after="0" w:line="240" w:lineRule="auto"/>
              <w:rPr>
                <w:rFonts w:ascii="Garamond" w:hAnsi="Garamond"/>
                <w:sz w:val="20"/>
                <w:szCs w:val="24"/>
              </w:rPr>
            </w:pPr>
            <w:r w:rsidRPr="005830A8">
              <w:rPr>
                <w:rFonts w:ascii="Garamond" w:hAnsi="Garamond" w:cs="Calibri"/>
                <w:sz w:val="20"/>
                <w:szCs w:val="24"/>
              </w:rPr>
              <w:t>Transferta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FEFD11A" w14:textId="77777777" w:rsidR="00E44D27" w:rsidRPr="005830A8" w:rsidRDefault="00E44D27" w:rsidP="00E44D27">
            <w:pPr>
              <w:spacing w:after="0" w:line="240" w:lineRule="auto"/>
              <w:jc w:val="right"/>
              <w:rPr>
                <w:rFonts w:ascii="Garamond" w:hAnsi="Garamond"/>
                <w:b/>
                <w:sz w:val="20"/>
                <w:szCs w:val="24"/>
              </w:rPr>
            </w:pPr>
            <w:r w:rsidRPr="005830A8">
              <w:rPr>
                <w:rFonts w:ascii="Garamond" w:hAnsi="Garamond"/>
                <w:b/>
                <w:sz w:val="20"/>
                <w:szCs w:val="24"/>
              </w:rPr>
              <w:t>6,211</w:t>
            </w:r>
          </w:p>
        </w:tc>
      </w:tr>
    </w:tbl>
    <w:p w14:paraId="4F32DAD5" w14:textId="77777777" w:rsidR="00E44D27" w:rsidRPr="005830A8" w:rsidRDefault="00E44D27" w:rsidP="00E44D27">
      <w:pPr>
        <w:spacing w:after="0" w:line="240" w:lineRule="auto"/>
        <w:ind w:firstLine="284"/>
        <w:jc w:val="both"/>
        <w:rPr>
          <w:rFonts w:ascii="Garamond" w:hAnsi="Garamond"/>
          <w:sz w:val="14"/>
          <w:szCs w:val="24"/>
        </w:rPr>
      </w:pPr>
    </w:p>
    <w:p w14:paraId="6D01ED1A" w14:textId="282D4492"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w:t>
      </w:r>
      <w:r w:rsidR="00200C0E">
        <w:rPr>
          <w:rFonts w:ascii="Garamond" w:hAnsi="Garamond"/>
          <w:sz w:val="24"/>
          <w:szCs w:val="24"/>
        </w:rPr>
        <w:t>“</w:t>
      </w:r>
      <w:r w:rsidRPr="005830A8">
        <w:rPr>
          <w:rFonts w:ascii="Garamond" w:hAnsi="Garamond"/>
          <w:sz w:val="24"/>
          <w:szCs w:val="24"/>
        </w:rPr>
        <w:t>dendësi e ulët e popullsisë</w:t>
      </w:r>
      <w:r w:rsidR="00200C0E">
        <w:rPr>
          <w:rFonts w:ascii="Garamond" w:hAnsi="Garamond"/>
          <w:sz w:val="24"/>
          <w:szCs w:val="24"/>
        </w:rPr>
        <w:t>”</w:t>
      </w:r>
      <w:r w:rsidRPr="005830A8">
        <w:rPr>
          <w:rFonts w:ascii="Garamond" w:hAnsi="Garamond"/>
          <w:sz w:val="24"/>
          <w:szCs w:val="24"/>
        </w:rPr>
        <w:t>, çon fonde shtesë në të njëjtin drejtim siç bënte formula e mëparshme e ndarjes së transfertës së pakushtëzuar, nëpërmjet përdorimit të koeficientëve shtesë për njësitë vendore malore dhe në vështirësi financiare.</w:t>
      </w:r>
    </w:p>
    <w:p w14:paraId="438A28AE"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Në formulë 15 % e totalit të transfetës së pakushtëzuar të përgjithshme për bashkitë, ndahet mbi bazën e dendësisë së popullsisë, e cila ndahet në kufij sipas tabelës së mëposhtme. </w:t>
      </w:r>
    </w:p>
    <w:p w14:paraId="26476445" w14:textId="77777777" w:rsidR="00E44D27" w:rsidRPr="005830A8" w:rsidRDefault="00E44D27" w:rsidP="00E44D27">
      <w:pPr>
        <w:spacing w:after="0" w:line="240" w:lineRule="auto"/>
        <w:ind w:firstLine="284"/>
        <w:jc w:val="both"/>
        <w:rPr>
          <w:rFonts w:ascii="Garamond" w:hAnsi="Garamond"/>
          <w:sz w:val="14"/>
          <w:szCs w:val="24"/>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E44D27" w:rsidRPr="005830A8" w14:paraId="1BF57F70" w14:textId="77777777" w:rsidTr="00E44D27">
        <w:trPr>
          <w:trHeight w:val="249"/>
          <w:jc w:val="center"/>
        </w:trPr>
        <w:tc>
          <w:tcPr>
            <w:tcW w:w="8086" w:type="dxa"/>
            <w:gridSpan w:val="7"/>
            <w:shd w:val="clear" w:color="000000" w:fill="FFCC99"/>
            <w:vAlign w:val="center"/>
            <w:hideMark/>
          </w:tcPr>
          <w:p w14:paraId="1BDE625E" w14:textId="77777777" w:rsidR="00E44D27" w:rsidRPr="005830A8" w:rsidRDefault="00E44D27" w:rsidP="00651DC8">
            <w:pPr>
              <w:spacing w:after="0" w:line="240" w:lineRule="auto"/>
              <w:rPr>
                <w:rFonts w:ascii="Garamond" w:hAnsi="Garamond"/>
                <w:sz w:val="18"/>
                <w:szCs w:val="24"/>
              </w:rPr>
            </w:pPr>
            <w:r w:rsidRPr="005830A8">
              <w:rPr>
                <w:rFonts w:ascii="Garamond" w:hAnsi="Garamond" w:cs="Calibri"/>
                <w:b/>
                <w:bCs/>
                <w:sz w:val="18"/>
                <w:szCs w:val="24"/>
              </w:rPr>
              <w:t>Komponenti II: Ndarja sipas dendësisë së popullsisë (në përqindje)</w:t>
            </w:r>
          </w:p>
        </w:tc>
        <w:tc>
          <w:tcPr>
            <w:tcW w:w="1688" w:type="dxa"/>
            <w:shd w:val="clear" w:color="000000" w:fill="0066CC"/>
            <w:noWrap/>
            <w:vAlign w:val="bottom"/>
            <w:hideMark/>
          </w:tcPr>
          <w:p w14:paraId="3D706593" w14:textId="77777777" w:rsidR="00E44D27" w:rsidRPr="005830A8" w:rsidRDefault="00E44D27" w:rsidP="00651DC8">
            <w:pPr>
              <w:spacing w:after="0" w:line="240" w:lineRule="auto"/>
              <w:jc w:val="center"/>
              <w:rPr>
                <w:rFonts w:ascii="Garamond" w:hAnsi="Garamond"/>
                <w:b/>
                <w:bCs/>
                <w:color w:val="FFFFFF"/>
                <w:sz w:val="18"/>
                <w:szCs w:val="24"/>
              </w:rPr>
            </w:pPr>
            <w:r w:rsidRPr="005830A8">
              <w:rPr>
                <w:rFonts w:ascii="Garamond" w:hAnsi="Garamond"/>
                <w:b/>
                <w:bCs/>
                <w:color w:val="FFFFFF"/>
                <w:sz w:val="18"/>
                <w:szCs w:val="24"/>
              </w:rPr>
              <w:t>15%</w:t>
            </w:r>
          </w:p>
        </w:tc>
      </w:tr>
      <w:tr w:rsidR="00E44D27" w:rsidRPr="005830A8" w14:paraId="78B47BB2" w14:textId="77777777" w:rsidTr="00E44D27">
        <w:trPr>
          <w:trHeight w:val="60"/>
          <w:jc w:val="center"/>
        </w:trPr>
        <w:tc>
          <w:tcPr>
            <w:tcW w:w="8086" w:type="dxa"/>
            <w:gridSpan w:val="7"/>
            <w:shd w:val="clear" w:color="auto" w:fill="auto"/>
            <w:noWrap/>
            <w:vAlign w:val="bottom"/>
            <w:hideMark/>
          </w:tcPr>
          <w:p w14:paraId="3426A6A8" w14:textId="49FCFB5C" w:rsidR="00E44D27" w:rsidRPr="005830A8" w:rsidRDefault="00E44D27" w:rsidP="00651DC8">
            <w:pPr>
              <w:spacing w:after="0" w:line="240" w:lineRule="auto"/>
              <w:rPr>
                <w:rFonts w:ascii="Garamond" w:hAnsi="Garamond"/>
                <w:b/>
                <w:sz w:val="18"/>
                <w:szCs w:val="24"/>
              </w:rPr>
            </w:pPr>
            <w:r w:rsidRPr="005830A8">
              <w:rPr>
                <w:rFonts w:ascii="Garamond" w:hAnsi="Garamond" w:cs="Calibri"/>
                <w:b/>
                <w:sz w:val="18"/>
                <w:szCs w:val="24"/>
              </w:rPr>
              <w:t xml:space="preserve">Madhësia e </w:t>
            </w:r>
            <w:r w:rsidR="00A61691" w:rsidRPr="005830A8">
              <w:rPr>
                <w:rFonts w:ascii="Garamond" w:hAnsi="Garamond" w:cs="Calibri"/>
                <w:b/>
                <w:sz w:val="18"/>
                <w:szCs w:val="24"/>
              </w:rPr>
              <w:t xml:space="preserve">transfertës së pakushtëzuar </w:t>
            </w:r>
            <w:r w:rsidRPr="005830A8">
              <w:rPr>
                <w:rFonts w:ascii="Garamond" w:hAnsi="Garamond" w:cs="Calibri"/>
                <w:b/>
                <w:sz w:val="18"/>
                <w:szCs w:val="24"/>
              </w:rPr>
              <w:t>që shpërndahet sipas dendësisë së popullsisë</w:t>
            </w:r>
          </w:p>
        </w:tc>
        <w:tc>
          <w:tcPr>
            <w:tcW w:w="1688" w:type="dxa"/>
            <w:shd w:val="clear" w:color="auto" w:fill="auto"/>
            <w:noWrap/>
            <w:vAlign w:val="bottom"/>
            <w:hideMark/>
          </w:tcPr>
          <w:p w14:paraId="49D452FF" w14:textId="77777777" w:rsidR="00E44D27" w:rsidRPr="005830A8" w:rsidRDefault="00E44D27" w:rsidP="00651DC8">
            <w:pPr>
              <w:spacing w:after="0" w:line="240" w:lineRule="auto"/>
              <w:jc w:val="right"/>
              <w:rPr>
                <w:rFonts w:ascii="Garamond" w:hAnsi="Garamond" w:cs="Calibri"/>
                <w:b/>
                <w:sz w:val="18"/>
                <w:szCs w:val="24"/>
              </w:rPr>
            </w:pPr>
            <w:r w:rsidRPr="005830A8">
              <w:rPr>
                <w:rFonts w:ascii="Garamond" w:hAnsi="Garamond" w:cs="Calibri"/>
                <w:b/>
                <w:sz w:val="18"/>
                <w:szCs w:val="24"/>
              </w:rPr>
              <w:t>3,572,296,608</w:t>
            </w:r>
          </w:p>
          <w:p w14:paraId="7180E3EA" w14:textId="77777777" w:rsidR="00E44D27" w:rsidRPr="005830A8" w:rsidRDefault="00E44D27" w:rsidP="00651DC8">
            <w:pPr>
              <w:spacing w:after="0" w:line="240" w:lineRule="auto"/>
              <w:jc w:val="right"/>
              <w:rPr>
                <w:rFonts w:ascii="Garamond" w:hAnsi="Garamond" w:cs="Calibri"/>
                <w:b/>
                <w:sz w:val="18"/>
                <w:szCs w:val="24"/>
              </w:rPr>
            </w:pPr>
          </w:p>
        </w:tc>
      </w:tr>
      <w:tr w:rsidR="00E44D27" w:rsidRPr="005830A8" w14:paraId="61DAA2A9" w14:textId="77777777" w:rsidTr="00E44D27">
        <w:trPr>
          <w:trHeight w:val="60"/>
          <w:jc w:val="center"/>
        </w:trPr>
        <w:tc>
          <w:tcPr>
            <w:tcW w:w="8086" w:type="dxa"/>
            <w:gridSpan w:val="7"/>
            <w:shd w:val="clear" w:color="auto" w:fill="auto"/>
            <w:noWrap/>
            <w:vAlign w:val="bottom"/>
            <w:hideMark/>
          </w:tcPr>
          <w:p w14:paraId="3EFA46E3" w14:textId="5B8EA3FB" w:rsidR="00E44D27" w:rsidRPr="005830A8" w:rsidRDefault="00E44D27" w:rsidP="00651DC8">
            <w:pPr>
              <w:spacing w:after="0" w:line="240" w:lineRule="auto"/>
              <w:rPr>
                <w:rFonts w:ascii="Garamond" w:hAnsi="Garamond"/>
                <w:sz w:val="18"/>
                <w:szCs w:val="24"/>
              </w:rPr>
            </w:pPr>
            <w:r w:rsidRPr="005830A8">
              <w:rPr>
                <w:rFonts w:ascii="Garamond" w:hAnsi="Garamond" w:cs="Calibri"/>
                <w:sz w:val="18"/>
                <w:szCs w:val="24"/>
              </w:rPr>
              <w:t xml:space="preserve">Mesatarja </w:t>
            </w:r>
            <w:r w:rsidR="00A61691" w:rsidRPr="005830A8">
              <w:rPr>
                <w:rFonts w:ascii="Garamond" w:hAnsi="Garamond" w:cs="Calibri"/>
                <w:sz w:val="18"/>
                <w:szCs w:val="24"/>
              </w:rPr>
              <w:t xml:space="preserve">kombëtare e dendësisë së popullsisë </w:t>
            </w:r>
          </w:p>
        </w:tc>
        <w:tc>
          <w:tcPr>
            <w:tcW w:w="1688" w:type="dxa"/>
            <w:shd w:val="clear" w:color="auto" w:fill="auto"/>
            <w:noWrap/>
            <w:vAlign w:val="bottom"/>
            <w:hideMark/>
          </w:tcPr>
          <w:p w14:paraId="227E499C" w14:textId="77777777" w:rsidR="00E44D27" w:rsidRPr="005830A8" w:rsidRDefault="00E44D27" w:rsidP="00651DC8">
            <w:pPr>
              <w:spacing w:after="0" w:line="240" w:lineRule="auto"/>
              <w:jc w:val="right"/>
              <w:rPr>
                <w:rFonts w:ascii="Garamond" w:hAnsi="Garamond"/>
                <w:b/>
                <w:sz w:val="18"/>
                <w:szCs w:val="24"/>
              </w:rPr>
            </w:pPr>
            <w:r w:rsidRPr="005830A8">
              <w:rPr>
                <w:rFonts w:ascii="Garamond" w:hAnsi="Garamond" w:cs="Calibri"/>
                <w:sz w:val="18"/>
                <w:szCs w:val="24"/>
              </w:rPr>
              <w:t>108 banorë/km</w:t>
            </w:r>
            <w:r w:rsidRPr="005830A8">
              <w:rPr>
                <w:rFonts w:ascii="Garamond" w:hAnsi="Garamond" w:cs="Calibri"/>
                <w:sz w:val="18"/>
                <w:szCs w:val="24"/>
                <w:vertAlign w:val="superscript"/>
              </w:rPr>
              <w:t>2</w:t>
            </w:r>
          </w:p>
        </w:tc>
      </w:tr>
      <w:tr w:rsidR="00E44D27" w:rsidRPr="005830A8" w14:paraId="2C45B318" w14:textId="77777777" w:rsidTr="00E44D27">
        <w:trPr>
          <w:trHeight w:val="249"/>
          <w:jc w:val="center"/>
        </w:trPr>
        <w:tc>
          <w:tcPr>
            <w:tcW w:w="8086" w:type="dxa"/>
            <w:gridSpan w:val="7"/>
            <w:shd w:val="clear" w:color="auto" w:fill="auto"/>
            <w:noWrap/>
            <w:vAlign w:val="bottom"/>
            <w:hideMark/>
          </w:tcPr>
          <w:p w14:paraId="1B9F280E" w14:textId="34FB6F62"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Transferta për frymë nga densiteti i popullsisë</w:t>
            </w:r>
          </w:p>
        </w:tc>
        <w:tc>
          <w:tcPr>
            <w:tcW w:w="1688" w:type="dxa"/>
            <w:shd w:val="clear" w:color="auto" w:fill="auto"/>
            <w:noWrap/>
            <w:vAlign w:val="bottom"/>
            <w:hideMark/>
          </w:tcPr>
          <w:p w14:paraId="43D061D3" w14:textId="0943C3F4" w:rsidR="00E44D27" w:rsidRPr="005830A8" w:rsidRDefault="00E44D27" w:rsidP="00651DC8">
            <w:pPr>
              <w:spacing w:after="0" w:line="240" w:lineRule="auto"/>
              <w:jc w:val="right"/>
              <w:rPr>
                <w:rFonts w:ascii="Garamond" w:hAnsi="Garamond"/>
                <w:b/>
                <w:sz w:val="18"/>
                <w:szCs w:val="24"/>
              </w:rPr>
            </w:pPr>
            <w:r w:rsidRPr="005830A8">
              <w:rPr>
                <w:rFonts w:ascii="Garamond" w:hAnsi="Garamond"/>
                <w:sz w:val="18"/>
                <w:szCs w:val="24"/>
              </w:rPr>
              <w:t>3,240</w:t>
            </w:r>
            <w:r w:rsidRPr="005830A8">
              <w:rPr>
                <w:rFonts w:ascii="Garamond" w:hAnsi="Garamond"/>
                <w:b/>
                <w:sz w:val="18"/>
                <w:szCs w:val="24"/>
              </w:rPr>
              <w:t xml:space="preserve"> </w:t>
            </w:r>
            <w:r w:rsidRPr="005830A8">
              <w:rPr>
                <w:rFonts w:ascii="Garamond" w:hAnsi="Garamond" w:cs="Calibri"/>
                <w:sz w:val="18"/>
                <w:szCs w:val="24"/>
              </w:rPr>
              <w:t>lek</w:t>
            </w:r>
            <w:r w:rsidR="00A61691" w:rsidRPr="005830A8">
              <w:rPr>
                <w:rFonts w:ascii="Garamond" w:hAnsi="Garamond" w:cs="Calibri"/>
                <w:sz w:val="18"/>
                <w:szCs w:val="24"/>
              </w:rPr>
              <w:t>ë</w:t>
            </w:r>
            <w:r w:rsidRPr="005830A8">
              <w:rPr>
                <w:rFonts w:ascii="Garamond" w:hAnsi="Garamond" w:cs="Calibri"/>
                <w:sz w:val="18"/>
                <w:szCs w:val="24"/>
              </w:rPr>
              <w:t>/banorë</w:t>
            </w:r>
          </w:p>
        </w:tc>
      </w:tr>
      <w:tr w:rsidR="00E44D27" w:rsidRPr="005830A8" w14:paraId="66357F22" w14:textId="77777777" w:rsidTr="00A61691">
        <w:trPr>
          <w:trHeight w:val="53"/>
          <w:jc w:val="center"/>
        </w:trPr>
        <w:tc>
          <w:tcPr>
            <w:tcW w:w="1866" w:type="dxa"/>
            <w:gridSpan w:val="2"/>
            <w:shd w:val="clear" w:color="000000" w:fill="C0C0C0"/>
            <w:vAlign w:val="center"/>
            <w:hideMark/>
          </w:tcPr>
          <w:p w14:paraId="08F47896" w14:textId="2CECE39E" w:rsidR="00E44D27" w:rsidRPr="005830A8" w:rsidRDefault="00E44D27" w:rsidP="00651DC8">
            <w:pPr>
              <w:spacing w:after="0" w:line="240" w:lineRule="auto"/>
              <w:jc w:val="center"/>
              <w:rPr>
                <w:rFonts w:ascii="Garamond" w:hAnsi="Garamond"/>
                <w:b/>
                <w:bCs/>
                <w:sz w:val="18"/>
                <w:szCs w:val="24"/>
              </w:rPr>
            </w:pPr>
            <w:r w:rsidRPr="005830A8">
              <w:rPr>
                <w:rFonts w:ascii="Garamond" w:hAnsi="Garamond"/>
                <w:sz w:val="18"/>
                <w:szCs w:val="24"/>
              </w:rPr>
              <w:t xml:space="preserve">Kufijtë e </w:t>
            </w:r>
            <w:r w:rsidR="00A61691" w:rsidRPr="005830A8">
              <w:rPr>
                <w:rFonts w:ascii="Garamond" w:hAnsi="Garamond"/>
                <w:sz w:val="18"/>
                <w:szCs w:val="24"/>
              </w:rPr>
              <w:t>dendësisë</w:t>
            </w:r>
            <w:r w:rsidRPr="005830A8">
              <w:rPr>
                <w:rFonts w:ascii="Garamond" w:hAnsi="Garamond"/>
                <w:sz w:val="18"/>
                <w:szCs w:val="24"/>
              </w:rPr>
              <w:t xml:space="preserve"> së popullsisë si përqindje ndaj mesatares kombëtare</w:t>
            </w:r>
          </w:p>
        </w:tc>
        <w:tc>
          <w:tcPr>
            <w:tcW w:w="1198" w:type="dxa"/>
            <w:shd w:val="clear" w:color="000000" w:fill="C0C0C0"/>
            <w:vAlign w:val="center"/>
            <w:hideMark/>
          </w:tcPr>
          <w:p w14:paraId="25C2D64E" w14:textId="14D19696" w:rsidR="00E44D27" w:rsidRPr="005830A8" w:rsidRDefault="00A61691" w:rsidP="00651DC8">
            <w:pPr>
              <w:spacing w:after="0" w:line="240" w:lineRule="auto"/>
              <w:jc w:val="center"/>
              <w:rPr>
                <w:rFonts w:ascii="Garamond" w:hAnsi="Garamond"/>
                <w:b/>
                <w:bCs/>
                <w:sz w:val="18"/>
                <w:szCs w:val="24"/>
              </w:rPr>
            </w:pPr>
            <w:r w:rsidRPr="005830A8">
              <w:rPr>
                <w:rFonts w:ascii="Garamond" w:hAnsi="Garamond"/>
                <w:b/>
                <w:bCs/>
                <w:sz w:val="18"/>
                <w:szCs w:val="24"/>
              </w:rPr>
              <w:t xml:space="preserve">Koeficientët e </w:t>
            </w:r>
            <w:r w:rsidR="00E44D27" w:rsidRPr="005830A8">
              <w:rPr>
                <w:rFonts w:ascii="Garamond" w:hAnsi="Garamond"/>
                <w:b/>
                <w:bCs/>
                <w:sz w:val="18"/>
                <w:szCs w:val="24"/>
              </w:rPr>
              <w:t>rregullimit</w:t>
            </w:r>
          </w:p>
        </w:tc>
        <w:tc>
          <w:tcPr>
            <w:tcW w:w="1111" w:type="dxa"/>
            <w:shd w:val="clear" w:color="000000" w:fill="C0C0C0"/>
            <w:vAlign w:val="center"/>
            <w:hideMark/>
          </w:tcPr>
          <w:p w14:paraId="3EA43093"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Numri i NJVQV-ve përfituese</w:t>
            </w:r>
          </w:p>
        </w:tc>
        <w:tc>
          <w:tcPr>
            <w:tcW w:w="1244" w:type="dxa"/>
            <w:shd w:val="clear" w:color="000000" w:fill="C0C0C0"/>
            <w:vAlign w:val="center"/>
            <w:hideMark/>
          </w:tcPr>
          <w:p w14:paraId="3BE840C2" w14:textId="27CCE5E7" w:rsidR="00E44D27" w:rsidRPr="005830A8" w:rsidRDefault="00A61691" w:rsidP="00651DC8">
            <w:pPr>
              <w:spacing w:after="0" w:line="240" w:lineRule="auto"/>
              <w:jc w:val="center"/>
              <w:rPr>
                <w:rFonts w:ascii="Garamond" w:hAnsi="Garamond"/>
                <w:sz w:val="18"/>
                <w:szCs w:val="24"/>
              </w:rPr>
            </w:pPr>
            <w:r w:rsidRPr="005830A8">
              <w:rPr>
                <w:rFonts w:ascii="Garamond" w:hAnsi="Garamond"/>
                <w:sz w:val="18"/>
                <w:szCs w:val="24"/>
              </w:rPr>
              <w:t>Dendësia</w:t>
            </w:r>
            <w:r w:rsidR="00E44D27" w:rsidRPr="005830A8">
              <w:rPr>
                <w:rFonts w:ascii="Garamond" w:hAnsi="Garamond"/>
                <w:sz w:val="18"/>
                <w:szCs w:val="24"/>
              </w:rPr>
              <w:t xml:space="preserve"> e popullsisë korresponduese</w:t>
            </w:r>
          </w:p>
        </w:tc>
        <w:tc>
          <w:tcPr>
            <w:tcW w:w="1332" w:type="dxa"/>
            <w:shd w:val="clear" w:color="000000" w:fill="C0C0C0"/>
            <w:vAlign w:val="center"/>
            <w:hideMark/>
          </w:tcPr>
          <w:p w14:paraId="580925A5"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Popullsia në çdo grup</w:t>
            </w:r>
          </w:p>
        </w:tc>
        <w:tc>
          <w:tcPr>
            <w:tcW w:w="1335" w:type="dxa"/>
            <w:shd w:val="clear" w:color="000000" w:fill="C0C0C0"/>
            <w:vAlign w:val="center"/>
            <w:hideMark/>
          </w:tcPr>
          <w:p w14:paraId="71F61C9B" w14:textId="7C0DD82D"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 xml:space="preserve">Popullsia e korrektuar me </w:t>
            </w:r>
            <w:r w:rsidR="00A61691" w:rsidRPr="005830A8">
              <w:rPr>
                <w:rFonts w:ascii="Garamond" w:hAnsi="Garamond"/>
                <w:sz w:val="18"/>
                <w:szCs w:val="24"/>
              </w:rPr>
              <w:t>koeficientin</w:t>
            </w:r>
            <w:r w:rsidRPr="005830A8">
              <w:rPr>
                <w:rFonts w:ascii="Garamond" w:hAnsi="Garamond"/>
                <w:sz w:val="18"/>
                <w:szCs w:val="24"/>
              </w:rPr>
              <w:t xml:space="preserve"> e rregullimit për çdo grup </w:t>
            </w:r>
          </w:p>
        </w:tc>
        <w:tc>
          <w:tcPr>
            <w:tcW w:w="1688" w:type="dxa"/>
            <w:shd w:val="clear" w:color="000000" w:fill="C0C0C0"/>
            <w:vAlign w:val="center"/>
            <w:hideMark/>
          </w:tcPr>
          <w:p w14:paraId="09B45535"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Shuma e fondeve shtesë për çdo grup</w:t>
            </w:r>
          </w:p>
        </w:tc>
      </w:tr>
      <w:tr w:rsidR="00E44D27" w:rsidRPr="005830A8" w14:paraId="344A9E60" w14:textId="77777777" w:rsidTr="00A61691">
        <w:trPr>
          <w:trHeight w:val="53"/>
          <w:jc w:val="center"/>
        </w:trPr>
        <w:tc>
          <w:tcPr>
            <w:tcW w:w="977" w:type="dxa"/>
            <w:shd w:val="clear" w:color="auto" w:fill="auto"/>
            <w:noWrap/>
            <w:vAlign w:val="bottom"/>
            <w:hideMark/>
          </w:tcPr>
          <w:p w14:paraId="2D5B33FD"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Kufiri 1</w:t>
            </w:r>
          </w:p>
        </w:tc>
        <w:tc>
          <w:tcPr>
            <w:tcW w:w="889" w:type="dxa"/>
            <w:shd w:val="clear" w:color="auto" w:fill="auto"/>
            <w:noWrap/>
            <w:vAlign w:val="bottom"/>
            <w:hideMark/>
          </w:tcPr>
          <w:p w14:paraId="1EE63552"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22%</w:t>
            </w:r>
          </w:p>
        </w:tc>
        <w:tc>
          <w:tcPr>
            <w:tcW w:w="1198" w:type="dxa"/>
            <w:shd w:val="clear" w:color="auto" w:fill="auto"/>
            <w:noWrap/>
            <w:hideMark/>
          </w:tcPr>
          <w:p w14:paraId="00985E6A"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2.270</w:t>
            </w:r>
          </w:p>
        </w:tc>
        <w:tc>
          <w:tcPr>
            <w:tcW w:w="1111" w:type="dxa"/>
            <w:shd w:val="clear" w:color="auto" w:fill="auto"/>
            <w:noWrap/>
            <w:hideMark/>
          </w:tcPr>
          <w:p w14:paraId="706AB0E4"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11</w:t>
            </w:r>
          </w:p>
        </w:tc>
        <w:tc>
          <w:tcPr>
            <w:tcW w:w="1244" w:type="dxa"/>
            <w:shd w:val="clear" w:color="auto" w:fill="auto"/>
            <w:noWrap/>
            <w:hideMark/>
          </w:tcPr>
          <w:p w14:paraId="4811175C"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23.2</w:t>
            </w:r>
          </w:p>
        </w:tc>
        <w:tc>
          <w:tcPr>
            <w:tcW w:w="1332" w:type="dxa"/>
            <w:shd w:val="clear" w:color="auto" w:fill="auto"/>
            <w:noWrap/>
            <w:hideMark/>
          </w:tcPr>
          <w:p w14:paraId="52BA0574"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110,193</w:t>
            </w:r>
          </w:p>
        </w:tc>
        <w:tc>
          <w:tcPr>
            <w:tcW w:w="1335" w:type="dxa"/>
            <w:shd w:val="clear" w:color="auto" w:fill="auto"/>
            <w:noWrap/>
            <w:hideMark/>
          </w:tcPr>
          <w:p w14:paraId="45701599"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250,139</w:t>
            </w:r>
          </w:p>
        </w:tc>
        <w:tc>
          <w:tcPr>
            <w:tcW w:w="1688" w:type="dxa"/>
            <w:shd w:val="clear" w:color="auto" w:fill="auto"/>
            <w:noWrap/>
            <w:hideMark/>
          </w:tcPr>
          <w:p w14:paraId="77F95BFB"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810,410,934</w:t>
            </w:r>
          </w:p>
        </w:tc>
      </w:tr>
      <w:tr w:rsidR="00E44D27" w:rsidRPr="005830A8" w14:paraId="3CFFCC31" w14:textId="77777777" w:rsidTr="00A61691">
        <w:trPr>
          <w:trHeight w:val="53"/>
          <w:jc w:val="center"/>
        </w:trPr>
        <w:tc>
          <w:tcPr>
            <w:tcW w:w="977" w:type="dxa"/>
            <w:shd w:val="clear" w:color="auto" w:fill="auto"/>
            <w:noWrap/>
            <w:vAlign w:val="bottom"/>
            <w:hideMark/>
          </w:tcPr>
          <w:p w14:paraId="2DAA9BD2"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Kufiri 2</w:t>
            </w:r>
          </w:p>
        </w:tc>
        <w:tc>
          <w:tcPr>
            <w:tcW w:w="889" w:type="dxa"/>
            <w:shd w:val="clear" w:color="auto" w:fill="auto"/>
            <w:noWrap/>
            <w:vAlign w:val="bottom"/>
            <w:hideMark/>
          </w:tcPr>
          <w:p w14:paraId="0528A40E"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43%</w:t>
            </w:r>
          </w:p>
        </w:tc>
        <w:tc>
          <w:tcPr>
            <w:tcW w:w="1198" w:type="dxa"/>
            <w:shd w:val="clear" w:color="auto" w:fill="auto"/>
            <w:noWrap/>
            <w:hideMark/>
          </w:tcPr>
          <w:p w14:paraId="032A5B9F"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1.669</w:t>
            </w:r>
          </w:p>
        </w:tc>
        <w:tc>
          <w:tcPr>
            <w:tcW w:w="1111" w:type="dxa"/>
            <w:shd w:val="clear" w:color="auto" w:fill="auto"/>
            <w:noWrap/>
            <w:hideMark/>
          </w:tcPr>
          <w:p w14:paraId="0B098E86"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14</w:t>
            </w:r>
          </w:p>
        </w:tc>
        <w:tc>
          <w:tcPr>
            <w:tcW w:w="1244" w:type="dxa"/>
            <w:shd w:val="clear" w:color="auto" w:fill="auto"/>
            <w:noWrap/>
            <w:hideMark/>
          </w:tcPr>
          <w:p w14:paraId="08AD6129"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46.5</w:t>
            </w:r>
          </w:p>
        </w:tc>
        <w:tc>
          <w:tcPr>
            <w:tcW w:w="1332" w:type="dxa"/>
            <w:shd w:val="clear" w:color="auto" w:fill="auto"/>
            <w:noWrap/>
            <w:hideMark/>
          </w:tcPr>
          <w:p w14:paraId="7E750805"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276,829</w:t>
            </w:r>
          </w:p>
        </w:tc>
        <w:tc>
          <w:tcPr>
            <w:tcW w:w="1335" w:type="dxa"/>
            <w:shd w:val="clear" w:color="auto" w:fill="auto"/>
            <w:noWrap/>
            <w:hideMark/>
          </w:tcPr>
          <w:p w14:paraId="6AC1AA38"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462,028</w:t>
            </w:r>
          </w:p>
        </w:tc>
        <w:tc>
          <w:tcPr>
            <w:tcW w:w="1688" w:type="dxa"/>
            <w:shd w:val="clear" w:color="auto" w:fill="auto"/>
            <w:noWrap/>
            <w:hideMark/>
          </w:tcPr>
          <w:p w14:paraId="22AC09C7"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1,496,898,659</w:t>
            </w:r>
          </w:p>
        </w:tc>
      </w:tr>
      <w:tr w:rsidR="00E44D27" w:rsidRPr="005830A8" w14:paraId="35350A82" w14:textId="77777777" w:rsidTr="00A61691">
        <w:trPr>
          <w:trHeight w:val="53"/>
          <w:jc w:val="center"/>
        </w:trPr>
        <w:tc>
          <w:tcPr>
            <w:tcW w:w="977" w:type="dxa"/>
            <w:shd w:val="clear" w:color="auto" w:fill="auto"/>
            <w:noWrap/>
            <w:vAlign w:val="bottom"/>
            <w:hideMark/>
          </w:tcPr>
          <w:p w14:paraId="3C4956C8"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Kufiri 3</w:t>
            </w:r>
          </w:p>
        </w:tc>
        <w:tc>
          <w:tcPr>
            <w:tcW w:w="889" w:type="dxa"/>
            <w:shd w:val="clear" w:color="auto" w:fill="auto"/>
            <w:noWrap/>
            <w:vAlign w:val="bottom"/>
            <w:hideMark/>
          </w:tcPr>
          <w:p w14:paraId="64930E78"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75%</w:t>
            </w:r>
          </w:p>
        </w:tc>
        <w:tc>
          <w:tcPr>
            <w:tcW w:w="1198" w:type="dxa"/>
            <w:shd w:val="clear" w:color="auto" w:fill="auto"/>
            <w:noWrap/>
            <w:hideMark/>
          </w:tcPr>
          <w:p w14:paraId="789F0D4C"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0.900</w:t>
            </w:r>
          </w:p>
        </w:tc>
        <w:tc>
          <w:tcPr>
            <w:tcW w:w="1111" w:type="dxa"/>
            <w:shd w:val="clear" w:color="auto" w:fill="auto"/>
            <w:noWrap/>
            <w:hideMark/>
          </w:tcPr>
          <w:p w14:paraId="08CE188B"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9</w:t>
            </w:r>
          </w:p>
        </w:tc>
        <w:tc>
          <w:tcPr>
            <w:tcW w:w="1244" w:type="dxa"/>
            <w:shd w:val="clear" w:color="auto" w:fill="auto"/>
            <w:noWrap/>
            <w:hideMark/>
          </w:tcPr>
          <w:p w14:paraId="659050C1"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81.1</w:t>
            </w:r>
          </w:p>
        </w:tc>
        <w:tc>
          <w:tcPr>
            <w:tcW w:w="1332" w:type="dxa"/>
            <w:shd w:val="clear" w:color="auto" w:fill="auto"/>
            <w:noWrap/>
            <w:hideMark/>
          </w:tcPr>
          <w:p w14:paraId="6C76E828"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268,002</w:t>
            </w:r>
          </w:p>
        </w:tc>
        <w:tc>
          <w:tcPr>
            <w:tcW w:w="1335" w:type="dxa"/>
            <w:shd w:val="clear" w:color="auto" w:fill="auto"/>
            <w:noWrap/>
            <w:hideMark/>
          </w:tcPr>
          <w:p w14:paraId="28B543E3"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241,201</w:t>
            </w:r>
          </w:p>
        </w:tc>
        <w:tc>
          <w:tcPr>
            <w:tcW w:w="1688" w:type="dxa"/>
            <w:shd w:val="clear" w:color="auto" w:fill="auto"/>
            <w:noWrap/>
            <w:hideMark/>
          </w:tcPr>
          <w:p w14:paraId="4CFA30F5"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781,454,592</w:t>
            </w:r>
          </w:p>
        </w:tc>
      </w:tr>
      <w:tr w:rsidR="00E44D27" w:rsidRPr="005830A8" w14:paraId="23416DCD" w14:textId="77777777" w:rsidTr="00A61691">
        <w:trPr>
          <w:trHeight w:val="53"/>
          <w:jc w:val="center"/>
        </w:trPr>
        <w:tc>
          <w:tcPr>
            <w:tcW w:w="977" w:type="dxa"/>
            <w:shd w:val="clear" w:color="auto" w:fill="auto"/>
            <w:noWrap/>
            <w:vAlign w:val="bottom"/>
            <w:hideMark/>
          </w:tcPr>
          <w:p w14:paraId="4EE0FF75"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Kufiri 4</w:t>
            </w:r>
          </w:p>
        </w:tc>
        <w:tc>
          <w:tcPr>
            <w:tcW w:w="889" w:type="dxa"/>
            <w:shd w:val="clear" w:color="auto" w:fill="auto"/>
            <w:noWrap/>
            <w:vAlign w:val="bottom"/>
            <w:hideMark/>
          </w:tcPr>
          <w:p w14:paraId="28B50A5D"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110%</w:t>
            </w:r>
          </w:p>
        </w:tc>
        <w:tc>
          <w:tcPr>
            <w:tcW w:w="1198" w:type="dxa"/>
            <w:shd w:val="clear" w:color="auto" w:fill="auto"/>
            <w:noWrap/>
            <w:hideMark/>
          </w:tcPr>
          <w:p w14:paraId="445B69FA"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0.350</w:t>
            </w:r>
          </w:p>
        </w:tc>
        <w:tc>
          <w:tcPr>
            <w:tcW w:w="1111" w:type="dxa"/>
            <w:shd w:val="clear" w:color="auto" w:fill="auto"/>
            <w:noWrap/>
            <w:hideMark/>
          </w:tcPr>
          <w:p w14:paraId="01FD6DA5"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5</w:t>
            </w:r>
          </w:p>
        </w:tc>
        <w:tc>
          <w:tcPr>
            <w:tcW w:w="1244" w:type="dxa"/>
            <w:shd w:val="clear" w:color="auto" w:fill="auto"/>
            <w:noWrap/>
            <w:hideMark/>
          </w:tcPr>
          <w:p w14:paraId="726413E7"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118.9</w:t>
            </w:r>
          </w:p>
        </w:tc>
        <w:tc>
          <w:tcPr>
            <w:tcW w:w="1332" w:type="dxa"/>
            <w:shd w:val="clear" w:color="auto" w:fill="auto"/>
            <w:noWrap/>
            <w:hideMark/>
          </w:tcPr>
          <w:p w14:paraId="045C7145"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219,651</w:t>
            </w:r>
          </w:p>
        </w:tc>
        <w:tc>
          <w:tcPr>
            <w:tcW w:w="1335" w:type="dxa"/>
            <w:shd w:val="clear" w:color="auto" w:fill="auto"/>
            <w:noWrap/>
            <w:hideMark/>
          </w:tcPr>
          <w:p w14:paraId="69722148"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76,878</w:t>
            </w:r>
          </w:p>
        </w:tc>
        <w:tc>
          <w:tcPr>
            <w:tcW w:w="1688" w:type="dxa"/>
            <w:shd w:val="clear" w:color="auto" w:fill="auto"/>
            <w:noWrap/>
            <w:hideMark/>
          </w:tcPr>
          <w:p w14:paraId="5A73B05B"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249,071,985</w:t>
            </w:r>
          </w:p>
        </w:tc>
      </w:tr>
      <w:tr w:rsidR="00E44D27" w:rsidRPr="005830A8" w14:paraId="7C68A6AF" w14:textId="77777777" w:rsidTr="00A61691">
        <w:trPr>
          <w:trHeight w:val="53"/>
          <w:jc w:val="center"/>
        </w:trPr>
        <w:tc>
          <w:tcPr>
            <w:tcW w:w="977" w:type="dxa"/>
            <w:shd w:val="clear" w:color="auto" w:fill="auto"/>
            <w:noWrap/>
            <w:vAlign w:val="bottom"/>
          </w:tcPr>
          <w:p w14:paraId="201E03AD" w14:textId="77777777" w:rsidR="00E44D27" w:rsidRPr="005830A8" w:rsidRDefault="00E44D27" w:rsidP="00651DC8">
            <w:pPr>
              <w:spacing w:after="0" w:line="240" w:lineRule="auto"/>
              <w:jc w:val="center"/>
              <w:rPr>
                <w:rFonts w:ascii="Garamond" w:hAnsi="Garamond"/>
                <w:sz w:val="18"/>
                <w:szCs w:val="24"/>
              </w:rPr>
            </w:pPr>
            <w:r w:rsidRPr="005830A8">
              <w:rPr>
                <w:rFonts w:ascii="Garamond" w:hAnsi="Garamond"/>
                <w:sz w:val="18"/>
                <w:szCs w:val="24"/>
              </w:rPr>
              <w:t>Kufiri 5</w:t>
            </w:r>
          </w:p>
        </w:tc>
        <w:tc>
          <w:tcPr>
            <w:tcW w:w="889" w:type="dxa"/>
            <w:shd w:val="clear" w:color="auto" w:fill="auto"/>
            <w:noWrap/>
            <w:vAlign w:val="bottom"/>
          </w:tcPr>
          <w:p w14:paraId="3A7FD226"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&gt;110%</w:t>
            </w:r>
          </w:p>
        </w:tc>
        <w:tc>
          <w:tcPr>
            <w:tcW w:w="1198" w:type="dxa"/>
            <w:shd w:val="clear" w:color="auto" w:fill="auto"/>
            <w:noWrap/>
          </w:tcPr>
          <w:p w14:paraId="54ADCE86"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0.033</w:t>
            </w:r>
          </w:p>
        </w:tc>
        <w:tc>
          <w:tcPr>
            <w:tcW w:w="1111" w:type="dxa"/>
            <w:shd w:val="clear" w:color="auto" w:fill="auto"/>
            <w:noWrap/>
          </w:tcPr>
          <w:p w14:paraId="2AD8D8E7"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22</w:t>
            </w:r>
          </w:p>
        </w:tc>
        <w:tc>
          <w:tcPr>
            <w:tcW w:w="1244" w:type="dxa"/>
            <w:shd w:val="clear" w:color="auto" w:fill="auto"/>
            <w:noWrap/>
          </w:tcPr>
          <w:p w14:paraId="5C05D0CF"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 xml:space="preserve">&gt;120.1 </w:t>
            </w:r>
          </w:p>
        </w:tc>
        <w:tc>
          <w:tcPr>
            <w:tcW w:w="1332" w:type="dxa"/>
            <w:shd w:val="clear" w:color="auto" w:fill="auto"/>
            <w:noWrap/>
          </w:tcPr>
          <w:p w14:paraId="66288C8F"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2,192,965</w:t>
            </w:r>
          </w:p>
        </w:tc>
        <w:tc>
          <w:tcPr>
            <w:tcW w:w="1335" w:type="dxa"/>
            <w:shd w:val="clear" w:color="auto" w:fill="auto"/>
            <w:noWrap/>
          </w:tcPr>
          <w:p w14:paraId="3CA5315A"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72,368</w:t>
            </w:r>
          </w:p>
        </w:tc>
        <w:tc>
          <w:tcPr>
            <w:tcW w:w="1688" w:type="dxa"/>
            <w:shd w:val="clear" w:color="auto" w:fill="auto"/>
            <w:noWrap/>
          </w:tcPr>
          <w:p w14:paraId="286316A6"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234,460,437</w:t>
            </w:r>
          </w:p>
        </w:tc>
      </w:tr>
      <w:tr w:rsidR="00E44D27" w:rsidRPr="005830A8" w14:paraId="04EFC8E6" w14:textId="77777777" w:rsidTr="00A61691">
        <w:trPr>
          <w:trHeight w:val="53"/>
          <w:jc w:val="center"/>
        </w:trPr>
        <w:tc>
          <w:tcPr>
            <w:tcW w:w="977" w:type="dxa"/>
            <w:shd w:val="clear" w:color="auto" w:fill="auto"/>
            <w:noWrap/>
            <w:vAlign w:val="bottom"/>
          </w:tcPr>
          <w:p w14:paraId="55CF733F" w14:textId="77777777" w:rsidR="00E44D27" w:rsidRPr="005830A8" w:rsidRDefault="00E44D27" w:rsidP="00651DC8">
            <w:pPr>
              <w:spacing w:after="0" w:line="240" w:lineRule="auto"/>
              <w:jc w:val="center"/>
              <w:rPr>
                <w:rFonts w:ascii="Garamond" w:hAnsi="Garamond"/>
                <w:b/>
                <w:sz w:val="18"/>
                <w:szCs w:val="24"/>
              </w:rPr>
            </w:pPr>
            <w:r w:rsidRPr="005830A8">
              <w:rPr>
                <w:rFonts w:ascii="Garamond" w:hAnsi="Garamond"/>
                <w:b/>
                <w:sz w:val="18"/>
                <w:szCs w:val="24"/>
              </w:rPr>
              <w:t>Totali</w:t>
            </w:r>
          </w:p>
        </w:tc>
        <w:tc>
          <w:tcPr>
            <w:tcW w:w="889" w:type="dxa"/>
            <w:shd w:val="clear" w:color="auto" w:fill="auto"/>
            <w:noWrap/>
            <w:vAlign w:val="bottom"/>
          </w:tcPr>
          <w:p w14:paraId="1285127A" w14:textId="77777777" w:rsidR="00E44D27" w:rsidRPr="005830A8" w:rsidRDefault="00E44D27" w:rsidP="00651DC8">
            <w:pPr>
              <w:spacing w:after="0" w:line="240" w:lineRule="auto"/>
              <w:jc w:val="center"/>
              <w:rPr>
                <w:rFonts w:ascii="Garamond" w:hAnsi="Garamond"/>
                <w:b/>
                <w:bCs/>
                <w:sz w:val="18"/>
                <w:szCs w:val="24"/>
              </w:rPr>
            </w:pPr>
          </w:p>
        </w:tc>
        <w:tc>
          <w:tcPr>
            <w:tcW w:w="1198" w:type="dxa"/>
            <w:shd w:val="clear" w:color="auto" w:fill="auto"/>
            <w:noWrap/>
            <w:vAlign w:val="bottom"/>
          </w:tcPr>
          <w:p w14:paraId="16229CF4" w14:textId="77777777" w:rsidR="00E44D27" w:rsidRPr="005830A8" w:rsidRDefault="00E44D27" w:rsidP="00651DC8">
            <w:pPr>
              <w:spacing w:after="0" w:line="240" w:lineRule="auto"/>
              <w:jc w:val="center"/>
              <w:rPr>
                <w:rFonts w:ascii="Garamond" w:hAnsi="Garamond"/>
                <w:b/>
                <w:bCs/>
                <w:sz w:val="18"/>
                <w:szCs w:val="24"/>
              </w:rPr>
            </w:pPr>
          </w:p>
        </w:tc>
        <w:tc>
          <w:tcPr>
            <w:tcW w:w="1111" w:type="dxa"/>
            <w:shd w:val="clear" w:color="auto" w:fill="auto"/>
            <w:noWrap/>
          </w:tcPr>
          <w:p w14:paraId="48EBECD2"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61</w:t>
            </w:r>
          </w:p>
        </w:tc>
        <w:tc>
          <w:tcPr>
            <w:tcW w:w="1244" w:type="dxa"/>
            <w:shd w:val="clear" w:color="auto" w:fill="auto"/>
            <w:noWrap/>
            <w:vAlign w:val="bottom"/>
          </w:tcPr>
          <w:p w14:paraId="1DE90643" w14:textId="77777777" w:rsidR="00E44D27" w:rsidRPr="005830A8" w:rsidRDefault="00E44D27" w:rsidP="00651DC8">
            <w:pPr>
              <w:spacing w:after="0" w:line="240" w:lineRule="auto"/>
              <w:jc w:val="right"/>
              <w:rPr>
                <w:rFonts w:ascii="Garamond" w:hAnsi="Garamond"/>
                <w:sz w:val="18"/>
                <w:szCs w:val="24"/>
              </w:rPr>
            </w:pPr>
          </w:p>
        </w:tc>
        <w:tc>
          <w:tcPr>
            <w:tcW w:w="1332" w:type="dxa"/>
            <w:shd w:val="clear" w:color="auto" w:fill="auto"/>
            <w:noWrap/>
          </w:tcPr>
          <w:p w14:paraId="0FA2073E"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3,067,641</w:t>
            </w:r>
          </w:p>
        </w:tc>
        <w:tc>
          <w:tcPr>
            <w:tcW w:w="1335" w:type="dxa"/>
            <w:shd w:val="clear" w:color="auto" w:fill="auto"/>
            <w:noWrap/>
          </w:tcPr>
          <w:p w14:paraId="55FC9343"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1,102,614</w:t>
            </w:r>
          </w:p>
        </w:tc>
        <w:tc>
          <w:tcPr>
            <w:tcW w:w="1688" w:type="dxa"/>
            <w:shd w:val="clear" w:color="auto" w:fill="auto"/>
            <w:noWrap/>
          </w:tcPr>
          <w:p w14:paraId="55AA64F4" w14:textId="77777777" w:rsidR="00E44D27" w:rsidRPr="005830A8" w:rsidRDefault="00E44D27" w:rsidP="00651DC8">
            <w:pPr>
              <w:spacing w:after="0" w:line="240" w:lineRule="auto"/>
              <w:jc w:val="right"/>
              <w:rPr>
                <w:rFonts w:ascii="Garamond" w:hAnsi="Garamond"/>
                <w:sz w:val="18"/>
                <w:szCs w:val="24"/>
              </w:rPr>
            </w:pPr>
            <w:r w:rsidRPr="005830A8">
              <w:rPr>
                <w:rFonts w:ascii="Garamond" w:hAnsi="Garamond"/>
                <w:sz w:val="18"/>
                <w:szCs w:val="24"/>
              </w:rPr>
              <w:t>3,572,296,608</w:t>
            </w:r>
          </w:p>
        </w:tc>
      </w:tr>
    </w:tbl>
    <w:p w14:paraId="7DFAD460" w14:textId="77777777" w:rsidR="00E44D27" w:rsidRPr="005830A8" w:rsidRDefault="00E44D27" w:rsidP="00E44D27">
      <w:pPr>
        <w:spacing w:after="0" w:line="240" w:lineRule="auto"/>
        <w:ind w:firstLine="284"/>
        <w:jc w:val="both"/>
        <w:rPr>
          <w:rFonts w:ascii="Garamond" w:hAnsi="Garamond"/>
          <w:sz w:val="14"/>
          <w:szCs w:val="24"/>
        </w:rPr>
      </w:pPr>
    </w:p>
    <w:p w14:paraId="1AB26941"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të gjitha bashkitë, në të cilat banojnë 3,067,641 banorë rezidentë efektivë. Nëse një njësi e vetëqeverisjes vendore ka një dendësi mesatare nën 22% të mesatares kombëtare, ose mesatarisht 20 banorë për km</w:t>
      </w:r>
      <w:r w:rsidRPr="005830A8">
        <w:rPr>
          <w:rFonts w:ascii="Garamond" w:hAnsi="Garamond"/>
          <w:sz w:val="24"/>
          <w:szCs w:val="24"/>
          <w:vertAlign w:val="superscript"/>
        </w:rPr>
        <w:t>2</w:t>
      </w:r>
      <w:r w:rsidRPr="005830A8">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koeficientët vijnë duke u zvogëluar. Në përfundim numri i popullsisë për çdo grup dendësie, shumëzohet me koeficientin përkatës dhe transfertën për frymë prej </w:t>
      </w:r>
      <w:r w:rsidRPr="005830A8">
        <w:rPr>
          <w:rFonts w:ascii="Garamond" w:hAnsi="Garamond"/>
          <w:b/>
          <w:sz w:val="24"/>
          <w:szCs w:val="24"/>
        </w:rPr>
        <w:t>3,240 lekë</w:t>
      </w:r>
      <w:r w:rsidRPr="005830A8">
        <w:rPr>
          <w:rFonts w:ascii="Garamond" w:hAnsi="Garamond"/>
          <w:sz w:val="24"/>
          <w:szCs w:val="24"/>
        </w:rPr>
        <w:t xml:space="preserve"> për banorë (që rezulton nga pjesëtimi i shumës prej</w:t>
      </w:r>
      <w:r w:rsidRPr="005830A8">
        <w:rPr>
          <w:rFonts w:ascii="Garamond" w:hAnsi="Garamond"/>
          <w:b/>
          <w:sz w:val="24"/>
          <w:szCs w:val="24"/>
        </w:rPr>
        <w:t xml:space="preserve"> 3,572,296,608 lekë</w:t>
      </w:r>
      <w:r w:rsidRPr="005830A8">
        <w:rPr>
          <w:rFonts w:ascii="Garamond" w:hAnsi="Garamond"/>
          <w:sz w:val="24"/>
          <w:szCs w:val="24"/>
        </w:rPr>
        <w:t xml:space="preserve"> me popullsinë totale që rezulton nga aplikimi i koeficientëve për çdo grup). </w:t>
      </w:r>
    </w:p>
    <w:p w14:paraId="497C9830" w14:textId="7777777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Pjesa prej 5% e totalit të transfertës së pakushtëzuar të përgjithshme për bashkitë, ose 1,190,765,536 lekë do të ndahet mbi numrin faktik të nxënësve në shkollat publike në çdo bashki, kundrejt totalit kombëtar të nxënësve. Bashkitë do të marrin një fond prej 3,413 lekë për çdo nxënës në territorin e tyre. </w:t>
      </w:r>
    </w:p>
    <w:p w14:paraId="4BE73E68" w14:textId="77777777" w:rsidR="00E44D27" w:rsidRPr="005830A8" w:rsidRDefault="00E44D27" w:rsidP="00E44D27">
      <w:pPr>
        <w:spacing w:after="0" w:line="240" w:lineRule="auto"/>
        <w:ind w:firstLine="284"/>
        <w:jc w:val="both"/>
        <w:rPr>
          <w:rFonts w:ascii="Garamond" w:hAnsi="Garamond"/>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42"/>
      </w:tblGrid>
      <w:tr w:rsidR="00E44D27" w:rsidRPr="005830A8" w14:paraId="6F65A6CE" w14:textId="77777777" w:rsidTr="00A17DF1">
        <w:trPr>
          <w:trHeight w:val="261"/>
        </w:trPr>
        <w:tc>
          <w:tcPr>
            <w:tcW w:w="7578" w:type="dxa"/>
            <w:shd w:val="clear" w:color="000000" w:fill="FDE9D9"/>
            <w:vAlign w:val="center"/>
            <w:hideMark/>
          </w:tcPr>
          <w:p w14:paraId="0151F4E0" w14:textId="77777777" w:rsidR="00E44D27" w:rsidRPr="005830A8" w:rsidRDefault="00E44D27" w:rsidP="00651DC8">
            <w:pPr>
              <w:spacing w:after="0" w:line="240" w:lineRule="auto"/>
              <w:rPr>
                <w:rFonts w:ascii="Garamond" w:hAnsi="Garamond" w:cs="Calibri"/>
                <w:b/>
                <w:bCs/>
                <w:sz w:val="20"/>
                <w:szCs w:val="24"/>
              </w:rPr>
            </w:pPr>
            <w:r w:rsidRPr="005830A8">
              <w:rPr>
                <w:rFonts w:ascii="Garamond" w:hAnsi="Garamond" w:cs="Calibri"/>
                <w:b/>
                <w:bCs/>
                <w:sz w:val="20"/>
                <w:szCs w:val="24"/>
              </w:rPr>
              <w:t>Komponenti III: Ndarja sipas numrit të nxënësve (në %)</w:t>
            </w:r>
          </w:p>
        </w:tc>
        <w:tc>
          <w:tcPr>
            <w:tcW w:w="2142" w:type="dxa"/>
            <w:shd w:val="clear" w:color="000000" w:fill="0070C0"/>
            <w:noWrap/>
            <w:vAlign w:val="center"/>
            <w:hideMark/>
          </w:tcPr>
          <w:p w14:paraId="402BE7BA" w14:textId="77777777" w:rsidR="00E44D27" w:rsidRPr="005830A8" w:rsidRDefault="00E44D27" w:rsidP="00651DC8">
            <w:pPr>
              <w:spacing w:after="0" w:line="240" w:lineRule="auto"/>
              <w:jc w:val="center"/>
              <w:rPr>
                <w:rFonts w:ascii="Garamond" w:hAnsi="Garamond" w:cs="Calibri"/>
                <w:b/>
                <w:bCs/>
                <w:color w:val="FFFFFF"/>
                <w:sz w:val="20"/>
                <w:szCs w:val="24"/>
              </w:rPr>
            </w:pPr>
            <w:r w:rsidRPr="005830A8">
              <w:rPr>
                <w:rFonts w:ascii="Garamond" w:hAnsi="Garamond" w:cs="Calibri"/>
                <w:b/>
                <w:bCs/>
                <w:color w:val="FFFFFF"/>
                <w:sz w:val="20"/>
                <w:szCs w:val="24"/>
              </w:rPr>
              <w:t>5%</w:t>
            </w:r>
          </w:p>
        </w:tc>
      </w:tr>
      <w:tr w:rsidR="00E44D27" w:rsidRPr="005830A8" w14:paraId="4C130C24" w14:textId="77777777" w:rsidTr="00A17DF1">
        <w:trPr>
          <w:trHeight w:val="261"/>
        </w:trPr>
        <w:tc>
          <w:tcPr>
            <w:tcW w:w="7578" w:type="dxa"/>
            <w:shd w:val="clear" w:color="auto" w:fill="auto"/>
            <w:vAlign w:val="center"/>
            <w:hideMark/>
          </w:tcPr>
          <w:p w14:paraId="29BD2925" w14:textId="77777777" w:rsidR="00E44D27" w:rsidRPr="005830A8" w:rsidRDefault="00E44D27" w:rsidP="00651DC8">
            <w:pPr>
              <w:spacing w:after="0" w:line="240" w:lineRule="auto"/>
              <w:rPr>
                <w:rFonts w:ascii="Garamond" w:hAnsi="Garamond" w:cs="Calibri"/>
                <w:b/>
                <w:sz w:val="20"/>
                <w:szCs w:val="24"/>
              </w:rPr>
            </w:pPr>
            <w:r w:rsidRPr="005830A8">
              <w:rPr>
                <w:rFonts w:ascii="Garamond" w:hAnsi="Garamond" w:cs="Calibri"/>
                <w:b/>
                <w:sz w:val="20"/>
                <w:szCs w:val="24"/>
              </w:rPr>
              <w:t>Transferta e pakushtëzuar sipas numrit të nxënësve, në lek</w:t>
            </w:r>
          </w:p>
        </w:tc>
        <w:tc>
          <w:tcPr>
            <w:tcW w:w="2142" w:type="dxa"/>
            <w:shd w:val="clear" w:color="auto" w:fill="auto"/>
            <w:noWrap/>
            <w:vAlign w:val="center"/>
            <w:hideMark/>
          </w:tcPr>
          <w:p w14:paraId="58E0311A" w14:textId="77777777" w:rsidR="00E44D27" w:rsidRPr="005830A8" w:rsidRDefault="00E44D27" w:rsidP="00651DC8">
            <w:pPr>
              <w:spacing w:after="0" w:line="240" w:lineRule="auto"/>
              <w:jc w:val="right"/>
              <w:rPr>
                <w:rFonts w:ascii="Garamond" w:hAnsi="Garamond" w:cs="Calibri"/>
                <w:b/>
                <w:sz w:val="20"/>
                <w:szCs w:val="24"/>
              </w:rPr>
            </w:pPr>
            <w:r w:rsidRPr="005830A8">
              <w:rPr>
                <w:rFonts w:ascii="Garamond" w:hAnsi="Garamond" w:cs="Calibri"/>
                <w:b/>
                <w:sz w:val="20"/>
                <w:szCs w:val="24"/>
              </w:rPr>
              <w:t>1,190,765,536</w:t>
            </w:r>
          </w:p>
          <w:p w14:paraId="2BC8A948" w14:textId="77777777" w:rsidR="00E44D27" w:rsidRPr="005830A8" w:rsidRDefault="00E44D27" w:rsidP="00651DC8">
            <w:pPr>
              <w:spacing w:after="0" w:line="240" w:lineRule="auto"/>
              <w:jc w:val="right"/>
              <w:rPr>
                <w:rFonts w:ascii="Garamond" w:hAnsi="Garamond" w:cs="Calibri"/>
                <w:b/>
                <w:sz w:val="20"/>
                <w:szCs w:val="24"/>
              </w:rPr>
            </w:pPr>
          </w:p>
        </w:tc>
      </w:tr>
      <w:tr w:rsidR="00E44D27" w:rsidRPr="005830A8" w14:paraId="1A45C919" w14:textId="77777777" w:rsidTr="00A17DF1">
        <w:trPr>
          <w:trHeight w:val="261"/>
        </w:trPr>
        <w:tc>
          <w:tcPr>
            <w:tcW w:w="7578" w:type="dxa"/>
            <w:shd w:val="clear" w:color="auto" w:fill="auto"/>
            <w:vAlign w:val="center"/>
          </w:tcPr>
          <w:p w14:paraId="11C5AAE1" w14:textId="77777777" w:rsidR="00E44D27" w:rsidRPr="005830A8" w:rsidRDefault="00E44D27" w:rsidP="00651DC8">
            <w:pPr>
              <w:spacing w:after="0" w:line="240" w:lineRule="auto"/>
              <w:rPr>
                <w:rFonts w:ascii="Garamond" w:hAnsi="Garamond" w:cs="Calibri"/>
                <w:sz w:val="20"/>
                <w:szCs w:val="24"/>
              </w:rPr>
            </w:pPr>
            <w:r w:rsidRPr="005830A8">
              <w:rPr>
                <w:rFonts w:ascii="Garamond" w:hAnsi="Garamond" w:cs="Calibri"/>
                <w:sz w:val="20"/>
                <w:szCs w:val="24"/>
              </w:rPr>
              <w:t xml:space="preserve">Transferta për një </w:t>
            </w:r>
            <w:r w:rsidRPr="005830A8">
              <w:rPr>
                <w:rFonts w:ascii="Garamond" w:hAnsi="Garamond"/>
                <w:sz w:val="20"/>
                <w:szCs w:val="24"/>
              </w:rPr>
              <w:t>nxënës</w:t>
            </w:r>
          </w:p>
        </w:tc>
        <w:tc>
          <w:tcPr>
            <w:tcW w:w="2142" w:type="dxa"/>
            <w:shd w:val="clear" w:color="auto" w:fill="auto"/>
            <w:noWrap/>
            <w:vAlign w:val="center"/>
          </w:tcPr>
          <w:p w14:paraId="67393F7F" w14:textId="77777777" w:rsidR="00E44D27" w:rsidRPr="005830A8" w:rsidRDefault="00E44D27" w:rsidP="00651DC8">
            <w:pPr>
              <w:spacing w:after="0" w:line="240" w:lineRule="auto"/>
              <w:jc w:val="right"/>
              <w:rPr>
                <w:rFonts w:ascii="Garamond" w:hAnsi="Garamond" w:cs="Calibri"/>
                <w:sz w:val="20"/>
                <w:szCs w:val="24"/>
              </w:rPr>
            </w:pPr>
            <w:r w:rsidRPr="005830A8">
              <w:rPr>
                <w:rFonts w:ascii="Garamond" w:hAnsi="Garamond" w:cs="Calibri"/>
                <w:sz w:val="20"/>
                <w:szCs w:val="24"/>
              </w:rPr>
              <w:t xml:space="preserve">3,413 lek/nxënës </w:t>
            </w:r>
          </w:p>
        </w:tc>
      </w:tr>
    </w:tbl>
    <w:p w14:paraId="02409562" w14:textId="77777777" w:rsidR="00E44D27" w:rsidRPr="005830A8" w:rsidRDefault="00E44D27" w:rsidP="00E44D27">
      <w:pPr>
        <w:spacing w:after="0" w:line="240" w:lineRule="auto"/>
        <w:ind w:firstLine="284"/>
        <w:jc w:val="both"/>
        <w:rPr>
          <w:rFonts w:ascii="Garamond" w:hAnsi="Garamond"/>
          <w:sz w:val="24"/>
          <w:szCs w:val="24"/>
        </w:rPr>
      </w:pPr>
    </w:p>
    <w:p w14:paraId="02AF8727" w14:textId="77777777" w:rsidR="00E44D27" w:rsidRPr="005830A8" w:rsidRDefault="00E44D27" w:rsidP="00651DC8">
      <w:pPr>
        <w:pStyle w:val="ListParagraph"/>
        <w:spacing w:after="0" w:line="240" w:lineRule="auto"/>
        <w:ind w:left="284"/>
        <w:rPr>
          <w:rFonts w:ascii="Garamond" w:hAnsi="Garamond"/>
          <w:b/>
          <w:bCs/>
          <w:sz w:val="24"/>
          <w:szCs w:val="24"/>
        </w:rPr>
      </w:pPr>
      <w:r w:rsidRPr="005830A8">
        <w:rPr>
          <w:rFonts w:ascii="Garamond" w:hAnsi="Garamond"/>
          <w:b/>
          <w:bCs/>
          <w:sz w:val="24"/>
          <w:szCs w:val="24"/>
        </w:rPr>
        <w:t xml:space="preserve">6. Shpërndarja e transfertës së pakushtëzuar sektoriale për Bashkitë </w:t>
      </w:r>
    </w:p>
    <w:p w14:paraId="22E09FA4" w14:textId="77777777" w:rsidR="00651DC8" w:rsidRPr="005830A8" w:rsidRDefault="00E44D27" w:rsidP="00651DC8">
      <w:pPr>
        <w:spacing w:after="0" w:line="240" w:lineRule="auto"/>
        <w:ind w:firstLine="284"/>
        <w:jc w:val="both"/>
        <w:rPr>
          <w:rFonts w:ascii="Garamond" w:hAnsi="Garamond"/>
          <w:sz w:val="24"/>
          <w:szCs w:val="24"/>
        </w:rPr>
      </w:pPr>
      <w:r w:rsidRPr="005830A8">
        <w:rPr>
          <w:rFonts w:ascii="Garamond" w:hAnsi="Garamond"/>
          <w:sz w:val="24"/>
          <w:szCs w:val="24"/>
        </w:rPr>
        <w:t xml:space="preserve">Nga viti 2019, dhe në vazhdim transferta e pakushtëzuar sektoriale për arsimin parashkollor ndahet me një formulë. Sipas kësaj formule, 60% e shumës së transfertës së pakushtëzuar sektoriale për arsimin </w:t>
      </w:r>
      <w:r w:rsidRPr="005830A8">
        <w:rPr>
          <w:rFonts w:ascii="Garamond" w:hAnsi="Garamond"/>
          <w:sz w:val="24"/>
          <w:szCs w:val="24"/>
        </w:rPr>
        <w:lastRenderedPageBreak/>
        <w:t xml:space="preserve">parashkollor ndahet mbi bazën e numrit të fëmijëve të regjistruar në kopshte dhe 40% mbi bazën e numrit të edukatoreve pranë këtyre kopshteve. Për vitin 2025 me këtë formulë shpërndahen 6,420,797,000 lekë si transfertë e pakushtëzuar sektoriale për arsimin parashkollor. </w:t>
      </w:r>
    </w:p>
    <w:p w14:paraId="1E591118" w14:textId="16E4E85C" w:rsidR="00E44D27" w:rsidRPr="005830A8" w:rsidRDefault="00E44D27" w:rsidP="00651DC8">
      <w:pPr>
        <w:spacing w:after="0" w:line="240" w:lineRule="auto"/>
        <w:ind w:firstLine="284"/>
        <w:jc w:val="both"/>
        <w:rPr>
          <w:rFonts w:ascii="Garamond" w:hAnsi="Garamond"/>
          <w:sz w:val="24"/>
          <w:szCs w:val="24"/>
        </w:rPr>
      </w:pPr>
      <w:r w:rsidRPr="005830A8">
        <w:rPr>
          <w:rFonts w:ascii="Garamond" w:hAnsi="Garamond"/>
          <w:b/>
          <w:bCs/>
          <w:sz w:val="24"/>
          <w:szCs w:val="24"/>
        </w:rPr>
        <w:t xml:space="preserve">7. Ekualizimi i transfertës së pakushtëzuar mbi bazën e të ardhurave nga taksat e ndara dhe në raport me transfertën e vitit të mëparshëm </w:t>
      </w:r>
    </w:p>
    <w:p w14:paraId="59F19298" w14:textId="682AE471" w:rsidR="00E44D27" w:rsidRPr="005830A8" w:rsidRDefault="00E44D27" w:rsidP="00E44D27">
      <w:pPr>
        <w:spacing w:after="0" w:line="240" w:lineRule="auto"/>
        <w:ind w:firstLine="284"/>
        <w:jc w:val="both"/>
        <w:rPr>
          <w:rFonts w:ascii="Garamond" w:hAnsi="Garamond" w:cs="Calibri"/>
          <w:b/>
          <w:bCs/>
          <w:sz w:val="24"/>
          <w:szCs w:val="24"/>
        </w:rPr>
      </w:pPr>
      <w:r w:rsidRPr="005830A8">
        <w:rPr>
          <w:rFonts w:ascii="Garamond" w:hAnsi="Garamond"/>
          <w:sz w:val="24"/>
          <w:szCs w:val="24"/>
        </w:rPr>
        <w:t>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2023, pjesa e të ardhurave nga këto taksa që u janë transferuar njësive të vetëqeverisjes vendore është 3,699,576,894</w:t>
      </w:r>
      <w:r w:rsidRPr="005830A8">
        <w:rPr>
          <w:rFonts w:ascii="Garamond" w:hAnsi="Garamond"/>
          <w:b/>
          <w:sz w:val="24"/>
          <w:szCs w:val="24"/>
        </w:rPr>
        <w:t xml:space="preserve"> </w:t>
      </w:r>
      <w:r w:rsidRPr="005830A8">
        <w:rPr>
          <w:rFonts w:ascii="Garamond" w:hAnsi="Garamond"/>
          <w:sz w:val="24"/>
          <w:szCs w:val="24"/>
        </w:rPr>
        <w:t xml:space="preserve">lekë, dhe të ardhurat kombëtare për frymë (TAKPF), ose mesatarja kombëtare për frymë rezulton 1,206 lekë për banor, sipas konceptit </w:t>
      </w:r>
      <w:r w:rsidR="00200C0E">
        <w:rPr>
          <w:rFonts w:ascii="Garamond" w:hAnsi="Garamond"/>
          <w:sz w:val="24"/>
          <w:szCs w:val="24"/>
        </w:rPr>
        <w:t>“</w:t>
      </w:r>
      <w:r w:rsidRPr="005830A8">
        <w:rPr>
          <w:rFonts w:ascii="Garamond" w:hAnsi="Garamond"/>
          <w:sz w:val="24"/>
          <w:szCs w:val="24"/>
        </w:rPr>
        <w:t>banor rezident efektiv</w:t>
      </w:r>
      <w:r w:rsidR="00200C0E">
        <w:rPr>
          <w:rFonts w:ascii="Garamond" w:hAnsi="Garamond"/>
          <w:sz w:val="24"/>
          <w:szCs w:val="24"/>
        </w:rPr>
        <w:t>”</w:t>
      </w:r>
      <w:r w:rsidRPr="005830A8">
        <w:rPr>
          <w:rFonts w:ascii="Garamond" w:hAnsi="Garamond"/>
          <w:sz w:val="24"/>
          <w:szCs w:val="24"/>
        </w:rPr>
        <w:t>.</w:t>
      </w:r>
      <w:r w:rsidRPr="005830A8">
        <w:rPr>
          <w:rFonts w:ascii="Garamond" w:hAnsi="Garamond" w:cs="Calibri"/>
          <w:b/>
          <w:bCs/>
          <w:sz w:val="24"/>
          <w:szCs w:val="24"/>
        </w:rPr>
        <w:t xml:space="preserve">       </w:t>
      </w:r>
    </w:p>
    <w:p w14:paraId="2391B8FF" w14:textId="77777777" w:rsidR="00E44D27" w:rsidRPr="005830A8" w:rsidRDefault="00E44D27" w:rsidP="00E44D27">
      <w:pPr>
        <w:spacing w:after="0" w:line="240" w:lineRule="auto"/>
        <w:ind w:firstLine="284"/>
        <w:jc w:val="both"/>
        <w:rPr>
          <w:rFonts w:ascii="Garamond" w:hAnsi="Garamond"/>
          <w:sz w:val="24"/>
          <w:szCs w:val="24"/>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E44D27" w:rsidRPr="005830A8" w14:paraId="58D7DE50" w14:textId="77777777" w:rsidTr="005611BA">
        <w:trPr>
          <w:trHeight w:val="53"/>
          <w:jc w:val="center"/>
        </w:trPr>
        <w:tc>
          <w:tcPr>
            <w:tcW w:w="9810" w:type="dxa"/>
            <w:gridSpan w:val="7"/>
            <w:shd w:val="clear" w:color="000000" w:fill="FFCC99"/>
            <w:vAlign w:val="center"/>
            <w:hideMark/>
          </w:tcPr>
          <w:p w14:paraId="2872D811" w14:textId="61565A66" w:rsidR="00E44D27" w:rsidRPr="005830A8" w:rsidRDefault="00E44D27" w:rsidP="00651DC8">
            <w:pPr>
              <w:spacing w:after="0" w:line="240" w:lineRule="auto"/>
              <w:rPr>
                <w:rFonts w:ascii="Garamond" w:hAnsi="Garamond"/>
                <w:sz w:val="18"/>
                <w:szCs w:val="24"/>
              </w:rPr>
            </w:pPr>
            <w:r w:rsidRPr="005830A8">
              <w:rPr>
                <w:rFonts w:ascii="Garamond" w:hAnsi="Garamond" w:cs="Calibri"/>
                <w:b/>
                <w:bCs/>
                <w:sz w:val="18"/>
                <w:szCs w:val="24"/>
              </w:rPr>
              <w:t xml:space="preserve">Komponenti IV: Sistemi i </w:t>
            </w:r>
            <w:r w:rsidR="005611BA" w:rsidRPr="005830A8">
              <w:rPr>
                <w:rFonts w:ascii="Garamond" w:hAnsi="Garamond" w:cs="Calibri"/>
                <w:b/>
                <w:bCs/>
                <w:sz w:val="18"/>
                <w:szCs w:val="24"/>
              </w:rPr>
              <w:t xml:space="preserve">ekualizimit të </w:t>
            </w:r>
            <w:r w:rsidRPr="005830A8">
              <w:rPr>
                <w:rFonts w:ascii="Garamond" w:hAnsi="Garamond" w:cs="Calibri"/>
                <w:b/>
                <w:bCs/>
                <w:sz w:val="18"/>
                <w:szCs w:val="24"/>
              </w:rPr>
              <w:t>të ardhurave</w:t>
            </w:r>
          </w:p>
        </w:tc>
      </w:tr>
      <w:tr w:rsidR="00E44D27" w:rsidRPr="005830A8" w14:paraId="7254F290" w14:textId="77777777" w:rsidTr="00651DC8">
        <w:trPr>
          <w:trHeight w:val="55"/>
          <w:jc w:val="center"/>
        </w:trPr>
        <w:tc>
          <w:tcPr>
            <w:tcW w:w="8328" w:type="dxa"/>
            <w:gridSpan w:val="6"/>
            <w:shd w:val="clear" w:color="auto" w:fill="auto"/>
            <w:vAlign w:val="center"/>
            <w:hideMark/>
          </w:tcPr>
          <w:p w14:paraId="6C78909B" w14:textId="77777777" w:rsidR="00E44D27" w:rsidRPr="005830A8" w:rsidRDefault="00E44D27" w:rsidP="00651DC8">
            <w:pPr>
              <w:spacing w:after="0" w:line="240" w:lineRule="auto"/>
              <w:rPr>
                <w:rFonts w:ascii="Garamond" w:hAnsi="Garamond"/>
                <w:sz w:val="18"/>
                <w:szCs w:val="24"/>
              </w:rPr>
            </w:pPr>
            <w:r w:rsidRPr="005830A8">
              <w:rPr>
                <w:rFonts w:ascii="Garamond" w:hAnsi="Garamond" w:cs="Calibri"/>
                <w:sz w:val="18"/>
                <w:szCs w:val="24"/>
              </w:rPr>
              <w:t xml:space="preserve">Të ardhurat nga taksat e ndara që do të përdoren për ekualizimin e të ardhurave (TAP + Taksa e Automjeteve + Taksa mbi transferimin e pasurisë nga personat juridik)                    </w:t>
            </w:r>
          </w:p>
        </w:tc>
        <w:tc>
          <w:tcPr>
            <w:tcW w:w="1482" w:type="dxa"/>
            <w:shd w:val="clear" w:color="auto" w:fill="auto"/>
            <w:noWrap/>
            <w:vAlign w:val="center"/>
            <w:hideMark/>
          </w:tcPr>
          <w:p w14:paraId="68507993" w14:textId="77777777" w:rsidR="00E44D27" w:rsidRPr="005830A8" w:rsidRDefault="00E44D27" w:rsidP="00651DC8">
            <w:pPr>
              <w:spacing w:after="0" w:line="240" w:lineRule="auto"/>
              <w:rPr>
                <w:rFonts w:ascii="Garamond" w:hAnsi="Garamond"/>
                <w:b/>
                <w:sz w:val="18"/>
                <w:szCs w:val="24"/>
              </w:rPr>
            </w:pPr>
            <w:r w:rsidRPr="005830A8">
              <w:rPr>
                <w:rFonts w:ascii="Garamond" w:hAnsi="Garamond"/>
                <w:b/>
                <w:sz w:val="18"/>
                <w:szCs w:val="24"/>
              </w:rPr>
              <w:t>3,699,576,894</w:t>
            </w:r>
          </w:p>
        </w:tc>
      </w:tr>
      <w:tr w:rsidR="00E44D27" w:rsidRPr="005830A8" w14:paraId="34FE4775" w14:textId="77777777" w:rsidTr="00651DC8">
        <w:trPr>
          <w:trHeight w:val="55"/>
          <w:jc w:val="center"/>
        </w:trPr>
        <w:tc>
          <w:tcPr>
            <w:tcW w:w="8328" w:type="dxa"/>
            <w:gridSpan w:val="6"/>
            <w:shd w:val="clear" w:color="auto" w:fill="auto"/>
            <w:vAlign w:val="center"/>
            <w:hideMark/>
          </w:tcPr>
          <w:p w14:paraId="3FEA694F" w14:textId="09A132AC" w:rsidR="00E44D27" w:rsidRPr="005830A8" w:rsidRDefault="00E44D27" w:rsidP="00651DC8">
            <w:pPr>
              <w:spacing w:after="0" w:line="240" w:lineRule="auto"/>
              <w:rPr>
                <w:rFonts w:ascii="Garamond" w:hAnsi="Garamond"/>
                <w:sz w:val="18"/>
                <w:szCs w:val="24"/>
              </w:rPr>
            </w:pPr>
            <w:r w:rsidRPr="005830A8">
              <w:rPr>
                <w:rFonts w:ascii="Garamond" w:hAnsi="Garamond" w:cs="Calibri"/>
                <w:sz w:val="18"/>
                <w:szCs w:val="24"/>
              </w:rPr>
              <w:t>Të ardhurat kombëtare për frymë (TAKPF</w:t>
            </w:r>
            <w:r w:rsidRPr="005830A8">
              <w:rPr>
                <w:rFonts w:ascii="Garamond" w:hAnsi="Garamond"/>
                <w:sz w:val="18"/>
                <w:szCs w:val="24"/>
              </w:rPr>
              <w:t xml:space="preserve">), </w:t>
            </w:r>
            <w:r w:rsidR="00EB163E">
              <w:rPr>
                <w:rFonts w:ascii="Garamond" w:hAnsi="Garamond"/>
                <w:sz w:val="18"/>
                <w:szCs w:val="24"/>
              </w:rPr>
              <w:t>t</w:t>
            </w:r>
            <w:r w:rsidRPr="005830A8">
              <w:rPr>
                <w:rFonts w:ascii="Garamond" w:hAnsi="Garamond"/>
                <w:sz w:val="18"/>
                <w:szCs w:val="24"/>
              </w:rPr>
              <w:t>ë ardhura për frymë (TAPF)</w:t>
            </w:r>
          </w:p>
        </w:tc>
        <w:tc>
          <w:tcPr>
            <w:tcW w:w="1482" w:type="dxa"/>
            <w:shd w:val="clear" w:color="auto" w:fill="auto"/>
            <w:noWrap/>
            <w:vAlign w:val="bottom"/>
            <w:hideMark/>
          </w:tcPr>
          <w:p w14:paraId="1ED6E43A" w14:textId="77777777" w:rsidR="00E44D27" w:rsidRPr="005830A8" w:rsidRDefault="00E44D27" w:rsidP="00651DC8">
            <w:pPr>
              <w:spacing w:after="0" w:line="240" w:lineRule="auto"/>
              <w:jc w:val="center"/>
              <w:rPr>
                <w:rFonts w:ascii="Garamond" w:hAnsi="Garamond"/>
                <w:b/>
                <w:sz w:val="18"/>
                <w:szCs w:val="24"/>
              </w:rPr>
            </w:pPr>
            <w:r w:rsidRPr="005830A8">
              <w:rPr>
                <w:rFonts w:ascii="Garamond" w:hAnsi="Garamond"/>
                <w:b/>
                <w:sz w:val="18"/>
                <w:szCs w:val="24"/>
              </w:rPr>
              <w:t>1,206</w:t>
            </w:r>
          </w:p>
        </w:tc>
      </w:tr>
      <w:tr w:rsidR="00E44D27" w:rsidRPr="005830A8" w14:paraId="62B303A4" w14:textId="77777777" w:rsidTr="00651DC8">
        <w:trPr>
          <w:trHeight w:val="55"/>
          <w:jc w:val="center"/>
        </w:trPr>
        <w:tc>
          <w:tcPr>
            <w:tcW w:w="1208" w:type="dxa"/>
            <w:shd w:val="clear" w:color="000000" w:fill="CCCCFF"/>
            <w:vAlign w:val="center"/>
            <w:hideMark/>
          </w:tcPr>
          <w:p w14:paraId="1A082ACC"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Nëse NJVV-të kanë TAPF nën</w:t>
            </w:r>
          </w:p>
        </w:tc>
        <w:tc>
          <w:tcPr>
            <w:tcW w:w="801" w:type="dxa"/>
            <w:shd w:val="clear" w:color="000000" w:fill="0066CC"/>
            <w:vAlign w:val="center"/>
            <w:hideMark/>
          </w:tcPr>
          <w:p w14:paraId="465E9F0A"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90%</w:t>
            </w:r>
          </w:p>
        </w:tc>
        <w:tc>
          <w:tcPr>
            <w:tcW w:w="1860" w:type="dxa"/>
            <w:shd w:val="clear" w:color="000000" w:fill="CCCCFF"/>
            <w:vAlign w:val="center"/>
            <w:hideMark/>
          </w:tcPr>
          <w:p w14:paraId="37080EB0"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 xml:space="preserve">të TAKPF, atëherë ato kompensohen me </w:t>
            </w:r>
          </w:p>
        </w:tc>
        <w:tc>
          <w:tcPr>
            <w:tcW w:w="1137" w:type="dxa"/>
            <w:shd w:val="clear" w:color="000000" w:fill="0066CC"/>
            <w:vAlign w:val="center"/>
            <w:hideMark/>
          </w:tcPr>
          <w:p w14:paraId="4B28376D"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100%</w:t>
            </w:r>
          </w:p>
        </w:tc>
        <w:tc>
          <w:tcPr>
            <w:tcW w:w="1311" w:type="dxa"/>
            <w:shd w:val="clear" w:color="000000" w:fill="CCCCFF"/>
            <w:vAlign w:val="center"/>
            <w:hideMark/>
          </w:tcPr>
          <w:p w14:paraId="60E320FE"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të diferencës</w:t>
            </w:r>
          </w:p>
        </w:tc>
        <w:tc>
          <w:tcPr>
            <w:tcW w:w="2011" w:type="dxa"/>
            <w:shd w:val="clear" w:color="000000" w:fill="FFCC99"/>
            <w:vAlign w:val="center"/>
            <w:hideMark/>
          </w:tcPr>
          <w:p w14:paraId="0475ACA9"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Madhësia e ekualizimit fiskal (fondet që duhet të shtohen)</w:t>
            </w:r>
          </w:p>
        </w:tc>
        <w:tc>
          <w:tcPr>
            <w:tcW w:w="1482" w:type="dxa"/>
            <w:shd w:val="clear" w:color="000000" w:fill="FFCC99"/>
            <w:vAlign w:val="center"/>
          </w:tcPr>
          <w:p w14:paraId="316D7097" w14:textId="77777777" w:rsidR="00E44D27" w:rsidRPr="005830A8" w:rsidRDefault="00E44D27" w:rsidP="00651DC8">
            <w:pPr>
              <w:spacing w:after="0" w:line="240" w:lineRule="auto"/>
              <w:jc w:val="right"/>
              <w:rPr>
                <w:rFonts w:ascii="Garamond" w:hAnsi="Garamond"/>
                <w:b/>
                <w:bCs/>
                <w:sz w:val="18"/>
                <w:szCs w:val="24"/>
              </w:rPr>
            </w:pPr>
            <w:r w:rsidRPr="005830A8">
              <w:rPr>
                <w:rFonts w:ascii="Garamond" w:hAnsi="Garamond"/>
                <w:b/>
                <w:bCs/>
                <w:sz w:val="18"/>
                <w:szCs w:val="24"/>
              </w:rPr>
              <w:t xml:space="preserve">               209,718,933  </w:t>
            </w:r>
          </w:p>
          <w:p w14:paraId="4E85163D" w14:textId="77777777" w:rsidR="00E44D27" w:rsidRPr="005830A8" w:rsidRDefault="00E44D27" w:rsidP="00651DC8">
            <w:pPr>
              <w:spacing w:after="0" w:line="240" w:lineRule="auto"/>
              <w:rPr>
                <w:rFonts w:ascii="Garamond" w:hAnsi="Garamond"/>
                <w:b/>
                <w:bCs/>
                <w:sz w:val="18"/>
                <w:szCs w:val="24"/>
              </w:rPr>
            </w:pPr>
          </w:p>
        </w:tc>
      </w:tr>
      <w:tr w:rsidR="00E44D27" w:rsidRPr="005830A8" w14:paraId="71DF9DC5" w14:textId="77777777" w:rsidTr="00651DC8">
        <w:trPr>
          <w:trHeight w:val="55"/>
          <w:jc w:val="center"/>
        </w:trPr>
        <w:tc>
          <w:tcPr>
            <w:tcW w:w="1208" w:type="dxa"/>
            <w:shd w:val="clear" w:color="000000" w:fill="CCCCFF"/>
            <w:vAlign w:val="center"/>
            <w:hideMark/>
          </w:tcPr>
          <w:p w14:paraId="089F907C"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duke u marrë NJVQV-ve me të ardhura për frymë mbi</w:t>
            </w:r>
          </w:p>
        </w:tc>
        <w:tc>
          <w:tcPr>
            <w:tcW w:w="801" w:type="dxa"/>
            <w:shd w:val="clear" w:color="000000" w:fill="0066CC"/>
            <w:vAlign w:val="center"/>
            <w:hideMark/>
          </w:tcPr>
          <w:p w14:paraId="6C7699B8"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120%</w:t>
            </w:r>
          </w:p>
        </w:tc>
        <w:tc>
          <w:tcPr>
            <w:tcW w:w="1860" w:type="dxa"/>
            <w:shd w:val="clear" w:color="000000" w:fill="CCCCFF"/>
            <w:vAlign w:val="center"/>
            <w:hideMark/>
          </w:tcPr>
          <w:p w14:paraId="1CF41C49"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 xml:space="preserve">të mesatares kombëtare (TAKPF) </w:t>
            </w:r>
          </w:p>
        </w:tc>
        <w:tc>
          <w:tcPr>
            <w:tcW w:w="1137" w:type="dxa"/>
            <w:shd w:val="clear" w:color="000000" w:fill="0066CC"/>
            <w:vAlign w:val="center"/>
            <w:hideMark/>
          </w:tcPr>
          <w:p w14:paraId="5BEDDA7C"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56%</w:t>
            </w:r>
          </w:p>
        </w:tc>
        <w:tc>
          <w:tcPr>
            <w:tcW w:w="1311" w:type="dxa"/>
            <w:shd w:val="clear" w:color="000000" w:fill="CCCCFF"/>
            <w:vAlign w:val="center"/>
            <w:hideMark/>
          </w:tcPr>
          <w:p w14:paraId="4EE3A934"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të diferencës</w:t>
            </w:r>
          </w:p>
        </w:tc>
        <w:tc>
          <w:tcPr>
            <w:tcW w:w="2011" w:type="dxa"/>
            <w:shd w:val="clear" w:color="000000" w:fill="FFCC99"/>
            <w:vAlign w:val="center"/>
            <w:hideMark/>
          </w:tcPr>
          <w:p w14:paraId="0EDF07C9" w14:textId="77777777" w:rsidR="00E44D27" w:rsidRPr="005830A8" w:rsidRDefault="00E44D27" w:rsidP="00651DC8">
            <w:pPr>
              <w:spacing w:after="0" w:line="240" w:lineRule="auto"/>
              <w:jc w:val="center"/>
              <w:rPr>
                <w:rFonts w:ascii="Garamond" w:hAnsi="Garamond"/>
                <w:bCs/>
                <w:sz w:val="18"/>
                <w:szCs w:val="24"/>
              </w:rPr>
            </w:pPr>
            <w:r w:rsidRPr="005830A8">
              <w:rPr>
                <w:rFonts w:ascii="Garamond" w:hAnsi="Garamond"/>
                <w:bCs/>
                <w:sz w:val="18"/>
                <w:szCs w:val="24"/>
              </w:rPr>
              <w:t>Fondet që efektivisht shkurtohen</w:t>
            </w:r>
          </w:p>
        </w:tc>
        <w:tc>
          <w:tcPr>
            <w:tcW w:w="1482" w:type="dxa"/>
            <w:shd w:val="clear" w:color="000000" w:fill="FFCC99"/>
            <w:vAlign w:val="center"/>
          </w:tcPr>
          <w:p w14:paraId="1D3A5FF8" w14:textId="77777777" w:rsidR="00E44D27" w:rsidRPr="005830A8" w:rsidRDefault="00E44D27" w:rsidP="00651DC8">
            <w:pPr>
              <w:spacing w:after="0" w:line="240" w:lineRule="auto"/>
              <w:jc w:val="right"/>
              <w:rPr>
                <w:rFonts w:ascii="Garamond" w:hAnsi="Garamond" w:cs="Calibri"/>
                <w:b/>
                <w:bCs/>
                <w:sz w:val="18"/>
                <w:szCs w:val="24"/>
              </w:rPr>
            </w:pPr>
            <w:r w:rsidRPr="005830A8">
              <w:rPr>
                <w:rFonts w:ascii="Garamond" w:hAnsi="Garamond" w:cs="Calibri"/>
                <w:b/>
                <w:bCs/>
                <w:sz w:val="18"/>
                <w:szCs w:val="24"/>
              </w:rPr>
              <w:t xml:space="preserve">209,621,873  </w:t>
            </w:r>
          </w:p>
          <w:p w14:paraId="63807E8A" w14:textId="77777777" w:rsidR="00E44D27" w:rsidRPr="005830A8" w:rsidRDefault="00E44D27" w:rsidP="00651DC8">
            <w:pPr>
              <w:spacing w:after="0" w:line="240" w:lineRule="auto"/>
              <w:rPr>
                <w:rFonts w:ascii="Garamond" w:hAnsi="Garamond"/>
                <w:b/>
                <w:bCs/>
                <w:sz w:val="18"/>
                <w:szCs w:val="24"/>
              </w:rPr>
            </w:pPr>
          </w:p>
          <w:p w14:paraId="53835EFB" w14:textId="77777777" w:rsidR="00E44D27" w:rsidRPr="005830A8" w:rsidRDefault="00E44D27" w:rsidP="00651DC8">
            <w:pPr>
              <w:spacing w:after="0" w:line="240" w:lineRule="auto"/>
              <w:rPr>
                <w:rFonts w:ascii="Garamond" w:hAnsi="Garamond"/>
                <w:b/>
                <w:bCs/>
                <w:sz w:val="18"/>
                <w:szCs w:val="24"/>
              </w:rPr>
            </w:pPr>
          </w:p>
        </w:tc>
      </w:tr>
      <w:tr w:rsidR="00E44D27" w:rsidRPr="005830A8" w14:paraId="17251EBF" w14:textId="77777777" w:rsidTr="00651DC8">
        <w:trPr>
          <w:trHeight w:val="55"/>
          <w:jc w:val="center"/>
        </w:trPr>
        <w:tc>
          <w:tcPr>
            <w:tcW w:w="8328" w:type="dxa"/>
            <w:gridSpan w:val="6"/>
            <w:shd w:val="clear" w:color="000000" w:fill="CCCCFF"/>
            <w:vAlign w:val="center"/>
          </w:tcPr>
          <w:p w14:paraId="2AB47F8F" w14:textId="77777777" w:rsidR="00E44D27" w:rsidRPr="005830A8" w:rsidRDefault="00E44D27" w:rsidP="00651DC8">
            <w:pPr>
              <w:spacing w:after="0" w:line="240" w:lineRule="auto"/>
              <w:jc w:val="center"/>
              <w:rPr>
                <w:rFonts w:ascii="Garamond" w:hAnsi="Garamond"/>
                <w:b/>
                <w:bCs/>
                <w:sz w:val="18"/>
                <w:szCs w:val="24"/>
              </w:rPr>
            </w:pPr>
            <w:r w:rsidRPr="005830A8">
              <w:rPr>
                <w:rFonts w:ascii="Garamond" w:hAnsi="Garamond"/>
                <w:b/>
                <w:bCs/>
                <w:sz w:val="18"/>
                <w:szCs w:val="24"/>
              </w:rPr>
              <w:t>Koeficienti i rishpërndarjes</w:t>
            </w:r>
          </w:p>
        </w:tc>
        <w:tc>
          <w:tcPr>
            <w:tcW w:w="1482" w:type="dxa"/>
            <w:shd w:val="clear" w:color="000000" w:fill="FFCC99"/>
            <w:vAlign w:val="center"/>
          </w:tcPr>
          <w:p w14:paraId="698E677D" w14:textId="77777777" w:rsidR="00E44D27" w:rsidRPr="005830A8" w:rsidRDefault="00E44D27" w:rsidP="00651DC8">
            <w:pPr>
              <w:spacing w:after="0" w:line="240" w:lineRule="auto"/>
              <w:jc w:val="right"/>
              <w:rPr>
                <w:rFonts w:ascii="Garamond" w:hAnsi="Garamond"/>
                <w:b/>
                <w:bCs/>
                <w:sz w:val="18"/>
                <w:szCs w:val="24"/>
              </w:rPr>
            </w:pPr>
            <w:r w:rsidRPr="005830A8">
              <w:rPr>
                <w:rFonts w:ascii="Garamond" w:hAnsi="Garamond"/>
                <w:b/>
                <w:bCs/>
                <w:sz w:val="18"/>
                <w:szCs w:val="24"/>
              </w:rPr>
              <w:t>1.00</w:t>
            </w:r>
          </w:p>
        </w:tc>
      </w:tr>
    </w:tbl>
    <w:p w14:paraId="0619544A" w14:textId="77777777" w:rsidR="00E44D27" w:rsidRPr="005830A8" w:rsidRDefault="00E44D27" w:rsidP="00E44D27">
      <w:pPr>
        <w:spacing w:after="0" w:line="240" w:lineRule="auto"/>
        <w:ind w:firstLine="284"/>
        <w:jc w:val="both"/>
        <w:rPr>
          <w:rFonts w:ascii="Garamond" w:hAnsi="Garamond"/>
          <w:sz w:val="14"/>
          <w:szCs w:val="24"/>
        </w:rPr>
      </w:pPr>
    </w:p>
    <w:p w14:paraId="14C358A0" w14:textId="79CA178B"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Njësitë e vetëqeverisjes vendore që kanë të ardhura për frymë (TAPF) nën 90% të mesatares kombëtare (TAKPF) prej 1,206 lekë/frymë, do të kompensohen me 120% të diferencës ndërmjet të ardhurave të tyre për frymë dhe mesatares kombëtare. Kjo llogaritje tregon sa fonde do duhej t’u shtoheshin njësive me të ardhura më të ul</w:t>
      </w:r>
      <w:r w:rsidR="00ED2F09">
        <w:rPr>
          <w:rFonts w:ascii="Garamond" w:hAnsi="Garamond"/>
          <w:sz w:val="24"/>
          <w:szCs w:val="24"/>
        </w:rPr>
        <w:t>ë</w:t>
      </w:r>
      <w:r w:rsidRPr="005830A8">
        <w:rPr>
          <w:rFonts w:ascii="Garamond" w:hAnsi="Garamond"/>
          <w:sz w:val="24"/>
          <w:szCs w:val="24"/>
        </w:rPr>
        <w:t>ta për t</w:t>
      </w:r>
      <w:r w:rsidR="00ED2F09">
        <w:rPr>
          <w:rFonts w:ascii="Garamond" w:hAnsi="Garamond"/>
          <w:sz w:val="24"/>
          <w:szCs w:val="24"/>
        </w:rPr>
        <w:t>’</w:t>
      </w:r>
      <w:r w:rsidRPr="005830A8">
        <w:rPr>
          <w:rFonts w:ascii="Garamond" w:hAnsi="Garamond"/>
          <w:sz w:val="24"/>
          <w:szCs w:val="24"/>
        </w:rPr>
        <w:t xml:space="preserve">i sjellë ato në nivelin prej 1,085 lekë/frymë (ku 1,206*90% = 1,085 lekë). Për të sjellë të gjitha bashkitë me të ardhura më </w:t>
      </w:r>
      <w:r w:rsidR="00200C0E">
        <w:rPr>
          <w:rFonts w:ascii="Garamond" w:hAnsi="Garamond"/>
          <w:sz w:val="24"/>
          <w:szCs w:val="24"/>
        </w:rPr>
        <w:t>“</w:t>
      </w:r>
      <w:r w:rsidRPr="005830A8">
        <w:rPr>
          <w:rFonts w:ascii="Garamond" w:hAnsi="Garamond"/>
          <w:sz w:val="24"/>
          <w:szCs w:val="24"/>
        </w:rPr>
        <w:t>të ul</w:t>
      </w:r>
      <w:r w:rsidR="005611BA" w:rsidRPr="005830A8">
        <w:rPr>
          <w:rFonts w:ascii="Garamond" w:hAnsi="Garamond"/>
          <w:sz w:val="24"/>
          <w:szCs w:val="24"/>
        </w:rPr>
        <w:t>ë</w:t>
      </w:r>
      <w:r w:rsidRPr="005830A8">
        <w:rPr>
          <w:rFonts w:ascii="Garamond" w:hAnsi="Garamond"/>
          <w:sz w:val="24"/>
          <w:szCs w:val="24"/>
        </w:rPr>
        <w:t>ta</w:t>
      </w:r>
      <w:r w:rsidR="00200C0E">
        <w:rPr>
          <w:rFonts w:ascii="Garamond" w:hAnsi="Garamond"/>
          <w:sz w:val="24"/>
          <w:szCs w:val="24"/>
        </w:rPr>
        <w:t>”</w:t>
      </w:r>
      <w:r w:rsidRPr="005830A8">
        <w:rPr>
          <w:rFonts w:ascii="Garamond" w:hAnsi="Garamond"/>
          <w:sz w:val="24"/>
          <w:szCs w:val="24"/>
        </w:rPr>
        <w:t xml:space="preserve"> në nivelin prej 90% të mesatares kombëtare, njësive me të ardhura më të larta se 120% e mesatares kombëtare (pra me TAPF mbi 1,447 lekë/frymë) do t’u merret 56% e diferencës midis të ardhurave të tyre për frymë dhe 120% të mesatares kombëtare. P.sh., nëse një njësi e vetëqeverisjes vendore ka të ardhura për fryme prej 1800 lekë/frymë, sipas formulës së mësipërme asaj do t’i zbriten 197 lekë/frymë [1800 – (120%*1,206)]*56% = 197 lekë/banor. Kjo llogaritje në fund tregon sa janë fondet realisht të disponueshme të cilat mund të transferohen nga njësitë me të ardhura më të larta tek ato më të ul</w:t>
      </w:r>
      <w:r w:rsidR="005611BA" w:rsidRPr="005830A8">
        <w:rPr>
          <w:rFonts w:ascii="Garamond" w:hAnsi="Garamond"/>
          <w:sz w:val="24"/>
          <w:szCs w:val="24"/>
        </w:rPr>
        <w:t>ë</w:t>
      </w:r>
      <w:r w:rsidRPr="005830A8">
        <w:rPr>
          <w:rFonts w:ascii="Garamond" w:hAnsi="Garamond"/>
          <w:sz w:val="24"/>
          <w:szCs w:val="24"/>
        </w:rPr>
        <w:t>tat. Sistemi balancohet automatikisht nëpërmjet një koeficienti të rishpërndarjes i cili përcaktohet nga raporti midis fondeve disponibël për ekualizim dhe fondeve të nevojshme për ekualizim. Për vitin 2025, fondet e nevojshme për ekualizim janë 209,718,933</w:t>
      </w:r>
      <w:r w:rsidRPr="005830A8">
        <w:rPr>
          <w:rFonts w:ascii="Garamond" w:hAnsi="Garamond"/>
          <w:b/>
          <w:bCs/>
          <w:sz w:val="24"/>
          <w:szCs w:val="24"/>
        </w:rPr>
        <w:t xml:space="preserve"> </w:t>
      </w:r>
      <w:r w:rsidRPr="005830A8">
        <w:rPr>
          <w:rFonts w:ascii="Garamond" w:hAnsi="Garamond"/>
          <w:sz w:val="24"/>
          <w:szCs w:val="24"/>
        </w:rPr>
        <w:t xml:space="preserve">lekë, ndërkohë që fondet e disponueshme për ekualizim që vijnë nga </w:t>
      </w:r>
      <w:r w:rsidR="00200C0E">
        <w:rPr>
          <w:rFonts w:ascii="Garamond" w:hAnsi="Garamond"/>
          <w:sz w:val="24"/>
          <w:szCs w:val="24"/>
        </w:rPr>
        <w:t>“</w:t>
      </w:r>
      <w:r w:rsidRPr="005830A8">
        <w:rPr>
          <w:rFonts w:ascii="Garamond" w:hAnsi="Garamond"/>
          <w:sz w:val="24"/>
          <w:szCs w:val="24"/>
        </w:rPr>
        <w:t>taksimi</w:t>
      </w:r>
      <w:r w:rsidR="00200C0E">
        <w:rPr>
          <w:rFonts w:ascii="Garamond" w:hAnsi="Garamond"/>
          <w:sz w:val="24"/>
          <w:szCs w:val="24"/>
        </w:rPr>
        <w:t>”</w:t>
      </w:r>
      <w:r w:rsidRPr="005830A8">
        <w:rPr>
          <w:rFonts w:ascii="Garamond" w:hAnsi="Garamond"/>
          <w:sz w:val="24"/>
          <w:szCs w:val="24"/>
        </w:rPr>
        <w:t xml:space="preserve"> prej 56% të të ardhurave mbi 1,447 lekë/frymë i njësive me të ardhura më të larta janë 209,621,873</w:t>
      </w:r>
      <w:r w:rsidRPr="005830A8">
        <w:rPr>
          <w:rFonts w:ascii="Garamond" w:hAnsi="Garamond" w:cs="Calibri"/>
          <w:b/>
          <w:bCs/>
          <w:sz w:val="24"/>
          <w:szCs w:val="24"/>
        </w:rPr>
        <w:t xml:space="preserve"> </w:t>
      </w:r>
      <w:r w:rsidRPr="005830A8">
        <w:rPr>
          <w:rFonts w:ascii="Garamond" w:hAnsi="Garamond"/>
          <w:sz w:val="24"/>
          <w:szCs w:val="24"/>
        </w:rPr>
        <w:t xml:space="preserve">lekë dhe për rrjedhojë koeficienti i rishpërndarjes është 1.00. </w:t>
      </w:r>
    </w:p>
    <w:p w14:paraId="252BBF61" w14:textId="2BCE4A00" w:rsidR="00E44D27" w:rsidRPr="005830A8" w:rsidRDefault="00E44D27" w:rsidP="00651DC8">
      <w:pPr>
        <w:pStyle w:val="ListParagraph"/>
        <w:spacing w:after="0" w:line="240" w:lineRule="auto"/>
        <w:ind w:left="284"/>
        <w:rPr>
          <w:rFonts w:ascii="Garamond" w:hAnsi="Garamond"/>
          <w:b/>
          <w:bCs/>
          <w:sz w:val="24"/>
          <w:szCs w:val="24"/>
        </w:rPr>
      </w:pPr>
      <w:r w:rsidRPr="005830A8">
        <w:rPr>
          <w:rFonts w:ascii="Garamond" w:hAnsi="Garamond"/>
          <w:b/>
          <w:bCs/>
          <w:sz w:val="24"/>
          <w:szCs w:val="24"/>
        </w:rPr>
        <w:t xml:space="preserve">8. Shpërndarja e transfertës së pakushtëzuar për </w:t>
      </w:r>
      <w:r w:rsidR="005611BA" w:rsidRPr="005830A8">
        <w:rPr>
          <w:rFonts w:ascii="Garamond" w:hAnsi="Garamond"/>
          <w:b/>
          <w:bCs/>
          <w:sz w:val="24"/>
          <w:szCs w:val="24"/>
        </w:rPr>
        <w:t xml:space="preserve">qarqet </w:t>
      </w:r>
    </w:p>
    <w:p w14:paraId="1A59AA22" w14:textId="16034D91"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Qarqeve do t’u ndahen 740 milion</w:t>
      </w:r>
      <w:r w:rsidR="00702484" w:rsidRPr="005830A8">
        <w:rPr>
          <w:rFonts w:ascii="Garamond" w:hAnsi="Garamond"/>
          <w:sz w:val="24"/>
          <w:szCs w:val="24"/>
        </w:rPr>
        <w:t>ë</w:t>
      </w:r>
      <w:r w:rsidRPr="005830A8">
        <w:rPr>
          <w:rFonts w:ascii="Garamond" w:hAnsi="Garamond"/>
          <w:sz w:val="24"/>
          <w:szCs w:val="24"/>
        </w:rPr>
        <w:t xml:space="preserve"> lekë, sipas një shume fikse, të barabartë për secilin nga 12 </w:t>
      </w:r>
      <w:r w:rsidR="005611BA" w:rsidRPr="005830A8">
        <w:rPr>
          <w:rFonts w:ascii="Garamond" w:hAnsi="Garamond"/>
          <w:sz w:val="24"/>
          <w:szCs w:val="24"/>
        </w:rPr>
        <w:t>qarqet</w:t>
      </w:r>
      <w:r w:rsidRPr="005830A8">
        <w:rPr>
          <w:rFonts w:ascii="Garamond" w:hAnsi="Garamond"/>
          <w:sz w:val="24"/>
          <w:szCs w:val="24"/>
        </w:rPr>
        <w:t>, sipas popullsisë rezidente dhe sipas dendësisë së popullsisë në çdo qark kundrejt mesatares kombëtare. Sipas kriterit të parë, 20% e totalit të transfertës së pakushtëzuar të qarqeve (ose 148 milionë lekë) do të shpërndahet si një shumë fikse prej rreth 12 milion</w:t>
      </w:r>
      <w:r w:rsidR="005611BA" w:rsidRPr="005830A8">
        <w:rPr>
          <w:rFonts w:ascii="Garamond" w:hAnsi="Garamond"/>
          <w:sz w:val="24"/>
          <w:szCs w:val="24"/>
        </w:rPr>
        <w:t>ë</w:t>
      </w:r>
      <w:r w:rsidRPr="005830A8">
        <w:rPr>
          <w:rFonts w:ascii="Garamond" w:hAnsi="Garamond"/>
          <w:sz w:val="24"/>
          <w:szCs w:val="24"/>
        </w:rPr>
        <w:t xml:space="preserve"> lekë për secilin nga 12 </w:t>
      </w:r>
      <w:r w:rsidR="005611BA" w:rsidRPr="005830A8">
        <w:rPr>
          <w:rFonts w:ascii="Garamond" w:hAnsi="Garamond"/>
          <w:sz w:val="24"/>
          <w:szCs w:val="24"/>
        </w:rPr>
        <w:t>qarqet</w:t>
      </w:r>
      <w:r w:rsidRPr="005830A8">
        <w:rPr>
          <w:rFonts w:ascii="Garamond" w:hAnsi="Garamond"/>
          <w:sz w:val="24"/>
          <w:szCs w:val="24"/>
        </w:rPr>
        <w:t>.</w:t>
      </w:r>
    </w:p>
    <w:p w14:paraId="7CE08F2C" w14:textId="77777777" w:rsidR="00E44D27" w:rsidRPr="005830A8" w:rsidRDefault="00E44D27" w:rsidP="00E44D27">
      <w:pPr>
        <w:spacing w:after="0" w:line="240" w:lineRule="auto"/>
        <w:ind w:firstLine="284"/>
        <w:jc w:val="both"/>
        <w:rPr>
          <w:rFonts w:ascii="Garamond" w:hAnsi="Garamond"/>
          <w:sz w:val="14"/>
          <w:szCs w:val="24"/>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7"/>
        <w:gridCol w:w="1566"/>
      </w:tblGrid>
      <w:tr w:rsidR="00E44D27" w:rsidRPr="005830A8" w14:paraId="46774464" w14:textId="77777777" w:rsidTr="005611BA">
        <w:trPr>
          <w:trHeight w:val="53"/>
        </w:trPr>
        <w:tc>
          <w:tcPr>
            <w:tcW w:w="8227" w:type="dxa"/>
            <w:shd w:val="clear" w:color="000000" w:fill="003366"/>
            <w:noWrap/>
            <w:vAlign w:val="bottom"/>
            <w:hideMark/>
          </w:tcPr>
          <w:p w14:paraId="4DE18D5C" w14:textId="77777777" w:rsidR="00E44D27" w:rsidRPr="005830A8" w:rsidRDefault="00E44D27" w:rsidP="00651DC8">
            <w:pPr>
              <w:spacing w:after="0" w:line="240" w:lineRule="auto"/>
              <w:jc w:val="both"/>
              <w:rPr>
                <w:rFonts w:ascii="Garamond" w:hAnsi="Garamond"/>
                <w:b/>
                <w:bCs/>
                <w:sz w:val="20"/>
                <w:szCs w:val="24"/>
              </w:rPr>
            </w:pPr>
            <w:r w:rsidRPr="005830A8">
              <w:rPr>
                <w:rFonts w:ascii="Garamond" w:hAnsi="Garamond"/>
                <w:b/>
                <w:bCs/>
                <w:sz w:val="20"/>
                <w:szCs w:val="24"/>
              </w:rPr>
              <w:t>Përbërja e transfertës së pakushtëzuar për qarqet</w:t>
            </w:r>
          </w:p>
        </w:tc>
        <w:tc>
          <w:tcPr>
            <w:tcW w:w="1566" w:type="dxa"/>
            <w:shd w:val="clear" w:color="000000" w:fill="003366"/>
            <w:noWrap/>
            <w:vAlign w:val="bottom"/>
            <w:hideMark/>
          </w:tcPr>
          <w:p w14:paraId="60F8DE5B" w14:textId="77777777" w:rsidR="00E44D27" w:rsidRPr="005830A8" w:rsidRDefault="00E44D27" w:rsidP="00651DC8">
            <w:pPr>
              <w:spacing w:after="0" w:line="240" w:lineRule="auto"/>
              <w:jc w:val="right"/>
              <w:rPr>
                <w:rFonts w:ascii="Garamond" w:hAnsi="Garamond"/>
                <w:b/>
                <w:bCs/>
                <w:sz w:val="20"/>
                <w:szCs w:val="24"/>
              </w:rPr>
            </w:pPr>
            <w:r w:rsidRPr="005830A8">
              <w:rPr>
                <w:rFonts w:ascii="Garamond" w:hAnsi="Garamond"/>
                <w:b/>
                <w:bCs/>
                <w:sz w:val="20"/>
                <w:szCs w:val="24"/>
              </w:rPr>
              <w:t>740,000,000</w:t>
            </w:r>
          </w:p>
        </w:tc>
      </w:tr>
      <w:tr w:rsidR="00E44D27" w:rsidRPr="005830A8" w14:paraId="1796A4BB" w14:textId="77777777" w:rsidTr="005611BA">
        <w:trPr>
          <w:trHeight w:val="53"/>
        </w:trPr>
        <w:tc>
          <w:tcPr>
            <w:tcW w:w="8227" w:type="dxa"/>
            <w:shd w:val="clear" w:color="000000" w:fill="FFCC99"/>
            <w:vAlign w:val="center"/>
            <w:hideMark/>
          </w:tcPr>
          <w:p w14:paraId="6887896A" w14:textId="77777777" w:rsidR="00E44D27" w:rsidRPr="005830A8" w:rsidRDefault="00E44D27" w:rsidP="00651DC8">
            <w:pPr>
              <w:spacing w:after="0" w:line="240" w:lineRule="auto"/>
              <w:jc w:val="both"/>
              <w:rPr>
                <w:rFonts w:ascii="Garamond" w:hAnsi="Garamond"/>
                <w:b/>
                <w:bCs/>
                <w:sz w:val="20"/>
                <w:szCs w:val="24"/>
              </w:rPr>
            </w:pPr>
            <w:r w:rsidRPr="005830A8">
              <w:rPr>
                <w:rFonts w:ascii="Garamond" w:hAnsi="Garamond"/>
                <w:b/>
                <w:bCs/>
                <w:sz w:val="20"/>
                <w:szCs w:val="24"/>
              </w:rPr>
              <w:t>Komponenti I: Shuma fikse për qarqet (në përqindje)</w:t>
            </w:r>
          </w:p>
        </w:tc>
        <w:tc>
          <w:tcPr>
            <w:tcW w:w="1566" w:type="dxa"/>
            <w:shd w:val="clear" w:color="000000" w:fill="0066CC"/>
            <w:noWrap/>
            <w:vAlign w:val="bottom"/>
            <w:hideMark/>
          </w:tcPr>
          <w:p w14:paraId="32AFA696" w14:textId="77777777" w:rsidR="00E44D27" w:rsidRPr="005830A8" w:rsidRDefault="00E44D27" w:rsidP="00651DC8">
            <w:pPr>
              <w:spacing w:after="0" w:line="240" w:lineRule="auto"/>
              <w:jc w:val="right"/>
              <w:rPr>
                <w:rFonts w:ascii="Garamond" w:hAnsi="Garamond"/>
                <w:b/>
                <w:bCs/>
                <w:color w:val="FFFFFF"/>
                <w:sz w:val="20"/>
                <w:szCs w:val="24"/>
              </w:rPr>
            </w:pPr>
            <w:r w:rsidRPr="005830A8">
              <w:rPr>
                <w:rFonts w:ascii="Garamond" w:hAnsi="Garamond"/>
                <w:b/>
                <w:bCs/>
                <w:color w:val="FFFFFF"/>
                <w:sz w:val="20"/>
                <w:szCs w:val="24"/>
              </w:rPr>
              <w:t>20%</w:t>
            </w:r>
          </w:p>
        </w:tc>
      </w:tr>
      <w:tr w:rsidR="00E44D27" w:rsidRPr="005830A8" w14:paraId="2C89D5C0" w14:textId="77777777" w:rsidTr="005611BA">
        <w:trPr>
          <w:trHeight w:val="53"/>
        </w:trPr>
        <w:tc>
          <w:tcPr>
            <w:tcW w:w="8227" w:type="dxa"/>
            <w:shd w:val="clear" w:color="auto" w:fill="auto"/>
            <w:noWrap/>
            <w:vAlign w:val="bottom"/>
            <w:hideMark/>
          </w:tcPr>
          <w:p w14:paraId="093A646A" w14:textId="77777777" w:rsidR="00E44D27" w:rsidRPr="005830A8" w:rsidRDefault="00E44D27" w:rsidP="00651DC8">
            <w:pPr>
              <w:spacing w:after="0" w:line="240" w:lineRule="auto"/>
              <w:jc w:val="both"/>
              <w:rPr>
                <w:rFonts w:ascii="Garamond" w:hAnsi="Garamond"/>
                <w:sz w:val="20"/>
                <w:szCs w:val="24"/>
              </w:rPr>
            </w:pPr>
            <w:r w:rsidRPr="005830A8">
              <w:rPr>
                <w:rFonts w:ascii="Garamond" w:hAnsi="Garamond" w:cs="Calibri"/>
                <w:sz w:val="20"/>
                <w:szCs w:val="24"/>
              </w:rPr>
              <w:t>Transferta e pakushtëzuar për t’u ndarë sipas shumës fikse</w:t>
            </w:r>
          </w:p>
        </w:tc>
        <w:tc>
          <w:tcPr>
            <w:tcW w:w="1566" w:type="dxa"/>
            <w:shd w:val="clear" w:color="auto" w:fill="auto"/>
            <w:noWrap/>
            <w:vAlign w:val="bottom"/>
            <w:hideMark/>
          </w:tcPr>
          <w:p w14:paraId="202AFF1E" w14:textId="77777777" w:rsidR="00E44D27" w:rsidRPr="005830A8" w:rsidRDefault="00E44D27" w:rsidP="00651DC8">
            <w:pPr>
              <w:spacing w:after="0" w:line="240" w:lineRule="auto"/>
              <w:jc w:val="right"/>
              <w:rPr>
                <w:rFonts w:ascii="Garamond" w:hAnsi="Garamond"/>
                <w:sz w:val="20"/>
                <w:szCs w:val="24"/>
              </w:rPr>
            </w:pPr>
            <w:r w:rsidRPr="005830A8">
              <w:rPr>
                <w:rFonts w:ascii="Garamond" w:hAnsi="Garamond"/>
                <w:sz w:val="20"/>
                <w:szCs w:val="24"/>
              </w:rPr>
              <w:t>148,000,000</w:t>
            </w:r>
          </w:p>
        </w:tc>
      </w:tr>
      <w:tr w:rsidR="00E44D27" w:rsidRPr="005830A8" w14:paraId="522EF77D" w14:textId="77777777" w:rsidTr="005611BA">
        <w:trPr>
          <w:trHeight w:val="53"/>
        </w:trPr>
        <w:tc>
          <w:tcPr>
            <w:tcW w:w="8227" w:type="dxa"/>
            <w:shd w:val="clear" w:color="auto" w:fill="auto"/>
            <w:noWrap/>
            <w:vAlign w:val="bottom"/>
          </w:tcPr>
          <w:p w14:paraId="3ED9F4E7" w14:textId="77777777" w:rsidR="00E44D27" w:rsidRPr="005830A8" w:rsidRDefault="00E44D27" w:rsidP="00651DC8">
            <w:pPr>
              <w:spacing w:after="0" w:line="240" w:lineRule="auto"/>
              <w:jc w:val="both"/>
              <w:rPr>
                <w:rFonts w:ascii="Garamond" w:hAnsi="Garamond" w:cs="Calibri"/>
                <w:sz w:val="20"/>
                <w:szCs w:val="24"/>
              </w:rPr>
            </w:pPr>
            <w:r w:rsidRPr="005830A8">
              <w:rPr>
                <w:rFonts w:ascii="Garamond" w:hAnsi="Garamond" w:cs="Calibri"/>
                <w:sz w:val="20"/>
                <w:szCs w:val="24"/>
              </w:rPr>
              <w:lastRenderedPageBreak/>
              <w:t>Shuma fikse e transfertës së pakushtëzuar për çdo qark</w:t>
            </w:r>
          </w:p>
        </w:tc>
        <w:tc>
          <w:tcPr>
            <w:tcW w:w="1566" w:type="dxa"/>
            <w:shd w:val="clear" w:color="auto" w:fill="auto"/>
            <w:noWrap/>
            <w:vAlign w:val="bottom"/>
          </w:tcPr>
          <w:p w14:paraId="4A9506B4" w14:textId="77777777" w:rsidR="00E44D27" w:rsidRPr="005830A8" w:rsidRDefault="00E44D27" w:rsidP="00651DC8">
            <w:pPr>
              <w:spacing w:after="0" w:line="240" w:lineRule="auto"/>
              <w:jc w:val="right"/>
              <w:rPr>
                <w:rFonts w:ascii="Garamond" w:hAnsi="Garamond"/>
                <w:sz w:val="20"/>
                <w:szCs w:val="24"/>
              </w:rPr>
            </w:pPr>
            <w:r w:rsidRPr="005830A8">
              <w:rPr>
                <w:rFonts w:ascii="Garamond" w:hAnsi="Garamond"/>
                <w:sz w:val="20"/>
                <w:szCs w:val="24"/>
              </w:rPr>
              <w:t>12,333,333</w:t>
            </w:r>
          </w:p>
        </w:tc>
      </w:tr>
    </w:tbl>
    <w:p w14:paraId="6ED956EA" w14:textId="77777777" w:rsidR="00E44D27" w:rsidRPr="005830A8" w:rsidRDefault="00E44D27" w:rsidP="00E44D27">
      <w:pPr>
        <w:spacing w:after="0" w:line="240" w:lineRule="auto"/>
        <w:ind w:firstLine="284"/>
        <w:jc w:val="both"/>
        <w:rPr>
          <w:rFonts w:ascii="Garamond" w:hAnsi="Garamond"/>
          <w:sz w:val="14"/>
          <w:szCs w:val="24"/>
        </w:rPr>
      </w:pPr>
    </w:p>
    <w:p w14:paraId="22E84D6A" w14:textId="06D9FB57"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Sipas kriterit të dytë, 50% e transfertës së pakushtëzuar (ose 370 milion</w:t>
      </w:r>
      <w:r w:rsidR="005611BA" w:rsidRPr="005830A8">
        <w:rPr>
          <w:rFonts w:ascii="Garamond" w:hAnsi="Garamond"/>
          <w:sz w:val="24"/>
          <w:szCs w:val="24"/>
        </w:rPr>
        <w:t>ë</w:t>
      </w:r>
      <w:r w:rsidRPr="005830A8">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p w14:paraId="44EE9F78" w14:textId="77777777" w:rsidR="00E44D27" w:rsidRPr="005830A8" w:rsidRDefault="00E44D27" w:rsidP="00E44D27">
      <w:pPr>
        <w:spacing w:after="0" w:line="240" w:lineRule="auto"/>
        <w:ind w:firstLine="284"/>
        <w:jc w:val="both"/>
        <w:rPr>
          <w:rFonts w:ascii="Garamond" w:hAnsi="Garamond"/>
          <w:sz w:val="14"/>
          <w:szCs w:val="24"/>
        </w:rPr>
      </w:pP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5"/>
        <w:gridCol w:w="1429"/>
      </w:tblGrid>
      <w:tr w:rsidR="00E44D27" w:rsidRPr="005830A8" w14:paraId="0DD3D322" w14:textId="77777777" w:rsidTr="00ED2F09">
        <w:trPr>
          <w:trHeight w:val="35"/>
        </w:trPr>
        <w:tc>
          <w:tcPr>
            <w:tcW w:w="8395" w:type="dxa"/>
            <w:shd w:val="clear" w:color="000000" w:fill="FFCC99"/>
            <w:vAlign w:val="center"/>
            <w:hideMark/>
          </w:tcPr>
          <w:p w14:paraId="11688EC5" w14:textId="0EA17A46" w:rsidR="00E44D27" w:rsidRPr="005830A8" w:rsidRDefault="00E44D27" w:rsidP="00651DC8">
            <w:pPr>
              <w:spacing w:after="0" w:line="240" w:lineRule="auto"/>
              <w:jc w:val="both"/>
              <w:rPr>
                <w:rFonts w:ascii="Garamond" w:hAnsi="Garamond"/>
                <w:b/>
                <w:bCs/>
                <w:sz w:val="20"/>
                <w:szCs w:val="24"/>
              </w:rPr>
            </w:pPr>
            <w:r w:rsidRPr="005830A8">
              <w:rPr>
                <w:rFonts w:ascii="Garamond" w:hAnsi="Garamond"/>
                <w:b/>
                <w:bCs/>
                <w:sz w:val="20"/>
                <w:szCs w:val="24"/>
              </w:rPr>
              <w:t>Komponenti II: Ndarja sipas banorëve rezidentë efektivë (në përqindje)</w:t>
            </w:r>
          </w:p>
        </w:tc>
        <w:tc>
          <w:tcPr>
            <w:tcW w:w="1429" w:type="dxa"/>
            <w:shd w:val="clear" w:color="000000" w:fill="0066CC"/>
            <w:noWrap/>
            <w:vAlign w:val="bottom"/>
            <w:hideMark/>
          </w:tcPr>
          <w:p w14:paraId="7339DCAD" w14:textId="77777777" w:rsidR="00E44D27" w:rsidRPr="005830A8" w:rsidRDefault="00E44D27" w:rsidP="00651DC8">
            <w:pPr>
              <w:spacing w:after="0" w:line="240" w:lineRule="auto"/>
              <w:jc w:val="right"/>
              <w:rPr>
                <w:rFonts w:ascii="Garamond" w:hAnsi="Garamond"/>
                <w:b/>
                <w:bCs/>
                <w:color w:val="FFFFFF"/>
                <w:sz w:val="24"/>
                <w:szCs w:val="24"/>
              </w:rPr>
            </w:pPr>
            <w:r w:rsidRPr="005830A8">
              <w:rPr>
                <w:rFonts w:ascii="Garamond" w:hAnsi="Garamond"/>
                <w:b/>
                <w:bCs/>
                <w:color w:val="FFFFFF"/>
                <w:sz w:val="24"/>
                <w:szCs w:val="24"/>
              </w:rPr>
              <w:t>50%</w:t>
            </w:r>
          </w:p>
        </w:tc>
      </w:tr>
      <w:tr w:rsidR="00E44D27" w:rsidRPr="005830A8" w14:paraId="1A0CE0D7" w14:textId="77777777" w:rsidTr="005611BA">
        <w:trPr>
          <w:trHeight w:val="53"/>
        </w:trPr>
        <w:tc>
          <w:tcPr>
            <w:tcW w:w="8395" w:type="dxa"/>
            <w:shd w:val="clear" w:color="auto" w:fill="auto"/>
            <w:noWrap/>
            <w:vAlign w:val="bottom"/>
            <w:hideMark/>
          </w:tcPr>
          <w:p w14:paraId="1257839D" w14:textId="77777777" w:rsidR="00E44D27" w:rsidRPr="005830A8" w:rsidRDefault="00E44D27" w:rsidP="00651DC8">
            <w:pPr>
              <w:spacing w:after="0" w:line="240" w:lineRule="auto"/>
              <w:jc w:val="both"/>
              <w:rPr>
                <w:rFonts w:ascii="Garamond" w:hAnsi="Garamond"/>
                <w:sz w:val="20"/>
                <w:szCs w:val="24"/>
              </w:rPr>
            </w:pPr>
            <w:r w:rsidRPr="005830A8">
              <w:rPr>
                <w:rFonts w:ascii="Garamond" w:hAnsi="Garamond" w:cs="Calibri"/>
                <w:sz w:val="20"/>
                <w:szCs w:val="24"/>
              </w:rPr>
              <w:t>Transferta e pakushtëzuar që shpërndahet sipas numrit të banorëve rezidentë efektivë</w:t>
            </w:r>
          </w:p>
        </w:tc>
        <w:tc>
          <w:tcPr>
            <w:tcW w:w="1429" w:type="dxa"/>
            <w:shd w:val="clear" w:color="auto" w:fill="auto"/>
            <w:noWrap/>
            <w:vAlign w:val="bottom"/>
            <w:hideMark/>
          </w:tcPr>
          <w:p w14:paraId="4260E3B8" w14:textId="77777777" w:rsidR="00E44D27" w:rsidRPr="005830A8" w:rsidRDefault="00E44D27" w:rsidP="00651DC8">
            <w:pPr>
              <w:spacing w:after="0" w:line="240" w:lineRule="auto"/>
              <w:jc w:val="right"/>
              <w:rPr>
                <w:rFonts w:ascii="Garamond" w:hAnsi="Garamond"/>
                <w:sz w:val="24"/>
                <w:szCs w:val="24"/>
              </w:rPr>
            </w:pPr>
            <w:r w:rsidRPr="005830A8">
              <w:rPr>
                <w:rFonts w:ascii="Garamond" w:hAnsi="Garamond"/>
                <w:sz w:val="24"/>
                <w:szCs w:val="24"/>
              </w:rPr>
              <w:t>370,000,000</w:t>
            </w:r>
          </w:p>
        </w:tc>
      </w:tr>
      <w:tr w:rsidR="00E44D27" w:rsidRPr="005830A8" w14:paraId="4A377E63" w14:textId="77777777" w:rsidTr="005611BA">
        <w:trPr>
          <w:trHeight w:val="53"/>
        </w:trPr>
        <w:tc>
          <w:tcPr>
            <w:tcW w:w="8395" w:type="dxa"/>
            <w:shd w:val="clear" w:color="auto" w:fill="auto"/>
            <w:noWrap/>
            <w:vAlign w:val="bottom"/>
          </w:tcPr>
          <w:p w14:paraId="7B1A4728" w14:textId="1ED021DC" w:rsidR="00E44D27" w:rsidRPr="005830A8" w:rsidRDefault="00E44D27" w:rsidP="00651DC8">
            <w:pPr>
              <w:spacing w:after="0" w:line="240" w:lineRule="auto"/>
              <w:jc w:val="both"/>
              <w:rPr>
                <w:rFonts w:ascii="Garamond" w:hAnsi="Garamond"/>
                <w:sz w:val="20"/>
                <w:szCs w:val="24"/>
              </w:rPr>
            </w:pPr>
            <w:r w:rsidRPr="005830A8">
              <w:rPr>
                <w:rFonts w:ascii="Garamond" w:hAnsi="Garamond" w:cs="Calibri"/>
                <w:sz w:val="20"/>
                <w:szCs w:val="24"/>
              </w:rPr>
              <w:t>Transferta e pakushtëzuar për frymë (</w:t>
            </w:r>
            <w:r w:rsidR="00EB163E">
              <w:rPr>
                <w:rFonts w:ascii="Garamond" w:hAnsi="Garamond" w:cs="Calibri"/>
                <w:sz w:val="20"/>
                <w:szCs w:val="24"/>
              </w:rPr>
              <w:t>b</w:t>
            </w:r>
            <w:r w:rsidRPr="005830A8">
              <w:rPr>
                <w:rFonts w:ascii="Garamond" w:hAnsi="Garamond" w:cs="Calibri"/>
                <w:sz w:val="20"/>
                <w:szCs w:val="24"/>
              </w:rPr>
              <w:t>anorë rezidentë efektivë)</w:t>
            </w:r>
          </w:p>
        </w:tc>
        <w:tc>
          <w:tcPr>
            <w:tcW w:w="1429" w:type="dxa"/>
            <w:shd w:val="clear" w:color="auto" w:fill="auto"/>
            <w:noWrap/>
            <w:vAlign w:val="bottom"/>
          </w:tcPr>
          <w:p w14:paraId="3A28CC6F" w14:textId="77777777" w:rsidR="00E44D27" w:rsidRPr="005830A8" w:rsidRDefault="00E44D27" w:rsidP="00651DC8">
            <w:pPr>
              <w:spacing w:after="0" w:line="240" w:lineRule="auto"/>
              <w:jc w:val="right"/>
              <w:rPr>
                <w:rFonts w:ascii="Garamond" w:hAnsi="Garamond"/>
                <w:sz w:val="24"/>
                <w:szCs w:val="24"/>
              </w:rPr>
            </w:pPr>
            <w:r w:rsidRPr="005830A8">
              <w:rPr>
                <w:rFonts w:ascii="Garamond" w:hAnsi="Garamond"/>
                <w:sz w:val="24"/>
                <w:szCs w:val="24"/>
              </w:rPr>
              <w:t>121</w:t>
            </w:r>
          </w:p>
        </w:tc>
      </w:tr>
    </w:tbl>
    <w:p w14:paraId="4DF8816B" w14:textId="77777777" w:rsidR="00E44D27" w:rsidRPr="005830A8" w:rsidRDefault="00E44D27" w:rsidP="00E44D27">
      <w:pPr>
        <w:spacing w:after="0" w:line="240" w:lineRule="auto"/>
        <w:ind w:firstLine="284"/>
        <w:jc w:val="both"/>
        <w:rPr>
          <w:rFonts w:ascii="Garamond" w:hAnsi="Garamond"/>
          <w:sz w:val="14"/>
          <w:szCs w:val="24"/>
        </w:rPr>
      </w:pPr>
    </w:p>
    <w:p w14:paraId="5189BD76" w14:textId="30E27ED2"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Sipas kriterit të tretë, 30% e transfertës së pakushtëzuar (ose 222 milion</w:t>
      </w:r>
      <w:r w:rsidR="005611BA" w:rsidRPr="005830A8">
        <w:rPr>
          <w:rFonts w:ascii="Garamond" w:hAnsi="Garamond"/>
          <w:sz w:val="24"/>
          <w:szCs w:val="24"/>
        </w:rPr>
        <w:t>ë</w:t>
      </w:r>
      <w:r w:rsidRPr="005830A8">
        <w:rPr>
          <w:rFonts w:ascii="Garamond" w:hAnsi="Garamond"/>
          <w:sz w:val="24"/>
          <w:szCs w:val="24"/>
        </w:rPr>
        <w:t xml:space="preserve"> lekë) do të ndahen mbi bazën e dendësisë së popullsisë në çdo qark, kundrejt dendësisë mesatare kombëtare. </w:t>
      </w:r>
    </w:p>
    <w:p w14:paraId="2C363EAC" w14:textId="77777777" w:rsidR="00E44D27" w:rsidRPr="005830A8" w:rsidRDefault="00E44D27" w:rsidP="00E44D27">
      <w:pPr>
        <w:spacing w:after="0" w:line="240" w:lineRule="auto"/>
        <w:ind w:firstLine="284"/>
        <w:jc w:val="both"/>
        <w:rPr>
          <w:rFonts w:ascii="Garamond" w:hAnsi="Garamond"/>
          <w:sz w:val="14"/>
          <w:szCs w:val="24"/>
        </w:rPr>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78"/>
        <w:gridCol w:w="1250"/>
        <w:gridCol w:w="1062"/>
        <w:gridCol w:w="1174"/>
        <w:gridCol w:w="1065"/>
        <w:gridCol w:w="1517"/>
        <w:gridCol w:w="1825"/>
      </w:tblGrid>
      <w:tr w:rsidR="00E44D27" w:rsidRPr="005830A8" w14:paraId="38D2CF37" w14:textId="77777777" w:rsidTr="005611BA">
        <w:trPr>
          <w:trHeight w:val="53"/>
        </w:trPr>
        <w:tc>
          <w:tcPr>
            <w:tcW w:w="4022" w:type="pct"/>
            <w:gridSpan w:val="7"/>
            <w:shd w:val="clear" w:color="000000" w:fill="FFCC99"/>
            <w:vAlign w:val="center"/>
            <w:hideMark/>
          </w:tcPr>
          <w:p w14:paraId="380F080E"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Komponenti III: Ndarja sipas dendësisë së popullsisë (në përqindje)</w:t>
            </w:r>
          </w:p>
        </w:tc>
        <w:tc>
          <w:tcPr>
            <w:tcW w:w="978" w:type="pct"/>
            <w:shd w:val="clear" w:color="000000" w:fill="0066CC"/>
            <w:noWrap/>
            <w:vAlign w:val="bottom"/>
            <w:hideMark/>
          </w:tcPr>
          <w:p w14:paraId="33B4C413" w14:textId="77777777" w:rsidR="00E44D27" w:rsidRPr="005830A8" w:rsidRDefault="00E44D27" w:rsidP="00651DC8">
            <w:pPr>
              <w:spacing w:after="0" w:line="240" w:lineRule="auto"/>
              <w:jc w:val="both"/>
              <w:rPr>
                <w:rFonts w:ascii="Garamond" w:hAnsi="Garamond"/>
                <w:b/>
                <w:bCs/>
                <w:color w:val="FFFFFF"/>
                <w:sz w:val="18"/>
                <w:szCs w:val="24"/>
              </w:rPr>
            </w:pPr>
            <w:r w:rsidRPr="005830A8">
              <w:rPr>
                <w:rFonts w:ascii="Garamond" w:hAnsi="Garamond"/>
                <w:b/>
                <w:bCs/>
                <w:color w:val="FFFFFF"/>
                <w:sz w:val="18"/>
                <w:szCs w:val="24"/>
              </w:rPr>
              <w:t>30%</w:t>
            </w:r>
          </w:p>
        </w:tc>
      </w:tr>
      <w:tr w:rsidR="00E44D27" w:rsidRPr="005830A8" w14:paraId="418FCDA5" w14:textId="77777777" w:rsidTr="00A17DF1">
        <w:trPr>
          <w:trHeight w:val="78"/>
        </w:trPr>
        <w:tc>
          <w:tcPr>
            <w:tcW w:w="4022" w:type="pct"/>
            <w:gridSpan w:val="7"/>
            <w:shd w:val="clear" w:color="auto" w:fill="auto"/>
            <w:noWrap/>
            <w:vAlign w:val="bottom"/>
            <w:hideMark/>
          </w:tcPr>
          <w:p w14:paraId="0A64414F"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cs="Calibri"/>
                <w:sz w:val="18"/>
                <w:szCs w:val="24"/>
              </w:rPr>
              <w:t>Transferta e pakushtëzuar që shpërndahet sipas dendësisë së popullsisë</w:t>
            </w:r>
          </w:p>
        </w:tc>
        <w:tc>
          <w:tcPr>
            <w:tcW w:w="978" w:type="pct"/>
            <w:shd w:val="clear" w:color="auto" w:fill="auto"/>
            <w:noWrap/>
            <w:vAlign w:val="bottom"/>
            <w:hideMark/>
          </w:tcPr>
          <w:p w14:paraId="432A1C63"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222,000,000</w:t>
            </w:r>
          </w:p>
        </w:tc>
      </w:tr>
      <w:tr w:rsidR="00E44D27" w:rsidRPr="005830A8" w14:paraId="6528404C" w14:textId="77777777" w:rsidTr="00A17DF1">
        <w:trPr>
          <w:trHeight w:val="78"/>
        </w:trPr>
        <w:tc>
          <w:tcPr>
            <w:tcW w:w="4022" w:type="pct"/>
            <w:gridSpan w:val="7"/>
            <w:shd w:val="clear" w:color="auto" w:fill="auto"/>
            <w:noWrap/>
            <w:vAlign w:val="bottom"/>
            <w:hideMark/>
          </w:tcPr>
          <w:p w14:paraId="44D0F7F3"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Mesatarja kombëtare e dendësisë së popullsisë</w:t>
            </w:r>
          </w:p>
        </w:tc>
        <w:tc>
          <w:tcPr>
            <w:tcW w:w="978" w:type="pct"/>
            <w:shd w:val="clear" w:color="auto" w:fill="auto"/>
            <w:noWrap/>
            <w:vAlign w:val="bottom"/>
            <w:hideMark/>
          </w:tcPr>
          <w:p w14:paraId="1FC50A48" w14:textId="3C77303C"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108 banorë/km</w:t>
            </w:r>
            <w:r w:rsidRPr="005830A8">
              <w:rPr>
                <w:rFonts w:ascii="Garamond" w:hAnsi="Garamond" w:cs="Calibri"/>
                <w:sz w:val="18"/>
                <w:szCs w:val="24"/>
                <w:vertAlign w:val="superscript"/>
              </w:rPr>
              <w:t>2</w:t>
            </w:r>
          </w:p>
        </w:tc>
      </w:tr>
      <w:tr w:rsidR="00E44D27" w:rsidRPr="005830A8" w14:paraId="712B022B" w14:textId="77777777" w:rsidTr="00A17DF1">
        <w:trPr>
          <w:trHeight w:val="78"/>
        </w:trPr>
        <w:tc>
          <w:tcPr>
            <w:tcW w:w="4022" w:type="pct"/>
            <w:gridSpan w:val="7"/>
            <w:shd w:val="clear" w:color="auto" w:fill="auto"/>
            <w:noWrap/>
            <w:vAlign w:val="bottom"/>
            <w:hideMark/>
          </w:tcPr>
          <w:p w14:paraId="5437A323"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sz w:val="18"/>
                <w:szCs w:val="24"/>
              </w:rPr>
              <w:t>Transferta për frymë nga komponenti i dendësisë së popullsisë</w:t>
            </w:r>
          </w:p>
        </w:tc>
        <w:tc>
          <w:tcPr>
            <w:tcW w:w="978" w:type="pct"/>
            <w:shd w:val="clear" w:color="auto" w:fill="auto"/>
            <w:noWrap/>
            <w:vAlign w:val="bottom"/>
            <w:hideMark/>
          </w:tcPr>
          <w:p w14:paraId="757A5565" w14:textId="43823953"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321 lek</w:t>
            </w:r>
            <w:r w:rsidR="00EB163E">
              <w:rPr>
                <w:rFonts w:ascii="Garamond" w:hAnsi="Garamond" w:cs="Calibri"/>
                <w:sz w:val="18"/>
                <w:szCs w:val="24"/>
              </w:rPr>
              <w:t>ë</w:t>
            </w:r>
            <w:r w:rsidRPr="005830A8">
              <w:rPr>
                <w:rFonts w:ascii="Garamond" w:hAnsi="Garamond" w:cs="Calibri"/>
                <w:sz w:val="18"/>
                <w:szCs w:val="24"/>
              </w:rPr>
              <w:t>/banorë</w:t>
            </w:r>
          </w:p>
        </w:tc>
      </w:tr>
      <w:tr w:rsidR="00E44D27" w:rsidRPr="005830A8" w14:paraId="52FC38FD" w14:textId="77777777" w:rsidTr="00EB163E">
        <w:trPr>
          <w:trHeight w:val="34"/>
        </w:trPr>
        <w:tc>
          <w:tcPr>
            <w:tcW w:w="770" w:type="pct"/>
            <w:gridSpan w:val="2"/>
            <w:shd w:val="clear" w:color="000000" w:fill="C0C0C0"/>
            <w:vAlign w:val="center"/>
            <w:hideMark/>
          </w:tcPr>
          <w:p w14:paraId="19FF1CD7" w14:textId="77777777"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Kufijtë e dendësisë së popullsisë si përqindje ndaj mesatares kombëtare</w:t>
            </w:r>
          </w:p>
        </w:tc>
        <w:tc>
          <w:tcPr>
            <w:tcW w:w="670" w:type="pct"/>
            <w:shd w:val="clear" w:color="000000" w:fill="C0C0C0"/>
            <w:noWrap/>
            <w:vAlign w:val="center"/>
            <w:hideMark/>
          </w:tcPr>
          <w:p w14:paraId="6B022943" w14:textId="77777777"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Koeficientët</w:t>
            </w:r>
          </w:p>
        </w:tc>
        <w:tc>
          <w:tcPr>
            <w:tcW w:w="569" w:type="pct"/>
            <w:shd w:val="clear" w:color="000000" w:fill="C0C0C0"/>
            <w:vAlign w:val="center"/>
            <w:hideMark/>
          </w:tcPr>
          <w:p w14:paraId="4CF5E248" w14:textId="23F87AEA"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 xml:space="preserve">Numri i </w:t>
            </w:r>
            <w:r w:rsidR="00EB163E">
              <w:rPr>
                <w:rFonts w:ascii="Garamond" w:hAnsi="Garamond"/>
                <w:sz w:val="18"/>
                <w:szCs w:val="24"/>
              </w:rPr>
              <w:t>q</w:t>
            </w:r>
            <w:r w:rsidRPr="005830A8">
              <w:rPr>
                <w:rFonts w:ascii="Garamond" w:hAnsi="Garamond"/>
                <w:sz w:val="18"/>
                <w:szCs w:val="24"/>
              </w:rPr>
              <w:t>arqeve që përfitojnë</w:t>
            </w:r>
          </w:p>
        </w:tc>
        <w:tc>
          <w:tcPr>
            <w:tcW w:w="629" w:type="pct"/>
            <w:shd w:val="clear" w:color="000000" w:fill="C0C0C0"/>
            <w:vAlign w:val="center"/>
            <w:hideMark/>
          </w:tcPr>
          <w:p w14:paraId="0FF6B036" w14:textId="77777777"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Dendësia e popullsisë për grup</w:t>
            </w:r>
          </w:p>
        </w:tc>
        <w:tc>
          <w:tcPr>
            <w:tcW w:w="571" w:type="pct"/>
            <w:shd w:val="clear" w:color="000000" w:fill="C0C0C0"/>
            <w:vAlign w:val="center"/>
            <w:hideMark/>
          </w:tcPr>
          <w:p w14:paraId="05D2C91C" w14:textId="77777777"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Popullsia për çdo grup</w:t>
            </w:r>
          </w:p>
        </w:tc>
        <w:tc>
          <w:tcPr>
            <w:tcW w:w="813" w:type="pct"/>
            <w:shd w:val="clear" w:color="000000" w:fill="C0C0C0"/>
            <w:vAlign w:val="center"/>
            <w:hideMark/>
          </w:tcPr>
          <w:p w14:paraId="0279E136" w14:textId="77777777"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Shuma e shtuar për secilin grup</w:t>
            </w:r>
          </w:p>
        </w:tc>
        <w:tc>
          <w:tcPr>
            <w:tcW w:w="978" w:type="pct"/>
            <w:shd w:val="clear" w:color="000000" w:fill="C0C0C0"/>
            <w:vAlign w:val="center"/>
            <w:hideMark/>
          </w:tcPr>
          <w:p w14:paraId="18C18446" w14:textId="77777777" w:rsidR="00E44D27" w:rsidRPr="005830A8" w:rsidRDefault="00E44D27" w:rsidP="00651DC8">
            <w:pPr>
              <w:spacing w:after="0" w:line="240" w:lineRule="auto"/>
              <w:rPr>
                <w:rFonts w:ascii="Garamond" w:hAnsi="Garamond"/>
                <w:sz w:val="18"/>
                <w:szCs w:val="24"/>
              </w:rPr>
            </w:pPr>
            <w:r w:rsidRPr="005830A8">
              <w:rPr>
                <w:rFonts w:ascii="Garamond" w:hAnsi="Garamond"/>
                <w:sz w:val="18"/>
                <w:szCs w:val="24"/>
              </w:rPr>
              <w:t>% e shpërndarjes për grup</w:t>
            </w:r>
          </w:p>
        </w:tc>
      </w:tr>
      <w:tr w:rsidR="00E44D27" w:rsidRPr="005830A8" w14:paraId="23E16C0A" w14:textId="77777777" w:rsidTr="00A17DF1">
        <w:trPr>
          <w:trHeight w:val="78"/>
        </w:trPr>
        <w:tc>
          <w:tcPr>
            <w:tcW w:w="460" w:type="pct"/>
            <w:shd w:val="clear" w:color="auto" w:fill="auto"/>
            <w:noWrap/>
            <w:vAlign w:val="bottom"/>
            <w:hideMark/>
          </w:tcPr>
          <w:p w14:paraId="31231E4C"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Kufiri 1</w:t>
            </w:r>
          </w:p>
        </w:tc>
        <w:tc>
          <w:tcPr>
            <w:tcW w:w="310" w:type="pct"/>
            <w:shd w:val="clear" w:color="auto" w:fill="auto"/>
            <w:noWrap/>
            <w:vAlign w:val="bottom"/>
            <w:hideMark/>
          </w:tcPr>
          <w:p w14:paraId="2B4E2207"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90%</w:t>
            </w:r>
          </w:p>
        </w:tc>
        <w:tc>
          <w:tcPr>
            <w:tcW w:w="670" w:type="pct"/>
            <w:shd w:val="clear" w:color="auto" w:fill="auto"/>
            <w:noWrap/>
            <w:vAlign w:val="bottom"/>
            <w:hideMark/>
          </w:tcPr>
          <w:p w14:paraId="6F7C26E7"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0,3</w:t>
            </w:r>
          </w:p>
        </w:tc>
        <w:tc>
          <w:tcPr>
            <w:tcW w:w="569" w:type="pct"/>
            <w:shd w:val="clear" w:color="auto" w:fill="auto"/>
            <w:noWrap/>
            <w:vAlign w:val="bottom"/>
            <w:hideMark/>
          </w:tcPr>
          <w:p w14:paraId="08ED6D3F"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4</w:t>
            </w:r>
          </w:p>
        </w:tc>
        <w:tc>
          <w:tcPr>
            <w:tcW w:w="629" w:type="pct"/>
            <w:shd w:val="clear" w:color="auto" w:fill="auto"/>
            <w:noWrap/>
            <w:hideMark/>
          </w:tcPr>
          <w:p w14:paraId="1784D125"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97.3</w:t>
            </w:r>
          </w:p>
        </w:tc>
        <w:tc>
          <w:tcPr>
            <w:tcW w:w="571" w:type="pct"/>
            <w:shd w:val="clear" w:color="auto" w:fill="auto"/>
            <w:noWrap/>
            <w:hideMark/>
          </w:tcPr>
          <w:p w14:paraId="5D584850"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822,990</w:t>
            </w:r>
          </w:p>
        </w:tc>
        <w:tc>
          <w:tcPr>
            <w:tcW w:w="813" w:type="pct"/>
            <w:shd w:val="clear" w:color="auto" w:fill="auto"/>
            <w:noWrap/>
            <w:hideMark/>
          </w:tcPr>
          <w:p w14:paraId="1EDB1708"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79,317,635</w:t>
            </w:r>
          </w:p>
        </w:tc>
        <w:tc>
          <w:tcPr>
            <w:tcW w:w="978" w:type="pct"/>
            <w:shd w:val="clear" w:color="auto" w:fill="auto"/>
            <w:noWrap/>
            <w:vAlign w:val="bottom"/>
            <w:hideMark/>
          </w:tcPr>
          <w:p w14:paraId="560F4BF2"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36%</w:t>
            </w:r>
          </w:p>
        </w:tc>
      </w:tr>
      <w:tr w:rsidR="00E44D27" w:rsidRPr="005830A8" w14:paraId="2205C861" w14:textId="77777777" w:rsidTr="00A17DF1">
        <w:trPr>
          <w:trHeight w:val="78"/>
        </w:trPr>
        <w:tc>
          <w:tcPr>
            <w:tcW w:w="460" w:type="pct"/>
            <w:shd w:val="clear" w:color="auto" w:fill="auto"/>
            <w:noWrap/>
            <w:vAlign w:val="bottom"/>
            <w:hideMark/>
          </w:tcPr>
          <w:p w14:paraId="19FA8F68"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Kufiri 2</w:t>
            </w:r>
          </w:p>
        </w:tc>
        <w:tc>
          <w:tcPr>
            <w:tcW w:w="310" w:type="pct"/>
            <w:shd w:val="clear" w:color="auto" w:fill="auto"/>
            <w:noWrap/>
            <w:vAlign w:val="bottom"/>
            <w:hideMark/>
          </w:tcPr>
          <w:p w14:paraId="3C5C3F1B"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65%</w:t>
            </w:r>
          </w:p>
        </w:tc>
        <w:tc>
          <w:tcPr>
            <w:tcW w:w="670" w:type="pct"/>
            <w:shd w:val="clear" w:color="auto" w:fill="auto"/>
            <w:noWrap/>
            <w:vAlign w:val="bottom"/>
            <w:hideMark/>
          </w:tcPr>
          <w:p w14:paraId="39EDBCBC"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0,5</w:t>
            </w:r>
          </w:p>
        </w:tc>
        <w:tc>
          <w:tcPr>
            <w:tcW w:w="569" w:type="pct"/>
            <w:shd w:val="clear" w:color="auto" w:fill="auto"/>
            <w:noWrap/>
            <w:vAlign w:val="bottom"/>
            <w:hideMark/>
          </w:tcPr>
          <w:p w14:paraId="706E4E89"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3</w:t>
            </w:r>
          </w:p>
        </w:tc>
        <w:tc>
          <w:tcPr>
            <w:tcW w:w="629" w:type="pct"/>
            <w:shd w:val="clear" w:color="auto" w:fill="auto"/>
            <w:noWrap/>
            <w:hideMark/>
          </w:tcPr>
          <w:p w14:paraId="52C7E098"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70.3</w:t>
            </w:r>
          </w:p>
        </w:tc>
        <w:tc>
          <w:tcPr>
            <w:tcW w:w="571" w:type="pct"/>
            <w:shd w:val="clear" w:color="auto" w:fill="auto"/>
            <w:noWrap/>
            <w:hideMark/>
          </w:tcPr>
          <w:p w14:paraId="590006C0"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563,684</w:t>
            </w:r>
          </w:p>
        </w:tc>
        <w:tc>
          <w:tcPr>
            <w:tcW w:w="813" w:type="pct"/>
            <w:shd w:val="clear" w:color="auto" w:fill="auto"/>
            <w:noWrap/>
            <w:hideMark/>
          </w:tcPr>
          <w:p w14:paraId="710FE44A"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90,543,920</w:t>
            </w:r>
          </w:p>
        </w:tc>
        <w:tc>
          <w:tcPr>
            <w:tcW w:w="978" w:type="pct"/>
            <w:shd w:val="clear" w:color="auto" w:fill="auto"/>
            <w:noWrap/>
            <w:vAlign w:val="bottom"/>
            <w:hideMark/>
          </w:tcPr>
          <w:p w14:paraId="09B5E458"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41%</w:t>
            </w:r>
          </w:p>
        </w:tc>
      </w:tr>
      <w:tr w:rsidR="00E44D27" w:rsidRPr="005830A8" w14:paraId="37E8D206" w14:textId="77777777" w:rsidTr="00A17DF1">
        <w:trPr>
          <w:trHeight w:val="78"/>
        </w:trPr>
        <w:tc>
          <w:tcPr>
            <w:tcW w:w="460" w:type="pct"/>
            <w:shd w:val="clear" w:color="auto" w:fill="auto"/>
            <w:noWrap/>
            <w:vAlign w:val="bottom"/>
          </w:tcPr>
          <w:p w14:paraId="52E504DC"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Kufiri 3</w:t>
            </w:r>
          </w:p>
        </w:tc>
        <w:tc>
          <w:tcPr>
            <w:tcW w:w="310" w:type="pct"/>
            <w:shd w:val="clear" w:color="auto" w:fill="auto"/>
            <w:noWrap/>
            <w:vAlign w:val="bottom"/>
          </w:tcPr>
          <w:p w14:paraId="36F83AAC"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35%</w:t>
            </w:r>
          </w:p>
        </w:tc>
        <w:tc>
          <w:tcPr>
            <w:tcW w:w="670" w:type="pct"/>
            <w:shd w:val="clear" w:color="auto" w:fill="auto"/>
            <w:noWrap/>
            <w:vAlign w:val="bottom"/>
          </w:tcPr>
          <w:p w14:paraId="6BEFAEA6" w14:textId="77777777" w:rsidR="00E44D27" w:rsidRPr="005830A8" w:rsidRDefault="00E44D27" w:rsidP="00651DC8">
            <w:pPr>
              <w:spacing w:after="0" w:line="240" w:lineRule="auto"/>
              <w:jc w:val="both"/>
              <w:rPr>
                <w:rFonts w:ascii="Garamond" w:hAnsi="Garamond"/>
                <w:b/>
                <w:bCs/>
                <w:sz w:val="18"/>
                <w:szCs w:val="24"/>
              </w:rPr>
            </w:pPr>
            <w:r w:rsidRPr="005830A8">
              <w:rPr>
                <w:rFonts w:ascii="Garamond" w:hAnsi="Garamond"/>
                <w:b/>
                <w:bCs/>
                <w:sz w:val="18"/>
                <w:szCs w:val="24"/>
              </w:rPr>
              <w:t>1,0</w:t>
            </w:r>
          </w:p>
        </w:tc>
        <w:tc>
          <w:tcPr>
            <w:tcW w:w="569" w:type="pct"/>
            <w:shd w:val="clear" w:color="auto" w:fill="auto"/>
            <w:noWrap/>
            <w:vAlign w:val="bottom"/>
          </w:tcPr>
          <w:p w14:paraId="650C1229"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2</w:t>
            </w:r>
          </w:p>
        </w:tc>
        <w:tc>
          <w:tcPr>
            <w:tcW w:w="629" w:type="pct"/>
            <w:shd w:val="clear" w:color="auto" w:fill="auto"/>
            <w:noWrap/>
          </w:tcPr>
          <w:p w14:paraId="1B21927A"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37.8</w:t>
            </w:r>
          </w:p>
        </w:tc>
        <w:tc>
          <w:tcPr>
            <w:tcW w:w="571" w:type="pct"/>
            <w:shd w:val="clear" w:color="auto" w:fill="auto"/>
            <w:noWrap/>
          </w:tcPr>
          <w:p w14:paraId="71FD1527"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162,295</w:t>
            </w:r>
          </w:p>
        </w:tc>
        <w:tc>
          <w:tcPr>
            <w:tcW w:w="813" w:type="pct"/>
            <w:shd w:val="clear" w:color="auto" w:fill="auto"/>
            <w:noWrap/>
          </w:tcPr>
          <w:p w14:paraId="15217A46"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52,138,445</w:t>
            </w:r>
          </w:p>
        </w:tc>
        <w:tc>
          <w:tcPr>
            <w:tcW w:w="978" w:type="pct"/>
            <w:shd w:val="clear" w:color="auto" w:fill="auto"/>
            <w:noWrap/>
            <w:vAlign w:val="bottom"/>
          </w:tcPr>
          <w:p w14:paraId="405C81B5"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23%</w:t>
            </w:r>
          </w:p>
        </w:tc>
      </w:tr>
      <w:tr w:rsidR="00E44D27" w:rsidRPr="005830A8" w14:paraId="79C7E6CC" w14:textId="77777777" w:rsidTr="00A17DF1">
        <w:trPr>
          <w:trHeight w:val="78"/>
        </w:trPr>
        <w:tc>
          <w:tcPr>
            <w:tcW w:w="460" w:type="pct"/>
            <w:shd w:val="clear" w:color="auto" w:fill="auto"/>
            <w:noWrap/>
            <w:vAlign w:val="bottom"/>
          </w:tcPr>
          <w:p w14:paraId="79CDFEC7"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b/>
                <w:sz w:val="18"/>
                <w:szCs w:val="24"/>
              </w:rPr>
              <w:t>Totali</w:t>
            </w:r>
          </w:p>
        </w:tc>
        <w:tc>
          <w:tcPr>
            <w:tcW w:w="310" w:type="pct"/>
            <w:shd w:val="clear" w:color="auto" w:fill="auto"/>
            <w:noWrap/>
            <w:vAlign w:val="bottom"/>
          </w:tcPr>
          <w:p w14:paraId="6EB406E2" w14:textId="77777777" w:rsidR="00E44D27" w:rsidRPr="005830A8" w:rsidRDefault="00E44D27" w:rsidP="00651DC8">
            <w:pPr>
              <w:spacing w:after="0" w:line="240" w:lineRule="auto"/>
              <w:jc w:val="both"/>
              <w:rPr>
                <w:rFonts w:ascii="Garamond" w:hAnsi="Garamond"/>
                <w:b/>
                <w:bCs/>
                <w:sz w:val="18"/>
                <w:szCs w:val="24"/>
              </w:rPr>
            </w:pPr>
          </w:p>
        </w:tc>
        <w:tc>
          <w:tcPr>
            <w:tcW w:w="670" w:type="pct"/>
            <w:shd w:val="clear" w:color="auto" w:fill="auto"/>
            <w:noWrap/>
            <w:vAlign w:val="bottom"/>
          </w:tcPr>
          <w:p w14:paraId="0B791034" w14:textId="77777777" w:rsidR="00E44D27" w:rsidRPr="005830A8" w:rsidRDefault="00E44D27" w:rsidP="00651DC8">
            <w:pPr>
              <w:spacing w:after="0" w:line="240" w:lineRule="auto"/>
              <w:jc w:val="both"/>
              <w:rPr>
                <w:rFonts w:ascii="Garamond" w:hAnsi="Garamond"/>
                <w:b/>
                <w:bCs/>
                <w:sz w:val="18"/>
                <w:szCs w:val="24"/>
              </w:rPr>
            </w:pPr>
          </w:p>
        </w:tc>
        <w:tc>
          <w:tcPr>
            <w:tcW w:w="569" w:type="pct"/>
            <w:shd w:val="clear" w:color="auto" w:fill="auto"/>
            <w:noWrap/>
            <w:vAlign w:val="bottom"/>
          </w:tcPr>
          <w:p w14:paraId="3E6F575C" w14:textId="77777777" w:rsidR="00E44D27" w:rsidRPr="005830A8" w:rsidRDefault="00E44D27" w:rsidP="00651DC8">
            <w:pPr>
              <w:spacing w:after="0" w:line="240" w:lineRule="auto"/>
              <w:jc w:val="both"/>
              <w:rPr>
                <w:rFonts w:ascii="Garamond" w:hAnsi="Garamond"/>
                <w:sz w:val="18"/>
                <w:szCs w:val="24"/>
              </w:rPr>
            </w:pPr>
            <w:r w:rsidRPr="005830A8">
              <w:rPr>
                <w:rFonts w:ascii="Garamond" w:hAnsi="Garamond"/>
                <w:sz w:val="18"/>
                <w:szCs w:val="24"/>
              </w:rPr>
              <w:t>9</w:t>
            </w:r>
          </w:p>
        </w:tc>
        <w:tc>
          <w:tcPr>
            <w:tcW w:w="629" w:type="pct"/>
            <w:shd w:val="clear" w:color="auto" w:fill="auto"/>
            <w:noWrap/>
            <w:vAlign w:val="bottom"/>
          </w:tcPr>
          <w:p w14:paraId="50772E4D" w14:textId="77777777" w:rsidR="00E44D27" w:rsidRPr="005830A8" w:rsidRDefault="00E44D27" w:rsidP="00651DC8">
            <w:pPr>
              <w:spacing w:after="0" w:line="240" w:lineRule="auto"/>
              <w:jc w:val="both"/>
              <w:rPr>
                <w:rFonts w:ascii="Garamond" w:hAnsi="Garamond"/>
                <w:sz w:val="18"/>
                <w:szCs w:val="24"/>
              </w:rPr>
            </w:pPr>
          </w:p>
        </w:tc>
        <w:tc>
          <w:tcPr>
            <w:tcW w:w="571" w:type="pct"/>
            <w:shd w:val="clear" w:color="auto" w:fill="auto"/>
            <w:noWrap/>
          </w:tcPr>
          <w:p w14:paraId="07381D90"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1,548,969</w:t>
            </w:r>
          </w:p>
        </w:tc>
        <w:tc>
          <w:tcPr>
            <w:tcW w:w="813" w:type="pct"/>
            <w:shd w:val="clear" w:color="auto" w:fill="auto"/>
            <w:noWrap/>
          </w:tcPr>
          <w:p w14:paraId="0ED2CBC5" w14:textId="77777777" w:rsidR="00E44D27" w:rsidRPr="005830A8" w:rsidRDefault="00E44D27" w:rsidP="00651DC8">
            <w:pPr>
              <w:spacing w:after="0" w:line="240" w:lineRule="auto"/>
              <w:jc w:val="both"/>
              <w:rPr>
                <w:rFonts w:ascii="Garamond" w:hAnsi="Garamond" w:cs="Calibri"/>
                <w:sz w:val="18"/>
                <w:szCs w:val="24"/>
              </w:rPr>
            </w:pPr>
            <w:r w:rsidRPr="005830A8">
              <w:rPr>
                <w:rFonts w:ascii="Garamond" w:hAnsi="Garamond" w:cs="Calibri"/>
                <w:sz w:val="18"/>
                <w:szCs w:val="24"/>
              </w:rPr>
              <w:t>222,000,000</w:t>
            </w:r>
          </w:p>
        </w:tc>
        <w:tc>
          <w:tcPr>
            <w:tcW w:w="978" w:type="pct"/>
            <w:shd w:val="clear" w:color="auto" w:fill="auto"/>
            <w:noWrap/>
            <w:vAlign w:val="bottom"/>
          </w:tcPr>
          <w:p w14:paraId="47E00FB8" w14:textId="77777777" w:rsidR="00E44D27" w:rsidRPr="005830A8" w:rsidRDefault="00E44D27" w:rsidP="00651DC8">
            <w:pPr>
              <w:spacing w:after="0" w:line="240" w:lineRule="auto"/>
              <w:jc w:val="both"/>
              <w:rPr>
                <w:rFonts w:ascii="Garamond" w:hAnsi="Garamond"/>
                <w:sz w:val="18"/>
                <w:szCs w:val="24"/>
              </w:rPr>
            </w:pPr>
          </w:p>
        </w:tc>
      </w:tr>
    </w:tbl>
    <w:p w14:paraId="04EE21F7" w14:textId="77777777" w:rsidR="00E44D27" w:rsidRPr="005830A8" w:rsidRDefault="00E44D27" w:rsidP="00E44D27">
      <w:pPr>
        <w:spacing w:after="0" w:line="240" w:lineRule="auto"/>
        <w:ind w:firstLine="284"/>
        <w:jc w:val="both"/>
        <w:rPr>
          <w:rFonts w:ascii="Garamond" w:hAnsi="Garamond"/>
          <w:sz w:val="14"/>
          <w:szCs w:val="24"/>
        </w:rPr>
      </w:pPr>
    </w:p>
    <w:p w14:paraId="3E99ABF7" w14:textId="7966FB30" w:rsidR="00E44D27" w:rsidRPr="005830A8" w:rsidRDefault="00E44D27" w:rsidP="00E44D27">
      <w:pPr>
        <w:spacing w:after="0" w:line="240" w:lineRule="auto"/>
        <w:ind w:firstLine="284"/>
        <w:jc w:val="both"/>
        <w:rPr>
          <w:rFonts w:ascii="Garamond" w:hAnsi="Garamond"/>
          <w:sz w:val="24"/>
          <w:szCs w:val="24"/>
        </w:rPr>
      </w:pPr>
      <w:r w:rsidRPr="005830A8">
        <w:rPr>
          <w:rFonts w:ascii="Garamond" w:hAnsi="Garamond"/>
          <w:sz w:val="24"/>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w:t>
      </w:r>
      <w:r w:rsidR="005611BA" w:rsidRPr="005830A8">
        <w:rPr>
          <w:rFonts w:ascii="Garamond" w:hAnsi="Garamond"/>
          <w:sz w:val="24"/>
          <w:szCs w:val="24"/>
        </w:rPr>
        <w:t>q</w:t>
      </w:r>
      <w:r w:rsidRPr="005830A8">
        <w:rPr>
          <w:rFonts w:ascii="Garamond" w:hAnsi="Garamond"/>
          <w:sz w:val="24"/>
          <w:szCs w:val="24"/>
        </w:rPr>
        <w:t xml:space="preserve">ark ka një dendësi të popullsisë nën 35% të mesatares kombëtare, që nënkupton mesatarisht më pak se 37 banorë për km², kundrejt mesatares kombëtare prej 108 banorë për km², dhe një popullsi prej 93,225 banorësh rezidentë, atëherë popullsia e atij qarku shumëzohet me koeficientin shtesë përkatës (+1) dhe transfertën për frymë prej 321 lekë për banor, duke rezultuar në një shtesë fondesh prej 29,925,225 lekë (i llogaritur në këtë mënyrë: 93,225*1*321). </w:t>
      </w:r>
    </w:p>
    <w:p w14:paraId="2866F527" w14:textId="77777777" w:rsidR="00E44D27" w:rsidRPr="005830A8" w:rsidRDefault="00E44D27" w:rsidP="00E44D27">
      <w:pPr>
        <w:spacing w:after="0" w:line="240" w:lineRule="auto"/>
        <w:ind w:firstLine="284"/>
        <w:jc w:val="both"/>
        <w:rPr>
          <w:rFonts w:ascii="Garamond" w:hAnsi="Garamond"/>
          <w:sz w:val="24"/>
          <w:szCs w:val="24"/>
        </w:rPr>
      </w:pPr>
    </w:p>
    <w:p w14:paraId="3CDBB255" w14:textId="02F47DE5" w:rsidR="002E40D0" w:rsidRPr="005830A8" w:rsidRDefault="005611BA" w:rsidP="005611BA">
      <w:pPr>
        <w:spacing w:after="0" w:line="240" w:lineRule="auto"/>
        <w:ind w:firstLine="284"/>
        <w:jc w:val="center"/>
        <w:rPr>
          <w:rFonts w:ascii="Garamond" w:hAnsi="Garamond"/>
          <w:sz w:val="24"/>
          <w:szCs w:val="24"/>
        </w:rPr>
      </w:pPr>
      <w:r w:rsidRPr="005830A8">
        <w:rPr>
          <w:rFonts w:ascii="Garamond" w:hAnsi="Garamond"/>
          <w:color w:val="000000" w:themeColor="text1"/>
          <w:sz w:val="24"/>
          <w:szCs w:val="24"/>
        </w:rPr>
        <w:t>ANEKS 2</w:t>
      </w:r>
    </w:p>
    <w:p w14:paraId="53553661" w14:textId="233143B9" w:rsidR="002E40D0" w:rsidRPr="005830A8" w:rsidRDefault="005611BA" w:rsidP="005611BA">
      <w:pPr>
        <w:pStyle w:val="Heading3"/>
        <w:spacing w:before="0" w:after="0"/>
        <w:ind w:firstLine="284"/>
        <w:jc w:val="center"/>
        <w:rPr>
          <w:rFonts w:ascii="Garamond" w:hAnsi="Garamond"/>
          <w:b w:val="0"/>
          <w:sz w:val="24"/>
          <w:szCs w:val="24"/>
          <w:lang w:val="sq-AL"/>
        </w:rPr>
      </w:pPr>
      <w:r w:rsidRPr="005830A8">
        <w:rPr>
          <w:rFonts w:ascii="Garamond" w:hAnsi="Garamond"/>
          <w:b w:val="0"/>
          <w:sz w:val="24"/>
          <w:szCs w:val="24"/>
          <w:lang w:val="sq-AL"/>
        </w:rPr>
        <w:t>KRITERET E SHPËRNDARJES SË FONDIT REZERVË</w:t>
      </w:r>
    </w:p>
    <w:p w14:paraId="23DF206F" w14:textId="77777777" w:rsidR="002E40D0" w:rsidRPr="005830A8" w:rsidRDefault="002E40D0" w:rsidP="005611BA">
      <w:pPr>
        <w:spacing w:after="0" w:line="240" w:lineRule="auto"/>
        <w:ind w:firstLine="284"/>
        <w:jc w:val="center"/>
        <w:rPr>
          <w:rFonts w:ascii="Garamond" w:hAnsi="Garamond"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73"/>
      </w:tblGrid>
      <w:tr w:rsidR="002E40D0" w:rsidRPr="005830A8" w14:paraId="5C740D1C" w14:textId="77777777" w:rsidTr="005611BA">
        <w:trPr>
          <w:trHeight w:val="53"/>
        </w:trPr>
        <w:tc>
          <w:tcPr>
            <w:tcW w:w="2972" w:type="dxa"/>
            <w:tcBorders>
              <w:top w:val="single" w:sz="4" w:space="0" w:color="auto"/>
              <w:left w:val="single" w:sz="4" w:space="0" w:color="auto"/>
              <w:bottom w:val="single" w:sz="4" w:space="0" w:color="auto"/>
              <w:right w:val="single" w:sz="4" w:space="0" w:color="auto"/>
            </w:tcBorders>
          </w:tcPr>
          <w:p w14:paraId="4CBFEE42" w14:textId="0BEF4DC1" w:rsidR="002E40D0" w:rsidRPr="005830A8" w:rsidRDefault="002E40D0" w:rsidP="005611BA">
            <w:pPr>
              <w:pStyle w:val="Heading3"/>
              <w:spacing w:before="0" w:after="0"/>
              <w:jc w:val="center"/>
              <w:rPr>
                <w:rFonts w:ascii="Garamond" w:hAnsi="Garamond"/>
                <w:sz w:val="24"/>
                <w:szCs w:val="24"/>
                <w:lang w:val="sq-AL"/>
              </w:rPr>
            </w:pPr>
            <w:r w:rsidRPr="005830A8">
              <w:rPr>
                <w:rFonts w:ascii="Garamond" w:hAnsi="Garamond"/>
                <w:sz w:val="24"/>
                <w:szCs w:val="24"/>
                <w:lang w:val="sq-AL"/>
              </w:rPr>
              <w:t xml:space="preserve">Nivelet e </w:t>
            </w:r>
            <w:r w:rsidR="005611BA" w:rsidRPr="005830A8">
              <w:rPr>
                <w:rFonts w:ascii="Garamond" w:hAnsi="Garamond"/>
                <w:sz w:val="24"/>
                <w:szCs w:val="24"/>
                <w:lang w:val="sq-AL"/>
              </w:rPr>
              <w:t>pushtetit vendor</w:t>
            </w:r>
          </w:p>
        </w:tc>
        <w:tc>
          <w:tcPr>
            <w:tcW w:w="6273" w:type="dxa"/>
            <w:tcBorders>
              <w:top w:val="single" w:sz="4" w:space="0" w:color="auto"/>
              <w:left w:val="single" w:sz="4" w:space="0" w:color="auto"/>
              <w:bottom w:val="single" w:sz="4" w:space="0" w:color="auto"/>
              <w:right w:val="single" w:sz="4" w:space="0" w:color="auto"/>
            </w:tcBorders>
            <w:vAlign w:val="center"/>
            <w:hideMark/>
          </w:tcPr>
          <w:p w14:paraId="7A2444E5" w14:textId="77777777" w:rsidR="002E40D0" w:rsidRPr="005830A8" w:rsidRDefault="002E40D0" w:rsidP="002E40D0">
            <w:pPr>
              <w:pStyle w:val="Heading3"/>
              <w:spacing w:before="0" w:after="0"/>
              <w:jc w:val="center"/>
              <w:rPr>
                <w:rFonts w:ascii="Garamond" w:hAnsi="Garamond"/>
                <w:sz w:val="24"/>
                <w:szCs w:val="24"/>
                <w:lang w:val="sq-AL"/>
              </w:rPr>
            </w:pPr>
            <w:r w:rsidRPr="005830A8">
              <w:rPr>
                <w:rFonts w:ascii="Garamond" w:hAnsi="Garamond"/>
                <w:sz w:val="24"/>
                <w:szCs w:val="24"/>
                <w:lang w:val="sq-AL"/>
              </w:rPr>
              <w:t>Kriteret</w:t>
            </w:r>
          </w:p>
        </w:tc>
      </w:tr>
      <w:tr w:rsidR="002E40D0" w:rsidRPr="005830A8" w14:paraId="03576D44"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6B27D831" w14:textId="77777777" w:rsidR="002E40D0" w:rsidRPr="005830A8" w:rsidRDefault="002E40D0" w:rsidP="002E40D0">
            <w:pPr>
              <w:spacing w:after="0" w:line="240" w:lineRule="auto"/>
              <w:rPr>
                <w:rFonts w:ascii="Garamond" w:hAnsi="Garamond" w:cs="Times New Roman"/>
                <w:sz w:val="24"/>
                <w:szCs w:val="24"/>
              </w:rPr>
            </w:pPr>
            <w:r w:rsidRPr="005830A8">
              <w:rPr>
                <w:rFonts w:ascii="Garamond" w:hAnsi="Garamond"/>
                <w:sz w:val="24"/>
                <w:szCs w:val="24"/>
              </w:rPr>
              <w:t xml:space="preserve">A. Për bashkitë </w:t>
            </w:r>
          </w:p>
        </w:tc>
        <w:tc>
          <w:tcPr>
            <w:tcW w:w="6273" w:type="dxa"/>
            <w:tcBorders>
              <w:top w:val="single" w:sz="4" w:space="0" w:color="auto"/>
              <w:left w:val="single" w:sz="4" w:space="0" w:color="auto"/>
              <w:bottom w:val="single" w:sz="4" w:space="0" w:color="auto"/>
              <w:right w:val="single" w:sz="4" w:space="0" w:color="auto"/>
            </w:tcBorders>
            <w:hideMark/>
          </w:tcPr>
          <w:p w14:paraId="729DB4A7" w14:textId="1229374E" w:rsidR="002E40D0" w:rsidRPr="005830A8" w:rsidRDefault="002E40D0" w:rsidP="002E40D0">
            <w:pPr>
              <w:spacing w:after="0" w:line="240" w:lineRule="auto"/>
              <w:rPr>
                <w:rFonts w:ascii="Garamond" w:hAnsi="Garamond"/>
                <w:sz w:val="24"/>
                <w:szCs w:val="24"/>
              </w:rPr>
            </w:pPr>
            <w:r w:rsidRPr="005830A8">
              <w:rPr>
                <w:rFonts w:ascii="Garamond" w:hAnsi="Garamond"/>
                <w:sz w:val="24"/>
                <w:szCs w:val="24"/>
              </w:rPr>
              <w:t>-</w:t>
            </w:r>
            <w:r w:rsidR="005611BA" w:rsidRPr="005830A8">
              <w:rPr>
                <w:rFonts w:ascii="Garamond" w:hAnsi="Garamond"/>
                <w:sz w:val="24"/>
                <w:szCs w:val="24"/>
              </w:rPr>
              <w:t xml:space="preserve"> </w:t>
            </w:r>
            <w:r w:rsidRPr="005830A8">
              <w:rPr>
                <w:rFonts w:ascii="Garamond" w:hAnsi="Garamond"/>
                <w:sz w:val="24"/>
                <w:szCs w:val="24"/>
              </w:rPr>
              <w:t xml:space="preserve">Kompensim për ndonjë gabim në përllogaritjen e kritereve të formulës së shpërndarjes së transfertës së pakushtëzuar për vitin 2025. </w:t>
            </w:r>
          </w:p>
          <w:p w14:paraId="27285764" w14:textId="1C0EED9B" w:rsidR="002E40D0" w:rsidRPr="005830A8" w:rsidRDefault="002E40D0" w:rsidP="002E40D0">
            <w:pPr>
              <w:spacing w:after="0" w:line="240" w:lineRule="auto"/>
              <w:rPr>
                <w:rFonts w:ascii="Garamond" w:hAnsi="Garamond"/>
                <w:sz w:val="24"/>
                <w:szCs w:val="24"/>
              </w:rPr>
            </w:pPr>
            <w:r w:rsidRPr="005830A8">
              <w:rPr>
                <w:rFonts w:ascii="Garamond" w:hAnsi="Garamond"/>
                <w:sz w:val="24"/>
                <w:szCs w:val="24"/>
              </w:rPr>
              <w:t>-</w:t>
            </w:r>
            <w:r w:rsidR="005611BA" w:rsidRPr="005830A8">
              <w:rPr>
                <w:rFonts w:ascii="Garamond" w:hAnsi="Garamond"/>
                <w:sz w:val="24"/>
                <w:szCs w:val="24"/>
              </w:rPr>
              <w:t xml:space="preserve"> </w:t>
            </w:r>
            <w:r w:rsidRPr="005830A8">
              <w:rPr>
                <w:rFonts w:ascii="Garamond" w:hAnsi="Garamond"/>
                <w:sz w:val="24"/>
                <w:szCs w:val="24"/>
              </w:rPr>
              <w:t>Për funksionet e reja të transferuara te bashkitë që nga viti 2016.</w:t>
            </w:r>
          </w:p>
          <w:p w14:paraId="51AD6062" w14:textId="560B7F8D" w:rsidR="002E40D0" w:rsidRPr="005830A8" w:rsidRDefault="002E40D0" w:rsidP="002E40D0">
            <w:pPr>
              <w:spacing w:after="0" w:line="240" w:lineRule="auto"/>
              <w:rPr>
                <w:rFonts w:ascii="Garamond" w:hAnsi="Garamond"/>
                <w:sz w:val="24"/>
                <w:szCs w:val="24"/>
              </w:rPr>
            </w:pPr>
            <w:r w:rsidRPr="005830A8">
              <w:rPr>
                <w:rFonts w:ascii="Garamond" w:hAnsi="Garamond"/>
                <w:sz w:val="24"/>
                <w:szCs w:val="24"/>
              </w:rPr>
              <w:t>-</w:t>
            </w:r>
            <w:r w:rsidR="005611BA" w:rsidRPr="005830A8">
              <w:rPr>
                <w:rFonts w:ascii="Garamond" w:hAnsi="Garamond"/>
                <w:sz w:val="24"/>
                <w:szCs w:val="24"/>
              </w:rPr>
              <w:t xml:space="preserve"> </w:t>
            </w:r>
            <w:r w:rsidRPr="005830A8">
              <w:rPr>
                <w:rFonts w:ascii="Garamond" w:hAnsi="Garamond"/>
                <w:sz w:val="24"/>
                <w:szCs w:val="24"/>
              </w:rPr>
              <w:t xml:space="preserve">Për nevoja të ndryshme financiare të bashkive. </w:t>
            </w:r>
          </w:p>
        </w:tc>
      </w:tr>
      <w:tr w:rsidR="002E40D0" w:rsidRPr="005830A8" w14:paraId="0D998D27"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4C077F20" w14:textId="77777777" w:rsidR="002E40D0" w:rsidRPr="005830A8" w:rsidRDefault="002E40D0" w:rsidP="002E40D0">
            <w:pPr>
              <w:spacing w:after="0" w:line="240" w:lineRule="auto"/>
              <w:rPr>
                <w:rFonts w:ascii="Garamond" w:hAnsi="Garamond"/>
                <w:sz w:val="24"/>
                <w:szCs w:val="24"/>
              </w:rPr>
            </w:pPr>
            <w:r w:rsidRPr="005830A8">
              <w:rPr>
                <w:rFonts w:ascii="Garamond" w:hAnsi="Garamond"/>
                <w:sz w:val="24"/>
                <w:szCs w:val="24"/>
              </w:rPr>
              <w:t>B. Për qarqet</w:t>
            </w:r>
          </w:p>
        </w:tc>
        <w:tc>
          <w:tcPr>
            <w:tcW w:w="6273" w:type="dxa"/>
            <w:tcBorders>
              <w:top w:val="single" w:sz="4" w:space="0" w:color="auto"/>
              <w:left w:val="single" w:sz="4" w:space="0" w:color="auto"/>
              <w:bottom w:val="single" w:sz="4" w:space="0" w:color="auto"/>
              <w:right w:val="single" w:sz="4" w:space="0" w:color="auto"/>
            </w:tcBorders>
            <w:hideMark/>
          </w:tcPr>
          <w:p w14:paraId="56A4DC05" w14:textId="02336A38" w:rsidR="002E40D0" w:rsidRPr="005830A8" w:rsidRDefault="002E40D0" w:rsidP="002E40D0">
            <w:pPr>
              <w:spacing w:after="0" w:line="240" w:lineRule="auto"/>
              <w:rPr>
                <w:rFonts w:ascii="Garamond" w:hAnsi="Garamond"/>
                <w:sz w:val="24"/>
                <w:szCs w:val="24"/>
              </w:rPr>
            </w:pPr>
            <w:r w:rsidRPr="005830A8">
              <w:rPr>
                <w:rFonts w:ascii="Garamond" w:hAnsi="Garamond"/>
                <w:sz w:val="24"/>
                <w:szCs w:val="24"/>
              </w:rPr>
              <w:t>-</w:t>
            </w:r>
            <w:r w:rsidR="005611BA" w:rsidRPr="005830A8">
              <w:rPr>
                <w:rFonts w:ascii="Garamond" w:hAnsi="Garamond"/>
                <w:sz w:val="24"/>
                <w:szCs w:val="24"/>
              </w:rPr>
              <w:t xml:space="preserve"> </w:t>
            </w:r>
            <w:r w:rsidRPr="005830A8">
              <w:rPr>
                <w:rFonts w:ascii="Garamond" w:hAnsi="Garamond"/>
                <w:sz w:val="24"/>
                <w:szCs w:val="24"/>
              </w:rPr>
              <w:t>Për shpenzime të ndryshme që mund të nevojiten gjatë vitit.</w:t>
            </w:r>
          </w:p>
        </w:tc>
      </w:tr>
    </w:tbl>
    <w:p w14:paraId="56C8C2C5" w14:textId="77777777" w:rsidR="002E40D0" w:rsidRPr="005830A8" w:rsidRDefault="002E40D0" w:rsidP="002E40D0">
      <w:pPr>
        <w:spacing w:after="0" w:line="240" w:lineRule="auto"/>
        <w:ind w:firstLine="284"/>
        <w:rPr>
          <w:rFonts w:ascii="Garamond" w:eastAsia="Times New Roman" w:hAnsi="Garamond"/>
          <w:sz w:val="14"/>
          <w:szCs w:val="24"/>
        </w:rPr>
      </w:pPr>
    </w:p>
    <w:p w14:paraId="6EE4E2D8" w14:textId="77777777" w:rsidR="002E40D0" w:rsidRPr="005830A8" w:rsidRDefault="002E40D0" w:rsidP="003D5AD4">
      <w:pPr>
        <w:pStyle w:val="TEKSTI"/>
      </w:pPr>
      <w:r w:rsidRPr="005830A8">
        <w:t>Shuma që akordohet nga fondi rezervë për njësitë e vetëqeverisjes vendore nuk duhet të kalojë 50 për qind të nivelit të transfertës së pakushtëzuar të akorduar me ligjin e buxhetit të vitit 2025.</w:t>
      </w:r>
    </w:p>
    <w:p w14:paraId="5DDF6C28" w14:textId="77777777" w:rsidR="002E40D0" w:rsidRPr="005830A8" w:rsidRDefault="002E40D0" w:rsidP="003D5AD4">
      <w:pPr>
        <w:pStyle w:val="TEKSTI"/>
      </w:pPr>
      <w:r w:rsidRPr="005830A8">
        <w:t>Pjesa e papërdorur e fondit rezervë në vitin buxhetor 2025, kalon në transfertën e pakushtëzuar të vitit 2026.</w:t>
      </w:r>
    </w:p>
    <w:p w14:paraId="5F4525C1" w14:textId="77777777" w:rsidR="002E40D0" w:rsidRPr="005830A8" w:rsidRDefault="002E40D0" w:rsidP="002E40D0">
      <w:pPr>
        <w:spacing w:after="0" w:line="240" w:lineRule="auto"/>
        <w:ind w:firstLine="284"/>
        <w:jc w:val="both"/>
        <w:rPr>
          <w:rFonts w:ascii="Garamond" w:hAnsi="Garamond"/>
          <w:sz w:val="24"/>
          <w:szCs w:val="24"/>
        </w:rPr>
      </w:pPr>
      <w:r w:rsidRPr="005830A8">
        <w:rPr>
          <w:rFonts w:ascii="Garamond" w:hAnsi="Garamond"/>
          <w:sz w:val="24"/>
          <w:szCs w:val="24"/>
        </w:rPr>
        <w:t>Procedurat për alokimin e këtij fondi përcaktohen në udhëzimin plotësues të zbatimit të buxhetit të vitit 2025.</w:t>
      </w:r>
    </w:p>
    <w:p w14:paraId="7AC6342D" w14:textId="77777777" w:rsidR="00213234" w:rsidRPr="005830A8" w:rsidRDefault="00213234" w:rsidP="002E40D0">
      <w:pPr>
        <w:spacing w:after="0" w:line="240" w:lineRule="auto"/>
        <w:ind w:firstLine="284"/>
        <w:jc w:val="both"/>
        <w:rPr>
          <w:rFonts w:ascii="Garamond" w:hAnsi="Garamond" w:cs="Times New Roman"/>
          <w:bCs/>
          <w:sz w:val="24"/>
          <w:szCs w:val="24"/>
        </w:rPr>
      </w:pPr>
    </w:p>
    <w:p w14:paraId="65E68892" w14:textId="07AF7A22" w:rsidR="003D5AD4" w:rsidRPr="005830A8" w:rsidRDefault="005830A8" w:rsidP="005830A8">
      <w:pPr>
        <w:pStyle w:val="TEKSTI"/>
        <w:jc w:val="center"/>
      </w:pPr>
      <w:r w:rsidRPr="005830A8">
        <w:lastRenderedPageBreak/>
        <w:t>ANEKSI 3</w:t>
      </w:r>
    </w:p>
    <w:p w14:paraId="581236BC" w14:textId="33783ED7" w:rsidR="003D5AD4" w:rsidRPr="005830A8" w:rsidRDefault="005830A8" w:rsidP="005830A8">
      <w:pPr>
        <w:pStyle w:val="TEKSTI"/>
        <w:jc w:val="center"/>
      </w:pPr>
      <w:r w:rsidRPr="005830A8">
        <w:t>PROGRAMI BUXHETOR PËR INFRASTRUKTURËN VENDORE DHE RAJONALE NË FONDIN SHQIPTAR TË ZHVILLIMIT</w:t>
      </w:r>
    </w:p>
    <w:p w14:paraId="4DCAA123" w14:textId="77777777" w:rsidR="003D5AD4" w:rsidRPr="005830A8" w:rsidRDefault="003D5AD4" w:rsidP="003D5AD4">
      <w:pPr>
        <w:pStyle w:val="TEKSTI"/>
      </w:pPr>
    </w:p>
    <w:p w14:paraId="7194A98F" w14:textId="77777777" w:rsidR="003D5AD4" w:rsidRPr="005830A8" w:rsidRDefault="003D5AD4" w:rsidP="003D5AD4">
      <w:pPr>
        <w:pStyle w:val="TEKSTI"/>
      </w:pPr>
      <w:r w:rsidRPr="005830A8">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6F39B7BA" w14:textId="216B9C5D" w:rsidR="003D5AD4" w:rsidRPr="005830A8" w:rsidRDefault="003D5AD4" w:rsidP="003D5AD4">
      <w:pPr>
        <w:pStyle w:val="TEKSTI"/>
      </w:pPr>
      <w:r w:rsidRPr="005830A8">
        <w:t>2. Specifikimet, rregullat, kriteret për financimin e projekteve</w:t>
      </w:r>
      <w:r w:rsidR="00D93317">
        <w:t>,</w:t>
      </w:r>
      <w:r w:rsidRPr="005830A8">
        <w:t xml:space="preserve"> si dhe shpërndarja e Fondit për Infrastrukturën Vendore dhe Rajonale për </w:t>
      </w:r>
      <w:r w:rsidR="00D93317" w:rsidRPr="005830A8">
        <w:t>financimin</w:t>
      </w:r>
      <w:r w:rsidRPr="005830A8">
        <w:t xml:space="preserve"> e projekteve të reja miratohen nga Këshilli Drejtues i Fondit Shqiptar të Zhvillimit. </w:t>
      </w:r>
    </w:p>
    <w:p w14:paraId="144A4040" w14:textId="0E902E3D" w:rsidR="003D5AD4" w:rsidRPr="005830A8" w:rsidRDefault="003D5AD4" w:rsidP="003D5AD4">
      <w:pPr>
        <w:pStyle w:val="TEKSTI"/>
      </w:pPr>
      <w:r w:rsidRPr="005830A8">
        <w:t>3. Fondi Shqiptar i Zhvillimit administron nevojat dhe propozimet nga njësitë e vetëqeverisjes vendore, dhe aktorë të tjerë (përfshirë FSHZH</w:t>
      </w:r>
      <w:r w:rsidR="005830A8">
        <w:t>-në</w:t>
      </w:r>
      <w:r w:rsidRPr="005830A8">
        <w:t xml:space="preserve"> dhe njësitë e zhvillimit rajonal të tij) që konsistojnë në  projekte në interes dhe në funksion të zhvillimit lokal e rajonal, përfshirë edhe projekte zhvillimore me natyrë ekonomike, të zbatuara në partneritet midis FSHZH</w:t>
      </w:r>
      <w:r w:rsidR="005830A8">
        <w:t>-së</w:t>
      </w:r>
      <w:r w:rsidRPr="005830A8">
        <w:t xml:space="preserve"> dhe njësive të vetëqeverisjes vendore dhe subjekte të tjera.</w:t>
      </w:r>
    </w:p>
    <w:p w14:paraId="7F8F9D74" w14:textId="4C4A9BB9" w:rsidR="003D5AD4" w:rsidRPr="005830A8" w:rsidRDefault="003D5AD4" w:rsidP="003D5AD4">
      <w:pPr>
        <w:pStyle w:val="TEKSTI"/>
      </w:pPr>
      <w:r w:rsidRPr="005830A8">
        <w:t xml:space="preserve">4. Rregulla të hollësishme lidhur me funksionimin e të gjithë procesit të programimit, monitorimit dhe raportimit të ecurisë së zbatimit miratohen me vendim të Këshillit Drejtues të Fondit Shqiptar të Zhvillimit. </w:t>
      </w:r>
    </w:p>
    <w:p w14:paraId="439872E9" w14:textId="142CAF25" w:rsidR="003D5AD4" w:rsidRPr="005830A8" w:rsidRDefault="003D5AD4" w:rsidP="003D5AD4">
      <w:pPr>
        <w:pStyle w:val="TEKSTI"/>
      </w:pPr>
      <w:r w:rsidRPr="005830A8">
        <w:t xml:space="preserve">5. Nga fondi për </w:t>
      </w:r>
      <w:r w:rsidR="005830A8" w:rsidRPr="005830A8">
        <w:t xml:space="preserve">infrastrukturën vendore dhe rajonale, </w:t>
      </w:r>
      <w:r w:rsidRPr="005830A8">
        <w:t>Fondi Shqiptar i Zhvillimit me përparësi duhet të financojë projektet e investimeve në proces me burim financimi ish-Fondin e Zhvillimit të Rajoneve-</w:t>
      </w:r>
      <w:r w:rsidR="00EB163E" w:rsidRPr="005830A8">
        <w:t>Infrastruktura</w:t>
      </w:r>
      <w:r w:rsidRPr="005830A8">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4A7D3394" w14:textId="6544DF92" w:rsidR="003D5AD4" w:rsidRPr="005830A8" w:rsidRDefault="003D5AD4" w:rsidP="003D5AD4">
      <w:pPr>
        <w:pStyle w:val="TEKSTI"/>
        <w:rPr>
          <w:b/>
        </w:rPr>
      </w:pPr>
      <w:r w:rsidRPr="005830A8">
        <w:t>6. Fondi Shqiptar i Zhvillimit, brenda vitit 2025, përmbyll procesin e financimit të projekteve të pa financuara nga ish-Fondi i Zhvillimit të Rajoneve (</w:t>
      </w:r>
      <w:r w:rsidR="005830A8" w:rsidRPr="005830A8">
        <w:t>infrastruktura vendore dhe rajonale</w:t>
      </w:r>
      <w:r w:rsidRPr="005830A8">
        <w:t xml:space="preserve">). Për këtë ai rakordon me të gjitha njësitë e vetëqeverisjes vendore dhe financon ato projekte që kanë dokumentacion të rregullt ligjor. Të gjitha projektet e tjera që nuk përmbushin kriteret ligjore u kthehen njësive të vetëqeverisjes vendore, duke argumentuar arsyet e kthimit të tyre. </w:t>
      </w:r>
    </w:p>
    <w:p w14:paraId="403093ED" w14:textId="77777777" w:rsidR="003D5AD4" w:rsidRPr="005830A8" w:rsidRDefault="003D5AD4" w:rsidP="003D5AD4">
      <w:pPr>
        <w:pStyle w:val="TEKSTI"/>
        <w:rPr>
          <w:rFonts w:cs="Times New Roman"/>
          <w:bCs/>
        </w:rPr>
      </w:pPr>
    </w:p>
    <w:p w14:paraId="176951D0" w14:textId="71FAF808" w:rsidR="00834265" w:rsidRPr="00D04171" w:rsidRDefault="00D04171" w:rsidP="00D04171">
      <w:pPr>
        <w:pStyle w:val="Heading3"/>
        <w:keepNext w:val="0"/>
        <w:spacing w:before="0" w:after="0"/>
        <w:ind w:firstLine="284"/>
        <w:jc w:val="center"/>
        <w:rPr>
          <w:rFonts w:ascii="Garamond" w:hAnsi="Garamond"/>
          <w:b w:val="0"/>
          <w:sz w:val="24"/>
          <w:szCs w:val="24"/>
          <w:lang w:val="sq-AL"/>
        </w:rPr>
      </w:pPr>
      <w:r w:rsidRPr="00D04171">
        <w:rPr>
          <w:rFonts w:ascii="Garamond" w:hAnsi="Garamond"/>
          <w:b w:val="0"/>
          <w:sz w:val="24"/>
          <w:szCs w:val="24"/>
          <w:lang w:val="sq-AL"/>
        </w:rPr>
        <w:t>ANEKSI 4</w:t>
      </w:r>
    </w:p>
    <w:p w14:paraId="3E745B06" w14:textId="4218D4B5" w:rsidR="00834265" w:rsidRPr="00D04171" w:rsidRDefault="00D04171" w:rsidP="00D04171">
      <w:pPr>
        <w:pStyle w:val="Heading3"/>
        <w:keepNext w:val="0"/>
        <w:spacing w:before="0" w:after="0"/>
        <w:ind w:firstLine="284"/>
        <w:jc w:val="center"/>
        <w:rPr>
          <w:rFonts w:ascii="Garamond" w:hAnsi="Garamond"/>
          <w:b w:val="0"/>
          <w:sz w:val="24"/>
          <w:szCs w:val="24"/>
          <w:lang w:val="sq-AL"/>
        </w:rPr>
      </w:pPr>
      <w:r w:rsidRPr="00D04171">
        <w:rPr>
          <w:rFonts w:ascii="Garamond" w:hAnsi="Garamond"/>
          <w:b w:val="0"/>
          <w:sz w:val="24"/>
          <w:szCs w:val="24"/>
          <w:lang w:val="sq-AL"/>
        </w:rPr>
        <w:t>PËR FUNKSIONET E TRANSFERUARA NË NJËSITË E VETËQEVERISJES VENDORE</w:t>
      </w:r>
    </w:p>
    <w:p w14:paraId="10D4D371" w14:textId="77777777" w:rsidR="00834265" w:rsidRPr="005830A8" w:rsidRDefault="00834265" w:rsidP="00834265">
      <w:pPr>
        <w:spacing w:after="0" w:line="240" w:lineRule="auto"/>
        <w:ind w:firstLine="284"/>
        <w:rPr>
          <w:rFonts w:ascii="Garamond" w:hAnsi="Garamond"/>
          <w:sz w:val="24"/>
          <w:szCs w:val="24"/>
        </w:rPr>
      </w:pPr>
    </w:p>
    <w:p w14:paraId="4FC05CDB" w14:textId="77777777" w:rsidR="00834265" w:rsidRPr="005830A8" w:rsidRDefault="00834265" w:rsidP="00834265">
      <w:pPr>
        <w:pStyle w:val="Heading3"/>
        <w:keepNext w:val="0"/>
        <w:spacing w:before="0" w:after="0"/>
        <w:ind w:firstLine="284"/>
        <w:jc w:val="both"/>
        <w:rPr>
          <w:rFonts w:ascii="Garamond" w:hAnsi="Garamond"/>
          <w:sz w:val="24"/>
          <w:szCs w:val="24"/>
          <w:lang w:val="sq-AL"/>
        </w:rPr>
      </w:pPr>
      <w:r w:rsidRPr="005830A8">
        <w:rPr>
          <w:rFonts w:ascii="Garamond" w:hAnsi="Garamond"/>
          <w:sz w:val="24"/>
          <w:szCs w:val="24"/>
          <w:lang w:val="sq-AL"/>
        </w:rPr>
        <w:t>1. Konviktet e arsimit parauniversitar</w:t>
      </w:r>
    </w:p>
    <w:p w14:paraId="21B7305A"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Në transfertën e vitit 2025, disa bashkive u janë akorduar fondet për konviktet e arsimit parauniversitar. Në këtë transfertë përfshihen fondet për shpenzimet për paga dhe sigurime shoqërore të personelit (punonjës dhe edukator), për shpenzimet operative dhe për shpenzimet për investime. </w:t>
      </w:r>
    </w:p>
    <w:p w14:paraId="0BC6AAAA"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 dhe Sportit.</w:t>
      </w:r>
    </w:p>
    <w:p w14:paraId="5F8DF78D"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645EB41D" w14:textId="7B6E21BE" w:rsidR="00834265" w:rsidRPr="005830A8" w:rsidRDefault="00834265" w:rsidP="00834265">
      <w:pPr>
        <w:pStyle w:val="Heading3"/>
        <w:keepNext w:val="0"/>
        <w:spacing w:before="0" w:after="0"/>
        <w:ind w:firstLine="284"/>
        <w:jc w:val="both"/>
        <w:rPr>
          <w:rFonts w:ascii="Garamond" w:hAnsi="Garamond"/>
          <w:sz w:val="24"/>
          <w:szCs w:val="24"/>
          <w:lang w:val="sq-AL"/>
        </w:rPr>
      </w:pPr>
      <w:r w:rsidRPr="005830A8">
        <w:rPr>
          <w:rFonts w:ascii="Garamond" w:hAnsi="Garamond"/>
          <w:sz w:val="24"/>
          <w:szCs w:val="24"/>
          <w:lang w:val="sq-AL"/>
        </w:rPr>
        <w:t xml:space="preserve">2. </w:t>
      </w:r>
      <w:r w:rsidR="00D04171" w:rsidRPr="005830A8">
        <w:rPr>
          <w:rFonts w:ascii="Garamond" w:hAnsi="Garamond"/>
          <w:sz w:val="24"/>
          <w:szCs w:val="24"/>
          <w:lang w:val="sq-AL"/>
        </w:rPr>
        <w:t>Qendrat</w:t>
      </w:r>
      <w:r w:rsidRPr="005830A8">
        <w:rPr>
          <w:rFonts w:ascii="Garamond" w:hAnsi="Garamond"/>
          <w:sz w:val="24"/>
          <w:szCs w:val="24"/>
          <w:lang w:val="sq-AL"/>
        </w:rPr>
        <w:t xml:space="preserve"> </w:t>
      </w:r>
      <w:r w:rsidR="00D04171" w:rsidRPr="005830A8">
        <w:rPr>
          <w:rFonts w:ascii="Garamond" w:hAnsi="Garamond"/>
          <w:sz w:val="24"/>
          <w:szCs w:val="24"/>
          <w:lang w:val="sq-AL"/>
        </w:rPr>
        <w:t xml:space="preserve">e shërbimeve sociale </w:t>
      </w:r>
    </w:p>
    <w:p w14:paraId="203098D9" w14:textId="073C21BD"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Në transfertën e vitit 2025 të bashkive</w:t>
      </w:r>
      <w:r w:rsidR="00D04171">
        <w:rPr>
          <w:rFonts w:ascii="Garamond" w:hAnsi="Garamond"/>
          <w:sz w:val="24"/>
          <w:szCs w:val="24"/>
        </w:rPr>
        <w:t>:</w:t>
      </w:r>
      <w:r w:rsidRPr="005830A8">
        <w:rPr>
          <w:rFonts w:ascii="Garamond" w:hAnsi="Garamond"/>
          <w:sz w:val="24"/>
          <w:szCs w:val="24"/>
        </w:rPr>
        <w:t xml:space="preserve"> Berat, Elbasan, Shkodër, Vau i Dejës, Fier, Kuçovë dhe Kukës janë akorduar fondet për paga dhe sigurime shoqërore për personelin dhe shpenzime operative për qendrat, </w:t>
      </w:r>
      <w:r w:rsidR="00200C0E">
        <w:rPr>
          <w:rFonts w:ascii="Garamond" w:hAnsi="Garamond"/>
          <w:sz w:val="24"/>
          <w:szCs w:val="24"/>
        </w:rPr>
        <w:t>“</w:t>
      </w:r>
      <w:r w:rsidRPr="005830A8">
        <w:rPr>
          <w:rFonts w:ascii="Garamond" w:hAnsi="Garamond"/>
          <w:sz w:val="24"/>
          <w:szCs w:val="24"/>
        </w:rPr>
        <w:t>Lira</w:t>
      </w:r>
      <w:r w:rsidR="00200C0E">
        <w:rPr>
          <w:rFonts w:ascii="Garamond" w:hAnsi="Garamond"/>
          <w:sz w:val="24"/>
          <w:szCs w:val="24"/>
        </w:rPr>
        <w:t>”</w:t>
      </w:r>
      <w:r w:rsidRPr="005830A8">
        <w:rPr>
          <w:rFonts w:ascii="Garamond" w:hAnsi="Garamond"/>
          <w:sz w:val="24"/>
          <w:szCs w:val="24"/>
        </w:rPr>
        <w:t xml:space="preserve">, Berat, </w:t>
      </w:r>
      <w:r w:rsidR="00200C0E">
        <w:rPr>
          <w:rFonts w:ascii="Garamond" w:hAnsi="Garamond"/>
          <w:sz w:val="24"/>
          <w:szCs w:val="24"/>
        </w:rPr>
        <w:t>“</w:t>
      </w:r>
      <w:r w:rsidRPr="005830A8">
        <w:rPr>
          <w:rFonts w:ascii="Garamond" w:hAnsi="Garamond"/>
          <w:sz w:val="24"/>
          <w:szCs w:val="24"/>
        </w:rPr>
        <w:t>Balash</w:t>
      </w:r>
      <w:r w:rsidR="00200C0E">
        <w:rPr>
          <w:rFonts w:ascii="Garamond" w:hAnsi="Garamond"/>
          <w:sz w:val="24"/>
          <w:szCs w:val="24"/>
        </w:rPr>
        <w:t>”</w:t>
      </w:r>
      <w:r w:rsidRPr="005830A8">
        <w:rPr>
          <w:rFonts w:ascii="Garamond" w:hAnsi="Garamond"/>
          <w:sz w:val="24"/>
          <w:szCs w:val="24"/>
        </w:rPr>
        <w:t xml:space="preserve">, Elbasan, </w:t>
      </w:r>
      <w:r w:rsidR="00200C0E">
        <w:rPr>
          <w:rFonts w:ascii="Garamond" w:hAnsi="Garamond"/>
          <w:sz w:val="24"/>
          <w:szCs w:val="24"/>
        </w:rPr>
        <w:t>“</w:t>
      </w:r>
      <w:r w:rsidRPr="005830A8">
        <w:rPr>
          <w:rFonts w:ascii="Garamond" w:hAnsi="Garamond"/>
          <w:sz w:val="24"/>
          <w:szCs w:val="24"/>
        </w:rPr>
        <w:t>Shpresa</w:t>
      </w:r>
      <w:r w:rsidR="00200C0E">
        <w:rPr>
          <w:rFonts w:ascii="Garamond" w:hAnsi="Garamond"/>
          <w:sz w:val="24"/>
          <w:szCs w:val="24"/>
        </w:rPr>
        <w:t>”</w:t>
      </w:r>
      <w:r w:rsidRPr="005830A8">
        <w:rPr>
          <w:rFonts w:ascii="Garamond" w:hAnsi="Garamond"/>
          <w:sz w:val="24"/>
          <w:szCs w:val="24"/>
        </w:rPr>
        <w:t xml:space="preserve"> Shkodër, </w:t>
      </w:r>
      <w:r w:rsidR="00200C0E">
        <w:rPr>
          <w:rFonts w:ascii="Garamond" w:hAnsi="Garamond"/>
          <w:sz w:val="24"/>
          <w:szCs w:val="24"/>
        </w:rPr>
        <w:t>“</w:t>
      </w:r>
      <w:r w:rsidRPr="005830A8">
        <w:rPr>
          <w:rFonts w:ascii="Garamond" w:hAnsi="Garamond"/>
          <w:sz w:val="24"/>
          <w:szCs w:val="24"/>
        </w:rPr>
        <w:t>Opera Della Madonnina Della Grappa</w:t>
      </w:r>
      <w:r w:rsidR="00200C0E">
        <w:rPr>
          <w:rFonts w:ascii="Garamond" w:hAnsi="Garamond"/>
          <w:sz w:val="24"/>
          <w:szCs w:val="24"/>
        </w:rPr>
        <w:t>”</w:t>
      </w:r>
      <w:r w:rsidRPr="005830A8">
        <w:rPr>
          <w:rFonts w:ascii="Garamond" w:hAnsi="Garamond"/>
          <w:sz w:val="24"/>
          <w:szCs w:val="24"/>
        </w:rPr>
        <w:t xml:space="preserve">, Shkodër, </w:t>
      </w:r>
      <w:r w:rsidR="00200C0E">
        <w:rPr>
          <w:rFonts w:ascii="Garamond" w:hAnsi="Garamond"/>
          <w:sz w:val="24"/>
          <w:szCs w:val="24"/>
        </w:rPr>
        <w:t>“</w:t>
      </w:r>
      <w:r w:rsidRPr="005830A8">
        <w:rPr>
          <w:rFonts w:ascii="Garamond" w:hAnsi="Garamond"/>
          <w:sz w:val="24"/>
          <w:szCs w:val="24"/>
        </w:rPr>
        <w:t>Besa</w:t>
      </w:r>
      <w:r w:rsidR="00200C0E">
        <w:rPr>
          <w:rFonts w:ascii="Garamond" w:hAnsi="Garamond"/>
          <w:sz w:val="24"/>
          <w:szCs w:val="24"/>
        </w:rPr>
        <w:t>”</w:t>
      </w:r>
      <w:r w:rsidRPr="005830A8">
        <w:rPr>
          <w:rFonts w:ascii="Garamond" w:hAnsi="Garamond"/>
          <w:sz w:val="24"/>
          <w:szCs w:val="24"/>
        </w:rPr>
        <w:t xml:space="preserve"> Vau i Dejës, </w:t>
      </w:r>
      <w:r w:rsidR="00200C0E">
        <w:rPr>
          <w:rFonts w:ascii="Garamond" w:hAnsi="Garamond"/>
          <w:sz w:val="24"/>
          <w:szCs w:val="24"/>
        </w:rPr>
        <w:t>“</w:t>
      </w:r>
      <w:r w:rsidRPr="005830A8">
        <w:rPr>
          <w:rFonts w:ascii="Garamond" w:hAnsi="Garamond"/>
          <w:sz w:val="24"/>
          <w:szCs w:val="24"/>
        </w:rPr>
        <w:t>Horizont</w:t>
      </w:r>
      <w:r w:rsidR="00200C0E">
        <w:rPr>
          <w:rFonts w:ascii="Garamond" w:hAnsi="Garamond"/>
          <w:sz w:val="24"/>
          <w:szCs w:val="24"/>
        </w:rPr>
        <w:t>”</w:t>
      </w:r>
      <w:r w:rsidRPr="005830A8">
        <w:rPr>
          <w:rFonts w:ascii="Garamond" w:hAnsi="Garamond"/>
          <w:sz w:val="24"/>
          <w:szCs w:val="24"/>
        </w:rPr>
        <w:t xml:space="preserve">, Fier dhe qendrat ditore të fëmijëve me </w:t>
      </w:r>
      <w:r w:rsidR="00EB163E" w:rsidRPr="005830A8">
        <w:rPr>
          <w:rFonts w:ascii="Garamond" w:hAnsi="Garamond"/>
          <w:sz w:val="24"/>
          <w:szCs w:val="24"/>
        </w:rPr>
        <w:t xml:space="preserve">aftësi të kufizuara për bashkitë </w:t>
      </w:r>
      <w:r w:rsidRPr="005830A8">
        <w:rPr>
          <w:rFonts w:ascii="Garamond" w:hAnsi="Garamond"/>
          <w:sz w:val="24"/>
          <w:szCs w:val="24"/>
        </w:rPr>
        <w:t xml:space="preserve">Kuçovë dhe Kukës. </w:t>
      </w:r>
    </w:p>
    <w:p w14:paraId="03648E48" w14:textId="7F790845"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Për llogaritjen dhe kryerjen e pagesave të pagave dhe sigurimeve shoqërore të personelit të këtyre qendrave bashkitë</w:t>
      </w:r>
      <w:r w:rsidR="00EB163E">
        <w:rPr>
          <w:rFonts w:ascii="Garamond" w:hAnsi="Garamond"/>
          <w:sz w:val="24"/>
          <w:szCs w:val="24"/>
        </w:rPr>
        <w:t>:</w:t>
      </w:r>
      <w:r w:rsidRPr="005830A8">
        <w:rPr>
          <w:rFonts w:ascii="Garamond" w:hAnsi="Garamond"/>
          <w:sz w:val="24"/>
          <w:szCs w:val="24"/>
        </w:rPr>
        <w:t xml:space="preserve"> Berat, Elbasan, Shkodër, Vau i Dejës, Fier, Kuçovë dhe Kukës do të mbështeten në kuadrin rregullator që përdor Ministria e Shëndetësisë dhe Mbrojtjes Sociale.     </w:t>
      </w:r>
    </w:p>
    <w:p w14:paraId="43B324A4" w14:textId="0F1B6A34"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lastRenderedPageBreak/>
        <w:t>Standardet dhe kriteret e ofrimit të shërbimit do të bëhen në përputhje me kuadrin ligjor dhe nënligjor në fuqi. Njësitë e vetëqeverisjes vendore mund të shtojnë fonde nga të ardhurat e tyre për të rritur cilësinë e shërbimit në këto q</w:t>
      </w:r>
      <w:r w:rsidR="00EB163E">
        <w:rPr>
          <w:rFonts w:ascii="Garamond" w:hAnsi="Garamond"/>
          <w:sz w:val="24"/>
          <w:szCs w:val="24"/>
        </w:rPr>
        <w:t>e</w:t>
      </w:r>
      <w:r w:rsidRPr="005830A8">
        <w:rPr>
          <w:rFonts w:ascii="Garamond" w:hAnsi="Garamond"/>
          <w:sz w:val="24"/>
          <w:szCs w:val="24"/>
        </w:rPr>
        <w:t xml:space="preserve">ndra. </w:t>
      </w:r>
    </w:p>
    <w:p w14:paraId="4A91822B" w14:textId="77777777" w:rsidR="00834265" w:rsidRPr="005830A8" w:rsidRDefault="00834265" w:rsidP="00834265">
      <w:pPr>
        <w:pStyle w:val="Heading3"/>
        <w:keepNext w:val="0"/>
        <w:spacing w:before="0" w:after="0"/>
        <w:ind w:firstLine="284"/>
        <w:rPr>
          <w:rFonts w:ascii="Garamond" w:hAnsi="Garamond"/>
          <w:sz w:val="24"/>
          <w:szCs w:val="24"/>
          <w:lang w:val="sq-AL"/>
        </w:rPr>
      </w:pPr>
      <w:r w:rsidRPr="005830A8">
        <w:rPr>
          <w:rFonts w:ascii="Garamond" w:hAnsi="Garamond"/>
          <w:sz w:val="24"/>
          <w:szCs w:val="24"/>
          <w:lang w:val="sq-AL"/>
        </w:rPr>
        <w:t>3. Shërbimi i mbrojtjes nga zjarri dhe shpëtimi (MZSH)</w:t>
      </w:r>
    </w:p>
    <w:p w14:paraId="4B3B7640" w14:textId="087384A5"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Në transfertën e vitit 2025 të bashkive, është akorduar fondi për funksionin e </w:t>
      </w:r>
      <w:r w:rsidR="005D17D7" w:rsidRPr="005830A8">
        <w:rPr>
          <w:rFonts w:ascii="Garamond" w:hAnsi="Garamond"/>
          <w:sz w:val="24"/>
          <w:szCs w:val="24"/>
        </w:rPr>
        <w:t>mbrojtjes nga zjarri dhe shpëtim</w:t>
      </w:r>
      <w:r w:rsidRPr="005830A8">
        <w:rPr>
          <w:rFonts w:ascii="Garamond" w:hAnsi="Garamond"/>
          <w:sz w:val="24"/>
          <w:szCs w:val="24"/>
        </w:rPr>
        <w:t>i. Ministria e Brendshme duhet t’u dërgojë bashkive kuadrin ligjor dhe të dhëna të tjera që disponon të cilat janë të lidhura me shërbimin. Në tabelën nr.</w:t>
      </w:r>
      <w:r w:rsidR="00EB163E">
        <w:rPr>
          <w:rFonts w:ascii="Garamond" w:hAnsi="Garamond"/>
          <w:sz w:val="24"/>
          <w:szCs w:val="24"/>
        </w:rPr>
        <w:t xml:space="preserve"> </w:t>
      </w:r>
      <w:r w:rsidRPr="005830A8">
        <w:rPr>
          <w:rFonts w:ascii="Garamond" w:hAnsi="Garamond"/>
          <w:sz w:val="24"/>
          <w:szCs w:val="24"/>
        </w:rPr>
        <w:t xml:space="preserve">3, të ligjit vjetor të buxhetit, është pasqyruar edhe efekti i rritjes së pagave për këtë funksion për vitin 2025, në zbatim të </w:t>
      </w:r>
      <w:r w:rsidR="00EB163E">
        <w:rPr>
          <w:rFonts w:ascii="Garamond" w:hAnsi="Garamond"/>
          <w:sz w:val="24"/>
          <w:szCs w:val="24"/>
        </w:rPr>
        <w:t>v</w:t>
      </w:r>
      <w:r w:rsidRPr="005830A8">
        <w:rPr>
          <w:rFonts w:ascii="Garamond" w:hAnsi="Garamond"/>
          <w:sz w:val="24"/>
          <w:szCs w:val="24"/>
        </w:rPr>
        <w:t>endimit të Këshillit të Ministrave nr. 419</w:t>
      </w:r>
      <w:r w:rsidR="00D95B6E">
        <w:rPr>
          <w:rFonts w:ascii="Garamond" w:hAnsi="Garamond"/>
          <w:sz w:val="24"/>
          <w:szCs w:val="24"/>
        </w:rPr>
        <w:t>,</w:t>
      </w:r>
      <w:r w:rsidRPr="005830A8">
        <w:rPr>
          <w:rFonts w:ascii="Garamond" w:hAnsi="Garamond"/>
          <w:sz w:val="24"/>
          <w:szCs w:val="24"/>
        </w:rPr>
        <w:t xml:space="preserve"> datë 26.6.2024</w:t>
      </w:r>
      <w:r w:rsidR="00EB163E">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Për miratimin e vlerave për secilin element përbërës të pagës bruto mujore të punonjësve të shërbimit të mbrojtjes nga zjarri dhe shpëtimin</w:t>
      </w:r>
      <w:r w:rsidR="00200C0E">
        <w:rPr>
          <w:rFonts w:ascii="Garamond" w:hAnsi="Garamond"/>
          <w:sz w:val="24"/>
          <w:szCs w:val="24"/>
        </w:rPr>
        <w:t>”</w:t>
      </w:r>
      <w:r w:rsidRPr="005830A8">
        <w:rPr>
          <w:rFonts w:ascii="Garamond" w:hAnsi="Garamond"/>
          <w:sz w:val="24"/>
          <w:szCs w:val="24"/>
        </w:rPr>
        <w:t>.</w:t>
      </w:r>
    </w:p>
    <w:p w14:paraId="43344BCB"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84C7CB8" w14:textId="77777777" w:rsidR="00834265" w:rsidRPr="005830A8" w:rsidRDefault="00834265" w:rsidP="00834265">
      <w:pPr>
        <w:pStyle w:val="Heading3"/>
        <w:keepNext w:val="0"/>
        <w:spacing w:before="0" w:after="0"/>
        <w:ind w:firstLine="284"/>
        <w:rPr>
          <w:rFonts w:ascii="Garamond" w:hAnsi="Garamond"/>
          <w:sz w:val="24"/>
          <w:szCs w:val="24"/>
          <w:lang w:val="sq-AL"/>
        </w:rPr>
      </w:pPr>
      <w:r w:rsidRPr="005830A8">
        <w:rPr>
          <w:rFonts w:ascii="Garamond" w:hAnsi="Garamond"/>
          <w:sz w:val="24"/>
          <w:szCs w:val="24"/>
          <w:lang w:val="sq-AL"/>
        </w:rPr>
        <w:t>4. Personeli mësimor dhe jomësimor në arsimin parashkollor dhe personeli jomësimor në arsimin parauniversitar</w:t>
      </w:r>
    </w:p>
    <w:p w14:paraId="39596DBE" w14:textId="19382698"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Në transfertën e vitit 2025, njësive të vetëqeverisjes vendore u janë akorduar fondet për personelin edukativ dhe ndihmës të arsimit parashkollor</w:t>
      </w:r>
      <w:r w:rsidR="00D04171">
        <w:rPr>
          <w:rFonts w:ascii="Garamond" w:hAnsi="Garamond"/>
          <w:sz w:val="24"/>
          <w:szCs w:val="24"/>
        </w:rPr>
        <w:t>,</w:t>
      </w:r>
      <w:r w:rsidRPr="005830A8">
        <w:rPr>
          <w:rFonts w:ascii="Garamond" w:hAnsi="Garamond"/>
          <w:sz w:val="24"/>
          <w:szCs w:val="24"/>
        </w:rPr>
        <w:t xml:space="preserve"> si dhe fondet për personelin ndihmës të arsimit parauniveristar. Në fondet e personelit ndihmës të arsimit parauniversitar nuk përfshihet arsimi i mesëm profesional. Në tabelën nr.</w:t>
      </w:r>
      <w:r w:rsidR="00D04171">
        <w:rPr>
          <w:rFonts w:ascii="Garamond" w:hAnsi="Garamond"/>
          <w:sz w:val="24"/>
          <w:szCs w:val="24"/>
        </w:rPr>
        <w:t xml:space="preserve"> </w:t>
      </w:r>
      <w:r w:rsidRPr="005830A8">
        <w:rPr>
          <w:rFonts w:ascii="Garamond" w:hAnsi="Garamond"/>
          <w:sz w:val="24"/>
          <w:szCs w:val="24"/>
        </w:rPr>
        <w:t xml:space="preserve">3, të ligjit vjetor të buxhetit, është pasqyruar edhe efekti i rritjes së pagave për këtë funksion për vitin 2025, në zbatim të </w:t>
      </w:r>
      <w:r w:rsidR="00D04171">
        <w:rPr>
          <w:rFonts w:ascii="Garamond" w:hAnsi="Garamond"/>
          <w:sz w:val="24"/>
          <w:szCs w:val="24"/>
        </w:rPr>
        <w:t>v</w:t>
      </w:r>
      <w:r w:rsidRPr="005830A8">
        <w:rPr>
          <w:rFonts w:ascii="Garamond" w:hAnsi="Garamond"/>
          <w:sz w:val="24"/>
          <w:szCs w:val="24"/>
        </w:rPr>
        <w:t>endimit të Këshillit të Ministrave nr.</w:t>
      </w:r>
      <w:r w:rsidR="00D04171">
        <w:rPr>
          <w:rFonts w:ascii="Garamond" w:hAnsi="Garamond"/>
          <w:sz w:val="24"/>
          <w:szCs w:val="24"/>
        </w:rPr>
        <w:t xml:space="preserve"> </w:t>
      </w:r>
      <w:r w:rsidRPr="005830A8">
        <w:rPr>
          <w:rFonts w:ascii="Garamond" w:hAnsi="Garamond"/>
          <w:sz w:val="24"/>
          <w:szCs w:val="24"/>
        </w:rPr>
        <w:t>425</w:t>
      </w:r>
      <w:r w:rsidR="00D04171">
        <w:rPr>
          <w:rFonts w:ascii="Garamond" w:hAnsi="Garamond"/>
          <w:sz w:val="24"/>
          <w:szCs w:val="24"/>
        </w:rPr>
        <w:t>,</w:t>
      </w:r>
      <w:r w:rsidRPr="005830A8">
        <w:rPr>
          <w:rFonts w:ascii="Garamond" w:hAnsi="Garamond"/>
          <w:sz w:val="24"/>
          <w:szCs w:val="24"/>
        </w:rPr>
        <w:t xml:space="preserve"> datë 26.6.2024</w:t>
      </w:r>
      <w:r w:rsidR="00D04171">
        <w:rPr>
          <w:rFonts w:ascii="Garamond" w:hAnsi="Garamond"/>
          <w:sz w:val="24"/>
          <w:szCs w:val="24"/>
        </w:rPr>
        <w:t>,</w:t>
      </w:r>
      <w:r w:rsidRPr="005830A8">
        <w:rPr>
          <w:rFonts w:ascii="Garamond" w:hAnsi="Garamond"/>
          <w:sz w:val="24"/>
          <w:szCs w:val="24"/>
        </w:rPr>
        <w:t xml:space="preserve"> </w:t>
      </w:r>
      <w:r w:rsidR="00200C0E">
        <w:rPr>
          <w:rFonts w:ascii="Garamond" w:hAnsi="Garamond"/>
          <w:sz w:val="24"/>
          <w:szCs w:val="24"/>
        </w:rPr>
        <w:t>“</w:t>
      </w:r>
      <w:r w:rsidRPr="005830A8">
        <w:rPr>
          <w:rFonts w:ascii="Garamond" w:hAnsi="Garamond"/>
          <w:sz w:val="24"/>
          <w:szCs w:val="24"/>
        </w:rPr>
        <w:t>Për miratimin e strukturës dhe të niveleve të pagave të punonjësve mësimorë dhe të punonjësve të tjerë jomësimorë në institucionet arsimore dhe në institucionet plotësuese të sistemit arsimor parauniversiar</w:t>
      </w:r>
      <w:r w:rsidR="00200C0E">
        <w:rPr>
          <w:rFonts w:ascii="Garamond" w:hAnsi="Garamond"/>
          <w:sz w:val="24"/>
          <w:szCs w:val="24"/>
        </w:rPr>
        <w:t>”</w:t>
      </w:r>
      <w:r w:rsidRPr="005830A8">
        <w:rPr>
          <w:rFonts w:ascii="Garamond" w:hAnsi="Garamond"/>
          <w:sz w:val="24"/>
          <w:szCs w:val="24"/>
        </w:rPr>
        <w:t>.</w:t>
      </w:r>
    </w:p>
    <w:p w14:paraId="7C961D3C"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25EC916B" w14:textId="77777777" w:rsidR="00834265" w:rsidRPr="005830A8" w:rsidRDefault="00834265" w:rsidP="00834265">
      <w:pPr>
        <w:pStyle w:val="Heading3"/>
        <w:keepNext w:val="0"/>
        <w:tabs>
          <w:tab w:val="left" w:pos="360"/>
        </w:tabs>
        <w:spacing w:before="0" w:after="0"/>
        <w:ind w:firstLine="284"/>
        <w:rPr>
          <w:rFonts w:ascii="Garamond" w:hAnsi="Garamond"/>
          <w:sz w:val="24"/>
          <w:szCs w:val="24"/>
          <w:lang w:val="sq-AL"/>
        </w:rPr>
      </w:pPr>
      <w:r w:rsidRPr="005830A8">
        <w:rPr>
          <w:rFonts w:ascii="Garamond" w:hAnsi="Garamond"/>
          <w:sz w:val="24"/>
          <w:szCs w:val="24"/>
          <w:lang w:val="sq-AL"/>
        </w:rPr>
        <w:t>5. Rrugët rurale</w:t>
      </w:r>
    </w:p>
    <w:p w14:paraId="7F936AD8"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Në transfertën e vitit 2025,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5576CA6B" w14:textId="77777777" w:rsidR="00834265" w:rsidRPr="005830A8" w:rsidRDefault="00834265" w:rsidP="00834265">
      <w:pPr>
        <w:pStyle w:val="Heading3"/>
        <w:keepNext w:val="0"/>
        <w:tabs>
          <w:tab w:val="left" w:pos="360"/>
        </w:tabs>
        <w:spacing w:before="0" w:after="0"/>
        <w:ind w:firstLine="284"/>
        <w:rPr>
          <w:rFonts w:ascii="Garamond" w:hAnsi="Garamond"/>
          <w:sz w:val="24"/>
          <w:szCs w:val="24"/>
          <w:lang w:val="sq-AL"/>
        </w:rPr>
      </w:pPr>
      <w:r w:rsidRPr="005830A8">
        <w:rPr>
          <w:rFonts w:ascii="Garamond" w:hAnsi="Garamond"/>
          <w:sz w:val="24"/>
          <w:szCs w:val="24"/>
          <w:lang w:val="sq-AL"/>
        </w:rPr>
        <w:t>6. Administrimi i pyjeve</w:t>
      </w:r>
    </w:p>
    <w:p w14:paraId="49403EB7"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Në transfertën e vitit 2025,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0B2D623" w14:textId="058AD400" w:rsidR="00834265" w:rsidRPr="005830A8" w:rsidRDefault="00834265" w:rsidP="00834265">
      <w:pPr>
        <w:pStyle w:val="Heading3"/>
        <w:keepNext w:val="0"/>
        <w:tabs>
          <w:tab w:val="left" w:pos="360"/>
        </w:tabs>
        <w:spacing w:before="0" w:after="0"/>
        <w:ind w:firstLine="284"/>
        <w:rPr>
          <w:rFonts w:ascii="Garamond" w:hAnsi="Garamond"/>
          <w:sz w:val="24"/>
          <w:szCs w:val="24"/>
          <w:lang w:val="sq-AL"/>
        </w:rPr>
      </w:pPr>
      <w:r w:rsidRPr="005830A8">
        <w:rPr>
          <w:rFonts w:ascii="Garamond" w:hAnsi="Garamond"/>
          <w:sz w:val="24"/>
          <w:szCs w:val="24"/>
          <w:lang w:val="sq-AL"/>
        </w:rPr>
        <w:t xml:space="preserve">7. Ujitja dhe </w:t>
      </w:r>
      <w:r w:rsidR="00D04171">
        <w:rPr>
          <w:rFonts w:ascii="Garamond" w:hAnsi="Garamond"/>
          <w:sz w:val="24"/>
          <w:szCs w:val="24"/>
          <w:lang w:val="sq-AL"/>
        </w:rPr>
        <w:t>k</w:t>
      </w:r>
      <w:r w:rsidRPr="005830A8">
        <w:rPr>
          <w:rFonts w:ascii="Garamond" w:hAnsi="Garamond"/>
          <w:sz w:val="24"/>
          <w:szCs w:val="24"/>
          <w:lang w:val="sq-AL"/>
        </w:rPr>
        <w:t>ullimi</w:t>
      </w:r>
    </w:p>
    <w:p w14:paraId="27CDC685"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Në transfertën e vitit 2025,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1C45B2F0" w14:textId="18070CD5" w:rsidR="00834265" w:rsidRPr="005830A8" w:rsidRDefault="00834265" w:rsidP="00834265">
      <w:pPr>
        <w:pStyle w:val="Heading3"/>
        <w:keepNext w:val="0"/>
        <w:tabs>
          <w:tab w:val="left" w:pos="360"/>
        </w:tabs>
        <w:spacing w:before="0" w:after="0"/>
        <w:ind w:firstLine="284"/>
        <w:rPr>
          <w:rFonts w:ascii="Garamond" w:hAnsi="Garamond"/>
          <w:sz w:val="24"/>
          <w:szCs w:val="24"/>
          <w:lang w:val="sq-AL"/>
        </w:rPr>
      </w:pPr>
      <w:r w:rsidRPr="005830A8">
        <w:rPr>
          <w:rFonts w:ascii="Garamond" w:hAnsi="Garamond"/>
          <w:sz w:val="24"/>
          <w:szCs w:val="24"/>
          <w:lang w:val="sq-AL"/>
        </w:rPr>
        <w:t xml:space="preserve">8. Klubet sportive shumësportëshe </w:t>
      </w:r>
      <w:r w:rsidR="00200C0E">
        <w:rPr>
          <w:rFonts w:ascii="Garamond" w:hAnsi="Garamond"/>
          <w:sz w:val="24"/>
          <w:szCs w:val="24"/>
          <w:lang w:val="sq-AL"/>
        </w:rPr>
        <w:t>“</w:t>
      </w:r>
      <w:r w:rsidRPr="005830A8">
        <w:rPr>
          <w:rFonts w:ascii="Garamond" w:hAnsi="Garamond"/>
          <w:sz w:val="24"/>
          <w:szCs w:val="24"/>
          <w:lang w:val="sq-AL"/>
        </w:rPr>
        <w:t>Partizani</w:t>
      </w:r>
      <w:r w:rsidR="00200C0E">
        <w:rPr>
          <w:rFonts w:ascii="Garamond" w:hAnsi="Garamond"/>
          <w:sz w:val="24"/>
          <w:szCs w:val="24"/>
          <w:lang w:val="sq-AL"/>
        </w:rPr>
        <w:t>”</w:t>
      </w:r>
      <w:r w:rsidRPr="005830A8">
        <w:rPr>
          <w:rFonts w:ascii="Garamond" w:hAnsi="Garamond"/>
          <w:sz w:val="24"/>
          <w:szCs w:val="24"/>
          <w:lang w:val="sq-AL"/>
        </w:rPr>
        <w:t xml:space="preserve"> dhe </w:t>
      </w:r>
      <w:r w:rsidR="00200C0E">
        <w:rPr>
          <w:rFonts w:ascii="Garamond" w:hAnsi="Garamond"/>
          <w:sz w:val="24"/>
          <w:szCs w:val="24"/>
          <w:lang w:val="sq-AL"/>
        </w:rPr>
        <w:t>“</w:t>
      </w:r>
      <w:r w:rsidRPr="005830A8">
        <w:rPr>
          <w:rFonts w:ascii="Garamond" w:hAnsi="Garamond"/>
          <w:sz w:val="24"/>
          <w:szCs w:val="24"/>
          <w:lang w:val="sq-AL"/>
        </w:rPr>
        <w:t>Studenti</w:t>
      </w:r>
      <w:r w:rsidR="00200C0E">
        <w:rPr>
          <w:rFonts w:ascii="Garamond" w:hAnsi="Garamond"/>
          <w:sz w:val="24"/>
          <w:szCs w:val="24"/>
          <w:lang w:val="sq-AL"/>
        </w:rPr>
        <w:t>”</w:t>
      </w:r>
    </w:p>
    <w:p w14:paraId="38EE53C4" w14:textId="2C6E703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Në transfertën e vitit 2025, bashkisë Tiranë i janë akorduar fondet për shpenzime për personelin dhe për shpenzime operative për klubet sportive shumësportëshe </w:t>
      </w:r>
      <w:r w:rsidR="00200C0E">
        <w:rPr>
          <w:rFonts w:ascii="Garamond" w:hAnsi="Garamond"/>
          <w:sz w:val="24"/>
          <w:szCs w:val="24"/>
        </w:rPr>
        <w:t>“</w:t>
      </w:r>
      <w:r w:rsidRPr="005830A8">
        <w:rPr>
          <w:rFonts w:ascii="Garamond" w:hAnsi="Garamond"/>
          <w:sz w:val="24"/>
          <w:szCs w:val="24"/>
        </w:rPr>
        <w:t>Partizani</w:t>
      </w:r>
      <w:r w:rsidR="00200C0E">
        <w:rPr>
          <w:rFonts w:ascii="Garamond" w:hAnsi="Garamond"/>
          <w:sz w:val="24"/>
          <w:szCs w:val="24"/>
        </w:rPr>
        <w:t>”</w:t>
      </w:r>
      <w:r w:rsidRPr="005830A8">
        <w:rPr>
          <w:rFonts w:ascii="Garamond" w:hAnsi="Garamond"/>
          <w:sz w:val="24"/>
          <w:szCs w:val="24"/>
        </w:rPr>
        <w:t xml:space="preserve"> dhe </w:t>
      </w:r>
      <w:r w:rsidR="00200C0E">
        <w:rPr>
          <w:rFonts w:ascii="Garamond" w:hAnsi="Garamond"/>
          <w:sz w:val="24"/>
          <w:szCs w:val="24"/>
        </w:rPr>
        <w:t>“</w:t>
      </w:r>
      <w:r w:rsidRPr="005830A8">
        <w:rPr>
          <w:rFonts w:ascii="Garamond" w:hAnsi="Garamond"/>
          <w:sz w:val="24"/>
          <w:szCs w:val="24"/>
        </w:rPr>
        <w:t>Studenti</w:t>
      </w:r>
      <w:r w:rsidR="00200C0E">
        <w:rPr>
          <w:rFonts w:ascii="Garamond" w:hAnsi="Garamond"/>
          <w:sz w:val="24"/>
          <w:szCs w:val="24"/>
        </w:rPr>
        <w:t>”</w:t>
      </w:r>
      <w:r w:rsidRPr="005830A8">
        <w:rPr>
          <w:rFonts w:ascii="Garamond" w:hAnsi="Garamond"/>
          <w:sz w:val="24"/>
          <w:szCs w:val="24"/>
        </w:rPr>
        <w:t xml:space="preserve">. Standardet dhe kriteret e ofrimit të shërbimit do të bëhen në përputhje me kuadrin ligjor dhe nënligjor në fuqi. Bashkia Tiranë mund të shtojë fonde nga të ardhurat e veta për të rritur cilësinë e shërbimit në këto klube. </w:t>
      </w:r>
    </w:p>
    <w:p w14:paraId="2A1050FC" w14:textId="77777777" w:rsidR="00834265" w:rsidRPr="005830A8" w:rsidRDefault="00834265" w:rsidP="00834265">
      <w:pPr>
        <w:pStyle w:val="Heading3"/>
        <w:keepNext w:val="0"/>
        <w:tabs>
          <w:tab w:val="left" w:pos="360"/>
        </w:tabs>
        <w:spacing w:before="0" w:after="0"/>
        <w:ind w:firstLine="284"/>
        <w:jc w:val="both"/>
        <w:rPr>
          <w:rFonts w:ascii="Garamond" w:hAnsi="Garamond"/>
          <w:sz w:val="24"/>
          <w:szCs w:val="24"/>
          <w:lang w:val="sq-AL"/>
        </w:rPr>
      </w:pPr>
    </w:p>
    <w:p w14:paraId="3D83F07D" w14:textId="364D2D9D" w:rsidR="00834265" w:rsidRPr="005830A8" w:rsidRDefault="00834265" w:rsidP="00834265">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ANEKS NR. 5</w:t>
      </w:r>
    </w:p>
    <w:p w14:paraId="09ADBB10" w14:textId="77777777" w:rsidR="00834265" w:rsidRPr="005830A8" w:rsidRDefault="00834265" w:rsidP="00834265">
      <w:pPr>
        <w:spacing w:after="0" w:line="240" w:lineRule="auto"/>
        <w:ind w:firstLine="284"/>
        <w:jc w:val="center"/>
        <w:rPr>
          <w:rFonts w:ascii="Garamond" w:hAnsi="Garamond" w:cs="Times New Roman"/>
          <w:sz w:val="24"/>
          <w:szCs w:val="24"/>
        </w:rPr>
      </w:pPr>
      <w:r w:rsidRPr="005830A8">
        <w:rPr>
          <w:rFonts w:ascii="Garamond" w:hAnsi="Garamond" w:cs="Times New Roman"/>
          <w:sz w:val="24"/>
          <w:szCs w:val="24"/>
        </w:rPr>
        <w:t>PËR PUNONJËSIT ME KONTRATË TË PËRKOHSHME</w:t>
      </w:r>
    </w:p>
    <w:p w14:paraId="68EE0B82" w14:textId="77777777" w:rsidR="00834265" w:rsidRPr="005830A8" w:rsidRDefault="00834265" w:rsidP="00834265">
      <w:pPr>
        <w:spacing w:after="0" w:line="240" w:lineRule="auto"/>
        <w:ind w:firstLine="284"/>
        <w:jc w:val="both"/>
        <w:rPr>
          <w:rFonts w:ascii="Garamond" w:hAnsi="Garamond" w:cs="Times New Roman"/>
          <w:sz w:val="24"/>
          <w:szCs w:val="24"/>
        </w:rPr>
      </w:pPr>
    </w:p>
    <w:p w14:paraId="0F3C6AFF" w14:textId="77777777" w:rsidR="00834265" w:rsidRPr="005830A8" w:rsidRDefault="00834265" w:rsidP="00834265">
      <w:pPr>
        <w:spacing w:after="0" w:line="240" w:lineRule="auto"/>
        <w:ind w:firstLine="284"/>
        <w:jc w:val="both"/>
        <w:rPr>
          <w:rFonts w:ascii="Garamond" w:hAnsi="Garamond" w:cs="Times New Roman"/>
          <w:i/>
          <w:iCs/>
          <w:sz w:val="24"/>
          <w:szCs w:val="24"/>
        </w:rPr>
      </w:pPr>
      <w:r w:rsidRPr="005830A8">
        <w:rPr>
          <w:rFonts w:ascii="Garamond" w:hAnsi="Garamond" w:cs="Times New Roman"/>
          <w:i/>
          <w:iCs/>
          <w:sz w:val="24"/>
          <w:szCs w:val="24"/>
        </w:rPr>
        <w:t>Për kontraktimin e punonjësve me kohë të pjesshme mbi numrin organik të punonjësve të institucioneve buxhetore për vitin 2025, ndiqen këto rregulla:</w:t>
      </w:r>
    </w:p>
    <w:p w14:paraId="1BE17A47" w14:textId="2815C686" w:rsidR="00834265" w:rsidRPr="005830A8" w:rsidRDefault="00834265" w:rsidP="00834265">
      <w:pPr>
        <w:spacing w:after="0" w:line="240" w:lineRule="auto"/>
        <w:ind w:firstLine="284"/>
        <w:jc w:val="both"/>
        <w:rPr>
          <w:rFonts w:ascii="Garamond" w:hAnsi="Garamond" w:cs="Times New Roman"/>
          <w:i/>
          <w:iCs/>
          <w:sz w:val="24"/>
          <w:szCs w:val="24"/>
        </w:rPr>
      </w:pPr>
      <w:r w:rsidRPr="005830A8">
        <w:rPr>
          <w:rFonts w:ascii="Garamond" w:hAnsi="Garamond" w:cs="Times New Roman"/>
          <w:sz w:val="24"/>
          <w:szCs w:val="24"/>
        </w:rPr>
        <w:t xml:space="preserve">1. Numri i punonjësve me kontratë të përkohshme miratohet nga Këshilli i Ministrave nëpërmjet propozimit të </w:t>
      </w:r>
      <w:r w:rsidR="000C490D" w:rsidRPr="005830A8">
        <w:rPr>
          <w:rFonts w:ascii="Garamond" w:hAnsi="Garamond" w:cs="Times New Roman"/>
          <w:sz w:val="24"/>
          <w:szCs w:val="24"/>
        </w:rPr>
        <w:t>ministrit përgjegjës për financat</w:t>
      </w:r>
      <w:r w:rsidRPr="005830A8">
        <w:rPr>
          <w:rFonts w:ascii="Garamond" w:hAnsi="Garamond" w:cs="Times New Roman"/>
          <w:sz w:val="24"/>
          <w:szCs w:val="24"/>
        </w:rPr>
        <w:t xml:space="preserve">. </w:t>
      </w:r>
    </w:p>
    <w:p w14:paraId="4B4305FA" w14:textId="60E743B7" w:rsidR="00834265" w:rsidRPr="005830A8" w:rsidRDefault="00834265" w:rsidP="00D04171">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lastRenderedPageBreak/>
        <w:t>2. Institucioni duhet të ketë fondet e nevojshme për mbulimin e shpenzimeve të personelit të</w:t>
      </w:r>
      <w:r w:rsidR="00D04171">
        <w:rPr>
          <w:rFonts w:ascii="Garamond" w:hAnsi="Garamond" w:cs="Times New Roman"/>
          <w:sz w:val="24"/>
          <w:szCs w:val="24"/>
        </w:rPr>
        <w:t xml:space="preserve"> </w:t>
      </w:r>
      <w:r w:rsidRPr="005830A8">
        <w:rPr>
          <w:rFonts w:ascii="Garamond" w:hAnsi="Garamond" w:cs="Times New Roman"/>
          <w:sz w:val="24"/>
          <w:szCs w:val="24"/>
        </w:rPr>
        <w:t>kontraktuar.</w:t>
      </w:r>
    </w:p>
    <w:p w14:paraId="6549367D" w14:textId="77777777"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3. Veprimtaria që kryejnë punonjësit me kontratë është kryesisht veprimtari e njësive strukturore mbështetëse/rregullatore/shërbimi të institucionit dhe në asnjë rast veprimtari inspektuese apo audituese.</w:t>
      </w:r>
    </w:p>
    <w:p w14:paraId="44BC3E1D" w14:textId="77777777"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4. Kontraktimi i punonjësve bëhet në përputhje me kriteret e parashikuara për atë pozicion pune, për një periudhë kohore deri në 6 muaj gjatë një viti buxhetor me kohë pune ditore të plotë, ose deri në 6 orë në ditë përgjatë vitit buxhetor. Përjashtim nga ky përcaktim, bën kontraktimi i punonjësve që kryejnë një veprimtari që realizon të ardhura dytësore, përdorimi i të cilave parashikohet në ligjin vjetor të buxhetit, për këtë qëllim.</w:t>
      </w:r>
    </w:p>
    <w:p w14:paraId="32110445" w14:textId="46F76D1C"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5. Paga e punonjësve me kontratë të përkohshme, përcaktohet në referencë të vendimit</w:t>
      </w:r>
      <w:r w:rsidR="00D04171">
        <w:rPr>
          <w:rFonts w:ascii="Garamond" w:hAnsi="Garamond" w:cs="Times New Roman"/>
          <w:sz w:val="24"/>
          <w:szCs w:val="24"/>
        </w:rPr>
        <w:t xml:space="preserve"> </w:t>
      </w:r>
      <w:r w:rsidRPr="005830A8">
        <w:rPr>
          <w:rFonts w:ascii="Garamond" w:hAnsi="Garamond" w:cs="Times New Roman"/>
          <w:sz w:val="24"/>
          <w:szCs w:val="24"/>
        </w:rPr>
        <w:t xml:space="preserve">përkatës të Këshillit të Ministrave, për pozicionin për të cilin ai kontraktohet. </w:t>
      </w:r>
    </w:p>
    <w:p w14:paraId="51DDA940" w14:textId="517CBFA4"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Përjashtimisht, për pozicionin </w:t>
      </w:r>
      <w:r w:rsidR="00200C0E">
        <w:rPr>
          <w:rFonts w:ascii="Garamond" w:hAnsi="Garamond" w:cs="Times New Roman"/>
          <w:sz w:val="24"/>
          <w:szCs w:val="24"/>
        </w:rPr>
        <w:t>“</w:t>
      </w:r>
      <w:r w:rsidRPr="005830A8">
        <w:rPr>
          <w:rFonts w:ascii="Garamond" w:hAnsi="Garamond" w:cs="Times New Roman"/>
          <w:sz w:val="24"/>
          <w:szCs w:val="24"/>
        </w:rPr>
        <w:t>Specialist</w:t>
      </w:r>
      <w:r w:rsidR="00200C0E">
        <w:rPr>
          <w:rFonts w:ascii="Garamond" w:hAnsi="Garamond" w:cs="Times New Roman"/>
          <w:sz w:val="24"/>
          <w:szCs w:val="24"/>
        </w:rPr>
        <w:t>”</w:t>
      </w:r>
      <w:r w:rsidRPr="005830A8">
        <w:rPr>
          <w:rFonts w:ascii="Garamond" w:hAnsi="Garamond" w:cs="Times New Roman"/>
          <w:sz w:val="24"/>
          <w:szCs w:val="24"/>
        </w:rPr>
        <w:t xml:space="preserve">, paga e punonjësit me kontratë të përkohshme në institucionet e pavarura dhe aparatet e ministrive nuk kalon nivelin e klasës IV-2 dhe në institucionet në varësi të tyre, nivelin e klasës IV-3. Në rast se ky pozicioni ka shtesa specifike mbi pagën e klasës përkatëse, ato nuk përfitohen nga punonjësi, me përjashtim të shtesës mbi pagë për punë të vështira e të dëmshme për shëndetin. </w:t>
      </w:r>
    </w:p>
    <w:p w14:paraId="3FB2E274" w14:textId="77777777"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 xml:space="preserve">6. Rregullat përjashtimore për punonjësit me kontratë të përkohshme të Kryeministrisë, përcaktohen në vendimin përkatës të Këshillit të Ministrave. </w:t>
      </w:r>
    </w:p>
    <w:p w14:paraId="75121381" w14:textId="5B3A1677"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7. Pagesa bëhet në përputhje me procedurat e kryerjes së pagesave për punonjësit organik dhe përfshihet në shpenzimet e personelit të institucionit. Përjashtim nga ky rregull, bëjnë</w:t>
      </w:r>
      <w:r w:rsidR="00D04171">
        <w:rPr>
          <w:rFonts w:ascii="Garamond" w:hAnsi="Garamond" w:cs="Times New Roman"/>
          <w:sz w:val="24"/>
          <w:szCs w:val="24"/>
        </w:rPr>
        <w:t xml:space="preserve"> </w:t>
      </w:r>
      <w:r w:rsidRPr="005830A8">
        <w:rPr>
          <w:rFonts w:ascii="Garamond" w:hAnsi="Garamond" w:cs="Times New Roman"/>
          <w:sz w:val="24"/>
          <w:szCs w:val="24"/>
        </w:rPr>
        <w:t>anketuesit/kontrollorët e terrenit të kontraktuar në realizimin e Census-it dhe anketimeve</w:t>
      </w:r>
      <w:r w:rsidR="00D04171">
        <w:rPr>
          <w:rFonts w:ascii="Garamond" w:hAnsi="Garamond" w:cs="Times New Roman"/>
          <w:sz w:val="24"/>
          <w:szCs w:val="24"/>
        </w:rPr>
        <w:t xml:space="preserve"> </w:t>
      </w:r>
      <w:r w:rsidRPr="005830A8">
        <w:rPr>
          <w:rFonts w:ascii="Garamond" w:hAnsi="Garamond" w:cs="Times New Roman"/>
          <w:sz w:val="24"/>
          <w:szCs w:val="24"/>
        </w:rPr>
        <w:t>afatshkurta (më pak se dy javë)</w:t>
      </w:r>
      <w:r w:rsidR="00D04171">
        <w:rPr>
          <w:rFonts w:ascii="Garamond" w:hAnsi="Garamond" w:cs="Times New Roman"/>
          <w:sz w:val="24"/>
          <w:szCs w:val="24"/>
        </w:rPr>
        <w:t>,</w:t>
      </w:r>
      <w:r w:rsidRPr="005830A8">
        <w:rPr>
          <w:rFonts w:ascii="Garamond" w:hAnsi="Garamond" w:cs="Times New Roman"/>
          <w:sz w:val="24"/>
          <w:szCs w:val="24"/>
        </w:rPr>
        <w:t xml:space="preserve"> si dhe operatorët teknik për përdorimin e pajisjeve të teknologjisë së informacionit në qendrat e votimit, pagesa e të cilëve e bazuar në ditët e punës, do të përfshihet në shpenzimet operative të institucionit.</w:t>
      </w:r>
    </w:p>
    <w:p w14:paraId="2FB02BDD" w14:textId="281F7E39" w:rsidR="00834265" w:rsidRPr="005830A8" w:rsidRDefault="00834265" w:rsidP="00834265">
      <w:pPr>
        <w:spacing w:after="0" w:line="240" w:lineRule="auto"/>
        <w:ind w:firstLine="284"/>
        <w:jc w:val="both"/>
        <w:rPr>
          <w:rFonts w:ascii="Garamond" w:hAnsi="Garamond" w:cs="Times New Roman"/>
          <w:sz w:val="24"/>
          <w:szCs w:val="24"/>
        </w:rPr>
      </w:pPr>
      <w:r w:rsidRPr="005830A8">
        <w:rPr>
          <w:rFonts w:ascii="Garamond" w:hAnsi="Garamond" w:cs="Times New Roman"/>
          <w:sz w:val="24"/>
          <w:szCs w:val="24"/>
        </w:rPr>
        <w:t>8. Në raste specifike që lidhen me mësimdhënien, veprimtarinë bujqësore, veprimtarinë</w:t>
      </w:r>
      <w:r w:rsidR="00D04171">
        <w:rPr>
          <w:rFonts w:ascii="Garamond" w:hAnsi="Garamond" w:cs="Times New Roman"/>
          <w:sz w:val="24"/>
          <w:szCs w:val="24"/>
        </w:rPr>
        <w:t xml:space="preserve"> </w:t>
      </w:r>
      <w:r w:rsidRPr="005830A8">
        <w:rPr>
          <w:rFonts w:ascii="Garamond" w:hAnsi="Garamond" w:cs="Times New Roman"/>
          <w:sz w:val="24"/>
          <w:szCs w:val="24"/>
        </w:rPr>
        <w:t>statistikore, rregullat dhe procedurat e marrjes në punë të punonjësve me kontratë përcaktohen nëpërmjet udhëzimit të përbashkët të miratuar mes institucionit qendror përgjegjës dhe ministrisë përgjegjëse për financat.</w:t>
      </w:r>
    </w:p>
    <w:p w14:paraId="5F474A9A" w14:textId="77777777" w:rsidR="00834265" w:rsidRPr="005830A8" w:rsidRDefault="00834265" w:rsidP="00834265">
      <w:pPr>
        <w:spacing w:after="0" w:line="240" w:lineRule="auto"/>
        <w:ind w:firstLine="284"/>
        <w:jc w:val="both"/>
        <w:rPr>
          <w:rFonts w:ascii="Garamond" w:hAnsi="Garamond"/>
          <w:b/>
          <w:bCs/>
          <w:sz w:val="24"/>
          <w:szCs w:val="24"/>
        </w:rPr>
      </w:pPr>
    </w:p>
    <w:p w14:paraId="77765059" w14:textId="21B22BA1" w:rsidR="00834265" w:rsidRPr="000C490D" w:rsidRDefault="000C490D" w:rsidP="000C490D">
      <w:pPr>
        <w:spacing w:after="0" w:line="240" w:lineRule="auto"/>
        <w:ind w:firstLine="284"/>
        <w:jc w:val="center"/>
        <w:rPr>
          <w:rFonts w:ascii="Garamond" w:hAnsi="Garamond"/>
          <w:bCs/>
        </w:rPr>
      </w:pPr>
      <w:r w:rsidRPr="000C490D">
        <w:rPr>
          <w:rFonts w:ascii="Garamond" w:hAnsi="Garamond"/>
          <w:bCs/>
          <w:sz w:val="24"/>
          <w:szCs w:val="24"/>
        </w:rPr>
        <w:t>ANEKSI 6</w:t>
      </w:r>
    </w:p>
    <w:p w14:paraId="10F54D49" w14:textId="7391FFE9" w:rsidR="00834265" w:rsidRPr="000C490D" w:rsidRDefault="000C490D" w:rsidP="000C490D">
      <w:pPr>
        <w:pStyle w:val="Default"/>
        <w:ind w:firstLine="284"/>
        <w:jc w:val="center"/>
        <w:rPr>
          <w:rFonts w:ascii="Garamond" w:hAnsi="Garamond"/>
          <w:bCs/>
          <w:lang w:val="sq-AL"/>
        </w:rPr>
      </w:pPr>
      <w:r w:rsidRPr="000C490D">
        <w:rPr>
          <w:rFonts w:ascii="Garamond" w:hAnsi="Garamond"/>
          <w:bCs/>
          <w:lang w:val="sq-AL"/>
        </w:rPr>
        <w:t>FONDI PËR PARANDALIMIN DHE MENAXHIMIN E FATKEQËSIVE NATYRORE</w:t>
      </w:r>
    </w:p>
    <w:p w14:paraId="2DA2B32D" w14:textId="77777777" w:rsidR="00845889" w:rsidRPr="005830A8" w:rsidRDefault="00845889" w:rsidP="00834265">
      <w:pPr>
        <w:pStyle w:val="Default"/>
        <w:tabs>
          <w:tab w:val="left" w:pos="140"/>
        </w:tabs>
        <w:ind w:firstLine="284"/>
        <w:jc w:val="both"/>
        <w:rPr>
          <w:rFonts w:ascii="Garamond" w:hAnsi="Garamond"/>
          <w:lang w:val="sq-AL"/>
        </w:rPr>
      </w:pPr>
    </w:p>
    <w:p w14:paraId="55C08E07" w14:textId="77777777" w:rsidR="00834265" w:rsidRPr="005830A8" w:rsidRDefault="00834265" w:rsidP="00834265">
      <w:pPr>
        <w:pStyle w:val="Default"/>
        <w:tabs>
          <w:tab w:val="left" w:pos="140"/>
        </w:tabs>
        <w:ind w:firstLine="284"/>
        <w:jc w:val="both"/>
        <w:rPr>
          <w:rFonts w:ascii="Garamond" w:hAnsi="Garamond"/>
          <w:lang w:val="sq-AL"/>
        </w:rPr>
      </w:pPr>
      <w:r w:rsidRPr="005830A8">
        <w:rPr>
          <w:rFonts w:ascii="Garamond" w:hAnsi="Garamond"/>
          <w:lang w:val="sq-AL"/>
        </w:rPr>
        <w:t xml:space="preserve">1. Fondi për </w:t>
      </w:r>
      <w:r w:rsidRPr="005830A8">
        <w:rPr>
          <w:rFonts w:ascii="Garamond" w:hAnsi="Garamond"/>
          <w:b/>
          <w:bCs/>
          <w:lang w:val="sq-AL"/>
        </w:rPr>
        <w:t xml:space="preserve">Parandalimin dhe Menaxhimin e Fatkeqësive Natyrore </w:t>
      </w:r>
      <w:r w:rsidRPr="005830A8">
        <w:rPr>
          <w:rFonts w:ascii="Garamond" w:hAnsi="Garamond"/>
          <w:lang w:val="sq-AL"/>
        </w:rPr>
        <w:t xml:space="preserve">është një mekanizëm financiar që mbështet politikën kombëtare të parandalimit dhe menaxhimit rajonal dhe vendor të fatkeqësive natyrore e të tjera. </w:t>
      </w:r>
    </w:p>
    <w:p w14:paraId="571583B9" w14:textId="0F411EC2" w:rsidR="00834265" w:rsidRPr="005830A8" w:rsidRDefault="00834265" w:rsidP="00834265">
      <w:pPr>
        <w:pStyle w:val="Default"/>
        <w:tabs>
          <w:tab w:val="left" w:pos="180"/>
          <w:tab w:val="left" w:pos="280"/>
          <w:tab w:val="left" w:pos="1440"/>
        </w:tabs>
        <w:ind w:firstLine="284"/>
        <w:jc w:val="both"/>
        <w:rPr>
          <w:rFonts w:ascii="Garamond" w:hAnsi="Garamond"/>
          <w:lang w:val="sq-AL"/>
        </w:rPr>
      </w:pPr>
      <w:r w:rsidRPr="005830A8">
        <w:rPr>
          <w:rFonts w:ascii="Garamond" w:hAnsi="Garamond"/>
          <w:lang w:val="sq-AL"/>
        </w:rPr>
        <w:t xml:space="preserve">2. Për vitin 2025, Fondi për Parandalimin dhe Menaxhimin e Fatkeqësive Natyrore është pjesë e fondit të akorduar në buxhetin e vitit 2025 në programin </w:t>
      </w:r>
      <w:r w:rsidR="00200C0E">
        <w:rPr>
          <w:rFonts w:ascii="Garamond" w:hAnsi="Garamond"/>
          <w:lang w:val="sq-AL"/>
        </w:rPr>
        <w:t>“</w:t>
      </w:r>
      <w:r w:rsidRPr="005830A8">
        <w:rPr>
          <w:rFonts w:ascii="Garamond" w:hAnsi="Garamond"/>
          <w:lang w:val="sq-AL"/>
        </w:rPr>
        <w:t xml:space="preserve">Emergjencat </w:t>
      </w:r>
      <w:r w:rsidR="006B5124">
        <w:rPr>
          <w:rFonts w:ascii="Garamond" w:hAnsi="Garamond"/>
          <w:lang w:val="sq-AL"/>
        </w:rPr>
        <w:t>c</w:t>
      </w:r>
      <w:r w:rsidRPr="005830A8">
        <w:rPr>
          <w:rFonts w:ascii="Garamond" w:hAnsi="Garamond"/>
          <w:lang w:val="sq-AL"/>
        </w:rPr>
        <w:t>ivile</w:t>
      </w:r>
      <w:r w:rsidR="00200C0E">
        <w:rPr>
          <w:rFonts w:ascii="Garamond" w:hAnsi="Garamond"/>
          <w:lang w:val="sq-AL"/>
        </w:rPr>
        <w:t>”</w:t>
      </w:r>
      <w:r w:rsidRPr="005830A8">
        <w:rPr>
          <w:rFonts w:ascii="Garamond" w:hAnsi="Garamond"/>
          <w:lang w:val="sq-AL"/>
        </w:rPr>
        <w:t>, në Ministrinë e Mbrojtjes.</w:t>
      </w:r>
    </w:p>
    <w:p w14:paraId="6F6B4099" w14:textId="7B9B5736"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 xml:space="preserve">3. Vlerësimi i projekteve sipas njësive të vetëqeverisjes vendore aplikuese bëhet me vendim të Komisionit për Parandalimin dhe Menaxhimin e Fatkeqësive Natyrore, i cili kryesohet nga </w:t>
      </w:r>
      <w:r w:rsidR="000C490D" w:rsidRPr="005830A8">
        <w:rPr>
          <w:rFonts w:ascii="Garamond" w:hAnsi="Garamond"/>
          <w:lang w:val="sq-AL"/>
        </w:rPr>
        <w:t xml:space="preserve">drejtori </w:t>
      </w:r>
      <w:r w:rsidRPr="005830A8">
        <w:rPr>
          <w:rFonts w:ascii="Garamond" w:hAnsi="Garamond"/>
          <w:lang w:val="sq-AL"/>
        </w:rPr>
        <w:t>i AKMC</w:t>
      </w:r>
      <w:r w:rsidR="000C490D">
        <w:rPr>
          <w:rFonts w:ascii="Garamond" w:hAnsi="Garamond"/>
          <w:lang w:val="sq-AL"/>
        </w:rPr>
        <w:t>-së</w:t>
      </w:r>
      <w:r w:rsidRPr="005830A8">
        <w:rPr>
          <w:rFonts w:ascii="Garamond" w:hAnsi="Garamond"/>
          <w:lang w:val="sq-AL"/>
        </w:rPr>
        <w:t xml:space="preserve"> </w:t>
      </w:r>
      <w:r w:rsidR="000C490D">
        <w:rPr>
          <w:rFonts w:ascii="Garamond" w:hAnsi="Garamond"/>
          <w:lang w:val="sq-AL"/>
        </w:rPr>
        <w:t>–</w:t>
      </w:r>
      <w:r w:rsidRPr="005830A8">
        <w:rPr>
          <w:rFonts w:ascii="Garamond" w:hAnsi="Garamond"/>
          <w:lang w:val="sq-AL"/>
        </w:rPr>
        <w:t xml:space="preserve"> </w:t>
      </w:r>
      <w:r w:rsidR="000C490D" w:rsidRPr="005830A8">
        <w:rPr>
          <w:rFonts w:ascii="Garamond" w:hAnsi="Garamond"/>
          <w:lang w:val="sq-AL"/>
        </w:rPr>
        <w:t>kryetar</w:t>
      </w:r>
      <w:r w:rsidR="000C490D">
        <w:rPr>
          <w:rFonts w:ascii="Garamond" w:hAnsi="Garamond"/>
          <w:lang w:val="sq-AL"/>
        </w:rPr>
        <w:t xml:space="preserve"> </w:t>
      </w:r>
      <w:r w:rsidRPr="005830A8">
        <w:rPr>
          <w:rFonts w:ascii="Garamond" w:hAnsi="Garamond"/>
          <w:lang w:val="sq-AL"/>
        </w:rPr>
        <w:t xml:space="preserve">dhe ka në përbërje anëtarë nga struktura përgjegjëse për mbrojtjen civile (Agjencia Kombëtare e Mbrojtjes Civile), anëtarë nga Ministria e Mbrojtjes, anëtar nga </w:t>
      </w:r>
      <w:r w:rsidR="000C490D">
        <w:rPr>
          <w:rFonts w:ascii="Garamond" w:hAnsi="Garamond"/>
          <w:lang w:val="sq-AL"/>
        </w:rPr>
        <w:t>m</w:t>
      </w:r>
      <w:r w:rsidRPr="005830A8">
        <w:rPr>
          <w:rFonts w:ascii="Garamond" w:hAnsi="Garamond"/>
          <w:lang w:val="sq-AL"/>
        </w:rPr>
        <w:t xml:space="preserve">inistri i Shtetit për Pushtetin Vendor dhe anëtarë nga Shoqata për Autonomi Vendore. </w:t>
      </w:r>
    </w:p>
    <w:p w14:paraId="009A191C" w14:textId="33A598D8"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 xml:space="preserve">4. Komisioni për Parandalimin dhe Menaxhimin e Fatkeqësive Natyrore miraton specifikimet, rregullat dhe kriteret </w:t>
      </w:r>
      <w:r w:rsidRPr="005830A8">
        <w:rPr>
          <w:rFonts w:ascii="Garamond" w:hAnsi="Garamond"/>
          <w:b/>
          <w:bCs/>
          <w:lang w:val="sq-AL"/>
        </w:rPr>
        <w:t xml:space="preserve">për financimin e projekteve në infrastrukturë dhe për blerje pajisjesh për </w:t>
      </w:r>
      <w:r w:rsidR="00033E4E" w:rsidRPr="005830A8">
        <w:rPr>
          <w:rFonts w:ascii="Garamond" w:hAnsi="Garamond"/>
          <w:b/>
          <w:bCs/>
          <w:lang w:val="sq-AL"/>
        </w:rPr>
        <w:t>parandalimin dhe menaxhimin e fatkeqësive natyrore</w:t>
      </w:r>
      <w:r w:rsidR="000C490D" w:rsidRPr="000C490D">
        <w:rPr>
          <w:rFonts w:ascii="Garamond" w:hAnsi="Garamond"/>
          <w:bCs/>
          <w:lang w:val="sq-AL"/>
        </w:rPr>
        <w:t>,</w:t>
      </w:r>
      <w:r w:rsidRPr="000C490D">
        <w:rPr>
          <w:rFonts w:ascii="Garamond" w:hAnsi="Garamond"/>
          <w:lang w:val="sq-AL"/>
        </w:rPr>
        <w:t xml:space="preserve"> </w:t>
      </w:r>
      <w:r w:rsidRPr="005830A8">
        <w:rPr>
          <w:rFonts w:ascii="Garamond" w:hAnsi="Garamond"/>
          <w:lang w:val="sq-AL"/>
        </w:rPr>
        <w:t xml:space="preserve">si dhe vlerësimin e projekteve. </w:t>
      </w:r>
    </w:p>
    <w:p w14:paraId="32C1ED76" w14:textId="5A0A091F"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5. Sekretariati teknik për Fondin e Parandalimit dhe Menaxhimit të Fatkeqësive Natyrore ngrihet pranë AKMC</w:t>
      </w:r>
      <w:r w:rsidR="00D46F7C">
        <w:rPr>
          <w:rFonts w:ascii="Garamond" w:hAnsi="Garamond"/>
          <w:lang w:val="sq-AL"/>
        </w:rPr>
        <w:t>-së</w:t>
      </w:r>
      <w:r w:rsidRPr="005830A8">
        <w:rPr>
          <w:rFonts w:ascii="Garamond" w:hAnsi="Garamond"/>
          <w:lang w:val="sq-AL"/>
        </w:rPr>
        <w:t xml:space="preserve"> dhe ndihmon punën e Komisionit për Parandalimin dhe Menaxhimin e Fatkeqësive Natyrore.</w:t>
      </w:r>
    </w:p>
    <w:p w14:paraId="54BF9ABD" w14:textId="77777777"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rialokime midis projekteve të Fondit të Parandalimit dhe Menaxhimit të Fatkeqësive Natyrore, sipas procedurave të miratuara për investimet publike.</w:t>
      </w:r>
    </w:p>
    <w:p w14:paraId="55A025F4" w14:textId="2E7B6466"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lastRenderedPageBreak/>
        <w:t xml:space="preserve">7. Thirrjet për aplikim në Fondin Parandalimit dhe Menaxhimit të Fatkeqësive Natyrore për vitin buxhetor 2025, mund të bëhen që në nëntor të vitit paraardhës deri </w:t>
      </w:r>
      <w:r w:rsidR="007F4BC6">
        <w:rPr>
          <w:rFonts w:ascii="Garamond" w:hAnsi="Garamond"/>
          <w:lang w:val="sq-AL"/>
        </w:rPr>
        <w:t>m</w:t>
      </w:r>
      <w:r w:rsidRPr="005830A8">
        <w:rPr>
          <w:rFonts w:ascii="Garamond" w:hAnsi="Garamond"/>
          <w:lang w:val="sq-AL"/>
        </w:rPr>
        <w:t xml:space="preserve">ë 31 </w:t>
      </w:r>
      <w:r w:rsidR="007F4BC6">
        <w:rPr>
          <w:rFonts w:ascii="Garamond" w:hAnsi="Garamond"/>
          <w:lang w:val="sq-AL"/>
        </w:rPr>
        <w:t>j</w:t>
      </w:r>
      <w:r w:rsidRPr="005830A8">
        <w:rPr>
          <w:rFonts w:ascii="Garamond" w:hAnsi="Garamond"/>
          <w:lang w:val="sq-AL"/>
        </w:rPr>
        <w:t>anar të vitit ko</w:t>
      </w:r>
      <w:r w:rsidR="007F4BC6">
        <w:rPr>
          <w:rFonts w:ascii="Garamond" w:hAnsi="Garamond"/>
          <w:lang w:val="sq-AL"/>
        </w:rPr>
        <w:t>r</w:t>
      </w:r>
      <w:r w:rsidRPr="005830A8">
        <w:rPr>
          <w:rFonts w:ascii="Garamond" w:hAnsi="Garamond"/>
          <w:lang w:val="sq-AL"/>
        </w:rPr>
        <w:t xml:space="preserve">rent. </w:t>
      </w:r>
    </w:p>
    <w:p w14:paraId="7BDCE957" w14:textId="5DBA78F7"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 xml:space="preserve">8. Projektet e përzgjedhura nga Komisioni për Parandalimin dhe Menaxhimin e Fatkeqësive Natyrore, nëpërmjet Ministrisë së Mbrojtjes dërgohen për miratim pranë Këshillit të Ministrave brenda datës 15 </w:t>
      </w:r>
      <w:r w:rsidR="00544042">
        <w:rPr>
          <w:rFonts w:ascii="Garamond" w:hAnsi="Garamond"/>
          <w:lang w:val="sq-AL"/>
        </w:rPr>
        <w:t>s</w:t>
      </w:r>
      <w:r w:rsidRPr="005830A8">
        <w:rPr>
          <w:rFonts w:ascii="Garamond" w:hAnsi="Garamond"/>
          <w:lang w:val="sq-AL"/>
        </w:rPr>
        <w:t>hkurt të vitit ko</w:t>
      </w:r>
      <w:r w:rsidR="007F4BC6">
        <w:rPr>
          <w:rFonts w:ascii="Garamond" w:hAnsi="Garamond"/>
          <w:lang w:val="sq-AL"/>
        </w:rPr>
        <w:t>r</w:t>
      </w:r>
      <w:r w:rsidRPr="005830A8">
        <w:rPr>
          <w:rFonts w:ascii="Garamond" w:hAnsi="Garamond"/>
          <w:lang w:val="sq-AL"/>
        </w:rPr>
        <w:t>rent.</w:t>
      </w:r>
    </w:p>
    <w:p w14:paraId="64F0976E" w14:textId="0D6347E7" w:rsidR="00834265" w:rsidRPr="005830A8" w:rsidRDefault="00834265" w:rsidP="00834265">
      <w:pPr>
        <w:pStyle w:val="ListParagraph"/>
        <w:tabs>
          <w:tab w:val="left" w:pos="180"/>
        </w:tabs>
        <w:spacing w:after="0" w:line="240" w:lineRule="auto"/>
        <w:ind w:left="0" w:firstLine="284"/>
        <w:jc w:val="both"/>
        <w:rPr>
          <w:rFonts w:ascii="Garamond" w:hAnsi="Garamond"/>
          <w:sz w:val="24"/>
          <w:szCs w:val="24"/>
        </w:rPr>
      </w:pPr>
      <w:r w:rsidRPr="005830A8">
        <w:rPr>
          <w:rFonts w:ascii="Garamond" w:hAnsi="Garamond" w:cs="Times New Roman"/>
          <w:sz w:val="24"/>
          <w:szCs w:val="24"/>
        </w:rPr>
        <w:t xml:space="preserve">9. </w:t>
      </w:r>
      <w:r w:rsidRPr="005830A8">
        <w:rPr>
          <w:rFonts w:ascii="Garamond" w:hAnsi="Garamond"/>
          <w:sz w:val="24"/>
          <w:szCs w:val="24"/>
        </w:rPr>
        <w:t xml:space="preserve">Këshilli i Ministrave miraton projektet e reja fituese, si dhe autoritetin kontraktor për zbatimin e projekteve të reja sipas njësive të vetëqeverisjes vendore brenda datës 28 </w:t>
      </w:r>
      <w:r w:rsidR="007F4BC6">
        <w:rPr>
          <w:rFonts w:ascii="Garamond" w:hAnsi="Garamond"/>
          <w:sz w:val="24"/>
          <w:szCs w:val="24"/>
        </w:rPr>
        <w:t>s</w:t>
      </w:r>
      <w:r w:rsidRPr="005830A8">
        <w:rPr>
          <w:rFonts w:ascii="Garamond" w:hAnsi="Garamond"/>
          <w:sz w:val="24"/>
          <w:szCs w:val="24"/>
        </w:rPr>
        <w:t>hkurt të vitit ko</w:t>
      </w:r>
      <w:r w:rsidR="007F4BC6">
        <w:rPr>
          <w:rFonts w:ascii="Garamond" w:hAnsi="Garamond"/>
          <w:sz w:val="24"/>
          <w:szCs w:val="24"/>
        </w:rPr>
        <w:t>r</w:t>
      </w:r>
      <w:r w:rsidRPr="005830A8">
        <w:rPr>
          <w:rFonts w:ascii="Garamond" w:hAnsi="Garamond"/>
          <w:sz w:val="24"/>
          <w:szCs w:val="24"/>
        </w:rPr>
        <w:t xml:space="preserve">rent. </w:t>
      </w:r>
    </w:p>
    <w:p w14:paraId="7CEE354B" w14:textId="77777777" w:rsidR="00834265" w:rsidRPr="005830A8" w:rsidRDefault="00834265" w:rsidP="00834265">
      <w:pPr>
        <w:pStyle w:val="Default"/>
        <w:tabs>
          <w:tab w:val="left" w:pos="0"/>
          <w:tab w:val="left" w:pos="280"/>
          <w:tab w:val="left" w:pos="1440"/>
        </w:tabs>
        <w:ind w:firstLine="284"/>
        <w:jc w:val="both"/>
        <w:rPr>
          <w:rFonts w:ascii="Garamond" w:hAnsi="Garamond"/>
          <w:lang w:val="sq-AL"/>
        </w:rPr>
      </w:pPr>
      <w:r w:rsidRPr="005830A8">
        <w:rPr>
          <w:rFonts w:ascii="Garamond" w:hAnsi="Garamond"/>
          <w:lang w:val="sq-AL"/>
        </w:rPr>
        <w:t xml:space="preserve">10. Fondi i Parandalimit dhe Menaxhimit të Fatkeqësive Natyrore nuk trashëgohet në vitin e ardhshëm, buxhetor. </w:t>
      </w:r>
    </w:p>
    <w:p w14:paraId="597F7262" w14:textId="77777777" w:rsidR="00834265" w:rsidRPr="005830A8" w:rsidRDefault="00834265" w:rsidP="00834265">
      <w:pPr>
        <w:pStyle w:val="Default"/>
        <w:tabs>
          <w:tab w:val="left" w:pos="180"/>
          <w:tab w:val="left" w:pos="840"/>
          <w:tab w:val="left" w:pos="1440"/>
        </w:tabs>
        <w:ind w:firstLine="284"/>
        <w:jc w:val="both"/>
        <w:rPr>
          <w:rFonts w:ascii="Garamond" w:hAnsi="Garamond"/>
          <w:color w:val="auto"/>
          <w:lang w:val="sq-AL"/>
        </w:rPr>
      </w:pPr>
      <w:r w:rsidRPr="005830A8">
        <w:rPr>
          <w:rFonts w:ascii="Garamond" w:hAnsi="Garamond"/>
          <w:lang w:val="sq-AL"/>
        </w:rPr>
        <w:t xml:space="preserve">11. Subjektet aplikuese dhe zbatuese janë njësitë e vetëqeverisjes vendore. </w:t>
      </w:r>
    </w:p>
    <w:p w14:paraId="0954086D" w14:textId="77777777" w:rsidR="00834265" w:rsidRPr="005830A8" w:rsidRDefault="00834265" w:rsidP="00834265">
      <w:pPr>
        <w:spacing w:after="0" w:line="240" w:lineRule="auto"/>
        <w:ind w:firstLine="284"/>
        <w:jc w:val="both"/>
        <w:rPr>
          <w:rFonts w:ascii="Garamond" w:hAnsi="Garamond"/>
          <w:b/>
          <w:bCs/>
          <w:sz w:val="24"/>
          <w:szCs w:val="24"/>
        </w:rPr>
      </w:pPr>
    </w:p>
    <w:p w14:paraId="16CBEEFC" w14:textId="61B11696" w:rsidR="00834265" w:rsidRPr="00FE76E9" w:rsidRDefault="00FE76E9" w:rsidP="00FE76E9">
      <w:pPr>
        <w:spacing w:after="0" w:line="240" w:lineRule="auto"/>
        <w:ind w:firstLine="284"/>
        <w:jc w:val="center"/>
        <w:rPr>
          <w:rFonts w:ascii="Garamond" w:hAnsi="Garamond"/>
          <w:bCs/>
        </w:rPr>
      </w:pPr>
      <w:r w:rsidRPr="00FE76E9">
        <w:rPr>
          <w:rFonts w:ascii="Garamond" w:hAnsi="Garamond"/>
          <w:bCs/>
          <w:sz w:val="24"/>
          <w:szCs w:val="24"/>
        </w:rPr>
        <w:t>ANEKSI 7</w:t>
      </w:r>
    </w:p>
    <w:p w14:paraId="289BFDA9" w14:textId="09B01455" w:rsidR="00834265" w:rsidRPr="00FE76E9" w:rsidRDefault="00FE76E9" w:rsidP="00FE76E9">
      <w:pPr>
        <w:pStyle w:val="Default"/>
        <w:ind w:firstLine="284"/>
        <w:jc w:val="center"/>
        <w:rPr>
          <w:rFonts w:ascii="Garamond" w:hAnsi="Garamond"/>
          <w:bCs/>
          <w:lang w:val="sq-AL"/>
        </w:rPr>
      </w:pPr>
      <w:r w:rsidRPr="00FE76E9">
        <w:rPr>
          <w:rFonts w:ascii="Garamond" w:hAnsi="Garamond"/>
          <w:bCs/>
          <w:lang w:val="sq-AL"/>
        </w:rPr>
        <w:t>FONDI PËR DIGAT</w:t>
      </w:r>
    </w:p>
    <w:p w14:paraId="035EF425" w14:textId="77777777" w:rsidR="00845889" w:rsidRPr="005830A8" w:rsidRDefault="00845889" w:rsidP="00834265">
      <w:pPr>
        <w:pStyle w:val="Default"/>
        <w:tabs>
          <w:tab w:val="left" w:pos="140"/>
        </w:tabs>
        <w:ind w:firstLine="284"/>
        <w:jc w:val="both"/>
        <w:rPr>
          <w:rFonts w:ascii="Garamond" w:hAnsi="Garamond"/>
          <w:b/>
          <w:bCs/>
          <w:lang w:val="sq-AL"/>
        </w:rPr>
      </w:pPr>
    </w:p>
    <w:p w14:paraId="6CC8E84F" w14:textId="70D49E20" w:rsidR="00834265" w:rsidRPr="00C96AC1" w:rsidRDefault="00C96AC1" w:rsidP="00834265">
      <w:pPr>
        <w:pStyle w:val="Default"/>
        <w:tabs>
          <w:tab w:val="left" w:pos="140"/>
        </w:tabs>
        <w:ind w:firstLine="284"/>
        <w:jc w:val="both"/>
        <w:rPr>
          <w:rFonts w:ascii="Garamond" w:hAnsi="Garamond"/>
          <w:lang w:val="sq-AL"/>
        </w:rPr>
      </w:pPr>
      <w:r w:rsidRPr="00C96AC1">
        <w:rPr>
          <w:rFonts w:ascii="Garamond" w:hAnsi="Garamond"/>
          <w:b/>
          <w:bCs/>
          <w:lang w:val="sq-AL"/>
        </w:rPr>
        <w:t>1</w:t>
      </w:r>
      <w:r w:rsidR="00834265" w:rsidRPr="00C96AC1">
        <w:rPr>
          <w:rFonts w:ascii="Garamond" w:hAnsi="Garamond"/>
          <w:b/>
          <w:bCs/>
          <w:lang w:val="sq-AL"/>
        </w:rPr>
        <w:t>. Fondi për Digat</w:t>
      </w:r>
      <w:r w:rsidR="00834265" w:rsidRPr="00C96AC1">
        <w:rPr>
          <w:rFonts w:ascii="Garamond" w:hAnsi="Garamond"/>
          <w:lang w:val="sq-AL"/>
        </w:rPr>
        <w:t xml:space="preserve"> është një mekanizëm financiar që mbështet </w:t>
      </w:r>
      <w:r w:rsidR="00834265" w:rsidRPr="00C96AC1">
        <w:rPr>
          <w:rFonts w:ascii="Garamond" w:hAnsi="Garamond"/>
          <w:b/>
          <w:bCs/>
          <w:lang w:val="sq-AL"/>
        </w:rPr>
        <w:t>rehabilitimin/rikonstruksionin e digave të rezervuarëve</w:t>
      </w:r>
      <w:r w:rsidR="00834265" w:rsidRPr="00C96AC1">
        <w:rPr>
          <w:rFonts w:ascii="Garamond" w:hAnsi="Garamond"/>
          <w:color w:val="auto"/>
          <w:lang w:val="sq-AL"/>
        </w:rPr>
        <w:t xml:space="preserve">, duke mbështetur </w:t>
      </w:r>
      <w:r w:rsidR="00834265" w:rsidRPr="00C96AC1">
        <w:rPr>
          <w:rFonts w:ascii="Garamond" w:hAnsi="Garamond"/>
          <w:lang w:val="sq-AL"/>
        </w:rPr>
        <w:t xml:space="preserve">politikën kombëtare të parandalimit dhe menaxhimit të fatkeqësive natyrore. </w:t>
      </w:r>
    </w:p>
    <w:p w14:paraId="728519BB" w14:textId="2B16CEF5" w:rsidR="00834265" w:rsidRPr="005830A8" w:rsidRDefault="00834265" w:rsidP="00834265">
      <w:pPr>
        <w:pStyle w:val="Default"/>
        <w:tabs>
          <w:tab w:val="left" w:pos="180"/>
          <w:tab w:val="left" w:pos="280"/>
          <w:tab w:val="left" w:pos="1440"/>
        </w:tabs>
        <w:ind w:firstLine="284"/>
        <w:jc w:val="both"/>
        <w:rPr>
          <w:rFonts w:ascii="Garamond" w:hAnsi="Garamond"/>
          <w:lang w:val="sq-AL"/>
        </w:rPr>
      </w:pPr>
      <w:r w:rsidRPr="00C96AC1">
        <w:rPr>
          <w:rFonts w:ascii="Garamond" w:hAnsi="Garamond"/>
          <w:lang w:val="sq-AL"/>
        </w:rPr>
        <w:t>2. Për</w:t>
      </w:r>
      <w:r w:rsidRPr="005830A8">
        <w:rPr>
          <w:rFonts w:ascii="Garamond" w:hAnsi="Garamond"/>
          <w:lang w:val="sq-AL"/>
        </w:rPr>
        <w:t xml:space="preserve"> vitin 2025, Fondi për Digat</w:t>
      </w:r>
      <w:r w:rsidRPr="005830A8">
        <w:rPr>
          <w:rFonts w:ascii="Garamond" w:hAnsi="Garamond"/>
          <w:b/>
          <w:bCs/>
          <w:lang w:val="sq-AL"/>
        </w:rPr>
        <w:t xml:space="preserve"> </w:t>
      </w:r>
      <w:r w:rsidRPr="005830A8">
        <w:rPr>
          <w:rFonts w:ascii="Garamond" w:hAnsi="Garamond"/>
          <w:lang w:val="sq-AL"/>
        </w:rPr>
        <w:t xml:space="preserve">është pjesë e fondit të akorduar në buxhetin e vitit 2025, në programin </w:t>
      </w:r>
      <w:r w:rsidR="00200C0E">
        <w:rPr>
          <w:rFonts w:ascii="Garamond" w:hAnsi="Garamond"/>
          <w:lang w:val="sq-AL"/>
        </w:rPr>
        <w:t>“</w:t>
      </w:r>
      <w:r w:rsidRPr="005830A8">
        <w:rPr>
          <w:rFonts w:ascii="Garamond" w:hAnsi="Garamond"/>
          <w:lang w:val="sq-AL"/>
        </w:rPr>
        <w:t>Emergjencat Civile</w:t>
      </w:r>
      <w:r w:rsidR="00200C0E">
        <w:rPr>
          <w:rFonts w:ascii="Garamond" w:hAnsi="Garamond"/>
          <w:lang w:val="sq-AL"/>
        </w:rPr>
        <w:t>”</w:t>
      </w:r>
      <w:r w:rsidRPr="005830A8">
        <w:rPr>
          <w:rFonts w:ascii="Garamond" w:hAnsi="Garamond"/>
          <w:lang w:val="sq-AL"/>
        </w:rPr>
        <w:t>, në Ministrinë e Mbrojtjes.</w:t>
      </w:r>
    </w:p>
    <w:p w14:paraId="7738FEA9" w14:textId="2F92504D"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3. Vlerësimi i projekteve që përfshi</w:t>
      </w:r>
      <w:r w:rsidR="00FE76E9">
        <w:rPr>
          <w:rFonts w:ascii="Garamond" w:hAnsi="Garamond"/>
          <w:lang w:val="sq-AL"/>
        </w:rPr>
        <w:t>n</w:t>
      </w:r>
      <w:r w:rsidRPr="005830A8">
        <w:rPr>
          <w:rFonts w:ascii="Garamond" w:hAnsi="Garamond"/>
          <w:lang w:val="sq-AL"/>
        </w:rPr>
        <w:t xml:space="preserve"> studimin dhe projektin e zbatimit sipas njësive të vetëqeverisjes vendore aplikuese bëhet me vendim të Komisionit për Parandalimin dhe Menaxhimin e Fatkeqësive Natyrore. </w:t>
      </w:r>
    </w:p>
    <w:p w14:paraId="608E909B" w14:textId="24B5E7E5"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 xml:space="preserve">4. Komisioni për Parandalimin dhe Menaxhimin e Fatkeqësive Natyrore kryesohet nga </w:t>
      </w:r>
      <w:r w:rsidR="00FE76E9">
        <w:rPr>
          <w:rFonts w:ascii="Garamond" w:hAnsi="Garamond"/>
          <w:lang w:val="sq-AL"/>
        </w:rPr>
        <w:t>d</w:t>
      </w:r>
      <w:r w:rsidRPr="005830A8">
        <w:rPr>
          <w:rFonts w:ascii="Garamond" w:hAnsi="Garamond"/>
          <w:lang w:val="sq-AL"/>
        </w:rPr>
        <w:t>rejtori i AKMC</w:t>
      </w:r>
      <w:r w:rsidR="00FE76E9">
        <w:rPr>
          <w:rFonts w:ascii="Garamond" w:hAnsi="Garamond"/>
          <w:lang w:val="sq-AL"/>
        </w:rPr>
        <w:t>-së</w:t>
      </w:r>
      <w:r w:rsidRPr="005830A8">
        <w:rPr>
          <w:rFonts w:ascii="Garamond" w:hAnsi="Garamond"/>
          <w:lang w:val="sq-AL"/>
        </w:rPr>
        <w:t xml:space="preserve"> </w:t>
      </w:r>
      <w:r w:rsidR="00FE76E9">
        <w:rPr>
          <w:rFonts w:ascii="Garamond" w:hAnsi="Garamond"/>
          <w:lang w:val="sq-AL"/>
        </w:rPr>
        <w:t>–</w:t>
      </w:r>
      <w:r w:rsidRPr="005830A8">
        <w:rPr>
          <w:rFonts w:ascii="Garamond" w:hAnsi="Garamond"/>
          <w:lang w:val="sq-AL"/>
        </w:rPr>
        <w:t xml:space="preserve"> </w:t>
      </w:r>
      <w:r w:rsidR="00FE76E9">
        <w:rPr>
          <w:rFonts w:ascii="Garamond" w:hAnsi="Garamond"/>
          <w:lang w:val="sq-AL"/>
        </w:rPr>
        <w:t>k</w:t>
      </w:r>
      <w:r w:rsidRPr="005830A8">
        <w:rPr>
          <w:rFonts w:ascii="Garamond" w:hAnsi="Garamond"/>
          <w:lang w:val="sq-AL"/>
        </w:rPr>
        <w:t>ryetar</w:t>
      </w:r>
      <w:r w:rsidR="00FE76E9">
        <w:rPr>
          <w:rFonts w:ascii="Garamond" w:hAnsi="Garamond"/>
          <w:lang w:val="sq-AL"/>
        </w:rPr>
        <w:t xml:space="preserve"> </w:t>
      </w:r>
      <w:r w:rsidRPr="005830A8">
        <w:rPr>
          <w:rFonts w:ascii="Garamond" w:hAnsi="Garamond"/>
          <w:lang w:val="sq-AL"/>
        </w:rPr>
        <w:t xml:space="preserve">dhe ka në përbërje anëtarë nga struktura përgjegjëse për mbrojtjen civile (Agjencia Kombëtare e Mbrojtjes Civile), anëtarë nga Ministria e Mbrojtjes, anëtarë nga Ministria e Bujqësisë dhe Zhvillimit Rural, anëtar nga </w:t>
      </w:r>
      <w:r w:rsidR="00FE76E9">
        <w:rPr>
          <w:rFonts w:ascii="Garamond" w:hAnsi="Garamond"/>
          <w:lang w:val="sq-AL"/>
        </w:rPr>
        <w:t>m</w:t>
      </w:r>
      <w:r w:rsidRPr="005830A8">
        <w:rPr>
          <w:rFonts w:ascii="Garamond" w:hAnsi="Garamond"/>
          <w:lang w:val="sq-AL"/>
        </w:rPr>
        <w:t>inistri i Shtetit për Pushtetin Vendor, anëtarë nga Shoqata për Autonomi Vendore, dhe bashkëpunon edhe me</w:t>
      </w:r>
      <w:r w:rsidRPr="005830A8">
        <w:rPr>
          <w:rFonts w:ascii="Garamond" w:hAnsi="Garamond"/>
          <w:b/>
          <w:bCs/>
          <w:lang w:val="sq-AL"/>
        </w:rPr>
        <w:t xml:space="preserve"> </w:t>
      </w:r>
      <w:r w:rsidRPr="005830A8">
        <w:rPr>
          <w:rFonts w:ascii="Garamond" w:hAnsi="Garamond"/>
          <w:lang w:val="sq-AL"/>
        </w:rPr>
        <w:t>Komitetin Kombëtar të Digave të Mëdha.</w:t>
      </w:r>
    </w:p>
    <w:p w14:paraId="584E63D9" w14:textId="718E04DF"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5. Komisioni për Parandalimin dhe Menaxhimin e Fatkeqësive Natyrore</w:t>
      </w:r>
      <w:r w:rsidRPr="005830A8">
        <w:rPr>
          <w:rFonts w:ascii="Garamond" w:hAnsi="Garamond"/>
          <w:b/>
          <w:bCs/>
          <w:lang w:val="sq-AL"/>
        </w:rPr>
        <w:t xml:space="preserve"> </w:t>
      </w:r>
      <w:r w:rsidRPr="005830A8">
        <w:rPr>
          <w:rFonts w:ascii="Garamond" w:hAnsi="Garamond"/>
          <w:lang w:val="sq-AL"/>
        </w:rPr>
        <w:t xml:space="preserve">miraton specifikimet, rregullat dhe kriteret </w:t>
      </w:r>
      <w:r w:rsidRPr="005830A8">
        <w:rPr>
          <w:rFonts w:ascii="Garamond" w:hAnsi="Garamond"/>
          <w:b/>
          <w:bCs/>
          <w:lang w:val="sq-AL"/>
        </w:rPr>
        <w:t>për financimin e projekteve për rehabilitimin dhe rikonstruksionin e digave të rezervuarëve</w:t>
      </w:r>
      <w:r w:rsidR="00FE76E9" w:rsidRPr="00FE76E9">
        <w:rPr>
          <w:rFonts w:ascii="Garamond" w:hAnsi="Garamond"/>
          <w:bCs/>
          <w:lang w:val="sq-AL"/>
        </w:rPr>
        <w:t>,</w:t>
      </w:r>
      <w:r w:rsidRPr="005830A8">
        <w:rPr>
          <w:rFonts w:ascii="Garamond" w:hAnsi="Garamond"/>
          <w:lang w:val="sq-AL"/>
        </w:rPr>
        <w:t xml:space="preserve"> si dhe vlerësimin e projekteve. </w:t>
      </w:r>
    </w:p>
    <w:p w14:paraId="525957FE" w14:textId="7965DEF2" w:rsidR="00834265" w:rsidRPr="005830A8" w:rsidRDefault="00834265" w:rsidP="00834265">
      <w:pPr>
        <w:pStyle w:val="Default"/>
        <w:tabs>
          <w:tab w:val="left" w:pos="180"/>
          <w:tab w:val="left" w:pos="560"/>
          <w:tab w:val="left" w:pos="1160"/>
        </w:tabs>
        <w:ind w:firstLine="284"/>
        <w:jc w:val="both"/>
        <w:rPr>
          <w:rFonts w:ascii="Garamond" w:hAnsi="Garamond"/>
          <w:lang w:val="sq-AL"/>
        </w:rPr>
      </w:pPr>
      <w:r w:rsidRPr="005830A8">
        <w:rPr>
          <w:rFonts w:ascii="Garamond" w:hAnsi="Garamond"/>
          <w:lang w:val="sq-AL"/>
        </w:rPr>
        <w:t>6. Sekretariati teknik për Fondin për Digat ngrihet pranë AKMC</w:t>
      </w:r>
      <w:r w:rsidR="0080059A">
        <w:rPr>
          <w:rFonts w:ascii="Garamond" w:hAnsi="Garamond"/>
          <w:lang w:val="sq-AL"/>
        </w:rPr>
        <w:t>-së</w:t>
      </w:r>
      <w:r w:rsidRPr="005830A8">
        <w:rPr>
          <w:rFonts w:ascii="Garamond" w:hAnsi="Garamond"/>
          <w:lang w:val="sq-AL"/>
        </w:rPr>
        <w:t xml:space="preserve"> dhe ndihmon punën e Komisionit për Parandalimin dhe Menaxhimin e Fatkeqësive Natyrore.</w:t>
      </w:r>
    </w:p>
    <w:p w14:paraId="48919526" w14:textId="48B3D833" w:rsidR="00834265" w:rsidRPr="005830A8" w:rsidRDefault="00834265" w:rsidP="00834265">
      <w:pPr>
        <w:pStyle w:val="Default"/>
        <w:tabs>
          <w:tab w:val="left" w:pos="180"/>
          <w:tab w:val="left" w:pos="560"/>
          <w:tab w:val="left" w:pos="1160"/>
        </w:tabs>
        <w:ind w:firstLine="284"/>
        <w:jc w:val="both"/>
        <w:rPr>
          <w:rFonts w:ascii="Garamond" w:hAnsi="Garamond"/>
          <w:lang w:val="sq-AL"/>
        </w:rPr>
      </w:pPr>
      <w:r w:rsidRPr="005830A8">
        <w:rPr>
          <w:rFonts w:ascii="Garamond" w:hAnsi="Garamond"/>
          <w:lang w:val="sq-AL"/>
        </w:rPr>
        <w:t xml:space="preserve">7. </w:t>
      </w:r>
      <w:r w:rsidRPr="005830A8">
        <w:rPr>
          <w:rFonts w:ascii="Garamond" w:hAnsi="Garamond"/>
          <w:b/>
          <w:bCs/>
          <w:lang w:val="sq-AL"/>
        </w:rPr>
        <w:t>Fondi për Digat</w:t>
      </w:r>
      <w:r w:rsidRPr="005830A8">
        <w:rPr>
          <w:rFonts w:ascii="Garamond" w:hAnsi="Garamond"/>
          <w:lang w:val="sq-AL"/>
        </w:rPr>
        <w:t xml:space="preserve"> me përparësi duhet të financojë projektet e investimeve në proces. Pjesa e financimit të projekteve tashmë në proces vendoset në listën e investimeve të Ministrisë së Mbrojtjes, në përputhje me ecurinë e projektit dhe Ministria e Mbrojtjes mund të kërkojë rialokime mes projekteve të Fondit për Digat sipas procedurave të miratuara për investimet publike.</w:t>
      </w:r>
    </w:p>
    <w:p w14:paraId="14139F89" w14:textId="77777777"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8. Thirrjet për aplikim në Fondin për Digat</w:t>
      </w:r>
      <w:r w:rsidRPr="005830A8">
        <w:rPr>
          <w:rFonts w:ascii="Garamond" w:hAnsi="Garamond"/>
          <w:b/>
          <w:bCs/>
          <w:lang w:val="sq-AL"/>
        </w:rPr>
        <w:t xml:space="preserve"> </w:t>
      </w:r>
      <w:r w:rsidRPr="005830A8">
        <w:rPr>
          <w:rFonts w:ascii="Garamond" w:hAnsi="Garamond"/>
          <w:lang w:val="sq-AL"/>
        </w:rPr>
        <w:t xml:space="preserve">për vitin buxhetor 2025, fillojnë nga nëntori 2024 dhe deri në 15 shkurt 2025. </w:t>
      </w:r>
    </w:p>
    <w:p w14:paraId="4FDBFE3F" w14:textId="77777777" w:rsidR="00834265" w:rsidRPr="005830A8" w:rsidRDefault="00834265" w:rsidP="00834265">
      <w:pPr>
        <w:pStyle w:val="Default"/>
        <w:tabs>
          <w:tab w:val="left" w:pos="180"/>
          <w:tab w:val="left" w:pos="1440"/>
        </w:tabs>
        <w:ind w:firstLine="284"/>
        <w:jc w:val="both"/>
        <w:rPr>
          <w:rFonts w:ascii="Garamond" w:hAnsi="Garamond"/>
          <w:lang w:val="sq-AL"/>
        </w:rPr>
      </w:pPr>
      <w:r w:rsidRPr="005830A8">
        <w:rPr>
          <w:rFonts w:ascii="Garamond" w:hAnsi="Garamond"/>
          <w:lang w:val="sq-AL"/>
        </w:rPr>
        <w:t xml:space="preserve">9. Projektet e përzgjedhura nga Komisioni për Parandalimin dhe Menaxhimin e Fatkeqësive Natyrore, nëpërmjet Ministrisë së Mbrojtjes dërgohen për miratim pranë Këshillit të Ministrave brenda datës 1 mars 2025. </w:t>
      </w:r>
    </w:p>
    <w:p w14:paraId="45B5888F" w14:textId="77777777" w:rsidR="00834265" w:rsidRPr="005830A8" w:rsidRDefault="00834265" w:rsidP="00834265">
      <w:pPr>
        <w:pStyle w:val="ListParagraph"/>
        <w:tabs>
          <w:tab w:val="left" w:pos="180"/>
        </w:tabs>
        <w:spacing w:after="0" w:line="240" w:lineRule="auto"/>
        <w:ind w:left="0" w:firstLine="284"/>
        <w:jc w:val="both"/>
        <w:rPr>
          <w:rFonts w:ascii="Garamond" w:hAnsi="Garamond"/>
          <w:sz w:val="24"/>
          <w:szCs w:val="24"/>
        </w:rPr>
      </w:pPr>
      <w:r w:rsidRPr="005830A8">
        <w:rPr>
          <w:rFonts w:ascii="Garamond" w:hAnsi="Garamond" w:cs="Times New Roman"/>
          <w:sz w:val="24"/>
          <w:szCs w:val="24"/>
        </w:rPr>
        <w:t xml:space="preserve">10. </w:t>
      </w:r>
      <w:r w:rsidRPr="005830A8">
        <w:rPr>
          <w:rFonts w:ascii="Garamond" w:hAnsi="Garamond"/>
          <w:sz w:val="24"/>
          <w:szCs w:val="24"/>
        </w:rPr>
        <w:t xml:space="preserve">Këshilli i Ministrave miraton projektet e reja fituese, si dhe autoritetin kontraktor për zbatimin e projekteve të reja sipas njësive të vetëqeverisjes vendore brenda datës 15 mars 2025. </w:t>
      </w:r>
    </w:p>
    <w:p w14:paraId="6044AF56" w14:textId="77777777" w:rsidR="00834265" w:rsidRPr="005830A8" w:rsidRDefault="00834265" w:rsidP="00834265">
      <w:pPr>
        <w:pStyle w:val="Default"/>
        <w:tabs>
          <w:tab w:val="left" w:pos="180"/>
          <w:tab w:val="left" w:pos="280"/>
          <w:tab w:val="left" w:pos="1440"/>
        </w:tabs>
        <w:ind w:firstLine="284"/>
        <w:jc w:val="both"/>
        <w:rPr>
          <w:rFonts w:ascii="Garamond" w:hAnsi="Garamond"/>
          <w:lang w:val="sq-AL"/>
        </w:rPr>
      </w:pPr>
      <w:r w:rsidRPr="005830A8">
        <w:rPr>
          <w:rFonts w:ascii="Garamond" w:hAnsi="Garamond"/>
          <w:lang w:val="sq-AL"/>
        </w:rPr>
        <w:t>11. Fondi për Digat</w:t>
      </w:r>
      <w:r w:rsidRPr="005830A8">
        <w:rPr>
          <w:rFonts w:ascii="Garamond" w:hAnsi="Garamond"/>
          <w:b/>
          <w:bCs/>
          <w:lang w:val="sq-AL"/>
        </w:rPr>
        <w:t xml:space="preserve"> </w:t>
      </w:r>
      <w:r w:rsidRPr="005830A8">
        <w:rPr>
          <w:rFonts w:ascii="Garamond" w:hAnsi="Garamond"/>
          <w:lang w:val="sq-AL"/>
        </w:rPr>
        <w:t xml:space="preserve">nuk trashëgohet në vitin e ardhshëm, buxhetor. </w:t>
      </w:r>
    </w:p>
    <w:p w14:paraId="46076AD5" w14:textId="77777777" w:rsidR="00834265" w:rsidRPr="005830A8" w:rsidRDefault="00834265" w:rsidP="00834265">
      <w:pPr>
        <w:pStyle w:val="Default"/>
        <w:tabs>
          <w:tab w:val="left" w:pos="180"/>
          <w:tab w:val="left" w:pos="840"/>
          <w:tab w:val="left" w:pos="1440"/>
        </w:tabs>
        <w:ind w:firstLine="284"/>
        <w:jc w:val="both"/>
        <w:rPr>
          <w:rFonts w:ascii="Garamond" w:hAnsi="Garamond"/>
          <w:color w:val="auto"/>
          <w:lang w:val="sq-AL"/>
        </w:rPr>
      </w:pPr>
      <w:r w:rsidRPr="005830A8">
        <w:rPr>
          <w:rFonts w:ascii="Garamond" w:hAnsi="Garamond"/>
          <w:lang w:val="sq-AL"/>
        </w:rPr>
        <w:t xml:space="preserve">12. Subjektet aplikuese dhe zbatuese janë njësitë e vetëqeverisjes vendore. </w:t>
      </w:r>
    </w:p>
    <w:p w14:paraId="259A3922" w14:textId="77777777" w:rsidR="00834265" w:rsidRPr="005830A8" w:rsidRDefault="00834265" w:rsidP="00834265">
      <w:pPr>
        <w:spacing w:after="0" w:line="240" w:lineRule="auto"/>
        <w:ind w:firstLine="284"/>
        <w:rPr>
          <w:rFonts w:ascii="Garamond" w:hAnsi="Garamond"/>
          <w:sz w:val="24"/>
          <w:szCs w:val="24"/>
        </w:rPr>
      </w:pPr>
    </w:p>
    <w:p w14:paraId="019D0C67" w14:textId="306E8938" w:rsidR="00834265" w:rsidRPr="0080059A" w:rsidRDefault="0080059A" w:rsidP="0080059A">
      <w:pPr>
        <w:pStyle w:val="Default"/>
        <w:ind w:firstLine="284"/>
        <w:jc w:val="center"/>
        <w:rPr>
          <w:rFonts w:ascii="Garamond" w:hAnsi="Garamond"/>
          <w:bCs/>
          <w:lang w:val="sq-AL"/>
        </w:rPr>
      </w:pPr>
      <w:r w:rsidRPr="0080059A">
        <w:rPr>
          <w:rFonts w:ascii="Garamond" w:hAnsi="Garamond"/>
          <w:bCs/>
          <w:lang w:val="sq-AL"/>
        </w:rPr>
        <w:t>ANEKSI 8</w:t>
      </w:r>
    </w:p>
    <w:p w14:paraId="00F17994" w14:textId="72808D26" w:rsidR="00834265" w:rsidRPr="0080059A" w:rsidRDefault="0080059A" w:rsidP="0080059A">
      <w:pPr>
        <w:pStyle w:val="Default"/>
        <w:tabs>
          <w:tab w:val="left" w:pos="0"/>
        </w:tabs>
        <w:ind w:firstLine="284"/>
        <w:jc w:val="center"/>
        <w:rPr>
          <w:rFonts w:ascii="Garamond" w:hAnsi="Garamond"/>
          <w:bCs/>
          <w:lang w:val="sq-AL"/>
        </w:rPr>
      </w:pPr>
      <w:r w:rsidRPr="0080059A">
        <w:rPr>
          <w:rFonts w:ascii="Garamond" w:hAnsi="Garamond"/>
          <w:bCs/>
          <w:lang w:val="sq-AL"/>
        </w:rPr>
        <w:t>PËR MENAXHIMIN E MBETJEVE URBANE NË NJËSITË E VETËQEVERISJES VENDORE</w:t>
      </w:r>
    </w:p>
    <w:p w14:paraId="4AD1D20C" w14:textId="77777777" w:rsidR="00834265" w:rsidRPr="005830A8" w:rsidRDefault="00834265" w:rsidP="00834265">
      <w:pPr>
        <w:spacing w:after="0" w:line="240" w:lineRule="auto"/>
        <w:ind w:firstLine="284"/>
        <w:jc w:val="both"/>
        <w:rPr>
          <w:rFonts w:ascii="Garamond" w:hAnsi="Garamond"/>
          <w:sz w:val="24"/>
          <w:szCs w:val="24"/>
        </w:rPr>
      </w:pPr>
    </w:p>
    <w:p w14:paraId="6E73ECEF" w14:textId="7F676BE6" w:rsidR="00834265" w:rsidRPr="005830A8" w:rsidRDefault="00834265" w:rsidP="00834265">
      <w:pPr>
        <w:tabs>
          <w:tab w:val="left" w:pos="360"/>
        </w:tabs>
        <w:spacing w:after="0" w:line="240" w:lineRule="auto"/>
        <w:ind w:firstLine="284"/>
        <w:jc w:val="both"/>
        <w:rPr>
          <w:rFonts w:ascii="Garamond" w:hAnsi="Garamond"/>
          <w:sz w:val="24"/>
          <w:szCs w:val="24"/>
        </w:rPr>
      </w:pPr>
      <w:r w:rsidRPr="005830A8">
        <w:rPr>
          <w:rFonts w:ascii="Garamond" w:hAnsi="Garamond"/>
          <w:sz w:val="24"/>
          <w:szCs w:val="24"/>
        </w:rPr>
        <w:t>1. Fondet shtesë për menaxhimin e mbetjeve urbane akordohen si transfertë e pakushtëzuar sektoriale sipas tabelës nr.</w:t>
      </w:r>
      <w:r w:rsidR="0080059A">
        <w:rPr>
          <w:rFonts w:ascii="Garamond" w:hAnsi="Garamond"/>
          <w:sz w:val="24"/>
          <w:szCs w:val="24"/>
        </w:rPr>
        <w:t xml:space="preserve"> </w:t>
      </w:r>
      <w:r w:rsidRPr="005830A8">
        <w:rPr>
          <w:rFonts w:ascii="Garamond" w:hAnsi="Garamond"/>
          <w:sz w:val="24"/>
          <w:szCs w:val="24"/>
        </w:rPr>
        <w:t xml:space="preserve">3 </w:t>
      </w:r>
      <w:r w:rsidR="00200C0E">
        <w:rPr>
          <w:rFonts w:ascii="Garamond" w:hAnsi="Garamond"/>
          <w:sz w:val="24"/>
          <w:szCs w:val="24"/>
        </w:rPr>
        <w:t>“</w:t>
      </w:r>
      <w:r w:rsidRPr="005830A8">
        <w:rPr>
          <w:rFonts w:ascii="Garamond" w:hAnsi="Garamond"/>
          <w:sz w:val="24"/>
          <w:szCs w:val="24"/>
        </w:rPr>
        <w:t>Transferta e pakushtëzuar për bashkitë për vitin 2025</w:t>
      </w:r>
      <w:r w:rsidR="00200C0E">
        <w:rPr>
          <w:rFonts w:ascii="Garamond" w:hAnsi="Garamond"/>
          <w:sz w:val="24"/>
          <w:szCs w:val="24"/>
        </w:rPr>
        <w:t>”</w:t>
      </w:r>
      <w:r w:rsidRPr="005830A8">
        <w:rPr>
          <w:rFonts w:ascii="Garamond" w:hAnsi="Garamond"/>
          <w:sz w:val="24"/>
          <w:szCs w:val="24"/>
        </w:rPr>
        <w:t>. Këto fonde janë një mekanizëm financiar shtesë që mbështet bashkitë për mirëmenaxhimin e mbetjeve urbane.</w:t>
      </w:r>
    </w:p>
    <w:p w14:paraId="705584DB" w14:textId="5364CA15" w:rsidR="00834265" w:rsidRPr="005830A8" w:rsidRDefault="00834265" w:rsidP="00834265">
      <w:pPr>
        <w:tabs>
          <w:tab w:val="left" w:pos="360"/>
        </w:tabs>
        <w:spacing w:after="0" w:line="240" w:lineRule="auto"/>
        <w:ind w:firstLine="284"/>
        <w:jc w:val="both"/>
        <w:rPr>
          <w:rFonts w:ascii="Garamond" w:hAnsi="Garamond"/>
          <w:sz w:val="24"/>
          <w:szCs w:val="24"/>
        </w:rPr>
      </w:pPr>
      <w:r w:rsidRPr="005830A8">
        <w:rPr>
          <w:rFonts w:ascii="Garamond" w:hAnsi="Garamond"/>
          <w:sz w:val="24"/>
          <w:szCs w:val="24"/>
        </w:rPr>
        <w:lastRenderedPageBreak/>
        <w:t xml:space="preserve">2. Detajimi i këtyre fondeve në tabelën nr. 3 </w:t>
      </w:r>
      <w:r w:rsidR="00200C0E">
        <w:rPr>
          <w:rFonts w:ascii="Garamond" w:hAnsi="Garamond"/>
          <w:sz w:val="24"/>
          <w:szCs w:val="24"/>
        </w:rPr>
        <w:t>“</w:t>
      </w:r>
      <w:r w:rsidRPr="005830A8">
        <w:rPr>
          <w:rFonts w:ascii="Garamond" w:hAnsi="Garamond"/>
          <w:sz w:val="24"/>
          <w:szCs w:val="24"/>
        </w:rPr>
        <w:t>Transferta e pakushtëzuar për bashkitë për vitin 2025</w:t>
      </w:r>
      <w:r w:rsidR="00200C0E">
        <w:rPr>
          <w:rFonts w:ascii="Garamond" w:hAnsi="Garamond"/>
          <w:sz w:val="24"/>
          <w:szCs w:val="24"/>
        </w:rPr>
        <w:t>”</w:t>
      </w:r>
      <w:r w:rsidRPr="005830A8">
        <w:rPr>
          <w:rFonts w:ascii="Garamond" w:hAnsi="Garamond"/>
          <w:sz w:val="24"/>
          <w:szCs w:val="24"/>
        </w:rPr>
        <w:t>, sipas bashkive është bërë duke marrë parasysh: a) sasinë e mbetjeve vjetore</w:t>
      </w:r>
      <w:r w:rsidR="0080059A">
        <w:rPr>
          <w:rFonts w:ascii="Garamond" w:hAnsi="Garamond"/>
          <w:sz w:val="24"/>
          <w:szCs w:val="24"/>
        </w:rPr>
        <w:t>;</w:t>
      </w:r>
      <w:r w:rsidRPr="005830A8">
        <w:rPr>
          <w:rFonts w:ascii="Garamond" w:hAnsi="Garamond"/>
          <w:sz w:val="24"/>
          <w:szCs w:val="24"/>
        </w:rPr>
        <w:t xml:space="preserve"> dhe b) kostot shtesë për transportin e tyre në pikat fundore të grumbullimit dhe përpunimit.</w:t>
      </w:r>
    </w:p>
    <w:p w14:paraId="1BD6C577" w14:textId="77777777" w:rsidR="00834265" w:rsidRPr="005830A8" w:rsidRDefault="00834265" w:rsidP="00834265">
      <w:pPr>
        <w:tabs>
          <w:tab w:val="left" w:pos="360"/>
        </w:tabs>
        <w:spacing w:after="0" w:line="240" w:lineRule="auto"/>
        <w:ind w:firstLine="284"/>
        <w:jc w:val="both"/>
        <w:rPr>
          <w:rFonts w:ascii="Garamond" w:hAnsi="Garamond"/>
          <w:sz w:val="24"/>
          <w:szCs w:val="24"/>
        </w:rPr>
      </w:pPr>
      <w:r w:rsidRPr="005830A8">
        <w:rPr>
          <w:rFonts w:ascii="Garamond" w:hAnsi="Garamond"/>
          <w:sz w:val="24"/>
          <w:szCs w:val="24"/>
        </w:rPr>
        <w:t>3. Detajimi i fondeve është bërë për bashkitë:</w:t>
      </w:r>
    </w:p>
    <w:p w14:paraId="19621C1B"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a) Malësi e Madhe, Shkodër, Vau i Dejës, Pukë, Fushë Arrëz, Lezhë dhe Kurbin për financimin e transportit të mbetjeve urbane në zonën e menaxhimit të mbetjeve Shkodër.</w:t>
      </w:r>
    </w:p>
    <w:p w14:paraId="63DD0249" w14:textId="2B7EC0FD"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b) Krujë, Durrës, Vorë, Kamz</w:t>
      </w:r>
      <w:r w:rsidR="00577D23" w:rsidRPr="005830A8">
        <w:rPr>
          <w:rFonts w:ascii="Garamond" w:hAnsi="Garamond"/>
          <w:sz w:val="24"/>
          <w:szCs w:val="24"/>
        </w:rPr>
        <w:t>ë</w:t>
      </w:r>
      <w:r w:rsidRPr="005830A8">
        <w:rPr>
          <w:rFonts w:ascii="Garamond" w:hAnsi="Garamond"/>
          <w:sz w:val="24"/>
          <w:szCs w:val="24"/>
        </w:rPr>
        <w:t>, Shijak, dhe Kavajë për financimin e transportit të mbetjeve urbane në zonën e menaxhimit të mbetjeve Tiranë.</w:t>
      </w:r>
    </w:p>
    <w:p w14:paraId="30AD997D" w14:textId="5011DC85"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 xml:space="preserve">c) Librazhd, Elbasan, Rrogozhinë, Peqin, Cërrik, Belsh, </w:t>
      </w:r>
      <w:r w:rsidR="00880043" w:rsidRPr="005830A8">
        <w:rPr>
          <w:rFonts w:ascii="Garamond" w:hAnsi="Garamond"/>
          <w:sz w:val="24"/>
          <w:szCs w:val="24"/>
        </w:rPr>
        <w:t>Përrenjas</w:t>
      </w:r>
      <w:r w:rsidRPr="005830A8">
        <w:rPr>
          <w:rFonts w:ascii="Garamond" w:hAnsi="Garamond"/>
          <w:sz w:val="24"/>
          <w:szCs w:val="24"/>
        </w:rPr>
        <w:t xml:space="preserve"> dhe Gramsh, për financimin e transportit të mbetjeve urbane në zonën e menaxhimit të mbetjeve Elbasan.</w:t>
      </w:r>
    </w:p>
    <w:p w14:paraId="0EE62AA1" w14:textId="77777777" w:rsidR="00834265" w:rsidRPr="005830A8" w:rsidRDefault="00834265" w:rsidP="00834265">
      <w:pPr>
        <w:spacing w:after="0" w:line="240" w:lineRule="auto"/>
        <w:ind w:firstLine="284"/>
        <w:rPr>
          <w:rFonts w:ascii="Garamond" w:hAnsi="Garamond"/>
          <w:sz w:val="24"/>
          <w:szCs w:val="24"/>
        </w:rPr>
      </w:pPr>
      <w:r w:rsidRPr="005830A8">
        <w:rPr>
          <w:rFonts w:ascii="Garamond" w:hAnsi="Garamond"/>
          <w:sz w:val="24"/>
          <w:szCs w:val="24"/>
        </w:rPr>
        <w:t>d) Himarë, Sarandë, Gjirokastër, Tepelenë, Memaliaj, Këlcyrë, Përmet, Libohovë dhe Dropull, për financimin e transportit të mbetjeve urbane në zonën e menaxhimit të mbetjeve Gjirokastër.</w:t>
      </w:r>
    </w:p>
    <w:p w14:paraId="2EFE0A47"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e) Fier, Lushnjë, Roskovec, Patos, Divjakë dhe Mallakastër, për financimin e transportit të mbetjeve urbane në zonën e menaxhimit të mbetjeve Fier.</w:t>
      </w:r>
    </w:p>
    <w:p w14:paraId="62DD0A93" w14:textId="77777777" w:rsidR="00834265" w:rsidRPr="005830A8" w:rsidRDefault="00834265" w:rsidP="00834265">
      <w:pPr>
        <w:spacing w:after="0" w:line="240" w:lineRule="auto"/>
        <w:ind w:firstLine="284"/>
        <w:jc w:val="both"/>
        <w:rPr>
          <w:rFonts w:ascii="Garamond" w:hAnsi="Garamond"/>
          <w:sz w:val="24"/>
          <w:szCs w:val="24"/>
        </w:rPr>
      </w:pPr>
      <w:r w:rsidRPr="005830A8">
        <w:rPr>
          <w:rFonts w:ascii="Garamond" w:hAnsi="Garamond"/>
          <w:sz w:val="24"/>
          <w:szCs w:val="24"/>
        </w:rPr>
        <w:t>f) Pogradec, Korçë, Kolonjë, Maliq, Devoll dhe Pustec, për financimin e transportit të mbetjeve urbane në zonën e menaxhimit të mbetjeve Korçë.</w:t>
      </w:r>
    </w:p>
    <w:p w14:paraId="54EB9FDD" w14:textId="77777777" w:rsidR="00834265" w:rsidRPr="005830A8" w:rsidRDefault="00834265" w:rsidP="00834265">
      <w:pPr>
        <w:tabs>
          <w:tab w:val="left" w:pos="360"/>
        </w:tabs>
        <w:spacing w:after="0" w:line="240" w:lineRule="auto"/>
        <w:ind w:firstLine="284"/>
        <w:jc w:val="both"/>
        <w:rPr>
          <w:rFonts w:ascii="Garamond" w:hAnsi="Garamond"/>
          <w:sz w:val="24"/>
          <w:szCs w:val="24"/>
        </w:rPr>
      </w:pPr>
      <w:r w:rsidRPr="005830A8">
        <w:rPr>
          <w:rFonts w:ascii="Garamond" w:hAnsi="Garamond"/>
          <w:sz w:val="24"/>
          <w:szCs w:val="24"/>
        </w:rPr>
        <w:t>4. Ministria e Turizmit dhe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10F760CA" w14:textId="77777777" w:rsidR="00834265" w:rsidRPr="005830A8" w:rsidRDefault="00834265" w:rsidP="00834265">
      <w:pPr>
        <w:spacing w:after="0" w:line="240" w:lineRule="auto"/>
        <w:ind w:firstLine="284"/>
        <w:jc w:val="both"/>
        <w:rPr>
          <w:rFonts w:ascii="Garamond" w:hAnsi="Garamond"/>
          <w:b/>
          <w:bCs/>
          <w:sz w:val="24"/>
          <w:szCs w:val="24"/>
        </w:rPr>
      </w:pPr>
    </w:p>
    <w:p w14:paraId="712CA524" w14:textId="1B07C2E4" w:rsidR="00834265" w:rsidRPr="00880043" w:rsidRDefault="00880043" w:rsidP="00880043">
      <w:pPr>
        <w:spacing w:after="0" w:line="240" w:lineRule="auto"/>
        <w:ind w:firstLine="284"/>
        <w:jc w:val="center"/>
        <w:rPr>
          <w:rFonts w:ascii="Garamond" w:hAnsi="Garamond"/>
          <w:bCs/>
        </w:rPr>
      </w:pPr>
      <w:r w:rsidRPr="00880043">
        <w:rPr>
          <w:rFonts w:ascii="Garamond" w:hAnsi="Garamond"/>
          <w:bCs/>
          <w:sz w:val="24"/>
          <w:szCs w:val="24"/>
        </w:rPr>
        <w:t>ANEKSI 9</w:t>
      </w:r>
    </w:p>
    <w:p w14:paraId="58C83DB4" w14:textId="4255DB77" w:rsidR="00834265" w:rsidRPr="00880043" w:rsidRDefault="00880043" w:rsidP="00880043">
      <w:pPr>
        <w:pStyle w:val="Default"/>
        <w:ind w:firstLine="284"/>
        <w:jc w:val="center"/>
        <w:rPr>
          <w:rFonts w:ascii="Garamond" w:hAnsi="Garamond"/>
          <w:bCs/>
          <w:lang w:val="sq-AL"/>
        </w:rPr>
      </w:pPr>
      <w:r w:rsidRPr="00880043">
        <w:rPr>
          <w:rFonts w:ascii="Garamond" w:hAnsi="Garamond"/>
          <w:bCs/>
          <w:lang w:val="sq-AL"/>
        </w:rPr>
        <w:t>GRANTI I PERFORMANCËS PËR BASHKITË</w:t>
      </w:r>
    </w:p>
    <w:p w14:paraId="14F40453" w14:textId="77777777" w:rsidR="00834265" w:rsidRPr="005830A8" w:rsidRDefault="00834265" w:rsidP="00834265">
      <w:pPr>
        <w:pStyle w:val="Default"/>
        <w:ind w:firstLine="284"/>
        <w:jc w:val="both"/>
        <w:rPr>
          <w:rFonts w:ascii="Garamond" w:hAnsi="Garamond"/>
          <w:b/>
          <w:bCs/>
          <w:lang w:val="sq-AL"/>
        </w:rPr>
      </w:pPr>
    </w:p>
    <w:p w14:paraId="7056A723" w14:textId="77777777" w:rsidR="00834265" w:rsidRPr="005830A8" w:rsidRDefault="00834265" w:rsidP="00834265">
      <w:pPr>
        <w:pStyle w:val="Default"/>
        <w:ind w:firstLine="284"/>
        <w:jc w:val="both"/>
        <w:rPr>
          <w:rFonts w:ascii="Garamond" w:hAnsi="Garamond"/>
          <w:lang w:val="sq-AL"/>
        </w:rPr>
      </w:pPr>
      <w:r w:rsidRPr="005830A8">
        <w:rPr>
          <w:rFonts w:ascii="Garamond" w:hAnsi="Garamond"/>
          <w:lang w:val="sq-AL"/>
        </w:rPr>
        <w:t xml:space="preserve">1. </w:t>
      </w:r>
      <w:r w:rsidRPr="005830A8">
        <w:rPr>
          <w:rFonts w:ascii="Garamond" w:hAnsi="Garamond"/>
          <w:b/>
          <w:bCs/>
          <w:lang w:val="sq-AL"/>
        </w:rPr>
        <w:t>Granti i Performancës</w:t>
      </w:r>
      <w:r w:rsidRPr="005830A8">
        <w:rPr>
          <w:rFonts w:ascii="Garamond" w:hAnsi="Garamond"/>
          <w:lang w:val="sq-AL"/>
        </w:rPr>
        <w:t xml:space="preserve"> është një mekanizëm financiar që mbështet bashkitë të cilat performojnë më mirë.</w:t>
      </w:r>
    </w:p>
    <w:p w14:paraId="4756D264" w14:textId="77777777" w:rsidR="00834265" w:rsidRPr="005830A8" w:rsidRDefault="00834265" w:rsidP="00834265">
      <w:pPr>
        <w:pStyle w:val="Default"/>
        <w:ind w:firstLine="284"/>
        <w:jc w:val="both"/>
        <w:rPr>
          <w:rFonts w:ascii="Garamond" w:hAnsi="Garamond"/>
          <w:color w:val="auto"/>
          <w:lang w:val="sq-AL"/>
        </w:rPr>
      </w:pPr>
      <w:r w:rsidRPr="005830A8">
        <w:rPr>
          <w:rFonts w:ascii="Garamond" w:hAnsi="Garamond"/>
          <w:lang w:val="sq-AL"/>
        </w:rPr>
        <w:t xml:space="preserve">2. </w:t>
      </w:r>
      <w:r w:rsidRPr="005830A8">
        <w:rPr>
          <w:rFonts w:ascii="Garamond" w:hAnsi="Garamond"/>
          <w:color w:val="auto"/>
          <w:lang w:val="sq-AL"/>
        </w:rPr>
        <w:t xml:space="preserve">Qëllimi i Grantit të Performancës, është të nxisë bashkitë </w:t>
      </w:r>
      <w:r w:rsidRPr="005830A8">
        <w:rPr>
          <w:rFonts w:ascii="Garamond" w:hAnsi="Garamond"/>
          <w:lang w:val="sq-AL"/>
        </w:rPr>
        <w:t>të përmirësojnë proceset e qeverisjes në nivel vendor, që së bashku me kornizën e përmirësuar të politikave, të çojë në ofrimin e shërbimeve më të mira për qytetarët. Ky fond akordohet bazuar në kritere performance duke ofruar incentiva për bashkitë për të përmirësuar performancën e tyre.</w:t>
      </w:r>
    </w:p>
    <w:p w14:paraId="68D216B9" w14:textId="22F47426" w:rsidR="00834265" w:rsidRPr="005830A8" w:rsidRDefault="00834265" w:rsidP="00834265">
      <w:pPr>
        <w:pStyle w:val="Default"/>
        <w:ind w:firstLine="284"/>
        <w:jc w:val="both"/>
        <w:rPr>
          <w:rFonts w:ascii="Garamond" w:hAnsi="Garamond"/>
          <w:b/>
          <w:bCs/>
          <w:lang w:val="sq-AL"/>
        </w:rPr>
      </w:pPr>
      <w:r w:rsidRPr="005830A8">
        <w:rPr>
          <w:rFonts w:ascii="Garamond" w:hAnsi="Garamond"/>
          <w:color w:val="auto"/>
          <w:lang w:val="sq-AL"/>
        </w:rPr>
        <w:t xml:space="preserve">3. Granti i Performancës është një mekanizëm i bashkëfinancuar nga </w:t>
      </w:r>
      <w:r w:rsidRPr="005830A8">
        <w:rPr>
          <w:rFonts w:ascii="Garamond" w:hAnsi="Garamond"/>
          <w:lang w:val="sq-AL"/>
        </w:rPr>
        <w:t>Qeveria Shqiptare dhe Qeveria e Konfederatës Zvicerane, përfaqësuar nga Agjencia Zvicerane për Zhvillim dhe Bashkëpunim (SDC), bazuar në marrëveshjen e bashkëfirmosur nga të dy palët sipas VKM</w:t>
      </w:r>
      <w:r w:rsidR="00C64261">
        <w:rPr>
          <w:rFonts w:ascii="Garamond" w:hAnsi="Garamond"/>
          <w:lang w:val="sq-AL"/>
        </w:rPr>
        <w:t>-së</w:t>
      </w:r>
      <w:r w:rsidRPr="005830A8">
        <w:rPr>
          <w:rFonts w:ascii="Garamond" w:hAnsi="Garamond"/>
          <w:lang w:val="sq-AL"/>
        </w:rPr>
        <w:t xml:space="preserve"> </w:t>
      </w:r>
      <w:r w:rsidR="00C64261">
        <w:rPr>
          <w:rFonts w:ascii="Garamond" w:hAnsi="Garamond"/>
          <w:lang w:val="sq-AL"/>
        </w:rPr>
        <w:t>n</w:t>
      </w:r>
      <w:r w:rsidRPr="005830A8">
        <w:rPr>
          <w:rFonts w:ascii="Garamond" w:hAnsi="Garamond"/>
          <w:lang w:val="sq-AL"/>
        </w:rPr>
        <w:t>r. 311, datë 22.5.2024</w:t>
      </w:r>
      <w:r w:rsidR="00C64261">
        <w:rPr>
          <w:rFonts w:ascii="Garamond" w:hAnsi="Garamond"/>
          <w:lang w:val="sq-AL"/>
        </w:rPr>
        <w:t>,</w:t>
      </w:r>
      <w:r w:rsidRPr="005830A8">
        <w:rPr>
          <w:rFonts w:ascii="Garamond" w:hAnsi="Garamond"/>
          <w:lang w:val="sq-AL"/>
        </w:rPr>
        <w:t xml:space="preserve"> </w:t>
      </w:r>
      <w:r w:rsidR="00200C0E">
        <w:rPr>
          <w:rFonts w:ascii="Garamond" w:hAnsi="Garamond"/>
          <w:lang w:val="sq-AL"/>
        </w:rPr>
        <w:t>“</w:t>
      </w:r>
      <w:r w:rsidRPr="005830A8">
        <w:rPr>
          <w:rFonts w:ascii="Garamond" w:hAnsi="Garamond"/>
          <w:lang w:val="sq-AL"/>
        </w:rPr>
        <w:t xml:space="preserve">Për miratimin, në parim, të marrëveshjes, ndërmjet Këshillit të Ministrave të Republikës së Shqipërisë, përfaqësuar nga </w:t>
      </w:r>
      <w:r w:rsidR="00C64261">
        <w:rPr>
          <w:rFonts w:ascii="Garamond" w:hAnsi="Garamond"/>
          <w:lang w:val="sq-AL"/>
        </w:rPr>
        <w:t>m</w:t>
      </w:r>
      <w:r w:rsidRPr="005830A8">
        <w:rPr>
          <w:rFonts w:ascii="Garamond" w:hAnsi="Garamond"/>
          <w:lang w:val="sq-AL"/>
        </w:rPr>
        <w:t xml:space="preserve">inistri i Shtetit për Pushtetin Vendor, dhe Qeverisë së Konfederatës Zvicerane, përfaqësuar nga Agjencia Zvicerane për Zhvillim dhe Bashkëpunim, që vepron nëpërmjet Ambasadës së Zvicrës në Shqipëri, për Projektin </w:t>
      </w:r>
      <w:r w:rsidR="00200C0E">
        <w:rPr>
          <w:rFonts w:ascii="Garamond" w:hAnsi="Garamond"/>
          <w:lang w:val="sq-AL"/>
        </w:rPr>
        <w:t>“</w:t>
      </w:r>
      <w:r w:rsidRPr="005830A8">
        <w:rPr>
          <w:rFonts w:ascii="Garamond" w:hAnsi="Garamond"/>
          <w:lang w:val="sq-AL"/>
        </w:rPr>
        <w:t xml:space="preserve">Bashki të </w:t>
      </w:r>
      <w:r w:rsidR="00EE5930">
        <w:rPr>
          <w:rFonts w:ascii="Garamond" w:hAnsi="Garamond"/>
          <w:lang w:val="sq-AL"/>
        </w:rPr>
        <w:t>f</w:t>
      </w:r>
      <w:r w:rsidRPr="005830A8">
        <w:rPr>
          <w:rFonts w:ascii="Garamond" w:hAnsi="Garamond"/>
          <w:lang w:val="sq-AL"/>
        </w:rPr>
        <w:t>orta (B</w:t>
      </w:r>
      <w:r w:rsidR="00EE5930">
        <w:rPr>
          <w:rFonts w:ascii="Garamond" w:hAnsi="Garamond"/>
          <w:lang w:val="sq-AL"/>
        </w:rPr>
        <w:t>t</w:t>
      </w:r>
      <w:r w:rsidRPr="005830A8">
        <w:rPr>
          <w:rFonts w:ascii="Garamond" w:hAnsi="Garamond"/>
          <w:lang w:val="sq-AL"/>
        </w:rPr>
        <w:t xml:space="preserve">F), </w:t>
      </w:r>
      <w:r w:rsidR="00C64261">
        <w:rPr>
          <w:rFonts w:ascii="Garamond" w:hAnsi="Garamond"/>
          <w:lang w:val="sq-AL"/>
        </w:rPr>
        <w:t>f</w:t>
      </w:r>
      <w:r w:rsidRPr="005830A8">
        <w:rPr>
          <w:rFonts w:ascii="Garamond" w:hAnsi="Garamond"/>
          <w:lang w:val="sq-AL"/>
        </w:rPr>
        <w:t>aza 2</w:t>
      </w:r>
      <w:r w:rsidR="00200C0E">
        <w:rPr>
          <w:rFonts w:ascii="Garamond" w:hAnsi="Garamond"/>
          <w:lang w:val="sq-AL"/>
        </w:rPr>
        <w:t>”</w:t>
      </w:r>
      <w:r w:rsidRPr="005830A8">
        <w:rPr>
          <w:rFonts w:ascii="Garamond" w:hAnsi="Garamond"/>
          <w:lang w:val="sq-AL"/>
        </w:rPr>
        <w:t>.</w:t>
      </w:r>
    </w:p>
    <w:p w14:paraId="5EBEB396" w14:textId="77777777" w:rsidR="00834265" w:rsidRPr="005830A8" w:rsidRDefault="00834265" w:rsidP="00834265">
      <w:pPr>
        <w:pStyle w:val="Default"/>
        <w:tabs>
          <w:tab w:val="left" w:pos="280"/>
          <w:tab w:val="left" w:pos="1440"/>
        </w:tabs>
        <w:ind w:firstLine="284"/>
        <w:jc w:val="both"/>
        <w:rPr>
          <w:rFonts w:ascii="Garamond" w:hAnsi="Garamond"/>
          <w:lang w:val="sq-AL"/>
        </w:rPr>
      </w:pPr>
      <w:r w:rsidRPr="005830A8">
        <w:rPr>
          <w:rFonts w:ascii="Garamond" w:hAnsi="Garamond"/>
          <w:lang w:val="sq-AL"/>
        </w:rPr>
        <w:t xml:space="preserve">4. </w:t>
      </w:r>
      <w:r w:rsidRPr="005830A8">
        <w:rPr>
          <w:rFonts w:ascii="Garamond" w:hAnsi="Garamond"/>
          <w:color w:val="auto"/>
          <w:lang w:val="sq-AL"/>
        </w:rPr>
        <w:t>Për vitin 2025, fondi për grantin e performancës që do të financohet nga Qeveria Shqiptare është në masën</w:t>
      </w:r>
      <w:r w:rsidRPr="005830A8">
        <w:rPr>
          <w:rFonts w:ascii="Garamond" w:hAnsi="Garamond"/>
          <w:lang w:val="sq-AL"/>
        </w:rPr>
        <w:t xml:space="preserve"> 200 milionë lekë, si zë i veçantë i fondit të akorduar për buxhetin vendor si transfertë e pakushtëzuar sektoriale.</w:t>
      </w:r>
    </w:p>
    <w:p w14:paraId="54FC6F69" w14:textId="0EE75664" w:rsidR="00834265" w:rsidRPr="005830A8" w:rsidRDefault="00834265" w:rsidP="00834265">
      <w:pPr>
        <w:pStyle w:val="Default"/>
        <w:tabs>
          <w:tab w:val="left" w:pos="1440"/>
        </w:tabs>
        <w:ind w:firstLine="284"/>
        <w:jc w:val="both"/>
        <w:rPr>
          <w:rFonts w:ascii="Garamond" w:hAnsi="Garamond"/>
          <w:lang w:val="sq-AL"/>
        </w:rPr>
      </w:pPr>
      <w:r w:rsidRPr="005830A8">
        <w:rPr>
          <w:rFonts w:ascii="Garamond" w:hAnsi="Garamond"/>
          <w:lang w:val="sq-AL"/>
        </w:rPr>
        <w:t xml:space="preserve">5. Pjesa e bashkëfinancimit nga Qeveria Zvicerane dhe donatorë të tjerë i nënshtrohet skemës së plotë të thesarit, sipas përcaktimeve të </w:t>
      </w:r>
      <w:r w:rsidR="00C64261">
        <w:rPr>
          <w:rFonts w:ascii="Garamond" w:hAnsi="Garamond"/>
          <w:lang w:val="sq-AL"/>
        </w:rPr>
        <w:t>u</w:t>
      </w:r>
      <w:r w:rsidRPr="005830A8">
        <w:rPr>
          <w:rFonts w:ascii="Garamond" w:hAnsi="Garamond"/>
          <w:lang w:val="sq-AL"/>
        </w:rPr>
        <w:t>dhëzimit nr.</w:t>
      </w:r>
      <w:r w:rsidR="00C64261">
        <w:rPr>
          <w:rFonts w:ascii="Garamond" w:hAnsi="Garamond"/>
          <w:lang w:val="sq-AL"/>
        </w:rPr>
        <w:t xml:space="preserve"> </w:t>
      </w:r>
      <w:r w:rsidRPr="005830A8">
        <w:rPr>
          <w:rFonts w:ascii="Garamond" w:hAnsi="Garamond"/>
          <w:lang w:val="sq-AL"/>
        </w:rPr>
        <w:t>10</w:t>
      </w:r>
      <w:r w:rsidR="00C64261">
        <w:rPr>
          <w:rFonts w:ascii="Garamond" w:hAnsi="Garamond"/>
          <w:lang w:val="sq-AL"/>
        </w:rPr>
        <w:t>,</w:t>
      </w:r>
      <w:r w:rsidRPr="005830A8">
        <w:rPr>
          <w:rFonts w:ascii="Garamond" w:hAnsi="Garamond"/>
          <w:lang w:val="sq-AL"/>
        </w:rPr>
        <w:t xml:space="preserve"> datë 12.7.2024</w:t>
      </w:r>
      <w:r w:rsidR="00C64261">
        <w:rPr>
          <w:rFonts w:ascii="Garamond" w:hAnsi="Garamond"/>
          <w:lang w:val="sq-AL"/>
        </w:rPr>
        <w:t>,</w:t>
      </w:r>
      <w:r w:rsidRPr="005830A8">
        <w:rPr>
          <w:rFonts w:ascii="Garamond" w:hAnsi="Garamond"/>
          <w:lang w:val="sq-AL"/>
        </w:rPr>
        <w:t xml:space="preserve"> </w:t>
      </w:r>
      <w:r w:rsidR="00200C0E">
        <w:rPr>
          <w:rFonts w:ascii="Garamond" w:hAnsi="Garamond"/>
          <w:lang w:val="sq-AL"/>
        </w:rPr>
        <w:t>“</w:t>
      </w:r>
      <w:r w:rsidRPr="005830A8">
        <w:rPr>
          <w:rFonts w:ascii="Garamond" w:hAnsi="Garamond"/>
          <w:lang w:val="sq-AL"/>
        </w:rPr>
        <w:t xml:space="preserve">Për regjistrimin përdorimin, rakordimin, raportimin dhe publikimin e fondeve të financimeve të huaja në kuadrin e </w:t>
      </w:r>
      <w:r w:rsidR="00C64261" w:rsidRPr="005830A8">
        <w:rPr>
          <w:rFonts w:ascii="Garamond" w:hAnsi="Garamond"/>
          <w:lang w:val="sq-AL"/>
        </w:rPr>
        <w:t>marrëveshjeve</w:t>
      </w:r>
      <w:r w:rsidRPr="005830A8">
        <w:rPr>
          <w:rFonts w:ascii="Garamond" w:hAnsi="Garamond"/>
          <w:lang w:val="sq-AL"/>
        </w:rPr>
        <w:t xml:space="preserve"> ndërkombëtare</w:t>
      </w:r>
      <w:r w:rsidR="00200C0E">
        <w:rPr>
          <w:rFonts w:ascii="Garamond" w:hAnsi="Garamond"/>
          <w:lang w:val="sq-AL"/>
        </w:rPr>
        <w:t>”</w:t>
      </w:r>
      <w:r w:rsidRPr="005830A8">
        <w:rPr>
          <w:rFonts w:ascii="Garamond" w:hAnsi="Garamond"/>
          <w:lang w:val="sq-AL"/>
        </w:rPr>
        <w:t>.</w:t>
      </w:r>
    </w:p>
    <w:p w14:paraId="734AFAE3" w14:textId="77777777" w:rsidR="00834265" w:rsidRPr="005830A8" w:rsidRDefault="00834265" w:rsidP="00834265">
      <w:pPr>
        <w:pStyle w:val="Default"/>
        <w:tabs>
          <w:tab w:val="left" w:pos="1440"/>
        </w:tabs>
        <w:ind w:firstLine="284"/>
        <w:jc w:val="both"/>
        <w:rPr>
          <w:rFonts w:ascii="Garamond" w:hAnsi="Garamond"/>
          <w:lang w:val="sq-AL"/>
        </w:rPr>
      </w:pPr>
      <w:r w:rsidRPr="005830A8">
        <w:rPr>
          <w:rFonts w:ascii="Garamond" w:hAnsi="Garamond"/>
          <w:lang w:val="sq-AL"/>
        </w:rPr>
        <w:t>6. Kriteret, procedurat dhe treguesit e performancës që do të përdoren për akordimin dhe shpërndarjen e këtij fondi, si dhe të drejtat e donatorëve do të përcaktohen me udhëzim të përbashkët të ministrit përgjegjës për financat dhe ministrit përgjegjës për pushtetin vendor.</w:t>
      </w:r>
    </w:p>
    <w:p w14:paraId="1E87DE50" w14:textId="77777777" w:rsidR="00834265" w:rsidRPr="005830A8" w:rsidRDefault="00834265" w:rsidP="00834265">
      <w:pPr>
        <w:pStyle w:val="Default"/>
        <w:tabs>
          <w:tab w:val="left" w:pos="1440"/>
        </w:tabs>
        <w:ind w:firstLine="284"/>
        <w:jc w:val="both"/>
        <w:rPr>
          <w:rFonts w:ascii="Garamond" w:hAnsi="Garamond"/>
          <w:lang w:val="sq-AL"/>
        </w:rPr>
      </w:pPr>
      <w:r w:rsidRPr="005830A8">
        <w:rPr>
          <w:rFonts w:ascii="Garamond" w:hAnsi="Garamond"/>
          <w:lang w:val="sq-AL"/>
        </w:rPr>
        <w:t xml:space="preserve">7. </w:t>
      </w:r>
      <w:r w:rsidRPr="005830A8">
        <w:rPr>
          <w:rFonts w:ascii="Garamond" w:hAnsi="Garamond"/>
          <w:color w:val="auto"/>
          <w:lang w:val="sq-AL"/>
        </w:rPr>
        <w:t xml:space="preserve">Subjektet përfituese dhe zbatuese të këtij fondi janë bashkitë. </w:t>
      </w:r>
    </w:p>
    <w:p w14:paraId="5D6862AD" w14:textId="77777777" w:rsidR="00834265" w:rsidRPr="00C64261" w:rsidRDefault="00834265" w:rsidP="00834265">
      <w:pPr>
        <w:pStyle w:val="Default"/>
        <w:tabs>
          <w:tab w:val="left" w:pos="280"/>
          <w:tab w:val="left" w:pos="1440"/>
        </w:tabs>
        <w:jc w:val="both"/>
        <w:rPr>
          <w:sz w:val="14"/>
          <w:lang w:val="sq-AL"/>
        </w:rPr>
      </w:pPr>
    </w:p>
    <w:p w14:paraId="40296383" w14:textId="11E91BBA" w:rsidR="00A505D2" w:rsidRPr="005830A8" w:rsidRDefault="00A505D2" w:rsidP="00C64261">
      <w:pPr>
        <w:pStyle w:val="Default"/>
        <w:tabs>
          <w:tab w:val="left" w:pos="280"/>
          <w:tab w:val="left" w:pos="1440"/>
        </w:tabs>
        <w:jc w:val="both"/>
        <w:rPr>
          <w:rFonts w:ascii="Garamond" w:hAnsi="Garamond" w:cs="Arial"/>
          <w:b/>
          <w:bCs/>
          <w:sz w:val="14"/>
          <w:szCs w:val="14"/>
          <w:lang w:val="sq-AL" w:eastAsia="sq-AL"/>
        </w:rPr>
      </w:pPr>
      <w:r w:rsidRPr="005830A8">
        <w:rPr>
          <w:rFonts w:ascii="Garamond" w:hAnsi="Garamond"/>
          <w:sz w:val="18"/>
          <w:lang w:val="sq-AL"/>
        </w:rPr>
        <w:t>Tab.</w:t>
      </w:r>
      <w:r w:rsidR="003C52E5">
        <w:rPr>
          <w:rFonts w:ascii="Garamond" w:hAnsi="Garamond"/>
          <w:sz w:val="18"/>
          <w:lang w:val="sq-AL"/>
        </w:rPr>
        <w:t xml:space="preserve"> </w:t>
      </w:r>
      <w:r w:rsidRPr="005830A8">
        <w:rPr>
          <w:rFonts w:ascii="Garamond" w:hAnsi="Garamond"/>
          <w:sz w:val="18"/>
          <w:lang w:val="sq-AL"/>
        </w:rPr>
        <w:t>1</w:t>
      </w:r>
    </w:p>
    <w:p w14:paraId="0EDB7D26" w14:textId="32685C6D" w:rsidR="00A17DF1" w:rsidRPr="005830A8" w:rsidRDefault="00A17DF1" w:rsidP="00A17DF1">
      <w:pPr>
        <w:spacing w:after="0" w:line="240" w:lineRule="auto"/>
        <w:jc w:val="both"/>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BUXHETI 2025 SIPAS MINISTRIVE T</w:t>
      </w:r>
      <w:r w:rsidR="00C64261" w:rsidRPr="005830A8">
        <w:rPr>
          <w:rFonts w:ascii="Garamond" w:eastAsia="Times New Roman" w:hAnsi="Garamond" w:cs="Arial"/>
          <w:b/>
          <w:bCs/>
          <w:sz w:val="14"/>
          <w:szCs w:val="14"/>
          <w:lang w:eastAsia="sq-AL"/>
        </w:rPr>
        <w:t>Ë</w:t>
      </w:r>
      <w:r w:rsidRPr="005830A8">
        <w:rPr>
          <w:rFonts w:ascii="Garamond" w:eastAsia="Times New Roman" w:hAnsi="Garamond" w:cs="Arial"/>
          <w:b/>
          <w:bCs/>
          <w:sz w:val="14"/>
          <w:szCs w:val="14"/>
          <w:lang w:eastAsia="sq-AL"/>
        </w:rPr>
        <w:t xml:space="preserve"> </w:t>
      </w:r>
      <w:r w:rsidR="00C64261" w:rsidRPr="005830A8">
        <w:rPr>
          <w:rFonts w:ascii="Garamond" w:eastAsia="Times New Roman" w:hAnsi="Garamond" w:cs="Arial"/>
          <w:b/>
          <w:bCs/>
          <w:sz w:val="14"/>
          <w:szCs w:val="14"/>
          <w:lang w:eastAsia="sq-AL"/>
        </w:rPr>
        <w:t>LINJËS</w:t>
      </w:r>
      <w:r w:rsidRPr="005830A8">
        <w:rPr>
          <w:rFonts w:ascii="Garamond" w:eastAsia="Times New Roman" w:hAnsi="Garamond" w:cs="Arial"/>
          <w:b/>
          <w:bCs/>
          <w:sz w:val="14"/>
          <w:szCs w:val="14"/>
          <w:lang w:eastAsia="sq-AL"/>
        </w:rPr>
        <w:t xml:space="preserve"> DHE INSTITUCIONEVE BUXHETORE </w:t>
      </w:r>
    </w:p>
    <w:tbl>
      <w:tblPr>
        <w:tblW w:w="5005" w:type="pct"/>
        <w:jc w:val="center"/>
        <w:tblLook w:val="04A0" w:firstRow="1" w:lastRow="0" w:firstColumn="1" w:lastColumn="0" w:noHBand="0" w:noVBand="1"/>
      </w:tblPr>
      <w:tblGrid>
        <w:gridCol w:w="546"/>
        <w:gridCol w:w="4413"/>
        <w:gridCol w:w="979"/>
        <w:gridCol w:w="899"/>
        <w:gridCol w:w="826"/>
        <w:gridCol w:w="885"/>
        <w:gridCol w:w="1054"/>
      </w:tblGrid>
      <w:tr w:rsidR="00A17DF1" w:rsidRPr="005830A8" w14:paraId="0D021A70" w14:textId="77777777" w:rsidTr="00A2252F">
        <w:trPr>
          <w:trHeight w:val="180"/>
          <w:tblHeader/>
          <w:jc w:val="center"/>
        </w:trPr>
        <w:tc>
          <w:tcPr>
            <w:tcW w:w="284"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2303C19C" w14:textId="77777777" w:rsidR="00370DBB" w:rsidRPr="005830A8" w:rsidRDefault="00370DBB"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Kodi</w:t>
            </w:r>
          </w:p>
        </w:tc>
        <w:tc>
          <w:tcPr>
            <w:tcW w:w="229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2734BE" w14:textId="0AC2494E" w:rsidR="00370DBB" w:rsidRPr="005830A8" w:rsidRDefault="00C64261"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Emërtimi</w:t>
            </w:r>
            <w:r w:rsidR="00370DBB" w:rsidRPr="005830A8">
              <w:rPr>
                <w:rFonts w:ascii="Garamond" w:eastAsia="Times New Roman" w:hAnsi="Garamond" w:cs="Arial"/>
                <w:b/>
                <w:bCs/>
                <w:sz w:val="14"/>
                <w:szCs w:val="14"/>
                <w:lang w:eastAsia="sq-AL"/>
              </w:rPr>
              <w:t xml:space="preserve"> i </w:t>
            </w:r>
            <w:r>
              <w:rPr>
                <w:rFonts w:ascii="Garamond" w:eastAsia="Times New Roman" w:hAnsi="Garamond" w:cs="Arial"/>
                <w:b/>
                <w:bCs/>
                <w:sz w:val="14"/>
                <w:szCs w:val="14"/>
                <w:lang w:eastAsia="sq-AL"/>
              </w:rPr>
              <w:t>i</w:t>
            </w:r>
            <w:r w:rsidR="00370DBB" w:rsidRPr="005830A8">
              <w:rPr>
                <w:rFonts w:ascii="Garamond" w:eastAsia="Times New Roman" w:hAnsi="Garamond" w:cs="Arial"/>
                <w:b/>
                <w:bCs/>
                <w:sz w:val="14"/>
                <w:szCs w:val="14"/>
                <w:lang w:eastAsia="sq-AL"/>
              </w:rPr>
              <w:t>nstitucionit / Programit</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51F4A46" w14:textId="6A0AD22A" w:rsidR="00370DBB" w:rsidRPr="005830A8" w:rsidRDefault="00370DBB"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C64261" w:rsidRPr="005830A8">
              <w:rPr>
                <w:rFonts w:ascii="Garamond" w:eastAsia="Times New Roman" w:hAnsi="Garamond" w:cs="Arial"/>
                <w:b/>
                <w:bCs/>
                <w:sz w:val="14"/>
                <w:szCs w:val="14"/>
                <w:lang w:eastAsia="sq-AL"/>
              </w:rPr>
              <w:t>shp. korrente</w:t>
            </w:r>
            <w:r w:rsidRPr="005830A8">
              <w:rPr>
                <w:rFonts w:ascii="Garamond" w:eastAsia="Times New Roman" w:hAnsi="Garamond" w:cs="Arial"/>
                <w:b/>
                <w:bCs/>
                <w:sz w:val="14"/>
                <w:szCs w:val="14"/>
                <w:lang w:eastAsia="sq-AL"/>
              </w:rPr>
              <w:t xml:space="preserve"> </w:t>
            </w:r>
          </w:p>
        </w:tc>
        <w:tc>
          <w:tcPr>
            <w:tcW w:w="1359" w:type="pct"/>
            <w:gridSpan w:val="3"/>
            <w:tcBorders>
              <w:top w:val="single" w:sz="4" w:space="0" w:color="auto"/>
              <w:left w:val="nil"/>
              <w:bottom w:val="single" w:sz="4" w:space="0" w:color="auto"/>
              <w:right w:val="single" w:sz="4" w:space="0" w:color="auto"/>
            </w:tcBorders>
            <w:shd w:val="clear" w:color="auto" w:fill="auto"/>
            <w:noWrap/>
            <w:vAlign w:val="bottom"/>
            <w:hideMark/>
          </w:tcPr>
          <w:p w14:paraId="6C710C76" w14:textId="0559A2B4" w:rsidR="00370DBB" w:rsidRPr="005830A8" w:rsidRDefault="00370DBB"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Shpenzimet </w:t>
            </w:r>
            <w:r w:rsidR="00C64261">
              <w:rPr>
                <w:rFonts w:ascii="Garamond" w:eastAsia="Times New Roman" w:hAnsi="Garamond" w:cs="Arial"/>
                <w:b/>
                <w:bCs/>
                <w:sz w:val="14"/>
                <w:szCs w:val="14"/>
                <w:lang w:eastAsia="sq-AL"/>
              </w:rPr>
              <w:t>k</w:t>
            </w:r>
            <w:r w:rsidRPr="005830A8">
              <w:rPr>
                <w:rFonts w:ascii="Garamond" w:eastAsia="Times New Roman" w:hAnsi="Garamond" w:cs="Arial"/>
                <w:b/>
                <w:bCs/>
                <w:sz w:val="14"/>
                <w:szCs w:val="14"/>
                <w:lang w:eastAsia="sq-AL"/>
              </w:rPr>
              <w:t>apitale</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F7EB13" w14:textId="1739E56E" w:rsidR="00370DBB" w:rsidRPr="005830A8" w:rsidRDefault="00370DBB"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C64261" w:rsidRPr="005830A8">
              <w:rPr>
                <w:rFonts w:ascii="Garamond" w:eastAsia="Times New Roman" w:hAnsi="Garamond" w:cs="Arial"/>
                <w:b/>
                <w:bCs/>
                <w:sz w:val="14"/>
                <w:szCs w:val="14"/>
                <w:lang w:eastAsia="sq-AL"/>
              </w:rPr>
              <w:t>shpenzimeve buxhetore</w:t>
            </w:r>
          </w:p>
        </w:tc>
      </w:tr>
      <w:tr w:rsidR="00370DBB" w:rsidRPr="005830A8" w14:paraId="6F03313E" w14:textId="77777777" w:rsidTr="003C52E5">
        <w:trPr>
          <w:trHeight w:val="40"/>
          <w:tblHeader/>
          <w:jc w:val="center"/>
        </w:trPr>
        <w:tc>
          <w:tcPr>
            <w:tcW w:w="284" w:type="pct"/>
            <w:vMerge/>
            <w:tcBorders>
              <w:top w:val="single" w:sz="4" w:space="0" w:color="auto"/>
              <w:left w:val="single" w:sz="4" w:space="0" w:color="auto"/>
              <w:bottom w:val="single" w:sz="4" w:space="0" w:color="auto"/>
              <w:right w:val="nil"/>
            </w:tcBorders>
            <w:vAlign w:val="center"/>
            <w:hideMark/>
          </w:tcPr>
          <w:p w14:paraId="24BCE8B2" w14:textId="77777777" w:rsidR="00370DBB" w:rsidRPr="005830A8" w:rsidRDefault="00370DBB" w:rsidP="00370DBB">
            <w:pPr>
              <w:spacing w:after="0" w:line="240" w:lineRule="auto"/>
              <w:rPr>
                <w:rFonts w:ascii="Garamond" w:eastAsia="Times New Roman" w:hAnsi="Garamond" w:cs="Arial"/>
                <w:b/>
                <w:bCs/>
                <w:sz w:val="14"/>
                <w:szCs w:val="14"/>
                <w:lang w:eastAsia="sq-AL"/>
              </w:rPr>
            </w:pPr>
          </w:p>
        </w:tc>
        <w:tc>
          <w:tcPr>
            <w:tcW w:w="2298" w:type="pct"/>
            <w:vMerge/>
            <w:tcBorders>
              <w:top w:val="single" w:sz="4" w:space="0" w:color="auto"/>
              <w:left w:val="single" w:sz="4" w:space="0" w:color="auto"/>
              <w:bottom w:val="single" w:sz="4" w:space="0" w:color="auto"/>
              <w:right w:val="single" w:sz="4" w:space="0" w:color="auto"/>
            </w:tcBorders>
            <w:vAlign w:val="center"/>
            <w:hideMark/>
          </w:tcPr>
          <w:p w14:paraId="7E37BC5E" w14:textId="77777777" w:rsidR="00370DBB" w:rsidRPr="005830A8" w:rsidRDefault="00370DBB" w:rsidP="00370DBB">
            <w:pPr>
              <w:spacing w:after="0" w:line="240" w:lineRule="auto"/>
              <w:rPr>
                <w:rFonts w:ascii="Garamond" w:eastAsia="Times New Roman" w:hAnsi="Garamond" w:cs="Arial"/>
                <w:b/>
                <w:bCs/>
                <w:sz w:val="14"/>
                <w:szCs w:val="14"/>
                <w:lang w:eastAsia="sq-AL"/>
              </w:rPr>
            </w:pPr>
          </w:p>
        </w:tc>
        <w:tc>
          <w:tcPr>
            <w:tcW w:w="510" w:type="pct"/>
            <w:vMerge/>
            <w:tcBorders>
              <w:top w:val="single" w:sz="4" w:space="0" w:color="auto"/>
              <w:left w:val="single" w:sz="4" w:space="0" w:color="auto"/>
              <w:bottom w:val="single" w:sz="4" w:space="0" w:color="auto"/>
              <w:right w:val="single" w:sz="4" w:space="0" w:color="auto"/>
            </w:tcBorders>
            <w:vAlign w:val="center"/>
            <w:hideMark/>
          </w:tcPr>
          <w:p w14:paraId="3B425BD5" w14:textId="77777777" w:rsidR="00370DBB" w:rsidRPr="005830A8" w:rsidRDefault="00370DBB" w:rsidP="00370DBB">
            <w:pPr>
              <w:spacing w:after="0" w:line="240" w:lineRule="auto"/>
              <w:rPr>
                <w:rFonts w:ascii="Garamond" w:eastAsia="Times New Roman" w:hAnsi="Garamond" w:cs="Arial"/>
                <w:b/>
                <w:bCs/>
                <w:sz w:val="14"/>
                <w:szCs w:val="14"/>
                <w:lang w:eastAsia="sq-AL"/>
              </w:rPr>
            </w:pPr>
          </w:p>
        </w:tc>
        <w:tc>
          <w:tcPr>
            <w:tcW w:w="468" w:type="pct"/>
            <w:tcBorders>
              <w:top w:val="nil"/>
              <w:left w:val="nil"/>
              <w:bottom w:val="nil"/>
              <w:right w:val="dashed" w:sz="4" w:space="0" w:color="auto"/>
            </w:tcBorders>
            <w:shd w:val="clear" w:color="auto" w:fill="auto"/>
            <w:vAlign w:val="bottom"/>
            <w:hideMark/>
          </w:tcPr>
          <w:p w14:paraId="7BC9D39D" w14:textId="10F41AED" w:rsidR="00370DBB" w:rsidRPr="005830A8" w:rsidRDefault="00370DBB" w:rsidP="00370DBB">
            <w:pPr>
              <w:spacing w:after="0" w:line="240" w:lineRule="auto"/>
              <w:jc w:val="center"/>
              <w:rPr>
                <w:rFonts w:ascii="Garamond" w:eastAsia="Times New Roman" w:hAnsi="Garamond" w:cs="Arial"/>
                <w:b/>
                <w:sz w:val="14"/>
                <w:szCs w:val="14"/>
                <w:lang w:eastAsia="sq-AL"/>
              </w:rPr>
            </w:pPr>
            <w:r w:rsidRPr="005830A8">
              <w:rPr>
                <w:rFonts w:ascii="Garamond" w:eastAsia="Times New Roman" w:hAnsi="Garamond" w:cs="Arial"/>
                <w:b/>
                <w:sz w:val="14"/>
                <w:szCs w:val="14"/>
                <w:lang w:eastAsia="sq-AL"/>
              </w:rPr>
              <w:t xml:space="preserve">Financim i </w:t>
            </w:r>
            <w:r w:rsidR="00C64261">
              <w:rPr>
                <w:rFonts w:ascii="Garamond" w:eastAsia="Times New Roman" w:hAnsi="Garamond" w:cs="Arial"/>
                <w:b/>
                <w:sz w:val="14"/>
                <w:szCs w:val="14"/>
                <w:lang w:eastAsia="sq-AL"/>
              </w:rPr>
              <w:t>b</w:t>
            </w:r>
            <w:r w:rsidR="00C64261" w:rsidRPr="005830A8">
              <w:rPr>
                <w:rFonts w:ascii="Garamond" w:eastAsia="Times New Roman" w:hAnsi="Garamond" w:cs="Arial"/>
                <w:b/>
                <w:sz w:val="14"/>
                <w:szCs w:val="14"/>
                <w:lang w:eastAsia="sq-AL"/>
              </w:rPr>
              <w:t>rendshëm</w:t>
            </w:r>
          </w:p>
        </w:tc>
        <w:tc>
          <w:tcPr>
            <w:tcW w:w="430" w:type="pct"/>
            <w:tcBorders>
              <w:top w:val="nil"/>
              <w:left w:val="nil"/>
              <w:bottom w:val="nil"/>
              <w:right w:val="dashed" w:sz="4" w:space="0" w:color="auto"/>
            </w:tcBorders>
            <w:shd w:val="clear" w:color="auto" w:fill="auto"/>
            <w:vAlign w:val="bottom"/>
            <w:hideMark/>
          </w:tcPr>
          <w:p w14:paraId="08C83B0E" w14:textId="1265EA29" w:rsidR="00370DBB" w:rsidRPr="005830A8" w:rsidRDefault="00370DBB" w:rsidP="00370DBB">
            <w:pPr>
              <w:spacing w:after="0" w:line="240" w:lineRule="auto"/>
              <w:jc w:val="center"/>
              <w:rPr>
                <w:rFonts w:ascii="Garamond" w:eastAsia="Times New Roman" w:hAnsi="Garamond" w:cs="Arial"/>
                <w:b/>
                <w:sz w:val="14"/>
                <w:szCs w:val="14"/>
                <w:lang w:eastAsia="sq-AL"/>
              </w:rPr>
            </w:pPr>
            <w:r w:rsidRPr="005830A8">
              <w:rPr>
                <w:rFonts w:ascii="Garamond" w:eastAsia="Times New Roman" w:hAnsi="Garamond" w:cs="Arial"/>
                <w:b/>
                <w:sz w:val="14"/>
                <w:szCs w:val="14"/>
                <w:lang w:eastAsia="sq-AL"/>
              </w:rPr>
              <w:t>Financimi i</w:t>
            </w:r>
            <w:r w:rsidRPr="005830A8">
              <w:rPr>
                <w:rFonts w:ascii="Garamond" w:eastAsia="Times New Roman" w:hAnsi="Garamond" w:cs="Arial"/>
                <w:b/>
                <w:sz w:val="14"/>
                <w:szCs w:val="14"/>
                <w:lang w:eastAsia="sq-AL"/>
              </w:rPr>
              <w:br/>
            </w:r>
            <w:r w:rsidR="00C64261">
              <w:rPr>
                <w:rFonts w:ascii="Garamond" w:eastAsia="Times New Roman" w:hAnsi="Garamond" w:cs="Arial"/>
                <w:b/>
                <w:sz w:val="14"/>
                <w:szCs w:val="14"/>
                <w:lang w:eastAsia="sq-AL"/>
              </w:rPr>
              <w:t>h</w:t>
            </w:r>
            <w:r w:rsidRPr="005830A8">
              <w:rPr>
                <w:rFonts w:ascii="Garamond" w:eastAsia="Times New Roman" w:hAnsi="Garamond" w:cs="Arial"/>
                <w:b/>
                <w:sz w:val="14"/>
                <w:szCs w:val="14"/>
                <w:lang w:eastAsia="sq-AL"/>
              </w:rPr>
              <w:t>uaj</w:t>
            </w:r>
          </w:p>
        </w:tc>
        <w:tc>
          <w:tcPr>
            <w:tcW w:w="461" w:type="pct"/>
            <w:tcBorders>
              <w:top w:val="nil"/>
              <w:left w:val="nil"/>
              <w:bottom w:val="nil"/>
              <w:right w:val="single" w:sz="4" w:space="0" w:color="auto"/>
            </w:tcBorders>
            <w:shd w:val="clear" w:color="auto" w:fill="auto"/>
            <w:vAlign w:val="bottom"/>
            <w:hideMark/>
          </w:tcPr>
          <w:p w14:paraId="048E35DF" w14:textId="22061A08" w:rsidR="00370DBB" w:rsidRPr="005830A8" w:rsidRDefault="00370DBB"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C64261" w:rsidRPr="005830A8">
              <w:rPr>
                <w:rFonts w:ascii="Garamond" w:eastAsia="Times New Roman" w:hAnsi="Garamond" w:cs="Arial"/>
                <w:b/>
                <w:bCs/>
                <w:sz w:val="14"/>
                <w:szCs w:val="14"/>
                <w:lang w:eastAsia="sq-AL"/>
              </w:rPr>
              <w:t>shp. kapitale</w:t>
            </w:r>
          </w:p>
        </w:tc>
        <w:tc>
          <w:tcPr>
            <w:tcW w:w="549" w:type="pct"/>
            <w:vMerge/>
            <w:tcBorders>
              <w:top w:val="single" w:sz="4" w:space="0" w:color="auto"/>
              <w:left w:val="single" w:sz="4" w:space="0" w:color="auto"/>
              <w:bottom w:val="single" w:sz="4" w:space="0" w:color="auto"/>
              <w:right w:val="single" w:sz="4" w:space="0" w:color="auto"/>
            </w:tcBorders>
            <w:vAlign w:val="center"/>
            <w:hideMark/>
          </w:tcPr>
          <w:p w14:paraId="5EB55ED0" w14:textId="77777777" w:rsidR="00370DBB" w:rsidRPr="005830A8" w:rsidRDefault="00370DBB" w:rsidP="00370DBB">
            <w:pPr>
              <w:spacing w:after="0" w:line="240" w:lineRule="auto"/>
              <w:rPr>
                <w:rFonts w:ascii="Garamond" w:eastAsia="Times New Roman" w:hAnsi="Garamond" w:cs="Arial"/>
                <w:b/>
                <w:bCs/>
                <w:sz w:val="14"/>
                <w:szCs w:val="14"/>
                <w:lang w:eastAsia="sq-AL"/>
              </w:rPr>
            </w:pPr>
          </w:p>
        </w:tc>
      </w:tr>
      <w:tr w:rsidR="00370DBB" w:rsidRPr="005830A8" w14:paraId="67C4FC6E"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68851600"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w:t>
            </w:r>
          </w:p>
        </w:tc>
        <w:tc>
          <w:tcPr>
            <w:tcW w:w="229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4A9EF37"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Presidenca</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164AFC6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337,980</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55C2CD9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306,000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2D552A1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73B815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306,000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00DE35D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643,980</w:t>
            </w:r>
          </w:p>
        </w:tc>
      </w:tr>
      <w:tr w:rsidR="00370DBB" w:rsidRPr="005830A8" w14:paraId="4EDE70F0" w14:textId="77777777" w:rsidTr="003C52E5">
        <w:trPr>
          <w:trHeight w:val="40"/>
          <w:jc w:val="center"/>
        </w:trPr>
        <w:tc>
          <w:tcPr>
            <w:tcW w:w="284" w:type="pct"/>
            <w:tcBorders>
              <w:top w:val="nil"/>
              <w:left w:val="double" w:sz="6" w:space="0" w:color="auto"/>
              <w:bottom w:val="nil"/>
              <w:right w:val="nil"/>
            </w:tcBorders>
            <w:shd w:val="clear" w:color="auto" w:fill="auto"/>
            <w:noWrap/>
            <w:vAlign w:val="bottom"/>
            <w:hideMark/>
          </w:tcPr>
          <w:p w14:paraId="0B14FB0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lastRenderedPageBreak/>
              <w:t>01120</w:t>
            </w:r>
          </w:p>
        </w:tc>
        <w:tc>
          <w:tcPr>
            <w:tcW w:w="2298" w:type="pct"/>
            <w:tcBorders>
              <w:top w:val="nil"/>
              <w:left w:val="single" w:sz="4" w:space="0" w:color="auto"/>
              <w:bottom w:val="nil"/>
              <w:right w:val="single" w:sz="4" w:space="0" w:color="auto"/>
            </w:tcBorders>
            <w:shd w:val="clear" w:color="auto" w:fill="auto"/>
            <w:noWrap/>
            <w:vAlign w:val="bottom"/>
            <w:hideMark/>
          </w:tcPr>
          <w:p w14:paraId="3EF00707"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Presidentit</w:t>
            </w:r>
          </w:p>
        </w:tc>
        <w:tc>
          <w:tcPr>
            <w:tcW w:w="510" w:type="pct"/>
            <w:tcBorders>
              <w:top w:val="nil"/>
              <w:left w:val="nil"/>
              <w:bottom w:val="nil"/>
              <w:right w:val="single" w:sz="4" w:space="0" w:color="auto"/>
            </w:tcBorders>
            <w:shd w:val="clear" w:color="000000" w:fill="FFFFFF"/>
            <w:noWrap/>
            <w:vAlign w:val="bottom"/>
            <w:hideMark/>
          </w:tcPr>
          <w:p w14:paraId="194A613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337,980</w:t>
            </w:r>
          </w:p>
        </w:tc>
        <w:tc>
          <w:tcPr>
            <w:tcW w:w="468" w:type="pct"/>
            <w:tcBorders>
              <w:top w:val="nil"/>
              <w:left w:val="nil"/>
              <w:bottom w:val="nil"/>
              <w:right w:val="dashed" w:sz="4" w:space="0" w:color="auto"/>
            </w:tcBorders>
            <w:shd w:val="clear" w:color="000000" w:fill="FFFFFF"/>
            <w:noWrap/>
            <w:vAlign w:val="bottom"/>
            <w:hideMark/>
          </w:tcPr>
          <w:p w14:paraId="557FAA3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306,000</w:t>
            </w:r>
          </w:p>
        </w:tc>
        <w:tc>
          <w:tcPr>
            <w:tcW w:w="430" w:type="pct"/>
            <w:tcBorders>
              <w:top w:val="nil"/>
              <w:left w:val="nil"/>
              <w:bottom w:val="nil"/>
              <w:right w:val="dashed" w:sz="4" w:space="0" w:color="auto"/>
            </w:tcBorders>
            <w:shd w:val="clear" w:color="000000" w:fill="FFFFFF"/>
            <w:noWrap/>
            <w:vAlign w:val="bottom"/>
            <w:hideMark/>
          </w:tcPr>
          <w:p w14:paraId="1DB1947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409856B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306,000</w:t>
            </w:r>
          </w:p>
        </w:tc>
        <w:tc>
          <w:tcPr>
            <w:tcW w:w="549" w:type="pct"/>
            <w:tcBorders>
              <w:top w:val="nil"/>
              <w:left w:val="nil"/>
              <w:bottom w:val="nil"/>
              <w:right w:val="single" w:sz="8" w:space="0" w:color="auto"/>
            </w:tcBorders>
            <w:shd w:val="clear" w:color="000000" w:fill="FFFFFF"/>
            <w:noWrap/>
            <w:vAlign w:val="bottom"/>
            <w:hideMark/>
          </w:tcPr>
          <w:p w14:paraId="2F43960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643,980</w:t>
            </w:r>
          </w:p>
        </w:tc>
      </w:tr>
      <w:tr w:rsidR="00370DBB" w:rsidRPr="005830A8" w14:paraId="1CEDF848" w14:textId="77777777" w:rsidTr="003C52E5">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469F9974"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w:t>
            </w:r>
          </w:p>
        </w:tc>
        <w:tc>
          <w:tcPr>
            <w:tcW w:w="229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3CED10D"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Kuvendi</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6036DEB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1,914,167</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340B5AE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137,000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32AB989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7C0929D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137,000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0698547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2,051,167</w:t>
            </w:r>
          </w:p>
        </w:tc>
      </w:tr>
      <w:tr w:rsidR="00370DBB" w:rsidRPr="005830A8" w14:paraId="63585B6D" w14:textId="77777777" w:rsidTr="003C52E5">
        <w:trPr>
          <w:trHeight w:val="40"/>
          <w:jc w:val="center"/>
        </w:trPr>
        <w:tc>
          <w:tcPr>
            <w:tcW w:w="284" w:type="pct"/>
            <w:tcBorders>
              <w:top w:val="nil"/>
              <w:left w:val="double" w:sz="6" w:space="0" w:color="auto"/>
              <w:bottom w:val="nil"/>
              <w:right w:val="nil"/>
            </w:tcBorders>
            <w:shd w:val="clear" w:color="auto" w:fill="auto"/>
            <w:noWrap/>
            <w:vAlign w:val="bottom"/>
            <w:hideMark/>
          </w:tcPr>
          <w:p w14:paraId="705AB6D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nil"/>
              <w:right w:val="single" w:sz="4" w:space="0" w:color="auto"/>
            </w:tcBorders>
            <w:shd w:val="clear" w:color="auto" w:fill="auto"/>
            <w:noWrap/>
            <w:vAlign w:val="bottom"/>
            <w:hideMark/>
          </w:tcPr>
          <w:p w14:paraId="6324A03B" w14:textId="21F751C5"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nil"/>
              <w:right w:val="single" w:sz="4" w:space="0" w:color="auto"/>
            </w:tcBorders>
            <w:shd w:val="clear" w:color="000000" w:fill="FFFFFF"/>
            <w:noWrap/>
            <w:vAlign w:val="bottom"/>
            <w:hideMark/>
          </w:tcPr>
          <w:p w14:paraId="0F23E0B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698,609</w:t>
            </w:r>
          </w:p>
        </w:tc>
        <w:tc>
          <w:tcPr>
            <w:tcW w:w="468" w:type="pct"/>
            <w:tcBorders>
              <w:top w:val="nil"/>
              <w:left w:val="nil"/>
              <w:bottom w:val="nil"/>
              <w:right w:val="dashed" w:sz="4" w:space="0" w:color="auto"/>
            </w:tcBorders>
            <w:shd w:val="clear" w:color="000000" w:fill="FFFFFF"/>
            <w:noWrap/>
            <w:vAlign w:val="bottom"/>
            <w:hideMark/>
          </w:tcPr>
          <w:p w14:paraId="6E70617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137,000</w:t>
            </w:r>
          </w:p>
        </w:tc>
        <w:tc>
          <w:tcPr>
            <w:tcW w:w="430" w:type="pct"/>
            <w:tcBorders>
              <w:top w:val="nil"/>
              <w:left w:val="nil"/>
              <w:bottom w:val="nil"/>
              <w:right w:val="dashed" w:sz="4" w:space="0" w:color="auto"/>
            </w:tcBorders>
            <w:shd w:val="clear" w:color="000000" w:fill="FFFFFF"/>
            <w:noWrap/>
            <w:vAlign w:val="bottom"/>
            <w:hideMark/>
          </w:tcPr>
          <w:p w14:paraId="6857C04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09798BD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137,000</w:t>
            </w:r>
          </w:p>
        </w:tc>
        <w:tc>
          <w:tcPr>
            <w:tcW w:w="549" w:type="pct"/>
            <w:tcBorders>
              <w:top w:val="nil"/>
              <w:left w:val="nil"/>
              <w:bottom w:val="nil"/>
              <w:right w:val="single" w:sz="8" w:space="0" w:color="auto"/>
            </w:tcBorders>
            <w:shd w:val="clear" w:color="000000" w:fill="FFFFFF"/>
            <w:noWrap/>
            <w:vAlign w:val="bottom"/>
            <w:hideMark/>
          </w:tcPr>
          <w:p w14:paraId="16F580B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835,609</w:t>
            </w:r>
          </w:p>
        </w:tc>
      </w:tr>
      <w:tr w:rsidR="00370DBB" w:rsidRPr="005830A8" w14:paraId="4779AE69" w14:textId="77777777" w:rsidTr="003C52E5">
        <w:trPr>
          <w:trHeight w:val="40"/>
          <w:jc w:val="center"/>
        </w:trPr>
        <w:tc>
          <w:tcPr>
            <w:tcW w:w="284" w:type="pct"/>
            <w:tcBorders>
              <w:top w:val="dotted" w:sz="4" w:space="0" w:color="auto"/>
              <w:left w:val="double" w:sz="6" w:space="0" w:color="auto"/>
              <w:bottom w:val="nil"/>
              <w:right w:val="single" w:sz="4" w:space="0" w:color="auto"/>
            </w:tcBorders>
            <w:shd w:val="clear" w:color="auto" w:fill="auto"/>
            <w:noWrap/>
            <w:vAlign w:val="bottom"/>
            <w:hideMark/>
          </w:tcPr>
          <w:p w14:paraId="4FB8481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8" w:type="pct"/>
            <w:tcBorders>
              <w:top w:val="dotted" w:sz="4" w:space="0" w:color="auto"/>
              <w:left w:val="nil"/>
              <w:bottom w:val="nil"/>
              <w:right w:val="nil"/>
            </w:tcBorders>
            <w:shd w:val="clear" w:color="auto" w:fill="auto"/>
            <w:noWrap/>
            <w:vAlign w:val="bottom"/>
            <w:hideMark/>
          </w:tcPr>
          <w:p w14:paraId="6BB2EFAD" w14:textId="66EF40D3"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C64261" w:rsidRPr="005830A8">
              <w:rPr>
                <w:rFonts w:ascii="Garamond" w:eastAsia="Times New Roman" w:hAnsi="Garamond" w:cs="Arial"/>
                <w:sz w:val="14"/>
                <w:szCs w:val="14"/>
                <w:lang w:eastAsia="sq-AL"/>
              </w:rPr>
              <w:t>ligjvënëse</w:t>
            </w:r>
          </w:p>
        </w:tc>
        <w:tc>
          <w:tcPr>
            <w:tcW w:w="510" w:type="pct"/>
            <w:tcBorders>
              <w:top w:val="dotted" w:sz="4" w:space="0" w:color="auto"/>
              <w:left w:val="single" w:sz="4" w:space="0" w:color="auto"/>
              <w:bottom w:val="nil"/>
              <w:right w:val="single" w:sz="4" w:space="0" w:color="auto"/>
            </w:tcBorders>
            <w:shd w:val="clear" w:color="000000" w:fill="FFFFFF"/>
            <w:noWrap/>
            <w:vAlign w:val="bottom"/>
            <w:hideMark/>
          </w:tcPr>
          <w:p w14:paraId="4AA19EB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1,215,558</w:t>
            </w:r>
          </w:p>
        </w:tc>
        <w:tc>
          <w:tcPr>
            <w:tcW w:w="468" w:type="pct"/>
            <w:tcBorders>
              <w:top w:val="dotted" w:sz="4" w:space="0" w:color="auto"/>
              <w:left w:val="nil"/>
              <w:bottom w:val="nil"/>
              <w:right w:val="dashed" w:sz="4" w:space="0" w:color="auto"/>
            </w:tcBorders>
            <w:shd w:val="clear" w:color="000000" w:fill="FFFFFF"/>
            <w:noWrap/>
            <w:vAlign w:val="bottom"/>
            <w:hideMark/>
          </w:tcPr>
          <w:p w14:paraId="35525E1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dotted" w:sz="4" w:space="0" w:color="auto"/>
              <w:left w:val="nil"/>
              <w:bottom w:val="nil"/>
              <w:right w:val="dashed" w:sz="4" w:space="0" w:color="auto"/>
            </w:tcBorders>
            <w:shd w:val="clear" w:color="000000" w:fill="FFFFFF"/>
            <w:noWrap/>
            <w:vAlign w:val="bottom"/>
            <w:hideMark/>
          </w:tcPr>
          <w:p w14:paraId="33F09E7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30FC8D6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dotted" w:sz="4" w:space="0" w:color="auto"/>
              <w:left w:val="nil"/>
              <w:bottom w:val="nil"/>
              <w:right w:val="single" w:sz="8" w:space="0" w:color="auto"/>
            </w:tcBorders>
            <w:shd w:val="clear" w:color="000000" w:fill="FFFFFF"/>
            <w:noWrap/>
            <w:vAlign w:val="bottom"/>
            <w:hideMark/>
          </w:tcPr>
          <w:p w14:paraId="63C9958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1,215,558</w:t>
            </w:r>
          </w:p>
        </w:tc>
      </w:tr>
      <w:tr w:rsidR="00370DBB" w:rsidRPr="005830A8" w14:paraId="0C2A7508" w14:textId="77777777" w:rsidTr="003C52E5">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2224DA99"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w:t>
            </w:r>
          </w:p>
        </w:tc>
        <w:tc>
          <w:tcPr>
            <w:tcW w:w="229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AE2DAFF"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Kryeministria</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6BF86A6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812,900</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34172F1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7875487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4669B3E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60287C0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912,900</w:t>
            </w:r>
          </w:p>
        </w:tc>
      </w:tr>
      <w:tr w:rsidR="00370DBB" w:rsidRPr="005830A8" w14:paraId="4320C0C5"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3D863A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F7332BE" w14:textId="731554C8"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716E644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812,900</w:t>
            </w:r>
          </w:p>
        </w:tc>
        <w:tc>
          <w:tcPr>
            <w:tcW w:w="468" w:type="pct"/>
            <w:tcBorders>
              <w:top w:val="nil"/>
              <w:left w:val="nil"/>
              <w:bottom w:val="dotted" w:sz="4" w:space="0" w:color="auto"/>
              <w:right w:val="dashed" w:sz="4" w:space="0" w:color="auto"/>
            </w:tcBorders>
            <w:shd w:val="clear" w:color="000000" w:fill="FFFFFF"/>
            <w:noWrap/>
            <w:vAlign w:val="bottom"/>
            <w:hideMark/>
          </w:tcPr>
          <w:p w14:paraId="330A266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30" w:type="pct"/>
            <w:tcBorders>
              <w:top w:val="nil"/>
              <w:left w:val="nil"/>
              <w:bottom w:val="dotted" w:sz="4" w:space="0" w:color="auto"/>
              <w:right w:val="dashed" w:sz="4" w:space="0" w:color="auto"/>
            </w:tcBorders>
            <w:shd w:val="clear" w:color="000000" w:fill="FFFFFF"/>
            <w:noWrap/>
            <w:vAlign w:val="bottom"/>
            <w:hideMark/>
          </w:tcPr>
          <w:p w14:paraId="276F136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6B48512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49" w:type="pct"/>
            <w:tcBorders>
              <w:top w:val="nil"/>
              <w:left w:val="nil"/>
              <w:bottom w:val="dotted" w:sz="4" w:space="0" w:color="auto"/>
              <w:right w:val="single" w:sz="8" w:space="0" w:color="auto"/>
            </w:tcBorders>
            <w:shd w:val="clear" w:color="000000" w:fill="FFFFFF"/>
            <w:noWrap/>
            <w:vAlign w:val="bottom"/>
            <w:hideMark/>
          </w:tcPr>
          <w:p w14:paraId="505E0CE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912,900</w:t>
            </w:r>
          </w:p>
        </w:tc>
      </w:tr>
      <w:tr w:rsidR="00370DBB" w:rsidRPr="005830A8" w14:paraId="0CF4939B" w14:textId="77777777" w:rsidTr="003C52E5">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5A9025C6"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w:t>
            </w:r>
          </w:p>
        </w:tc>
        <w:tc>
          <w:tcPr>
            <w:tcW w:w="229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705FF75" w14:textId="4BB722D6"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C64261" w:rsidRPr="005830A8">
              <w:rPr>
                <w:rFonts w:ascii="Garamond" w:eastAsia="Times New Roman" w:hAnsi="Garamond" w:cs="Arial"/>
                <w:b/>
                <w:bCs/>
                <w:color w:val="000000"/>
                <w:sz w:val="14"/>
                <w:szCs w:val="14"/>
                <w:lang w:eastAsia="sq-AL"/>
              </w:rPr>
              <w:t>Bujqësisë</w:t>
            </w:r>
            <w:r w:rsidRPr="005830A8">
              <w:rPr>
                <w:rFonts w:ascii="Garamond" w:eastAsia="Times New Roman" w:hAnsi="Garamond" w:cs="Arial"/>
                <w:b/>
                <w:bCs/>
                <w:color w:val="000000"/>
                <w:sz w:val="14"/>
                <w:szCs w:val="14"/>
                <w:lang w:eastAsia="sq-AL"/>
              </w:rPr>
              <w:t xml:space="preserve"> dhe Zhvillimit Rural </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6C26263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9,716,654</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0E95B9D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2,948,363</w:t>
            </w:r>
          </w:p>
        </w:tc>
        <w:tc>
          <w:tcPr>
            <w:tcW w:w="430"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21084D0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1,938,831</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56807F3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4,887,194</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1A9CD06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14,603,848</w:t>
            </w:r>
          </w:p>
        </w:tc>
      </w:tr>
      <w:tr w:rsidR="00370DBB" w:rsidRPr="005830A8" w14:paraId="07248A23"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DCF690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8FC91C6" w14:textId="1DD07E8A"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4C71322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521,516</w:t>
            </w:r>
          </w:p>
        </w:tc>
        <w:tc>
          <w:tcPr>
            <w:tcW w:w="468" w:type="pct"/>
            <w:tcBorders>
              <w:top w:val="nil"/>
              <w:left w:val="nil"/>
              <w:bottom w:val="dotted" w:sz="4" w:space="0" w:color="auto"/>
              <w:right w:val="dashed" w:sz="4" w:space="0" w:color="auto"/>
            </w:tcBorders>
            <w:shd w:val="clear" w:color="000000" w:fill="FFFFFF"/>
            <w:noWrap/>
            <w:vAlign w:val="bottom"/>
            <w:hideMark/>
          </w:tcPr>
          <w:p w14:paraId="2D9E824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430" w:type="pct"/>
            <w:tcBorders>
              <w:top w:val="nil"/>
              <w:left w:val="nil"/>
              <w:bottom w:val="dotted" w:sz="4" w:space="0" w:color="auto"/>
              <w:right w:val="dashed" w:sz="4" w:space="0" w:color="auto"/>
            </w:tcBorders>
            <w:shd w:val="clear" w:color="000000" w:fill="FFFFFF"/>
            <w:noWrap/>
            <w:vAlign w:val="bottom"/>
            <w:hideMark/>
          </w:tcPr>
          <w:p w14:paraId="34F88B6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E099FD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549" w:type="pct"/>
            <w:tcBorders>
              <w:top w:val="nil"/>
              <w:left w:val="nil"/>
              <w:bottom w:val="dotted" w:sz="4" w:space="0" w:color="auto"/>
              <w:right w:val="single" w:sz="8" w:space="0" w:color="auto"/>
            </w:tcBorders>
            <w:shd w:val="clear" w:color="000000" w:fill="FFFFFF"/>
            <w:noWrap/>
            <w:vAlign w:val="bottom"/>
            <w:hideMark/>
          </w:tcPr>
          <w:p w14:paraId="1245499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576,516</w:t>
            </w:r>
          </w:p>
        </w:tc>
      </w:tr>
      <w:tr w:rsidR="00370DBB" w:rsidRPr="005830A8" w14:paraId="45935A94"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FD40C40"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4E6BB2F"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Siguria ushqimore dhe mbrojtja e konsumatorit</w:t>
            </w:r>
          </w:p>
        </w:tc>
        <w:tc>
          <w:tcPr>
            <w:tcW w:w="510" w:type="pct"/>
            <w:tcBorders>
              <w:top w:val="nil"/>
              <w:left w:val="nil"/>
              <w:bottom w:val="dotted" w:sz="4" w:space="0" w:color="auto"/>
              <w:right w:val="single" w:sz="4" w:space="0" w:color="auto"/>
            </w:tcBorders>
            <w:shd w:val="clear" w:color="000000" w:fill="FFFFFF"/>
            <w:noWrap/>
            <w:vAlign w:val="bottom"/>
            <w:hideMark/>
          </w:tcPr>
          <w:p w14:paraId="42A7BBF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2,224,540</w:t>
            </w:r>
          </w:p>
        </w:tc>
        <w:tc>
          <w:tcPr>
            <w:tcW w:w="468" w:type="pct"/>
            <w:tcBorders>
              <w:top w:val="nil"/>
              <w:left w:val="nil"/>
              <w:bottom w:val="dotted" w:sz="4" w:space="0" w:color="auto"/>
              <w:right w:val="dashed" w:sz="4" w:space="0" w:color="auto"/>
            </w:tcBorders>
            <w:shd w:val="clear" w:color="000000" w:fill="FFFFFF"/>
            <w:noWrap/>
            <w:vAlign w:val="bottom"/>
            <w:hideMark/>
          </w:tcPr>
          <w:p w14:paraId="37E1B31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30" w:type="pct"/>
            <w:tcBorders>
              <w:top w:val="nil"/>
              <w:left w:val="nil"/>
              <w:bottom w:val="dotted" w:sz="4" w:space="0" w:color="auto"/>
              <w:right w:val="dashed" w:sz="4" w:space="0" w:color="auto"/>
            </w:tcBorders>
            <w:shd w:val="clear" w:color="000000" w:fill="FFFFFF"/>
            <w:noWrap/>
            <w:vAlign w:val="bottom"/>
            <w:hideMark/>
          </w:tcPr>
          <w:p w14:paraId="689F549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158,000</w:t>
            </w:r>
          </w:p>
        </w:tc>
        <w:tc>
          <w:tcPr>
            <w:tcW w:w="461" w:type="pct"/>
            <w:tcBorders>
              <w:top w:val="nil"/>
              <w:left w:val="nil"/>
              <w:bottom w:val="dotted" w:sz="4" w:space="0" w:color="auto"/>
              <w:right w:val="single" w:sz="4" w:space="0" w:color="auto"/>
            </w:tcBorders>
            <w:shd w:val="clear" w:color="000000" w:fill="FFFFFF"/>
            <w:noWrap/>
            <w:vAlign w:val="bottom"/>
            <w:hideMark/>
          </w:tcPr>
          <w:p w14:paraId="437CEE4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358,000</w:t>
            </w:r>
          </w:p>
        </w:tc>
        <w:tc>
          <w:tcPr>
            <w:tcW w:w="549" w:type="pct"/>
            <w:tcBorders>
              <w:top w:val="nil"/>
              <w:left w:val="nil"/>
              <w:bottom w:val="dotted" w:sz="4" w:space="0" w:color="auto"/>
              <w:right w:val="single" w:sz="8" w:space="0" w:color="auto"/>
            </w:tcBorders>
            <w:shd w:val="clear" w:color="000000" w:fill="FFFFFF"/>
            <w:noWrap/>
            <w:vAlign w:val="bottom"/>
            <w:hideMark/>
          </w:tcPr>
          <w:p w14:paraId="2ACE40A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2,582,540</w:t>
            </w:r>
          </w:p>
        </w:tc>
      </w:tr>
      <w:tr w:rsidR="00370DBB" w:rsidRPr="005830A8" w14:paraId="5DDE8FEE"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4106A8AC"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7819E35" w14:textId="10F1693C"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i </w:t>
            </w:r>
            <w:r w:rsidR="003A7228" w:rsidRPr="005830A8">
              <w:rPr>
                <w:rFonts w:ascii="Garamond" w:eastAsia="Times New Roman" w:hAnsi="Garamond" w:cs="Arial"/>
                <w:sz w:val="14"/>
                <w:szCs w:val="14"/>
                <w:lang w:eastAsia="sq-AL"/>
              </w:rPr>
              <w:t>infrastrukturës</w:t>
            </w:r>
            <w:r w:rsidRPr="005830A8">
              <w:rPr>
                <w:rFonts w:ascii="Garamond" w:eastAsia="Times New Roman" w:hAnsi="Garamond" w:cs="Arial"/>
                <w:sz w:val="14"/>
                <w:szCs w:val="14"/>
                <w:lang w:eastAsia="sq-AL"/>
              </w:rPr>
              <w:t xml:space="preserve"> s</w:t>
            </w:r>
            <w:r w:rsidR="003A722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kullimit dhe ujitjes</w:t>
            </w:r>
          </w:p>
        </w:tc>
        <w:tc>
          <w:tcPr>
            <w:tcW w:w="510" w:type="pct"/>
            <w:tcBorders>
              <w:top w:val="nil"/>
              <w:left w:val="nil"/>
              <w:bottom w:val="dotted" w:sz="4" w:space="0" w:color="auto"/>
              <w:right w:val="single" w:sz="4" w:space="0" w:color="auto"/>
            </w:tcBorders>
            <w:shd w:val="clear" w:color="000000" w:fill="FFFFFF"/>
            <w:noWrap/>
            <w:vAlign w:val="bottom"/>
            <w:hideMark/>
          </w:tcPr>
          <w:p w14:paraId="029F3B4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991,476</w:t>
            </w:r>
          </w:p>
        </w:tc>
        <w:tc>
          <w:tcPr>
            <w:tcW w:w="468" w:type="pct"/>
            <w:tcBorders>
              <w:top w:val="nil"/>
              <w:left w:val="nil"/>
              <w:bottom w:val="dotted" w:sz="4" w:space="0" w:color="auto"/>
              <w:right w:val="dashed" w:sz="4" w:space="0" w:color="auto"/>
            </w:tcBorders>
            <w:shd w:val="clear" w:color="000000" w:fill="FFFFFF"/>
            <w:noWrap/>
            <w:vAlign w:val="bottom"/>
            <w:hideMark/>
          </w:tcPr>
          <w:p w14:paraId="31B225C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1,890,000</w:t>
            </w:r>
          </w:p>
        </w:tc>
        <w:tc>
          <w:tcPr>
            <w:tcW w:w="430" w:type="pct"/>
            <w:tcBorders>
              <w:top w:val="nil"/>
              <w:left w:val="nil"/>
              <w:bottom w:val="dotted" w:sz="4" w:space="0" w:color="auto"/>
              <w:right w:val="dashed" w:sz="4" w:space="0" w:color="auto"/>
            </w:tcBorders>
            <w:shd w:val="clear" w:color="000000" w:fill="FFFFFF"/>
            <w:noWrap/>
            <w:vAlign w:val="bottom"/>
            <w:hideMark/>
          </w:tcPr>
          <w:p w14:paraId="1A6111D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8F6A3A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1,890,000</w:t>
            </w:r>
          </w:p>
        </w:tc>
        <w:tc>
          <w:tcPr>
            <w:tcW w:w="549" w:type="pct"/>
            <w:tcBorders>
              <w:top w:val="nil"/>
              <w:left w:val="nil"/>
              <w:bottom w:val="dotted" w:sz="4" w:space="0" w:color="auto"/>
              <w:right w:val="single" w:sz="8" w:space="0" w:color="auto"/>
            </w:tcBorders>
            <w:shd w:val="clear" w:color="000000" w:fill="FFFFFF"/>
            <w:noWrap/>
            <w:vAlign w:val="bottom"/>
            <w:hideMark/>
          </w:tcPr>
          <w:p w14:paraId="48F0EDC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2,881,476</w:t>
            </w:r>
          </w:p>
        </w:tc>
      </w:tr>
      <w:tr w:rsidR="00370DBB" w:rsidRPr="005830A8" w14:paraId="02A61A81"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E4496D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85BC032" w14:textId="42B6B0FD"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Zhvillimi rural duke mbësht. </w:t>
            </w:r>
            <w:r w:rsidR="003A7228" w:rsidRPr="005830A8">
              <w:rPr>
                <w:rFonts w:ascii="Garamond" w:eastAsia="Times New Roman" w:hAnsi="Garamond" w:cs="Arial"/>
                <w:sz w:val="14"/>
                <w:szCs w:val="14"/>
                <w:lang w:eastAsia="sq-AL"/>
              </w:rPr>
              <w:t>prodh. bujq</w:t>
            </w:r>
            <w:r w:rsidR="003A7228">
              <w:rPr>
                <w:rFonts w:ascii="Garamond" w:eastAsia="Times New Roman" w:hAnsi="Garamond" w:cs="Arial"/>
                <w:sz w:val="14"/>
                <w:szCs w:val="14"/>
                <w:lang w:eastAsia="sq-AL"/>
              </w:rPr>
              <w:t>.</w:t>
            </w:r>
            <w:r w:rsidR="003A7228" w:rsidRPr="005830A8">
              <w:rPr>
                <w:rFonts w:ascii="Garamond" w:eastAsia="Times New Roman" w:hAnsi="Garamond" w:cs="Arial"/>
                <w:sz w:val="14"/>
                <w:szCs w:val="14"/>
                <w:lang w:eastAsia="sq-AL"/>
              </w:rPr>
              <w:t>, ble</w:t>
            </w:r>
            <w:r w:rsidR="003A7228">
              <w:rPr>
                <w:rFonts w:ascii="Garamond" w:eastAsia="Times New Roman" w:hAnsi="Garamond" w:cs="Arial"/>
                <w:sz w:val="14"/>
                <w:szCs w:val="14"/>
                <w:lang w:eastAsia="sq-AL"/>
              </w:rPr>
              <w:t>g.</w:t>
            </w:r>
            <w:r w:rsidR="003A7228" w:rsidRPr="005830A8">
              <w:rPr>
                <w:rFonts w:ascii="Garamond" w:eastAsia="Times New Roman" w:hAnsi="Garamond" w:cs="Arial"/>
                <w:sz w:val="14"/>
                <w:szCs w:val="14"/>
                <w:lang w:eastAsia="sq-AL"/>
              </w:rPr>
              <w:t>, agroind</w:t>
            </w:r>
            <w:r w:rsidR="003A7228">
              <w:rPr>
                <w:rFonts w:ascii="Garamond" w:eastAsia="Times New Roman" w:hAnsi="Garamond" w:cs="Arial"/>
                <w:sz w:val="14"/>
                <w:szCs w:val="14"/>
                <w:lang w:eastAsia="sq-AL"/>
              </w:rPr>
              <w:t>.</w:t>
            </w:r>
            <w:r w:rsidR="003A7228" w:rsidRPr="005830A8">
              <w:rPr>
                <w:rFonts w:ascii="Garamond" w:eastAsia="Times New Roman" w:hAnsi="Garamond" w:cs="Arial"/>
                <w:sz w:val="14"/>
                <w:szCs w:val="14"/>
                <w:lang w:eastAsia="sq-AL"/>
              </w:rPr>
              <w:t xml:space="preserve"> dhe market.</w:t>
            </w:r>
          </w:p>
        </w:tc>
        <w:tc>
          <w:tcPr>
            <w:tcW w:w="510" w:type="pct"/>
            <w:tcBorders>
              <w:top w:val="nil"/>
              <w:left w:val="nil"/>
              <w:bottom w:val="dotted" w:sz="4" w:space="0" w:color="auto"/>
              <w:right w:val="single" w:sz="4" w:space="0" w:color="auto"/>
            </w:tcBorders>
            <w:shd w:val="clear" w:color="000000" w:fill="FFFFFF"/>
            <w:noWrap/>
            <w:vAlign w:val="bottom"/>
            <w:hideMark/>
          </w:tcPr>
          <w:p w14:paraId="22E9354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5,031,409</w:t>
            </w:r>
          </w:p>
        </w:tc>
        <w:tc>
          <w:tcPr>
            <w:tcW w:w="468" w:type="pct"/>
            <w:tcBorders>
              <w:top w:val="nil"/>
              <w:left w:val="nil"/>
              <w:bottom w:val="dotted" w:sz="4" w:space="0" w:color="auto"/>
              <w:right w:val="dashed" w:sz="4" w:space="0" w:color="auto"/>
            </w:tcBorders>
            <w:shd w:val="clear" w:color="000000" w:fill="FFFFFF"/>
            <w:noWrap/>
            <w:vAlign w:val="bottom"/>
            <w:hideMark/>
          </w:tcPr>
          <w:p w14:paraId="67AE9D7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643,363</w:t>
            </w:r>
          </w:p>
        </w:tc>
        <w:tc>
          <w:tcPr>
            <w:tcW w:w="430" w:type="pct"/>
            <w:tcBorders>
              <w:top w:val="nil"/>
              <w:left w:val="nil"/>
              <w:bottom w:val="dotted" w:sz="4" w:space="0" w:color="auto"/>
              <w:right w:val="dashed" w:sz="4" w:space="0" w:color="auto"/>
            </w:tcBorders>
            <w:shd w:val="clear" w:color="000000" w:fill="FFFFFF"/>
            <w:noWrap/>
            <w:vAlign w:val="bottom"/>
            <w:hideMark/>
          </w:tcPr>
          <w:p w14:paraId="30DBDDE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1,569,408</w:t>
            </w:r>
          </w:p>
        </w:tc>
        <w:tc>
          <w:tcPr>
            <w:tcW w:w="461" w:type="pct"/>
            <w:tcBorders>
              <w:top w:val="nil"/>
              <w:left w:val="nil"/>
              <w:bottom w:val="dotted" w:sz="4" w:space="0" w:color="auto"/>
              <w:right w:val="single" w:sz="4" w:space="0" w:color="auto"/>
            </w:tcBorders>
            <w:shd w:val="clear" w:color="000000" w:fill="FFFFFF"/>
            <w:noWrap/>
            <w:vAlign w:val="bottom"/>
            <w:hideMark/>
          </w:tcPr>
          <w:p w14:paraId="7DDCFAE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2,212,771</w:t>
            </w:r>
          </w:p>
        </w:tc>
        <w:tc>
          <w:tcPr>
            <w:tcW w:w="549" w:type="pct"/>
            <w:tcBorders>
              <w:top w:val="nil"/>
              <w:left w:val="nil"/>
              <w:bottom w:val="dotted" w:sz="4" w:space="0" w:color="auto"/>
              <w:right w:val="single" w:sz="8" w:space="0" w:color="auto"/>
            </w:tcBorders>
            <w:shd w:val="clear" w:color="000000" w:fill="FFFFFF"/>
            <w:noWrap/>
            <w:vAlign w:val="bottom"/>
            <w:hideMark/>
          </w:tcPr>
          <w:p w14:paraId="21923FC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7,244,180</w:t>
            </w:r>
          </w:p>
        </w:tc>
      </w:tr>
      <w:tr w:rsidR="00370DBB" w:rsidRPr="005830A8" w14:paraId="7F58550B"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9536C7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04860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0756534" w14:textId="0680131F" w:rsidR="00370DBB" w:rsidRPr="005830A8" w:rsidRDefault="003A7228"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Këshillimi</w:t>
            </w:r>
            <w:r w:rsidR="00370DBB" w:rsidRPr="005830A8">
              <w:rPr>
                <w:rFonts w:ascii="Garamond" w:eastAsia="Times New Roman" w:hAnsi="Garamond" w:cs="Arial"/>
                <w:sz w:val="14"/>
                <w:szCs w:val="14"/>
                <w:lang w:eastAsia="sq-AL"/>
              </w:rPr>
              <w:t xml:space="preserve"> dhe </w:t>
            </w:r>
            <w:r w:rsidRPr="005830A8">
              <w:rPr>
                <w:rFonts w:ascii="Garamond" w:eastAsia="Times New Roman" w:hAnsi="Garamond" w:cs="Arial"/>
                <w:sz w:val="14"/>
                <w:szCs w:val="14"/>
                <w:lang w:eastAsia="sq-AL"/>
              </w:rPr>
              <w:t>informacioni bujqësor</w:t>
            </w:r>
          </w:p>
        </w:tc>
        <w:tc>
          <w:tcPr>
            <w:tcW w:w="510" w:type="pct"/>
            <w:tcBorders>
              <w:top w:val="nil"/>
              <w:left w:val="nil"/>
              <w:bottom w:val="dotted" w:sz="4" w:space="0" w:color="auto"/>
              <w:right w:val="single" w:sz="4" w:space="0" w:color="auto"/>
            </w:tcBorders>
            <w:shd w:val="clear" w:color="000000" w:fill="FFFFFF"/>
            <w:noWrap/>
            <w:vAlign w:val="bottom"/>
            <w:hideMark/>
          </w:tcPr>
          <w:p w14:paraId="42B8676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707,049</w:t>
            </w:r>
          </w:p>
        </w:tc>
        <w:tc>
          <w:tcPr>
            <w:tcW w:w="468" w:type="pct"/>
            <w:tcBorders>
              <w:top w:val="nil"/>
              <w:left w:val="nil"/>
              <w:bottom w:val="dotted" w:sz="4" w:space="0" w:color="auto"/>
              <w:right w:val="dashed" w:sz="4" w:space="0" w:color="auto"/>
            </w:tcBorders>
            <w:shd w:val="clear" w:color="000000" w:fill="FFFFFF"/>
            <w:noWrap/>
            <w:vAlign w:val="bottom"/>
            <w:hideMark/>
          </w:tcPr>
          <w:p w14:paraId="37641A1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30" w:type="pct"/>
            <w:tcBorders>
              <w:top w:val="nil"/>
              <w:left w:val="nil"/>
              <w:bottom w:val="dotted" w:sz="4" w:space="0" w:color="auto"/>
              <w:right w:val="dashed" w:sz="4" w:space="0" w:color="auto"/>
            </w:tcBorders>
            <w:shd w:val="clear" w:color="000000" w:fill="FFFFFF"/>
            <w:noWrap/>
            <w:vAlign w:val="bottom"/>
            <w:hideMark/>
          </w:tcPr>
          <w:p w14:paraId="164989E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E3BF01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549" w:type="pct"/>
            <w:tcBorders>
              <w:top w:val="nil"/>
              <w:left w:val="nil"/>
              <w:bottom w:val="dotted" w:sz="4" w:space="0" w:color="auto"/>
              <w:right w:val="single" w:sz="8" w:space="0" w:color="auto"/>
            </w:tcBorders>
            <w:shd w:val="clear" w:color="000000" w:fill="FFFFFF"/>
            <w:noWrap/>
            <w:vAlign w:val="bottom"/>
            <w:hideMark/>
          </w:tcPr>
          <w:p w14:paraId="7C77147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757,049</w:t>
            </w:r>
          </w:p>
        </w:tc>
      </w:tr>
      <w:tr w:rsidR="00370DBB" w:rsidRPr="005830A8" w14:paraId="659E0C07"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AC37C1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05470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87D146A" w14:textId="48802580"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qëndrueshëm i tokës bujqësore</w:t>
            </w:r>
          </w:p>
        </w:tc>
        <w:tc>
          <w:tcPr>
            <w:tcW w:w="510" w:type="pct"/>
            <w:tcBorders>
              <w:top w:val="nil"/>
              <w:left w:val="nil"/>
              <w:bottom w:val="dotted" w:sz="4" w:space="0" w:color="auto"/>
              <w:right w:val="single" w:sz="4" w:space="0" w:color="auto"/>
            </w:tcBorders>
            <w:shd w:val="clear" w:color="000000" w:fill="FFFFFF"/>
            <w:noWrap/>
            <w:vAlign w:val="bottom"/>
            <w:hideMark/>
          </w:tcPr>
          <w:p w14:paraId="3185030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w:t>
            </w:r>
          </w:p>
        </w:tc>
        <w:tc>
          <w:tcPr>
            <w:tcW w:w="468" w:type="pct"/>
            <w:tcBorders>
              <w:top w:val="nil"/>
              <w:left w:val="nil"/>
              <w:bottom w:val="dotted" w:sz="4" w:space="0" w:color="auto"/>
              <w:right w:val="dashed" w:sz="4" w:space="0" w:color="auto"/>
            </w:tcBorders>
            <w:shd w:val="clear" w:color="000000" w:fill="FFFFFF"/>
            <w:noWrap/>
            <w:vAlign w:val="bottom"/>
            <w:hideMark/>
          </w:tcPr>
          <w:p w14:paraId="56D2A35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30" w:type="pct"/>
            <w:tcBorders>
              <w:top w:val="nil"/>
              <w:left w:val="nil"/>
              <w:bottom w:val="dotted" w:sz="4" w:space="0" w:color="auto"/>
              <w:right w:val="dashed" w:sz="4" w:space="0" w:color="auto"/>
            </w:tcBorders>
            <w:shd w:val="clear" w:color="000000" w:fill="FFFFFF"/>
            <w:noWrap/>
            <w:vAlign w:val="bottom"/>
            <w:hideMark/>
          </w:tcPr>
          <w:p w14:paraId="69D16B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22220CA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49" w:type="pct"/>
            <w:tcBorders>
              <w:top w:val="nil"/>
              <w:left w:val="nil"/>
              <w:bottom w:val="dotted" w:sz="4" w:space="0" w:color="auto"/>
              <w:right w:val="single" w:sz="8" w:space="0" w:color="auto"/>
            </w:tcBorders>
            <w:shd w:val="clear" w:color="000000" w:fill="FFFFFF"/>
            <w:noWrap/>
            <w:vAlign w:val="bottom"/>
            <w:hideMark/>
          </w:tcPr>
          <w:p w14:paraId="0F4BAFA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35,000</w:t>
            </w:r>
          </w:p>
        </w:tc>
      </w:tr>
      <w:tr w:rsidR="00370DBB" w:rsidRPr="005830A8" w14:paraId="64631D87"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B40667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0A8FCF0" w14:textId="790266D2"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peshkimin</w:t>
            </w:r>
          </w:p>
        </w:tc>
        <w:tc>
          <w:tcPr>
            <w:tcW w:w="510" w:type="pct"/>
            <w:tcBorders>
              <w:top w:val="nil"/>
              <w:left w:val="nil"/>
              <w:bottom w:val="dotted" w:sz="4" w:space="0" w:color="auto"/>
              <w:right w:val="single" w:sz="4" w:space="0" w:color="auto"/>
            </w:tcBorders>
            <w:shd w:val="clear" w:color="000000" w:fill="FFFFFF"/>
            <w:noWrap/>
            <w:vAlign w:val="bottom"/>
            <w:hideMark/>
          </w:tcPr>
          <w:p w14:paraId="1DFC651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215,664</w:t>
            </w:r>
          </w:p>
        </w:tc>
        <w:tc>
          <w:tcPr>
            <w:tcW w:w="468" w:type="pct"/>
            <w:tcBorders>
              <w:top w:val="nil"/>
              <w:left w:val="nil"/>
              <w:bottom w:val="dotted" w:sz="4" w:space="0" w:color="auto"/>
              <w:right w:val="dashed" w:sz="4" w:space="0" w:color="auto"/>
            </w:tcBorders>
            <w:shd w:val="clear" w:color="000000" w:fill="FFFFFF"/>
            <w:noWrap/>
            <w:vAlign w:val="bottom"/>
            <w:hideMark/>
          </w:tcPr>
          <w:p w14:paraId="76C0195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30" w:type="pct"/>
            <w:tcBorders>
              <w:top w:val="nil"/>
              <w:left w:val="nil"/>
              <w:bottom w:val="dotted" w:sz="4" w:space="0" w:color="auto"/>
              <w:right w:val="dashed" w:sz="4" w:space="0" w:color="auto"/>
            </w:tcBorders>
            <w:shd w:val="clear" w:color="000000" w:fill="FFFFFF"/>
            <w:noWrap/>
            <w:vAlign w:val="bottom"/>
            <w:hideMark/>
          </w:tcPr>
          <w:p w14:paraId="42984E6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211,423</w:t>
            </w:r>
          </w:p>
        </w:tc>
        <w:tc>
          <w:tcPr>
            <w:tcW w:w="461" w:type="pct"/>
            <w:tcBorders>
              <w:top w:val="nil"/>
              <w:left w:val="nil"/>
              <w:bottom w:val="dotted" w:sz="4" w:space="0" w:color="auto"/>
              <w:right w:val="single" w:sz="4" w:space="0" w:color="auto"/>
            </w:tcBorders>
            <w:shd w:val="clear" w:color="000000" w:fill="FFFFFF"/>
            <w:noWrap/>
            <w:vAlign w:val="bottom"/>
            <w:hideMark/>
          </w:tcPr>
          <w:p w14:paraId="6805C4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311,423</w:t>
            </w:r>
          </w:p>
        </w:tc>
        <w:tc>
          <w:tcPr>
            <w:tcW w:w="549" w:type="pct"/>
            <w:tcBorders>
              <w:top w:val="nil"/>
              <w:left w:val="nil"/>
              <w:bottom w:val="dotted" w:sz="4" w:space="0" w:color="auto"/>
              <w:right w:val="single" w:sz="8" w:space="0" w:color="auto"/>
            </w:tcBorders>
            <w:shd w:val="clear" w:color="000000" w:fill="FFFFFF"/>
            <w:noWrap/>
            <w:vAlign w:val="bottom"/>
            <w:hideMark/>
          </w:tcPr>
          <w:p w14:paraId="4056FE3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527,087</w:t>
            </w:r>
          </w:p>
        </w:tc>
      </w:tr>
      <w:tr w:rsidR="00370DBB" w:rsidRPr="005830A8" w14:paraId="4C59C6F5" w14:textId="77777777" w:rsidTr="003C52E5">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4970C1EC"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5CC5A92" w14:textId="01662BFD"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3A7228" w:rsidRPr="005830A8">
              <w:rPr>
                <w:rFonts w:ascii="Garamond" w:eastAsia="Times New Roman" w:hAnsi="Garamond" w:cs="Arial"/>
                <w:b/>
                <w:bCs/>
                <w:color w:val="000000"/>
                <w:sz w:val="14"/>
                <w:szCs w:val="14"/>
                <w:lang w:eastAsia="sq-AL"/>
              </w:rPr>
              <w:t>Infrastrukturës</w:t>
            </w:r>
            <w:r w:rsidRPr="005830A8">
              <w:rPr>
                <w:rFonts w:ascii="Garamond" w:eastAsia="Times New Roman" w:hAnsi="Garamond" w:cs="Arial"/>
                <w:b/>
                <w:bCs/>
                <w:color w:val="000000"/>
                <w:sz w:val="14"/>
                <w:szCs w:val="14"/>
                <w:lang w:eastAsia="sq-AL"/>
              </w:rPr>
              <w:t xml:space="preserve"> dhe </w:t>
            </w:r>
            <w:r w:rsidR="003A7228" w:rsidRPr="005830A8">
              <w:rPr>
                <w:rFonts w:ascii="Garamond" w:eastAsia="Times New Roman" w:hAnsi="Garamond" w:cs="Arial"/>
                <w:b/>
                <w:bCs/>
                <w:color w:val="000000"/>
                <w:sz w:val="14"/>
                <w:szCs w:val="14"/>
                <w:lang w:eastAsia="sq-AL"/>
              </w:rPr>
              <w:t>Energjisë</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0BBB52B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6,706,047</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2C61928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53,508,305</w:t>
            </w:r>
          </w:p>
        </w:tc>
        <w:tc>
          <w:tcPr>
            <w:tcW w:w="430"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363FCAB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13,818,029</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484FCD3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67,326,334</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38811D9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74,032,381</w:t>
            </w:r>
          </w:p>
        </w:tc>
      </w:tr>
      <w:tr w:rsidR="00370DBB" w:rsidRPr="005830A8" w14:paraId="65B18C82"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B328450"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C0ACCB3" w14:textId="10735A47"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555BCE7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740,244</w:t>
            </w:r>
          </w:p>
        </w:tc>
        <w:tc>
          <w:tcPr>
            <w:tcW w:w="468" w:type="pct"/>
            <w:tcBorders>
              <w:top w:val="nil"/>
              <w:left w:val="nil"/>
              <w:bottom w:val="dotted" w:sz="4" w:space="0" w:color="auto"/>
              <w:right w:val="dashed" w:sz="4" w:space="0" w:color="auto"/>
            </w:tcBorders>
            <w:shd w:val="clear" w:color="000000" w:fill="FFFFFF"/>
            <w:noWrap/>
            <w:vAlign w:val="bottom"/>
            <w:hideMark/>
          </w:tcPr>
          <w:p w14:paraId="3E0D549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w:t>
            </w:r>
          </w:p>
        </w:tc>
        <w:tc>
          <w:tcPr>
            <w:tcW w:w="430" w:type="pct"/>
            <w:tcBorders>
              <w:top w:val="nil"/>
              <w:left w:val="nil"/>
              <w:bottom w:val="dotted" w:sz="4" w:space="0" w:color="auto"/>
              <w:right w:val="dashed" w:sz="4" w:space="0" w:color="auto"/>
            </w:tcBorders>
            <w:shd w:val="clear" w:color="000000" w:fill="FFFFFF"/>
            <w:noWrap/>
            <w:vAlign w:val="bottom"/>
            <w:hideMark/>
          </w:tcPr>
          <w:p w14:paraId="20742EF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243B172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w:t>
            </w:r>
          </w:p>
        </w:tc>
        <w:tc>
          <w:tcPr>
            <w:tcW w:w="549" w:type="pct"/>
            <w:tcBorders>
              <w:top w:val="nil"/>
              <w:left w:val="nil"/>
              <w:bottom w:val="dotted" w:sz="4" w:space="0" w:color="auto"/>
              <w:right w:val="single" w:sz="8" w:space="0" w:color="auto"/>
            </w:tcBorders>
            <w:shd w:val="clear" w:color="000000" w:fill="FFFFFF"/>
            <w:noWrap/>
            <w:vAlign w:val="bottom"/>
            <w:hideMark/>
          </w:tcPr>
          <w:p w14:paraId="09F3B69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753,244</w:t>
            </w:r>
          </w:p>
        </w:tc>
      </w:tr>
      <w:tr w:rsidR="00370DBB" w:rsidRPr="005830A8" w14:paraId="33A6CE60"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6768518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80BD2DA"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Transporti rrugor</w:t>
            </w:r>
          </w:p>
        </w:tc>
        <w:tc>
          <w:tcPr>
            <w:tcW w:w="510" w:type="pct"/>
            <w:tcBorders>
              <w:top w:val="nil"/>
              <w:left w:val="nil"/>
              <w:bottom w:val="dotted" w:sz="4" w:space="0" w:color="auto"/>
              <w:right w:val="single" w:sz="4" w:space="0" w:color="auto"/>
            </w:tcBorders>
            <w:shd w:val="clear" w:color="000000" w:fill="FFFFFF"/>
            <w:noWrap/>
            <w:vAlign w:val="bottom"/>
            <w:hideMark/>
          </w:tcPr>
          <w:p w14:paraId="68A4BAE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3,660,122</w:t>
            </w:r>
          </w:p>
        </w:tc>
        <w:tc>
          <w:tcPr>
            <w:tcW w:w="468" w:type="pct"/>
            <w:tcBorders>
              <w:top w:val="nil"/>
              <w:left w:val="nil"/>
              <w:bottom w:val="dotted" w:sz="4" w:space="0" w:color="auto"/>
              <w:right w:val="dashed" w:sz="4" w:space="0" w:color="auto"/>
            </w:tcBorders>
            <w:shd w:val="clear" w:color="000000" w:fill="FFFFFF"/>
            <w:noWrap/>
            <w:vAlign w:val="bottom"/>
            <w:hideMark/>
          </w:tcPr>
          <w:p w14:paraId="12A220B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26,236,699</w:t>
            </w:r>
          </w:p>
        </w:tc>
        <w:tc>
          <w:tcPr>
            <w:tcW w:w="430" w:type="pct"/>
            <w:tcBorders>
              <w:top w:val="nil"/>
              <w:left w:val="nil"/>
              <w:bottom w:val="dotted" w:sz="4" w:space="0" w:color="auto"/>
              <w:right w:val="dashed" w:sz="4" w:space="0" w:color="auto"/>
            </w:tcBorders>
            <w:shd w:val="clear" w:color="000000" w:fill="FFFFFF"/>
            <w:noWrap/>
            <w:vAlign w:val="bottom"/>
            <w:hideMark/>
          </w:tcPr>
          <w:p w14:paraId="70CE7B5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3,588,323</w:t>
            </w:r>
          </w:p>
        </w:tc>
        <w:tc>
          <w:tcPr>
            <w:tcW w:w="461" w:type="pct"/>
            <w:tcBorders>
              <w:top w:val="nil"/>
              <w:left w:val="nil"/>
              <w:bottom w:val="dotted" w:sz="4" w:space="0" w:color="auto"/>
              <w:right w:val="single" w:sz="4" w:space="0" w:color="auto"/>
            </w:tcBorders>
            <w:shd w:val="clear" w:color="000000" w:fill="FFFFFF"/>
            <w:noWrap/>
            <w:vAlign w:val="bottom"/>
            <w:hideMark/>
          </w:tcPr>
          <w:p w14:paraId="3C5F083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29,825,022</w:t>
            </w:r>
          </w:p>
        </w:tc>
        <w:tc>
          <w:tcPr>
            <w:tcW w:w="549" w:type="pct"/>
            <w:tcBorders>
              <w:top w:val="nil"/>
              <w:left w:val="nil"/>
              <w:bottom w:val="dotted" w:sz="4" w:space="0" w:color="auto"/>
              <w:right w:val="single" w:sz="8" w:space="0" w:color="auto"/>
            </w:tcBorders>
            <w:shd w:val="clear" w:color="000000" w:fill="FFFFFF"/>
            <w:noWrap/>
            <w:vAlign w:val="bottom"/>
            <w:hideMark/>
          </w:tcPr>
          <w:p w14:paraId="24CBA5D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33,485,144</w:t>
            </w:r>
          </w:p>
        </w:tc>
      </w:tr>
      <w:tr w:rsidR="00370DBB" w:rsidRPr="005830A8" w14:paraId="3149EBBA"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148107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4AC8C08" w14:textId="40F71EB6"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Transporti </w:t>
            </w:r>
            <w:r w:rsidR="003C52E5" w:rsidRPr="005830A8">
              <w:rPr>
                <w:rFonts w:ascii="Garamond" w:eastAsia="Times New Roman" w:hAnsi="Garamond" w:cs="Arial"/>
                <w:sz w:val="14"/>
                <w:szCs w:val="14"/>
                <w:lang w:eastAsia="sq-AL"/>
              </w:rPr>
              <w:t>detar</w:t>
            </w:r>
          </w:p>
        </w:tc>
        <w:tc>
          <w:tcPr>
            <w:tcW w:w="510" w:type="pct"/>
            <w:tcBorders>
              <w:top w:val="nil"/>
              <w:left w:val="nil"/>
              <w:bottom w:val="dotted" w:sz="4" w:space="0" w:color="auto"/>
              <w:right w:val="single" w:sz="4" w:space="0" w:color="auto"/>
            </w:tcBorders>
            <w:shd w:val="clear" w:color="000000" w:fill="FFFFFF"/>
            <w:noWrap/>
            <w:vAlign w:val="bottom"/>
            <w:hideMark/>
          </w:tcPr>
          <w:p w14:paraId="4A84F0D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178,330</w:t>
            </w:r>
          </w:p>
        </w:tc>
        <w:tc>
          <w:tcPr>
            <w:tcW w:w="468" w:type="pct"/>
            <w:tcBorders>
              <w:top w:val="nil"/>
              <w:left w:val="nil"/>
              <w:bottom w:val="dotted" w:sz="4" w:space="0" w:color="auto"/>
              <w:right w:val="dashed" w:sz="4" w:space="0" w:color="auto"/>
            </w:tcBorders>
            <w:shd w:val="clear" w:color="000000" w:fill="FFFFFF"/>
            <w:noWrap/>
            <w:vAlign w:val="bottom"/>
            <w:hideMark/>
          </w:tcPr>
          <w:p w14:paraId="69182B1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14,795,000</w:t>
            </w:r>
          </w:p>
        </w:tc>
        <w:tc>
          <w:tcPr>
            <w:tcW w:w="430" w:type="pct"/>
            <w:tcBorders>
              <w:top w:val="nil"/>
              <w:left w:val="nil"/>
              <w:bottom w:val="dotted" w:sz="4" w:space="0" w:color="auto"/>
              <w:right w:val="dashed" w:sz="4" w:space="0" w:color="auto"/>
            </w:tcBorders>
            <w:shd w:val="clear" w:color="000000" w:fill="FFFFFF"/>
            <w:noWrap/>
            <w:vAlign w:val="bottom"/>
            <w:hideMark/>
          </w:tcPr>
          <w:p w14:paraId="5F39FA0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61" w:type="pct"/>
            <w:tcBorders>
              <w:top w:val="nil"/>
              <w:left w:val="nil"/>
              <w:bottom w:val="dotted" w:sz="4" w:space="0" w:color="auto"/>
              <w:right w:val="single" w:sz="4" w:space="0" w:color="auto"/>
            </w:tcBorders>
            <w:shd w:val="clear" w:color="000000" w:fill="FFFFFF"/>
            <w:noWrap/>
            <w:vAlign w:val="bottom"/>
            <w:hideMark/>
          </w:tcPr>
          <w:p w14:paraId="4E39D53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14,805,000</w:t>
            </w:r>
          </w:p>
        </w:tc>
        <w:tc>
          <w:tcPr>
            <w:tcW w:w="549" w:type="pct"/>
            <w:tcBorders>
              <w:top w:val="nil"/>
              <w:left w:val="nil"/>
              <w:bottom w:val="dotted" w:sz="4" w:space="0" w:color="auto"/>
              <w:right w:val="single" w:sz="8" w:space="0" w:color="auto"/>
            </w:tcBorders>
            <w:shd w:val="clear" w:color="000000" w:fill="FFFFFF"/>
            <w:noWrap/>
            <w:vAlign w:val="bottom"/>
            <w:hideMark/>
          </w:tcPr>
          <w:p w14:paraId="1BB6077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14,983,330</w:t>
            </w:r>
          </w:p>
        </w:tc>
      </w:tr>
      <w:tr w:rsidR="00370DBB" w:rsidRPr="005830A8" w14:paraId="38BDCC79"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BE5039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BC729C6" w14:textId="4337D1EB"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Transporti </w:t>
            </w:r>
            <w:r w:rsidR="003C52E5" w:rsidRPr="005830A8">
              <w:rPr>
                <w:rFonts w:ascii="Garamond" w:eastAsia="Times New Roman" w:hAnsi="Garamond" w:cs="Arial"/>
                <w:sz w:val="14"/>
                <w:szCs w:val="14"/>
                <w:lang w:eastAsia="sq-AL"/>
              </w:rPr>
              <w:t>hekurudhor</w:t>
            </w:r>
          </w:p>
        </w:tc>
        <w:tc>
          <w:tcPr>
            <w:tcW w:w="510" w:type="pct"/>
            <w:tcBorders>
              <w:top w:val="nil"/>
              <w:left w:val="nil"/>
              <w:bottom w:val="dotted" w:sz="4" w:space="0" w:color="auto"/>
              <w:right w:val="single" w:sz="4" w:space="0" w:color="auto"/>
            </w:tcBorders>
            <w:shd w:val="clear" w:color="000000" w:fill="FFFFFF"/>
            <w:noWrap/>
            <w:vAlign w:val="bottom"/>
            <w:hideMark/>
          </w:tcPr>
          <w:p w14:paraId="429A3EB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537,500</w:t>
            </w:r>
          </w:p>
        </w:tc>
        <w:tc>
          <w:tcPr>
            <w:tcW w:w="468" w:type="pct"/>
            <w:tcBorders>
              <w:top w:val="nil"/>
              <w:left w:val="nil"/>
              <w:bottom w:val="dotted" w:sz="4" w:space="0" w:color="auto"/>
              <w:right w:val="dashed" w:sz="4" w:space="0" w:color="auto"/>
            </w:tcBorders>
            <w:shd w:val="clear" w:color="000000" w:fill="FFFFFF"/>
            <w:noWrap/>
            <w:vAlign w:val="bottom"/>
            <w:hideMark/>
          </w:tcPr>
          <w:p w14:paraId="3264A54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550,000</w:t>
            </w:r>
          </w:p>
        </w:tc>
        <w:tc>
          <w:tcPr>
            <w:tcW w:w="430" w:type="pct"/>
            <w:tcBorders>
              <w:top w:val="nil"/>
              <w:left w:val="nil"/>
              <w:bottom w:val="dotted" w:sz="4" w:space="0" w:color="auto"/>
              <w:right w:val="dashed" w:sz="4" w:space="0" w:color="auto"/>
            </w:tcBorders>
            <w:shd w:val="clear" w:color="000000" w:fill="FFFFFF"/>
            <w:noWrap/>
            <w:vAlign w:val="bottom"/>
            <w:hideMark/>
          </w:tcPr>
          <w:p w14:paraId="5A259AD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4,992,702</w:t>
            </w:r>
          </w:p>
        </w:tc>
        <w:tc>
          <w:tcPr>
            <w:tcW w:w="461" w:type="pct"/>
            <w:tcBorders>
              <w:top w:val="nil"/>
              <w:left w:val="nil"/>
              <w:bottom w:val="dotted" w:sz="4" w:space="0" w:color="auto"/>
              <w:right w:val="single" w:sz="4" w:space="0" w:color="auto"/>
            </w:tcBorders>
            <w:shd w:val="clear" w:color="000000" w:fill="FFFFFF"/>
            <w:noWrap/>
            <w:vAlign w:val="bottom"/>
            <w:hideMark/>
          </w:tcPr>
          <w:p w14:paraId="6FB2023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5,542,702</w:t>
            </w:r>
          </w:p>
        </w:tc>
        <w:tc>
          <w:tcPr>
            <w:tcW w:w="549" w:type="pct"/>
            <w:tcBorders>
              <w:top w:val="nil"/>
              <w:left w:val="nil"/>
              <w:bottom w:val="dotted" w:sz="4" w:space="0" w:color="auto"/>
              <w:right w:val="single" w:sz="8" w:space="0" w:color="auto"/>
            </w:tcBorders>
            <w:shd w:val="clear" w:color="000000" w:fill="FFFFFF"/>
            <w:noWrap/>
            <w:vAlign w:val="bottom"/>
            <w:hideMark/>
          </w:tcPr>
          <w:p w14:paraId="1B0C0F9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6,080,202</w:t>
            </w:r>
          </w:p>
        </w:tc>
      </w:tr>
      <w:tr w:rsidR="00370DBB" w:rsidRPr="005830A8" w14:paraId="0ED585C1"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645A0A8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D52F5AB" w14:textId="06908D8E"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Transporti </w:t>
            </w:r>
            <w:r w:rsidR="003C52E5" w:rsidRPr="005830A8">
              <w:rPr>
                <w:rFonts w:ascii="Garamond" w:eastAsia="Times New Roman" w:hAnsi="Garamond" w:cs="Arial"/>
                <w:sz w:val="14"/>
                <w:szCs w:val="14"/>
                <w:lang w:eastAsia="sq-AL"/>
              </w:rPr>
              <w:t>ajror</w:t>
            </w:r>
          </w:p>
        </w:tc>
        <w:tc>
          <w:tcPr>
            <w:tcW w:w="510" w:type="pct"/>
            <w:tcBorders>
              <w:top w:val="nil"/>
              <w:left w:val="nil"/>
              <w:bottom w:val="dotted" w:sz="4" w:space="0" w:color="auto"/>
              <w:right w:val="single" w:sz="4" w:space="0" w:color="auto"/>
            </w:tcBorders>
            <w:shd w:val="clear" w:color="000000" w:fill="FFFFFF"/>
            <w:noWrap/>
            <w:vAlign w:val="bottom"/>
            <w:hideMark/>
          </w:tcPr>
          <w:p w14:paraId="22A7A16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25,550</w:t>
            </w:r>
          </w:p>
        </w:tc>
        <w:tc>
          <w:tcPr>
            <w:tcW w:w="468" w:type="pct"/>
            <w:tcBorders>
              <w:top w:val="nil"/>
              <w:left w:val="nil"/>
              <w:bottom w:val="dotted" w:sz="4" w:space="0" w:color="auto"/>
              <w:right w:val="dashed" w:sz="4" w:space="0" w:color="auto"/>
            </w:tcBorders>
            <w:shd w:val="clear" w:color="000000" w:fill="FFFFFF"/>
            <w:noWrap/>
            <w:vAlign w:val="bottom"/>
            <w:hideMark/>
          </w:tcPr>
          <w:p w14:paraId="13E79EB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nil"/>
              <w:left w:val="nil"/>
              <w:bottom w:val="dotted" w:sz="4" w:space="0" w:color="auto"/>
              <w:right w:val="dashed" w:sz="4" w:space="0" w:color="auto"/>
            </w:tcBorders>
            <w:shd w:val="clear" w:color="000000" w:fill="FFFFFF"/>
            <w:noWrap/>
            <w:vAlign w:val="bottom"/>
            <w:hideMark/>
          </w:tcPr>
          <w:p w14:paraId="37BFE7E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8318A6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nil"/>
              <w:left w:val="nil"/>
              <w:bottom w:val="dotted" w:sz="4" w:space="0" w:color="auto"/>
              <w:right w:val="single" w:sz="8" w:space="0" w:color="auto"/>
            </w:tcBorders>
            <w:shd w:val="clear" w:color="000000" w:fill="FFFFFF"/>
            <w:noWrap/>
            <w:vAlign w:val="bottom"/>
            <w:hideMark/>
          </w:tcPr>
          <w:p w14:paraId="7F983FD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27,550</w:t>
            </w:r>
          </w:p>
        </w:tc>
      </w:tr>
      <w:tr w:rsidR="00370DBB" w:rsidRPr="005830A8" w14:paraId="4FF9514E"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078F99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04610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C0B9302"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për rrjetet e komunikacionit</w:t>
            </w:r>
          </w:p>
        </w:tc>
        <w:tc>
          <w:tcPr>
            <w:tcW w:w="510" w:type="pct"/>
            <w:tcBorders>
              <w:top w:val="nil"/>
              <w:left w:val="nil"/>
              <w:bottom w:val="dotted" w:sz="4" w:space="0" w:color="auto"/>
              <w:right w:val="single" w:sz="4" w:space="0" w:color="auto"/>
            </w:tcBorders>
            <w:shd w:val="clear" w:color="000000" w:fill="FFFFFF"/>
            <w:noWrap/>
            <w:vAlign w:val="bottom"/>
            <w:hideMark/>
          </w:tcPr>
          <w:p w14:paraId="5313915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8" w:type="pct"/>
            <w:tcBorders>
              <w:top w:val="nil"/>
              <w:left w:val="nil"/>
              <w:bottom w:val="dotted" w:sz="4" w:space="0" w:color="auto"/>
              <w:right w:val="dashed" w:sz="4" w:space="0" w:color="auto"/>
            </w:tcBorders>
            <w:shd w:val="clear" w:color="000000" w:fill="FFFFFF"/>
            <w:noWrap/>
            <w:vAlign w:val="bottom"/>
            <w:hideMark/>
          </w:tcPr>
          <w:p w14:paraId="30BA7EE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30" w:type="pct"/>
            <w:tcBorders>
              <w:top w:val="nil"/>
              <w:left w:val="nil"/>
              <w:bottom w:val="dotted" w:sz="4" w:space="0" w:color="auto"/>
              <w:right w:val="dashed" w:sz="4" w:space="0" w:color="auto"/>
            </w:tcBorders>
            <w:shd w:val="clear" w:color="000000" w:fill="FFFFFF"/>
            <w:noWrap/>
            <w:vAlign w:val="bottom"/>
            <w:hideMark/>
          </w:tcPr>
          <w:p w14:paraId="7DA26F4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1" w:type="pct"/>
            <w:tcBorders>
              <w:top w:val="nil"/>
              <w:left w:val="nil"/>
              <w:bottom w:val="dotted" w:sz="4" w:space="0" w:color="auto"/>
              <w:right w:val="single" w:sz="4" w:space="0" w:color="auto"/>
            </w:tcBorders>
            <w:shd w:val="clear" w:color="000000" w:fill="FFFFFF"/>
            <w:noWrap/>
            <w:vAlign w:val="bottom"/>
            <w:hideMark/>
          </w:tcPr>
          <w:p w14:paraId="5B92F19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w:t>
            </w:r>
          </w:p>
        </w:tc>
        <w:tc>
          <w:tcPr>
            <w:tcW w:w="549" w:type="pct"/>
            <w:tcBorders>
              <w:top w:val="nil"/>
              <w:left w:val="nil"/>
              <w:bottom w:val="dotted" w:sz="4" w:space="0" w:color="auto"/>
              <w:right w:val="single" w:sz="8" w:space="0" w:color="auto"/>
            </w:tcBorders>
            <w:shd w:val="clear" w:color="000000" w:fill="FFFFFF"/>
            <w:noWrap/>
            <w:vAlign w:val="bottom"/>
            <w:hideMark/>
          </w:tcPr>
          <w:p w14:paraId="2F4A49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w:t>
            </w:r>
          </w:p>
        </w:tc>
      </w:tr>
      <w:tr w:rsidR="00370DBB" w:rsidRPr="005830A8" w14:paraId="435D9AD7"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AB106E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06370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462EFDC" w14:textId="10038CA2"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Furnizimi me </w:t>
            </w:r>
            <w:r w:rsidR="003C52E5" w:rsidRPr="005830A8">
              <w:rPr>
                <w:rFonts w:ascii="Garamond" w:eastAsia="Times New Roman" w:hAnsi="Garamond" w:cs="Arial"/>
                <w:sz w:val="14"/>
                <w:szCs w:val="14"/>
                <w:lang w:eastAsia="sq-AL"/>
              </w:rPr>
              <w:t>ujë dhe kanalizime</w:t>
            </w:r>
          </w:p>
        </w:tc>
        <w:tc>
          <w:tcPr>
            <w:tcW w:w="510" w:type="pct"/>
            <w:tcBorders>
              <w:top w:val="nil"/>
              <w:left w:val="nil"/>
              <w:bottom w:val="dotted" w:sz="4" w:space="0" w:color="auto"/>
              <w:right w:val="single" w:sz="4" w:space="0" w:color="auto"/>
            </w:tcBorders>
            <w:shd w:val="clear" w:color="000000" w:fill="FFFFFF"/>
            <w:noWrap/>
            <w:vAlign w:val="bottom"/>
            <w:hideMark/>
          </w:tcPr>
          <w:p w14:paraId="4298B53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620,470</w:t>
            </w:r>
          </w:p>
        </w:tc>
        <w:tc>
          <w:tcPr>
            <w:tcW w:w="468" w:type="pct"/>
            <w:tcBorders>
              <w:top w:val="nil"/>
              <w:left w:val="nil"/>
              <w:bottom w:val="dotted" w:sz="4" w:space="0" w:color="auto"/>
              <w:right w:val="dashed" w:sz="4" w:space="0" w:color="auto"/>
            </w:tcBorders>
            <w:shd w:val="clear" w:color="000000" w:fill="FFFFFF"/>
            <w:noWrap/>
            <w:vAlign w:val="bottom"/>
            <w:hideMark/>
          </w:tcPr>
          <w:p w14:paraId="776E020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11,332,606</w:t>
            </w:r>
          </w:p>
        </w:tc>
        <w:tc>
          <w:tcPr>
            <w:tcW w:w="430" w:type="pct"/>
            <w:tcBorders>
              <w:top w:val="nil"/>
              <w:left w:val="nil"/>
              <w:bottom w:val="dotted" w:sz="4" w:space="0" w:color="auto"/>
              <w:right w:val="dashed" w:sz="4" w:space="0" w:color="auto"/>
            </w:tcBorders>
            <w:shd w:val="clear" w:color="000000" w:fill="FFFFFF"/>
            <w:noWrap/>
            <w:vAlign w:val="bottom"/>
            <w:hideMark/>
          </w:tcPr>
          <w:p w14:paraId="5251E0E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2,207,004</w:t>
            </w:r>
          </w:p>
        </w:tc>
        <w:tc>
          <w:tcPr>
            <w:tcW w:w="461" w:type="pct"/>
            <w:tcBorders>
              <w:top w:val="nil"/>
              <w:left w:val="nil"/>
              <w:bottom w:val="dotted" w:sz="4" w:space="0" w:color="auto"/>
              <w:right w:val="single" w:sz="4" w:space="0" w:color="auto"/>
            </w:tcBorders>
            <w:shd w:val="clear" w:color="000000" w:fill="FFFFFF"/>
            <w:noWrap/>
            <w:vAlign w:val="bottom"/>
            <w:hideMark/>
          </w:tcPr>
          <w:p w14:paraId="2A2EB81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13,539,610</w:t>
            </w:r>
          </w:p>
        </w:tc>
        <w:tc>
          <w:tcPr>
            <w:tcW w:w="549" w:type="pct"/>
            <w:tcBorders>
              <w:top w:val="nil"/>
              <w:left w:val="nil"/>
              <w:bottom w:val="dotted" w:sz="4" w:space="0" w:color="auto"/>
              <w:right w:val="single" w:sz="8" w:space="0" w:color="auto"/>
            </w:tcBorders>
            <w:shd w:val="clear" w:color="000000" w:fill="FFFFFF"/>
            <w:noWrap/>
            <w:vAlign w:val="bottom"/>
            <w:hideMark/>
          </w:tcPr>
          <w:p w14:paraId="5D593BF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14,160,080</w:t>
            </w:r>
          </w:p>
        </w:tc>
      </w:tr>
      <w:tr w:rsidR="00370DBB" w:rsidRPr="005830A8" w14:paraId="355B26B4"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90A017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04320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FE750DB" w14:textId="278D5670"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energjinë</w:t>
            </w:r>
          </w:p>
        </w:tc>
        <w:tc>
          <w:tcPr>
            <w:tcW w:w="510" w:type="pct"/>
            <w:tcBorders>
              <w:top w:val="nil"/>
              <w:left w:val="nil"/>
              <w:bottom w:val="dotted" w:sz="4" w:space="0" w:color="auto"/>
              <w:right w:val="single" w:sz="4" w:space="0" w:color="auto"/>
            </w:tcBorders>
            <w:shd w:val="clear" w:color="000000" w:fill="FFFFFF"/>
            <w:noWrap/>
            <w:vAlign w:val="bottom"/>
            <w:hideMark/>
          </w:tcPr>
          <w:p w14:paraId="3815A99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120,520</w:t>
            </w:r>
          </w:p>
        </w:tc>
        <w:tc>
          <w:tcPr>
            <w:tcW w:w="468" w:type="pct"/>
            <w:tcBorders>
              <w:top w:val="nil"/>
              <w:left w:val="nil"/>
              <w:bottom w:val="dotted" w:sz="4" w:space="0" w:color="auto"/>
              <w:right w:val="dashed" w:sz="4" w:space="0" w:color="auto"/>
            </w:tcBorders>
            <w:shd w:val="clear" w:color="000000" w:fill="FFFFFF"/>
            <w:noWrap/>
            <w:vAlign w:val="bottom"/>
            <w:hideMark/>
          </w:tcPr>
          <w:p w14:paraId="3216E88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250,000</w:t>
            </w:r>
          </w:p>
        </w:tc>
        <w:tc>
          <w:tcPr>
            <w:tcW w:w="430" w:type="pct"/>
            <w:tcBorders>
              <w:top w:val="nil"/>
              <w:left w:val="nil"/>
              <w:bottom w:val="dotted" w:sz="4" w:space="0" w:color="auto"/>
              <w:right w:val="dashed" w:sz="4" w:space="0" w:color="auto"/>
            </w:tcBorders>
            <w:shd w:val="clear" w:color="000000" w:fill="FFFFFF"/>
            <w:noWrap/>
            <w:vAlign w:val="bottom"/>
            <w:hideMark/>
          </w:tcPr>
          <w:p w14:paraId="33E28BF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3,000,000</w:t>
            </w:r>
          </w:p>
        </w:tc>
        <w:tc>
          <w:tcPr>
            <w:tcW w:w="461" w:type="pct"/>
            <w:tcBorders>
              <w:top w:val="nil"/>
              <w:left w:val="nil"/>
              <w:bottom w:val="dotted" w:sz="4" w:space="0" w:color="auto"/>
              <w:right w:val="single" w:sz="4" w:space="0" w:color="auto"/>
            </w:tcBorders>
            <w:shd w:val="clear" w:color="000000" w:fill="FFFFFF"/>
            <w:noWrap/>
            <w:vAlign w:val="bottom"/>
            <w:hideMark/>
          </w:tcPr>
          <w:p w14:paraId="1521045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3,250,000</w:t>
            </w:r>
          </w:p>
        </w:tc>
        <w:tc>
          <w:tcPr>
            <w:tcW w:w="549" w:type="pct"/>
            <w:tcBorders>
              <w:top w:val="nil"/>
              <w:left w:val="nil"/>
              <w:bottom w:val="dotted" w:sz="4" w:space="0" w:color="auto"/>
              <w:right w:val="single" w:sz="8" w:space="0" w:color="auto"/>
            </w:tcBorders>
            <w:shd w:val="clear" w:color="000000" w:fill="FFFFFF"/>
            <w:noWrap/>
            <w:vAlign w:val="bottom"/>
            <w:hideMark/>
          </w:tcPr>
          <w:p w14:paraId="2EB01D2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3,370,520</w:t>
            </w:r>
          </w:p>
        </w:tc>
      </w:tr>
      <w:tr w:rsidR="00370DBB" w:rsidRPr="005830A8" w14:paraId="5BD5B782"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4E8907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04430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8FA4312" w14:textId="0EBC76FD"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3C52E5" w:rsidRPr="005830A8">
              <w:rPr>
                <w:rFonts w:ascii="Garamond" w:eastAsia="Times New Roman" w:hAnsi="Garamond" w:cs="Arial"/>
                <w:sz w:val="14"/>
                <w:szCs w:val="14"/>
                <w:lang w:eastAsia="sq-AL"/>
              </w:rPr>
              <w:t xml:space="preserve">burimet natyrore </w:t>
            </w:r>
          </w:p>
        </w:tc>
        <w:tc>
          <w:tcPr>
            <w:tcW w:w="510" w:type="pct"/>
            <w:tcBorders>
              <w:top w:val="nil"/>
              <w:left w:val="nil"/>
              <w:bottom w:val="dotted" w:sz="4" w:space="0" w:color="auto"/>
              <w:right w:val="single" w:sz="4" w:space="0" w:color="auto"/>
            </w:tcBorders>
            <w:shd w:val="clear" w:color="000000" w:fill="FFFFFF"/>
            <w:noWrap/>
            <w:vAlign w:val="bottom"/>
            <w:hideMark/>
          </w:tcPr>
          <w:p w14:paraId="63EC0BB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349,605</w:t>
            </w:r>
          </w:p>
        </w:tc>
        <w:tc>
          <w:tcPr>
            <w:tcW w:w="468" w:type="pct"/>
            <w:tcBorders>
              <w:top w:val="nil"/>
              <w:left w:val="nil"/>
              <w:bottom w:val="dotted" w:sz="4" w:space="0" w:color="auto"/>
              <w:right w:val="dashed" w:sz="4" w:space="0" w:color="auto"/>
            </w:tcBorders>
            <w:shd w:val="clear" w:color="000000" w:fill="FFFFFF"/>
            <w:noWrap/>
            <w:vAlign w:val="bottom"/>
            <w:hideMark/>
          </w:tcPr>
          <w:p w14:paraId="71894C5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97,000</w:t>
            </w:r>
          </w:p>
        </w:tc>
        <w:tc>
          <w:tcPr>
            <w:tcW w:w="430" w:type="pct"/>
            <w:tcBorders>
              <w:top w:val="nil"/>
              <w:left w:val="nil"/>
              <w:bottom w:val="dotted" w:sz="4" w:space="0" w:color="auto"/>
              <w:right w:val="dashed" w:sz="4" w:space="0" w:color="auto"/>
            </w:tcBorders>
            <w:shd w:val="clear" w:color="000000" w:fill="FFFFFF"/>
            <w:noWrap/>
            <w:vAlign w:val="bottom"/>
            <w:hideMark/>
          </w:tcPr>
          <w:p w14:paraId="3B423A3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76C001A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97,000</w:t>
            </w:r>
          </w:p>
        </w:tc>
        <w:tc>
          <w:tcPr>
            <w:tcW w:w="549" w:type="pct"/>
            <w:tcBorders>
              <w:top w:val="nil"/>
              <w:left w:val="nil"/>
              <w:bottom w:val="dotted" w:sz="4" w:space="0" w:color="auto"/>
              <w:right w:val="single" w:sz="8" w:space="0" w:color="auto"/>
            </w:tcBorders>
            <w:shd w:val="clear" w:color="000000" w:fill="FFFFFF"/>
            <w:noWrap/>
            <w:vAlign w:val="bottom"/>
            <w:hideMark/>
          </w:tcPr>
          <w:p w14:paraId="3F0C744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446,605</w:t>
            </w:r>
          </w:p>
        </w:tc>
      </w:tr>
      <w:tr w:rsidR="00370DBB" w:rsidRPr="005830A8" w14:paraId="090E3847"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0EDEFC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04440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313D725" w14:textId="7D556754"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3C52E5" w:rsidRPr="005830A8">
              <w:rPr>
                <w:rFonts w:ascii="Garamond" w:eastAsia="Times New Roman" w:hAnsi="Garamond" w:cs="Arial"/>
                <w:sz w:val="14"/>
                <w:szCs w:val="14"/>
                <w:lang w:eastAsia="sq-AL"/>
              </w:rPr>
              <w:t>industrinë</w:t>
            </w:r>
          </w:p>
        </w:tc>
        <w:tc>
          <w:tcPr>
            <w:tcW w:w="510" w:type="pct"/>
            <w:tcBorders>
              <w:top w:val="nil"/>
              <w:left w:val="nil"/>
              <w:bottom w:val="dotted" w:sz="4" w:space="0" w:color="auto"/>
              <w:right w:val="single" w:sz="4" w:space="0" w:color="auto"/>
            </w:tcBorders>
            <w:shd w:val="clear" w:color="000000" w:fill="FFFFFF"/>
            <w:noWrap/>
            <w:vAlign w:val="bottom"/>
            <w:hideMark/>
          </w:tcPr>
          <w:p w14:paraId="1B316EF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375,733</w:t>
            </w:r>
          </w:p>
        </w:tc>
        <w:tc>
          <w:tcPr>
            <w:tcW w:w="468" w:type="pct"/>
            <w:tcBorders>
              <w:top w:val="nil"/>
              <w:left w:val="nil"/>
              <w:bottom w:val="dotted" w:sz="4" w:space="0" w:color="auto"/>
              <w:right w:val="dashed" w:sz="4" w:space="0" w:color="auto"/>
            </w:tcBorders>
            <w:shd w:val="clear" w:color="000000" w:fill="FFFFFF"/>
            <w:noWrap/>
            <w:vAlign w:val="bottom"/>
            <w:hideMark/>
          </w:tcPr>
          <w:p w14:paraId="527B19B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430" w:type="pct"/>
            <w:tcBorders>
              <w:top w:val="nil"/>
              <w:left w:val="nil"/>
              <w:bottom w:val="dotted" w:sz="4" w:space="0" w:color="auto"/>
              <w:right w:val="dashed" w:sz="4" w:space="0" w:color="auto"/>
            </w:tcBorders>
            <w:shd w:val="clear" w:color="000000" w:fill="FFFFFF"/>
            <w:noWrap/>
            <w:vAlign w:val="bottom"/>
            <w:hideMark/>
          </w:tcPr>
          <w:p w14:paraId="5795E0A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2BD89E2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549" w:type="pct"/>
            <w:tcBorders>
              <w:top w:val="nil"/>
              <w:left w:val="nil"/>
              <w:bottom w:val="dotted" w:sz="4" w:space="0" w:color="auto"/>
              <w:right w:val="single" w:sz="8" w:space="0" w:color="auto"/>
            </w:tcBorders>
            <w:shd w:val="clear" w:color="000000" w:fill="FFFFFF"/>
            <w:noWrap/>
            <w:vAlign w:val="bottom"/>
            <w:hideMark/>
          </w:tcPr>
          <w:p w14:paraId="3038AB3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453,733</w:t>
            </w:r>
          </w:p>
        </w:tc>
      </w:tr>
      <w:tr w:rsidR="00370DBB" w:rsidRPr="005830A8" w14:paraId="379A774B"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191AB9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06180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C70E213" w14:textId="79E2F719"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Planifikimi </w:t>
            </w:r>
            <w:r w:rsidR="003A7228">
              <w:rPr>
                <w:rFonts w:ascii="Garamond" w:eastAsia="Times New Roman" w:hAnsi="Garamond" w:cs="Arial"/>
                <w:sz w:val="14"/>
                <w:szCs w:val="14"/>
                <w:lang w:eastAsia="sq-AL"/>
              </w:rPr>
              <w:t>u</w:t>
            </w:r>
            <w:r w:rsidRPr="005830A8">
              <w:rPr>
                <w:rFonts w:ascii="Garamond" w:eastAsia="Times New Roman" w:hAnsi="Garamond" w:cs="Arial"/>
                <w:sz w:val="14"/>
                <w:szCs w:val="14"/>
                <w:lang w:eastAsia="sq-AL"/>
              </w:rPr>
              <w:t xml:space="preserve">rban </w:t>
            </w:r>
          </w:p>
        </w:tc>
        <w:tc>
          <w:tcPr>
            <w:tcW w:w="510" w:type="pct"/>
            <w:tcBorders>
              <w:top w:val="nil"/>
              <w:left w:val="nil"/>
              <w:bottom w:val="dotted" w:sz="4" w:space="0" w:color="auto"/>
              <w:right w:val="single" w:sz="4" w:space="0" w:color="auto"/>
            </w:tcBorders>
            <w:shd w:val="clear" w:color="000000" w:fill="FFFFFF"/>
            <w:noWrap/>
            <w:vAlign w:val="bottom"/>
            <w:hideMark/>
          </w:tcPr>
          <w:p w14:paraId="219DD66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97,973</w:t>
            </w:r>
          </w:p>
        </w:tc>
        <w:tc>
          <w:tcPr>
            <w:tcW w:w="468" w:type="pct"/>
            <w:tcBorders>
              <w:top w:val="nil"/>
              <w:left w:val="nil"/>
              <w:bottom w:val="dotted" w:sz="4" w:space="0" w:color="auto"/>
              <w:right w:val="dashed" w:sz="4" w:space="0" w:color="auto"/>
            </w:tcBorders>
            <w:shd w:val="clear" w:color="000000" w:fill="FFFFFF"/>
            <w:noWrap/>
            <w:vAlign w:val="bottom"/>
            <w:hideMark/>
          </w:tcPr>
          <w:p w14:paraId="3F37417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104,000</w:t>
            </w:r>
          </w:p>
        </w:tc>
        <w:tc>
          <w:tcPr>
            <w:tcW w:w="430" w:type="pct"/>
            <w:tcBorders>
              <w:top w:val="nil"/>
              <w:left w:val="nil"/>
              <w:bottom w:val="dotted" w:sz="4" w:space="0" w:color="auto"/>
              <w:right w:val="dashed" w:sz="4" w:space="0" w:color="auto"/>
            </w:tcBorders>
            <w:shd w:val="clear" w:color="000000" w:fill="FFFFFF"/>
            <w:noWrap/>
            <w:vAlign w:val="bottom"/>
            <w:hideMark/>
          </w:tcPr>
          <w:p w14:paraId="45D7BC2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05A5EB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104,000</w:t>
            </w:r>
          </w:p>
        </w:tc>
        <w:tc>
          <w:tcPr>
            <w:tcW w:w="549" w:type="pct"/>
            <w:tcBorders>
              <w:top w:val="nil"/>
              <w:left w:val="nil"/>
              <w:bottom w:val="dotted" w:sz="4" w:space="0" w:color="auto"/>
              <w:right w:val="single" w:sz="8" w:space="0" w:color="auto"/>
            </w:tcBorders>
            <w:shd w:val="clear" w:color="000000" w:fill="FFFFFF"/>
            <w:noWrap/>
            <w:vAlign w:val="bottom"/>
            <w:hideMark/>
          </w:tcPr>
          <w:p w14:paraId="25F15D7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201,973</w:t>
            </w:r>
          </w:p>
        </w:tc>
      </w:tr>
      <w:tr w:rsidR="00370DBB" w:rsidRPr="005830A8" w14:paraId="2F2FA310" w14:textId="77777777" w:rsidTr="003C52E5">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3BDF45CC"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10</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F857CDF"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Financave </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3F14681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9,707,867</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0CE9A4D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946,220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7A66140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406,000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91AA89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1,352,220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4EC3235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11,060,087</w:t>
            </w:r>
          </w:p>
        </w:tc>
      </w:tr>
      <w:tr w:rsidR="00370DBB" w:rsidRPr="005830A8" w14:paraId="24F19AA2"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18F6A3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5EA8BD0" w14:textId="26764B99"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1202572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1,020,930</w:t>
            </w:r>
          </w:p>
        </w:tc>
        <w:tc>
          <w:tcPr>
            <w:tcW w:w="468" w:type="pct"/>
            <w:tcBorders>
              <w:top w:val="nil"/>
              <w:left w:val="nil"/>
              <w:bottom w:val="dotted" w:sz="4" w:space="0" w:color="auto"/>
              <w:right w:val="dashed" w:sz="4" w:space="0" w:color="auto"/>
            </w:tcBorders>
            <w:shd w:val="clear" w:color="000000" w:fill="FFFFFF"/>
            <w:noWrap/>
            <w:vAlign w:val="bottom"/>
            <w:hideMark/>
          </w:tcPr>
          <w:p w14:paraId="7ED6033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138,000</w:t>
            </w:r>
          </w:p>
        </w:tc>
        <w:tc>
          <w:tcPr>
            <w:tcW w:w="430" w:type="pct"/>
            <w:tcBorders>
              <w:top w:val="nil"/>
              <w:left w:val="nil"/>
              <w:bottom w:val="dotted" w:sz="4" w:space="0" w:color="auto"/>
              <w:right w:val="dashed" w:sz="4" w:space="0" w:color="auto"/>
            </w:tcBorders>
            <w:shd w:val="clear" w:color="000000" w:fill="FFFFFF"/>
            <w:noWrap/>
            <w:vAlign w:val="bottom"/>
            <w:hideMark/>
          </w:tcPr>
          <w:p w14:paraId="7345B6C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400,000</w:t>
            </w:r>
          </w:p>
        </w:tc>
        <w:tc>
          <w:tcPr>
            <w:tcW w:w="461" w:type="pct"/>
            <w:tcBorders>
              <w:top w:val="nil"/>
              <w:left w:val="nil"/>
              <w:bottom w:val="dotted" w:sz="4" w:space="0" w:color="auto"/>
              <w:right w:val="single" w:sz="4" w:space="0" w:color="auto"/>
            </w:tcBorders>
            <w:shd w:val="clear" w:color="000000" w:fill="FFFFFF"/>
            <w:noWrap/>
            <w:vAlign w:val="bottom"/>
            <w:hideMark/>
          </w:tcPr>
          <w:p w14:paraId="54820F3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538,000</w:t>
            </w:r>
          </w:p>
        </w:tc>
        <w:tc>
          <w:tcPr>
            <w:tcW w:w="549" w:type="pct"/>
            <w:tcBorders>
              <w:top w:val="nil"/>
              <w:left w:val="nil"/>
              <w:bottom w:val="dotted" w:sz="4" w:space="0" w:color="auto"/>
              <w:right w:val="single" w:sz="8" w:space="0" w:color="auto"/>
            </w:tcBorders>
            <w:shd w:val="clear" w:color="000000" w:fill="FFFFFF"/>
            <w:noWrap/>
            <w:vAlign w:val="bottom"/>
            <w:hideMark/>
          </w:tcPr>
          <w:p w14:paraId="1C8E94D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1,558,930</w:t>
            </w:r>
          </w:p>
        </w:tc>
      </w:tr>
      <w:tr w:rsidR="00370DBB" w:rsidRPr="005830A8" w14:paraId="5DB7D4EB"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63C6031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E71FCDF" w14:textId="19CC239D"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shpenzimeve publike</w:t>
            </w:r>
          </w:p>
        </w:tc>
        <w:tc>
          <w:tcPr>
            <w:tcW w:w="510" w:type="pct"/>
            <w:tcBorders>
              <w:top w:val="nil"/>
              <w:left w:val="nil"/>
              <w:bottom w:val="dotted" w:sz="4" w:space="0" w:color="auto"/>
              <w:right w:val="single" w:sz="4" w:space="0" w:color="auto"/>
            </w:tcBorders>
            <w:shd w:val="clear" w:color="000000" w:fill="FFFFFF"/>
            <w:noWrap/>
            <w:vAlign w:val="bottom"/>
            <w:hideMark/>
          </w:tcPr>
          <w:p w14:paraId="35FEDD9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718,940</w:t>
            </w:r>
          </w:p>
        </w:tc>
        <w:tc>
          <w:tcPr>
            <w:tcW w:w="468" w:type="pct"/>
            <w:tcBorders>
              <w:top w:val="nil"/>
              <w:left w:val="nil"/>
              <w:bottom w:val="dotted" w:sz="4" w:space="0" w:color="auto"/>
              <w:right w:val="dashed" w:sz="4" w:space="0" w:color="auto"/>
            </w:tcBorders>
            <w:shd w:val="clear" w:color="000000" w:fill="FFFFFF"/>
            <w:noWrap/>
            <w:vAlign w:val="bottom"/>
            <w:hideMark/>
          </w:tcPr>
          <w:p w14:paraId="0D87B6E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30" w:type="pct"/>
            <w:tcBorders>
              <w:top w:val="nil"/>
              <w:left w:val="nil"/>
              <w:bottom w:val="dotted" w:sz="4" w:space="0" w:color="auto"/>
              <w:right w:val="dashed" w:sz="4" w:space="0" w:color="auto"/>
            </w:tcBorders>
            <w:shd w:val="clear" w:color="000000" w:fill="FFFFFF"/>
            <w:noWrap/>
            <w:vAlign w:val="bottom"/>
            <w:hideMark/>
          </w:tcPr>
          <w:p w14:paraId="2A7FCB7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3ACE25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549" w:type="pct"/>
            <w:tcBorders>
              <w:top w:val="nil"/>
              <w:left w:val="nil"/>
              <w:bottom w:val="dotted" w:sz="4" w:space="0" w:color="auto"/>
              <w:right w:val="single" w:sz="8" w:space="0" w:color="auto"/>
            </w:tcBorders>
            <w:shd w:val="clear" w:color="000000" w:fill="FFFFFF"/>
            <w:noWrap/>
            <w:vAlign w:val="bottom"/>
            <w:hideMark/>
          </w:tcPr>
          <w:p w14:paraId="1A738B6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1,018,940</w:t>
            </w:r>
          </w:p>
        </w:tc>
      </w:tr>
      <w:tr w:rsidR="00370DBB" w:rsidRPr="005830A8" w14:paraId="32A99F94"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07027C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9B36A38" w14:textId="5E5DC368"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Ekzekutimi i pagesave të ndryshme</w:t>
            </w:r>
          </w:p>
        </w:tc>
        <w:tc>
          <w:tcPr>
            <w:tcW w:w="510" w:type="pct"/>
            <w:tcBorders>
              <w:top w:val="nil"/>
              <w:left w:val="nil"/>
              <w:bottom w:val="dotted" w:sz="4" w:space="0" w:color="auto"/>
              <w:right w:val="single" w:sz="4" w:space="0" w:color="auto"/>
            </w:tcBorders>
            <w:shd w:val="clear" w:color="000000" w:fill="FFFFFF"/>
            <w:noWrap/>
            <w:vAlign w:val="bottom"/>
            <w:hideMark/>
          </w:tcPr>
          <w:p w14:paraId="12FEA74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604,000</w:t>
            </w:r>
          </w:p>
        </w:tc>
        <w:tc>
          <w:tcPr>
            <w:tcW w:w="468" w:type="pct"/>
            <w:tcBorders>
              <w:top w:val="nil"/>
              <w:left w:val="nil"/>
              <w:bottom w:val="dotted" w:sz="4" w:space="0" w:color="auto"/>
              <w:right w:val="dashed" w:sz="4" w:space="0" w:color="auto"/>
            </w:tcBorders>
            <w:shd w:val="clear" w:color="000000" w:fill="FFFFFF"/>
            <w:noWrap/>
            <w:vAlign w:val="bottom"/>
            <w:hideMark/>
          </w:tcPr>
          <w:p w14:paraId="4E6547A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30" w:type="pct"/>
            <w:tcBorders>
              <w:top w:val="nil"/>
              <w:left w:val="nil"/>
              <w:bottom w:val="dotted" w:sz="4" w:space="0" w:color="auto"/>
              <w:right w:val="dashed" w:sz="4" w:space="0" w:color="auto"/>
            </w:tcBorders>
            <w:shd w:val="clear" w:color="000000" w:fill="FFFFFF"/>
            <w:noWrap/>
            <w:vAlign w:val="bottom"/>
            <w:hideMark/>
          </w:tcPr>
          <w:p w14:paraId="1E7BD11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F10B13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49" w:type="pct"/>
            <w:tcBorders>
              <w:top w:val="nil"/>
              <w:left w:val="nil"/>
              <w:bottom w:val="dotted" w:sz="4" w:space="0" w:color="auto"/>
              <w:right w:val="single" w:sz="8" w:space="0" w:color="auto"/>
            </w:tcBorders>
            <w:shd w:val="clear" w:color="000000" w:fill="FFFFFF"/>
            <w:noWrap/>
            <w:vAlign w:val="bottom"/>
            <w:hideMark/>
          </w:tcPr>
          <w:p w14:paraId="0E6ACF9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704,000</w:t>
            </w:r>
          </w:p>
        </w:tc>
      </w:tr>
      <w:tr w:rsidR="00370DBB" w:rsidRPr="005830A8" w14:paraId="2AA22C33"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05BC98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C502FCA" w14:textId="6D0263A4"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të ardhurave tatimore</w:t>
            </w:r>
          </w:p>
        </w:tc>
        <w:tc>
          <w:tcPr>
            <w:tcW w:w="510" w:type="pct"/>
            <w:tcBorders>
              <w:top w:val="nil"/>
              <w:left w:val="nil"/>
              <w:bottom w:val="dotted" w:sz="4" w:space="0" w:color="auto"/>
              <w:right w:val="single" w:sz="4" w:space="0" w:color="auto"/>
            </w:tcBorders>
            <w:shd w:val="clear" w:color="000000" w:fill="FFFFFF"/>
            <w:noWrap/>
            <w:vAlign w:val="bottom"/>
            <w:hideMark/>
          </w:tcPr>
          <w:p w14:paraId="3B46451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2,857,634</w:t>
            </w:r>
          </w:p>
        </w:tc>
        <w:tc>
          <w:tcPr>
            <w:tcW w:w="468" w:type="pct"/>
            <w:tcBorders>
              <w:top w:val="nil"/>
              <w:left w:val="nil"/>
              <w:bottom w:val="dotted" w:sz="4" w:space="0" w:color="auto"/>
              <w:right w:val="dashed" w:sz="4" w:space="0" w:color="auto"/>
            </w:tcBorders>
            <w:shd w:val="clear" w:color="000000" w:fill="FFFFFF"/>
            <w:noWrap/>
            <w:vAlign w:val="bottom"/>
            <w:hideMark/>
          </w:tcPr>
          <w:p w14:paraId="11D5E5C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83,000</w:t>
            </w:r>
          </w:p>
        </w:tc>
        <w:tc>
          <w:tcPr>
            <w:tcW w:w="430" w:type="pct"/>
            <w:tcBorders>
              <w:top w:val="nil"/>
              <w:left w:val="nil"/>
              <w:bottom w:val="dotted" w:sz="4" w:space="0" w:color="auto"/>
              <w:right w:val="dashed" w:sz="4" w:space="0" w:color="auto"/>
            </w:tcBorders>
            <w:shd w:val="clear" w:color="000000" w:fill="FFFFFF"/>
            <w:noWrap/>
            <w:vAlign w:val="bottom"/>
            <w:hideMark/>
          </w:tcPr>
          <w:p w14:paraId="55DD4D1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25E2B1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83,000</w:t>
            </w:r>
          </w:p>
        </w:tc>
        <w:tc>
          <w:tcPr>
            <w:tcW w:w="549" w:type="pct"/>
            <w:tcBorders>
              <w:top w:val="nil"/>
              <w:left w:val="nil"/>
              <w:bottom w:val="dotted" w:sz="4" w:space="0" w:color="auto"/>
              <w:right w:val="single" w:sz="8" w:space="0" w:color="auto"/>
            </w:tcBorders>
            <w:shd w:val="clear" w:color="000000" w:fill="FFFFFF"/>
            <w:noWrap/>
            <w:vAlign w:val="bottom"/>
            <w:hideMark/>
          </w:tcPr>
          <w:p w14:paraId="04CC3F3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2,940,634</w:t>
            </w:r>
          </w:p>
        </w:tc>
      </w:tr>
      <w:tr w:rsidR="00370DBB" w:rsidRPr="005830A8" w14:paraId="3A4F0E3C"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A8666BD"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1201BB5" w14:textId="1686DB5B"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të ardhurave doganore</w:t>
            </w:r>
          </w:p>
        </w:tc>
        <w:tc>
          <w:tcPr>
            <w:tcW w:w="510" w:type="pct"/>
            <w:tcBorders>
              <w:top w:val="nil"/>
              <w:left w:val="nil"/>
              <w:bottom w:val="dotted" w:sz="4" w:space="0" w:color="auto"/>
              <w:right w:val="single" w:sz="4" w:space="0" w:color="auto"/>
            </w:tcBorders>
            <w:shd w:val="clear" w:color="000000" w:fill="FFFFFF"/>
            <w:noWrap/>
            <w:vAlign w:val="bottom"/>
            <w:hideMark/>
          </w:tcPr>
          <w:p w14:paraId="47D3A75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4,310,773</w:t>
            </w:r>
          </w:p>
        </w:tc>
        <w:tc>
          <w:tcPr>
            <w:tcW w:w="468" w:type="pct"/>
            <w:tcBorders>
              <w:top w:val="nil"/>
              <w:left w:val="nil"/>
              <w:bottom w:val="dotted" w:sz="4" w:space="0" w:color="auto"/>
              <w:right w:val="dashed" w:sz="4" w:space="0" w:color="auto"/>
            </w:tcBorders>
            <w:shd w:val="clear" w:color="000000" w:fill="FFFFFF"/>
            <w:noWrap/>
            <w:vAlign w:val="bottom"/>
            <w:hideMark/>
          </w:tcPr>
          <w:p w14:paraId="1DC6FA5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323,220</w:t>
            </w:r>
          </w:p>
        </w:tc>
        <w:tc>
          <w:tcPr>
            <w:tcW w:w="430" w:type="pct"/>
            <w:tcBorders>
              <w:top w:val="nil"/>
              <w:left w:val="nil"/>
              <w:bottom w:val="dotted" w:sz="4" w:space="0" w:color="auto"/>
              <w:right w:val="dashed" w:sz="4" w:space="0" w:color="auto"/>
            </w:tcBorders>
            <w:shd w:val="clear" w:color="000000" w:fill="FFFFFF"/>
            <w:noWrap/>
            <w:vAlign w:val="bottom"/>
            <w:hideMark/>
          </w:tcPr>
          <w:p w14:paraId="757DA83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w:t>
            </w:r>
          </w:p>
        </w:tc>
        <w:tc>
          <w:tcPr>
            <w:tcW w:w="461" w:type="pct"/>
            <w:tcBorders>
              <w:top w:val="nil"/>
              <w:left w:val="nil"/>
              <w:bottom w:val="dotted" w:sz="4" w:space="0" w:color="auto"/>
              <w:right w:val="single" w:sz="4" w:space="0" w:color="auto"/>
            </w:tcBorders>
            <w:shd w:val="clear" w:color="000000" w:fill="FFFFFF"/>
            <w:noWrap/>
            <w:vAlign w:val="bottom"/>
            <w:hideMark/>
          </w:tcPr>
          <w:p w14:paraId="70AB98C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329,220</w:t>
            </w:r>
          </w:p>
        </w:tc>
        <w:tc>
          <w:tcPr>
            <w:tcW w:w="549" w:type="pct"/>
            <w:tcBorders>
              <w:top w:val="nil"/>
              <w:left w:val="nil"/>
              <w:bottom w:val="dotted" w:sz="4" w:space="0" w:color="auto"/>
              <w:right w:val="single" w:sz="8" w:space="0" w:color="auto"/>
            </w:tcBorders>
            <w:shd w:val="clear" w:color="000000" w:fill="FFFFFF"/>
            <w:noWrap/>
            <w:vAlign w:val="bottom"/>
            <w:hideMark/>
          </w:tcPr>
          <w:p w14:paraId="020FFC4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4,639,993</w:t>
            </w:r>
          </w:p>
        </w:tc>
      </w:tr>
      <w:tr w:rsidR="00370DBB" w:rsidRPr="005830A8" w14:paraId="008DF7A7"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5E1DBBC"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4B76DCC" w14:textId="2684288E" w:rsidR="00370DBB" w:rsidRPr="005830A8" w:rsidRDefault="003C52E5"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Lufta kundër transaksioneve financiare joligjore</w:t>
            </w:r>
          </w:p>
        </w:tc>
        <w:tc>
          <w:tcPr>
            <w:tcW w:w="510" w:type="pct"/>
            <w:tcBorders>
              <w:top w:val="nil"/>
              <w:left w:val="nil"/>
              <w:bottom w:val="dotted" w:sz="4" w:space="0" w:color="auto"/>
              <w:right w:val="single" w:sz="4" w:space="0" w:color="auto"/>
            </w:tcBorders>
            <w:shd w:val="clear" w:color="000000" w:fill="FFFFFF"/>
            <w:noWrap/>
            <w:vAlign w:val="bottom"/>
            <w:hideMark/>
          </w:tcPr>
          <w:p w14:paraId="4BFC154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195,590</w:t>
            </w:r>
          </w:p>
        </w:tc>
        <w:tc>
          <w:tcPr>
            <w:tcW w:w="468" w:type="pct"/>
            <w:tcBorders>
              <w:top w:val="nil"/>
              <w:left w:val="nil"/>
              <w:bottom w:val="dotted" w:sz="4" w:space="0" w:color="auto"/>
              <w:right w:val="dashed" w:sz="4" w:space="0" w:color="auto"/>
            </w:tcBorders>
            <w:shd w:val="clear" w:color="000000" w:fill="FFFFFF"/>
            <w:noWrap/>
            <w:vAlign w:val="bottom"/>
            <w:hideMark/>
          </w:tcPr>
          <w:p w14:paraId="20C953C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nil"/>
              <w:left w:val="nil"/>
              <w:bottom w:val="dotted" w:sz="4" w:space="0" w:color="auto"/>
              <w:right w:val="dashed" w:sz="4" w:space="0" w:color="auto"/>
            </w:tcBorders>
            <w:shd w:val="clear" w:color="000000" w:fill="FFFFFF"/>
            <w:noWrap/>
            <w:vAlign w:val="bottom"/>
            <w:hideMark/>
          </w:tcPr>
          <w:p w14:paraId="669F02D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7D3C788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nil"/>
              <w:left w:val="nil"/>
              <w:bottom w:val="dotted" w:sz="4" w:space="0" w:color="auto"/>
              <w:right w:val="single" w:sz="8" w:space="0" w:color="auto"/>
            </w:tcBorders>
            <w:shd w:val="clear" w:color="000000" w:fill="FFFFFF"/>
            <w:noWrap/>
            <w:vAlign w:val="bottom"/>
            <w:hideMark/>
          </w:tcPr>
          <w:p w14:paraId="13E9848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197,590</w:t>
            </w:r>
          </w:p>
        </w:tc>
      </w:tr>
      <w:tr w:rsidR="00370DBB" w:rsidRPr="005830A8" w14:paraId="751691BD" w14:textId="77777777" w:rsidTr="003C52E5">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61627584"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11</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9433D78" w14:textId="15A39226" w:rsidR="00370DBB" w:rsidRPr="005830A8" w:rsidRDefault="003C52E5" w:rsidP="00370DBB">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Ministria e Arsimit, Sportit dhe Rinisë</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4399F4D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56,716,097</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0452CA8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4,684,000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7731530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620,000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A4AD1D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5,304,000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6360011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62,020,097</w:t>
            </w:r>
          </w:p>
        </w:tc>
      </w:tr>
      <w:tr w:rsidR="00370DBB" w:rsidRPr="005830A8" w14:paraId="0A556937"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DE1FD50"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1BFD76D" w14:textId="41C4077A"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17B86A0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1,095,200</w:t>
            </w:r>
          </w:p>
        </w:tc>
        <w:tc>
          <w:tcPr>
            <w:tcW w:w="468" w:type="pct"/>
            <w:tcBorders>
              <w:top w:val="nil"/>
              <w:left w:val="nil"/>
              <w:bottom w:val="dotted" w:sz="4" w:space="0" w:color="auto"/>
              <w:right w:val="dashed" w:sz="4" w:space="0" w:color="auto"/>
            </w:tcBorders>
            <w:shd w:val="clear" w:color="000000" w:fill="FFFFFF"/>
            <w:noWrap/>
            <w:vAlign w:val="bottom"/>
            <w:hideMark/>
          </w:tcPr>
          <w:p w14:paraId="18C985C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430" w:type="pct"/>
            <w:tcBorders>
              <w:top w:val="nil"/>
              <w:left w:val="nil"/>
              <w:bottom w:val="dotted" w:sz="4" w:space="0" w:color="auto"/>
              <w:right w:val="dashed" w:sz="4" w:space="0" w:color="auto"/>
            </w:tcBorders>
            <w:shd w:val="clear" w:color="000000" w:fill="FFFFFF"/>
            <w:noWrap/>
            <w:vAlign w:val="bottom"/>
            <w:hideMark/>
          </w:tcPr>
          <w:p w14:paraId="061E3C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10A655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549" w:type="pct"/>
            <w:tcBorders>
              <w:top w:val="nil"/>
              <w:left w:val="nil"/>
              <w:bottom w:val="dotted" w:sz="4" w:space="0" w:color="auto"/>
              <w:right w:val="single" w:sz="8" w:space="0" w:color="auto"/>
            </w:tcBorders>
            <w:shd w:val="clear" w:color="000000" w:fill="FFFFFF"/>
            <w:noWrap/>
            <w:vAlign w:val="bottom"/>
            <w:hideMark/>
          </w:tcPr>
          <w:p w14:paraId="16DF29D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1,150,200</w:t>
            </w:r>
          </w:p>
        </w:tc>
      </w:tr>
      <w:tr w:rsidR="00370DBB" w:rsidRPr="005830A8" w14:paraId="675D2C4E"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9B20E5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09120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EDDE625" w14:textId="5B4B4250"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3C52E5" w:rsidRPr="005830A8">
              <w:rPr>
                <w:rFonts w:ascii="Garamond" w:eastAsia="Times New Roman" w:hAnsi="Garamond" w:cs="Arial"/>
                <w:sz w:val="14"/>
                <w:szCs w:val="14"/>
                <w:lang w:eastAsia="sq-AL"/>
              </w:rPr>
              <w:t>baz</w:t>
            </w:r>
            <w:r w:rsidR="003C52E5">
              <w:rPr>
                <w:rFonts w:ascii="Garamond" w:eastAsia="Times New Roman" w:hAnsi="Garamond" w:cs="Arial"/>
                <w:sz w:val="14"/>
                <w:szCs w:val="14"/>
                <w:lang w:eastAsia="sq-AL"/>
              </w:rPr>
              <w:t>ë</w:t>
            </w:r>
            <w:r w:rsidR="003C52E5"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w:t>
            </w:r>
            <w:r w:rsidR="003C52E5" w:rsidRPr="005830A8">
              <w:rPr>
                <w:rFonts w:ascii="Garamond" w:eastAsia="Times New Roman" w:hAnsi="Garamond" w:cs="Arial"/>
                <w:sz w:val="14"/>
                <w:szCs w:val="14"/>
                <w:lang w:eastAsia="sq-AL"/>
              </w:rPr>
              <w:t>përfshirë</w:t>
            </w:r>
            <w:r w:rsidRPr="005830A8">
              <w:rPr>
                <w:rFonts w:ascii="Garamond" w:eastAsia="Times New Roman" w:hAnsi="Garamond" w:cs="Arial"/>
                <w:sz w:val="14"/>
                <w:szCs w:val="14"/>
                <w:lang w:eastAsia="sq-AL"/>
              </w:rPr>
              <w:t xml:space="preserve"> parashkollorin)</w:t>
            </w:r>
          </w:p>
        </w:tc>
        <w:tc>
          <w:tcPr>
            <w:tcW w:w="510" w:type="pct"/>
            <w:tcBorders>
              <w:top w:val="nil"/>
              <w:left w:val="nil"/>
              <w:bottom w:val="dotted" w:sz="4" w:space="0" w:color="auto"/>
              <w:right w:val="single" w:sz="4" w:space="0" w:color="auto"/>
            </w:tcBorders>
            <w:shd w:val="clear" w:color="000000" w:fill="FFFFFF"/>
            <w:noWrap/>
            <w:vAlign w:val="bottom"/>
            <w:hideMark/>
          </w:tcPr>
          <w:p w14:paraId="71D2E38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32,735,397</w:t>
            </w:r>
          </w:p>
        </w:tc>
        <w:tc>
          <w:tcPr>
            <w:tcW w:w="468" w:type="pct"/>
            <w:tcBorders>
              <w:top w:val="nil"/>
              <w:left w:val="nil"/>
              <w:bottom w:val="dotted" w:sz="4" w:space="0" w:color="auto"/>
              <w:right w:val="dashed" w:sz="4" w:space="0" w:color="auto"/>
            </w:tcBorders>
            <w:shd w:val="clear" w:color="000000" w:fill="FFFFFF"/>
            <w:noWrap/>
            <w:vAlign w:val="bottom"/>
            <w:hideMark/>
          </w:tcPr>
          <w:p w14:paraId="42703DF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1,537,000</w:t>
            </w:r>
          </w:p>
        </w:tc>
        <w:tc>
          <w:tcPr>
            <w:tcW w:w="430" w:type="pct"/>
            <w:tcBorders>
              <w:top w:val="nil"/>
              <w:left w:val="nil"/>
              <w:bottom w:val="dotted" w:sz="4" w:space="0" w:color="auto"/>
              <w:right w:val="dashed" w:sz="4" w:space="0" w:color="auto"/>
            </w:tcBorders>
            <w:shd w:val="clear" w:color="000000" w:fill="FFFFFF"/>
            <w:noWrap/>
            <w:vAlign w:val="bottom"/>
            <w:hideMark/>
          </w:tcPr>
          <w:p w14:paraId="6706DB5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D1A716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1,537,000</w:t>
            </w:r>
          </w:p>
        </w:tc>
        <w:tc>
          <w:tcPr>
            <w:tcW w:w="549" w:type="pct"/>
            <w:tcBorders>
              <w:top w:val="nil"/>
              <w:left w:val="nil"/>
              <w:bottom w:val="dotted" w:sz="4" w:space="0" w:color="auto"/>
              <w:right w:val="single" w:sz="8" w:space="0" w:color="auto"/>
            </w:tcBorders>
            <w:shd w:val="clear" w:color="000000" w:fill="FFFFFF"/>
            <w:noWrap/>
            <w:vAlign w:val="bottom"/>
            <w:hideMark/>
          </w:tcPr>
          <w:p w14:paraId="4A7E38F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34,272,397</w:t>
            </w:r>
          </w:p>
        </w:tc>
      </w:tr>
      <w:tr w:rsidR="00370DBB" w:rsidRPr="005830A8" w14:paraId="7DC21F4E"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C79A9D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09230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2758075" w14:textId="1395E3BA"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i </w:t>
            </w:r>
            <w:r w:rsidR="003C52E5" w:rsidRPr="005830A8">
              <w:rPr>
                <w:rFonts w:ascii="Garamond" w:eastAsia="Times New Roman" w:hAnsi="Garamond" w:cs="Arial"/>
                <w:sz w:val="14"/>
                <w:szCs w:val="14"/>
                <w:lang w:eastAsia="sq-AL"/>
              </w:rPr>
              <w:t xml:space="preserve">mesëm </w:t>
            </w:r>
            <w:r w:rsidRPr="005830A8">
              <w:rPr>
                <w:rFonts w:ascii="Garamond" w:eastAsia="Times New Roman" w:hAnsi="Garamond" w:cs="Arial"/>
                <w:sz w:val="14"/>
                <w:szCs w:val="14"/>
                <w:lang w:eastAsia="sq-AL"/>
              </w:rPr>
              <w:t xml:space="preserve">(i </w:t>
            </w:r>
            <w:r w:rsidR="003C52E5" w:rsidRPr="005830A8">
              <w:rPr>
                <w:rFonts w:ascii="Garamond" w:eastAsia="Times New Roman" w:hAnsi="Garamond" w:cs="Arial"/>
                <w:sz w:val="14"/>
                <w:szCs w:val="14"/>
                <w:lang w:eastAsia="sq-AL"/>
              </w:rPr>
              <w:t>përgjithshëm</w:t>
            </w:r>
            <w:r w:rsidRPr="005830A8">
              <w:rPr>
                <w:rFonts w:ascii="Garamond" w:eastAsia="Times New Roman" w:hAnsi="Garamond" w:cs="Arial"/>
                <w:sz w:val="14"/>
                <w:szCs w:val="14"/>
                <w:lang w:eastAsia="sq-AL"/>
              </w:rPr>
              <w:t>)</w:t>
            </w:r>
          </w:p>
        </w:tc>
        <w:tc>
          <w:tcPr>
            <w:tcW w:w="510" w:type="pct"/>
            <w:tcBorders>
              <w:top w:val="nil"/>
              <w:left w:val="nil"/>
              <w:bottom w:val="dotted" w:sz="4" w:space="0" w:color="auto"/>
              <w:right w:val="single" w:sz="4" w:space="0" w:color="auto"/>
            </w:tcBorders>
            <w:shd w:val="clear" w:color="000000" w:fill="FFFFFF"/>
            <w:noWrap/>
            <w:vAlign w:val="bottom"/>
            <w:hideMark/>
          </w:tcPr>
          <w:p w14:paraId="50CE035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10,082,000</w:t>
            </w:r>
          </w:p>
        </w:tc>
        <w:tc>
          <w:tcPr>
            <w:tcW w:w="468" w:type="pct"/>
            <w:tcBorders>
              <w:top w:val="nil"/>
              <w:left w:val="nil"/>
              <w:bottom w:val="dotted" w:sz="4" w:space="0" w:color="auto"/>
              <w:right w:val="dashed" w:sz="4" w:space="0" w:color="auto"/>
            </w:tcBorders>
            <w:shd w:val="clear" w:color="000000" w:fill="FFFFFF"/>
            <w:noWrap/>
            <w:vAlign w:val="bottom"/>
            <w:hideMark/>
          </w:tcPr>
          <w:p w14:paraId="0A61E2B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1,362,000</w:t>
            </w:r>
          </w:p>
        </w:tc>
        <w:tc>
          <w:tcPr>
            <w:tcW w:w="430" w:type="pct"/>
            <w:tcBorders>
              <w:top w:val="nil"/>
              <w:left w:val="nil"/>
              <w:bottom w:val="dotted" w:sz="4" w:space="0" w:color="auto"/>
              <w:right w:val="dashed" w:sz="4" w:space="0" w:color="auto"/>
            </w:tcBorders>
            <w:shd w:val="clear" w:color="000000" w:fill="FFFFFF"/>
            <w:noWrap/>
            <w:vAlign w:val="bottom"/>
            <w:hideMark/>
          </w:tcPr>
          <w:p w14:paraId="68443BD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CB9408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1,362,000</w:t>
            </w:r>
          </w:p>
        </w:tc>
        <w:tc>
          <w:tcPr>
            <w:tcW w:w="549" w:type="pct"/>
            <w:tcBorders>
              <w:top w:val="nil"/>
              <w:left w:val="nil"/>
              <w:bottom w:val="dotted" w:sz="4" w:space="0" w:color="auto"/>
              <w:right w:val="single" w:sz="8" w:space="0" w:color="auto"/>
            </w:tcBorders>
            <w:shd w:val="clear" w:color="000000" w:fill="FFFFFF"/>
            <w:noWrap/>
            <w:vAlign w:val="bottom"/>
            <w:hideMark/>
          </w:tcPr>
          <w:p w14:paraId="09EDAAE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11,444,000</w:t>
            </w:r>
          </w:p>
        </w:tc>
      </w:tr>
      <w:tr w:rsidR="00370DBB" w:rsidRPr="005830A8" w14:paraId="5B5AA8F4" w14:textId="77777777" w:rsidTr="003C52E5">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B37E6C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09450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A9E1CDD" w14:textId="466E90E5"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3C52E5" w:rsidRPr="005830A8">
              <w:rPr>
                <w:rFonts w:ascii="Garamond" w:eastAsia="Times New Roman" w:hAnsi="Garamond" w:cs="Arial"/>
                <w:sz w:val="14"/>
                <w:szCs w:val="14"/>
                <w:lang w:eastAsia="sq-AL"/>
              </w:rPr>
              <w:t>universitar</w:t>
            </w:r>
          </w:p>
        </w:tc>
        <w:tc>
          <w:tcPr>
            <w:tcW w:w="510" w:type="pct"/>
            <w:tcBorders>
              <w:top w:val="nil"/>
              <w:left w:val="nil"/>
              <w:bottom w:val="dotted" w:sz="4" w:space="0" w:color="auto"/>
              <w:right w:val="single" w:sz="4" w:space="0" w:color="auto"/>
            </w:tcBorders>
            <w:shd w:val="clear" w:color="000000" w:fill="FFFFFF"/>
            <w:noWrap/>
            <w:vAlign w:val="bottom"/>
            <w:hideMark/>
          </w:tcPr>
          <w:p w14:paraId="2EC634A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11,550,000</w:t>
            </w:r>
          </w:p>
        </w:tc>
        <w:tc>
          <w:tcPr>
            <w:tcW w:w="468" w:type="pct"/>
            <w:tcBorders>
              <w:top w:val="nil"/>
              <w:left w:val="nil"/>
              <w:bottom w:val="dotted" w:sz="4" w:space="0" w:color="auto"/>
              <w:right w:val="dashed" w:sz="4" w:space="0" w:color="auto"/>
            </w:tcBorders>
            <w:shd w:val="clear" w:color="000000" w:fill="FFFFFF"/>
            <w:noWrap/>
            <w:vAlign w:val="bottom"/>
            <w:hideMark/>
          </w:tcPr>
          <w:p w14:paraId="04DFF4B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1,180,000</w:t>
            </w:r>
          </w:p>
        </w:tc>
        <w:tc>
          <w:tcPr>
            <w:tcW w:w="430" w:type="pct"/>
            <w:tcBorders>
              <w:top w:val="nil"/>
              <w:left w:val="nil"/>
              <w:bottom w:val="dotted" w:sz="4" w:space="0" w:color="auto"/>
              <w:right w:val="dashed" w:sz="4" w:space="0" w:color="auto"/>
            </w:tcBorders>
            <w:shd w:val="clear" w:color="000000" w:fill="FFFFFF"/>
            <w:noWrap/>
            <w:vAlign w:val="bottom"/>
            <w:hideMark/>
          </w:tcPr>
          <w:p w14:paraId="1EBBF3D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61" w:type="pct"/>
            <w:tcBorders>
              <w:top w:val="nil"/>
              <w:left w:val="nil"/>
              <w:bottom w:val="dotted" w:sz="4" w:space="0" w:color="auto"/>
              <w:right w:val="single" w:sz="4" w:space="0" w:color="auto"/>
            </w:tcBorders>
            <w:shd w:val="clear" w:color="000000" w:fill="FFFFFF"/>
            <w:noWrap/>
            <w:vAlign w:val="bottom"/>
            <w:hideMark/>
          </w:tcPr>
          <w:p w14:paraId="2B862D0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1,480,000</w:t>
            </w:r>
          </w:p>
        </w:tc>
        <w:tc>
          <w:tcPr>
            <w:tcW w:w="549" w:type="pct"/>
            <w:tcBorders>
              <w:top w:val="nil"/>
              <w:left w:val="nil"/>
              <w:bottom w:val="dotted" w:sz="4" w:space="0" w:color="auto"/>
              <w:right w:val="single" w:sz="8" w:space="0" w:color="auto"/>
            </w:tcBorders>
            <w:shd w:val="clear" w:color="000000" w:fill="FFFFFF"/>
            <w:noWrap/>
            <w:vAlign w:val="bottom"/>
            <w:hideMark/>
          </w:tcPr>
          <w:p w14:paraId="557A995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13,030,000</w:t>
            </w:r>
          </w:p>
        </w:tc>
      </w:tr>
      <w:tr w:rsidR="00370DBB" w:rsidRPr="005830A8" w14:paraId="529E0EB3" w14:textId="77777777" w:rsidTr="003C52E5">
        <w:trPr>
          <w:trHeight w:val="40"/>
          <w:jc w:val="center"/>
        </w:trPr>
        <w:tc>
          <w:tcPr>
            <w:tcW w:w="284" w:type="pct"/>
            <w:tcBorders>
              <w:top w:val="nil"/>
              <w:left w:val="double" w:sz="6" w:space="0" w:color="auto"/>
              <w:bottom w:val="nil"/>
              <w:right w:val="nil"/>
            </w:tcBorders>
            <w:shd w:val="clear" w:color="auto" w:fill="auto"/>
            <w:noWrap/>
            <w:vAlign w:val="bottom"/>
            <w:hideMark/>
          </w:tcPr>
          <w:p w14:paraId="4010718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09770</w:t>
            </w:r>
          </w:p>
        </w:tc>
        <w:tc>
          <w:tcPr>
            <w:tcW w:w="2298" w:type="pct"/>
            <w:tcBorders>
              <w:top w:val="nil"/>
              <w:left w:val="single" w:sz="4" w:space="0" w:color="auto"/>
              <w:bottom w:val="nil"/>
              <w:right w:val="single" w:sz="4" w:space="0" w:color="auto"/>
            </w:tcBorders>
            <w:shd w:val="clear" w:color="auto" w:fill="auto"/>
            <w:noWrap/>
            <w:vAlign w:val="bottom"/>
            <w:hideMark/>
          </w:tcPr>
          <w:p w14:paraId="51DF4C09" w14:textId="689E9518"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Fonde </w:t>
            </w:r>
            <w:r w:rsidR="003C52E5"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w:t>
            </w:r>
            <w:r w:rsidR="003C52E5" w:rsidRPr="005830A8">
              <w:rPr>
                <w:rFonts w:ascii="Garamond" w:eastAsia="Times New Roman" w:hAnsi="Garamond" w:cs="Arial"/>
                <w:sz w:val="14"/>
                <w:szCs w:val="14"/>
                <w:lang w:eastAsia="sq-AL"/>
              </w:rPr>
              <w:t>shkencën</w:t>
            </w:r>
          </w:p>
        </w:tc>
        <w:tc>
          <w:tcPr>
            <w:tcW w:w="510" w:type="pct"/>
            <w:tcBorders>
              <w:top w:val="nil"/>
              <w:left w:val="nil"/>
              <w:bottom w:val="nil"/>
              <w:right w:val="single" w:sz="4" w:space="0" w:color="auto"/>
            </w:tcBorders>
            <w:shd w:val="clear" w:color="000000" w:fill="FFFFFF"/>
            <w:noWrap/>
            <w:vAlign w:val="bottom"/>
            <w:hideMark/>
          </w:tcPr>
          <w:p w14:paraId="7E74DDD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841,400</w:t>
            </w:r>
          </w:p>
        </w:tc>
        <w:tc>
          <w:tcPr>
            <w:tcW w:w="468" w:type="pct"/>
            <w:tcBorders>
              <w:top w:val="nil"/>
              <w:left w:val="nil"/>
              <w:bottom w:val="nil"/>
              <w:right w:val="dashed" w:sz="4" w:space="0" w:color="auto"/>
            </w:tcBorders>
            <w:shd w:val="clear" w:color="000000" w:fill="FFFFFF"/>
            <w:noWrap/>
            <w:vAlign w:val="bottom"/>
            <w:hideMark/>
          </w:tcPr>
          <w:p w14:paraId="64707D5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350,000</w:t>
            </w:r>
          </w:p>
        </w:tc>
        <w:tc>
          <w:tcPr>
            <w:tcW w:w="430" w:type="pct"/>
            <w:tcBorders>
              <w:top w:val="nil"/>
              <w:left w:val="nil"/>
              <w:bottom w:val="nil"/>
              <w:right w:val="dashed" w:sz="4" w:space="0" w:color="auto"/>
            </w:tcBorders>
            <w:shd w:val="clear" w:color="000000" w:fill="FFFFFF"/>
            <w:noWrap/>
            <w:vAlign w:val="bottom"/>
            <w:hideMark/>
          </w:tcPr>
          <w:p w14:paraId="4A86526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61" w:type="pct"/>
            <w:tcBorders>
              <w:top w:val="nil"/>
              <w:left w:val="nil"/>
              <w:bottom w:val="nil"/>
              <w:right w:val="single" w:sz="4" w:space="0" w:color="auto"/>
            </w:tcBorders>
            <w:shd w:val="clear" w:color="000000" w:fill="FFFFFF"/>
            <w:noWrap/>
            <w:vAlign w:val="bottom"/>
            <w:hideMark/>
          </w:tcPr>
          <w:p w14:paraId="1E13BEF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650,000</w:t>
            </w:r>
          </w:p>
        </w:tc>
        <w:tc>
          <w:tcPr>
            <w:tcW w:w="549" w:type="pct"/>
            <w:tcBorders>
              <w:top w:val="nil"/>
              <w:left w:val="nil"/>
              <w:bottom w:val="nil"/>
              <w:right w:val="single" w:sz="8" w:space="0" w:color="auto"/>
            </w:tcBorders>
            <w:shd w:val="clear" w:color="000000" w:fill="FFFFFF"/>
            <w:noWrap/>
            <w:vAlign w:val="bottom"/>
            <w:hideMark/>
          </w:tcPr>
          <w:p w14:paraId="7691CE2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1,491,400</w:t>
            </w:r>
          </w:p>
        </w:tc>
      </w:tr>
      <w:tr w:rsidR="00370DBB" w:rsidRPr="005830A8" w14:paraId="19B0B300" w14:textId="77777777" w:rsidTr="003C52E5">
        <w:trPr>
          <w:trHeight w:val="40"/>
          <w:jc w:val="center"/>
        </w:trPr>
        <w:tc>
          <w:tcPr>
            <w:tcW w:w="284" w:type="pct"/>
            <w:tcBorders>
              <w:top w:val="dotted" w:sz="4" w:space="0" w:color="auto"/>
              <w:left w:val="double" w:sz="6" w:space="0" w:color="auto"/>
              <w:bottom w:val="single" w:sz="4" w:space="0" w:color="auto"/>
              <w:right w:val="nil"/>
            </w:tcBorders>
            <w:shd w:val="clear" w:color="auto" w:fill="auto"/>
            <w:noWrap/>
            <w:vAlign w:val="bottom"/>
            <w:hideMark/>
          </w:tcPr>
          <w:p w14:paraId="14A6B7C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08140</w:t>
            </w:r>
          </w:p>
        </w:tc>
        <w:tc>
          <w:tcPr>
            <w:tcW w:w="2298"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5AE52376" w14:textId="585B7775"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Zhvillimi i </w:t>
            </w:r>
            <w:r w:rsidR="003C52E5" w:rsidRPr="005830A8">
              <w:rPr>
                <w:rFonts w:ascii="Garamond" w:eastAsia="Times New Roman" w:hAnsi="Garamond" w:cs="Arial"/>
                <w:sz w:val="14"/>
                <w:szCs w:val="14"/>
                <w:lang w:eastAsia="sq-AL"/>
              </w:rPr>
              <w:t xml:space="preserve">sportit </w:t>
            </w:r>
          </w:p>
        </w:tc>
        <w:tc>
          <w:tcPr>
            <w:tcW w:w="510" w:type="pct"/>
            <w:tcBorders>
              <w:top w:val="dotted" w:sz="4" w:space="0" w:color="auto"/>
              <w:left w:val="nil"/>
              <w:bottom w:val="single" w:sz="4" w:space="0" w:color="auto"/>
              <w:right w:val="single" w:sz="4" w:space="0" w:color="auto"/>
            </w:tcBorders>
            <w:shd w:val="clear" w:color="000000" w:fill="FFFFFF"/>
            <w:noWrap/>
            <w:vAlign w:val="bottom"/>
            <w:hideMark/>
          </w:tcPr>
          <w:p w14:paraId="238E3B5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412,100</w:t>
            </w:r>
          </w:p>
        </w:tc>
        <w:tc>
          <w:tcPr>
            <w:tcW w:w="468" w:type="pct"/>
            <w:tcBorders>
              <w:top w:val="dotted" w:sz="4" w:space="0" w:color="auto"/>
              <w:left w:val="nil"/>
              <w:bottom w:val="single" w:sz="4" w:space="0" w:color="auto"/>
              <w:right w:val="dashed" w:sz="4" w:space="0" w:color="auto"/>
            </w:tcBorders>
            <w:shd w:val="clear" w:color="000000" w:fill="FFFFFF"/>
            <w:noWrap/>
            <w:vAlign w:val="bottom"/>
            <w:hideMark/>
          </w:tcPr>
          <w:p w14:paraId="22881BE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30" w:type="pct"/>
            <w:tcBorders>
              <w:top w:val="dotted" w:sz="4" w:space="0" w:color="auto"/>
              <w:left w:val="nil"/>
              <w:bottom w:val="single" w:sz="4" w:space="0" w:color="auto"/>
              <w:right w:val="dashed" w:sz="4" w:space="0" w:color="auto"/>
            </w:tcBorders>
            <w:shd w:val="clear" w:color="000000" w:fill="FFFFFF"/>
            <w:noWrap/>
            <w:vAlign w:val="bottom"/>
            <w:hideMark/>
          </w:tcPr>
          <w:p w14:paraId="5AA4355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1" w:type="pct"/>
            <w:tcBorders>
              <w:top w:val="dotted" w:sz="4" w:space="0" w:color="auto"/>
              <w:left w:val="nil"/>
              <w:bottom w:val="single" w:sz="4" w:space="0" w:color="auto"/>
              <w:right w:val="single" w:sz="4" w:space="0" w:color="auto"/>
            </w:tcBorders>
            <w:shd w:val="clear" w:color="000000" w:fill="FFFFFF"/>
            <w:noWrap/>
            <w:vAlign w:val="bottom"/>
            <w:hideMark/>
          </w:tcPr>
          <w:p w14:paraId="689EB65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220,000</w:t>
            </w:r>
          </w:p>
        </w:tc>
        <w:tc>
          <w:tcPr>
            <w:tcW w:w="549" w:type="pct"/>
            <w:tcBorders>
              <w:top w:val="dotted" w:sz="4" w:space="0" w:color="auto"/>
              <w:left w:val="nil"/>
              <w:bottom w:val="single" w:sz="4" w:space="0" w:color="auto"/>
              <w:right w:val="single" w:sz="8" w:space="0" w:color="auto"/>
            </w:tcBorders>
            <w:shd w:val="clear" w:color="000000" w:fill="FFFFFF"/>
            <w:noWrap/>
            <w:vAlign w:val="bottom"/>
            <w:hideMark/>
          </w:tcPr>
          <w:p w14:paraId="2BC7591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632,100</w:t>
            </w:r>
          </w:p>
        </w:tc>
      </w:tr>
      <w:tr w:rsidR="00370DBB" w:rsidRPr="005830A8" w14:paraId="7EC7DC80"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vAlign w:val="bottom"/>
            <w:hideMark/>
          </w:tcPr>
          <w:p w14:paraId="2ACFC7F7"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12</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003714B8" w14:textId="4ABF58D7" w:rsidR="00370DBB" w:rsidRPr="005830A8" w:rsidRDefault="009F4847" w:rsidP="00370DBB">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Ministria e Ekonomisë, Kulturës dhe Inovacionit</w:t>
            </w:r>
          </w:p>
        </w:tc>
        <w:tc>
          <w:tcPr>
            <w:tcW w:w="510" w:type="pct"/>
            <w:tcBorders>
              <w:top w:val="nil"/>
              <w:left w:val="nil"/>
              <w:bottom w:val="dotted" w:sz="4" w:space="0" w:color="auto"/>
              <w:right w:val="single" w:sz="4" w:space="0" w:color="auto"/>
            </w:tcBorders>
            <w:shd w:val="clear" w:color="000000" w:fill="FFFFFF"/>
            <w:noWrap/>
            <w:vAlign w:val="bottom"/>
            <w:hideMark/>
          </w:tcPr>
          <w:p w14:paraId="5C227CF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51,655,970</w:t>
            </w:r>
          </w:p>
        </w:tc>
        <w:tc>
          <w:tcPr>
            <w:tcW w:w="468" w:type="pct"/>
            <w:tcBorders>
              <w:top w:val="nil"/>
              <w:left w:val="nil"/>
              <w:bottom w:val="dotted" w:sz="4" w:space="0" w:color="auto"/>
              <w:right w:val="single" w:sz="4" w:space="0" w:color="auto"/>
            </w:tcBorders>
            <w:shd w:val="clear" w:color="000000" w:fill="FFFFFF"/>
            <w:noWrap/>
            <w:vAlign w:val="bottom"/>
            <w:hideMark/>
          </w:tcPr>
          <w:p w14:paraId="3221947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3,475,469</w:t>
            </w:r>
          </w:p>
        </w:tc>
        <w:tc>
          <w:tcPr>
            <w:tcW w:w="430" w:type="pct"/>
            <w:tcBorders>
              <w:top w:val="nil"/>
              <w:left w:val="nil"/>
              <w:bottom w:val="dotted" w:sz="4" w:space="0" w:color="auto"/>
              <w:right w:val="single" w:sz="4" w:space="0" w:color="auto"/>
            </w:tcBorders>
            <w:shd w:val="clear" w:color="000000" w:fill="FFFFFF"/>
            <w:noWrap/>
            <w:vAlign w:val="bottom"/>
            <w:hideMark/>
          </w:tcPr>
          <w:p w14:paraId="4D4A1F1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874,690</w:t>
            </w:r>
          </w:p>
        </w:tc>
        <w:tc>
          <w:tcPr>
            <w:tcW w:w="461" w:type="pct"/>
            <w:tcBorders>
              <w:top w:val="nil"/>
              <w:left w:val="nil"/>
              <w:bottom w:val="dotted" w:sz="4" w:space="0" w:color="auto"/>
              <w:right w:val="single" w:sz="4" w:space="0" w:color="auto"/>
            </w:tcBorders>
            <w:shd w:val="clear" w:color="000000" w:fill="FFFFFF"/>
            <w:noWrap/>
            <w:vAlign w:val="bottom"/>
            <w:hideMark/>
          </w:tcPr>
          <w:p w14:paraId="2F98224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4,350,159</w:t>
            </w:r>
          </w:p>
        </w:tc>
        <w:tc>
          <w:tcPr>
            <w:tcW w:w="549" w:type="pct"/>
            <w:tcBorders>
              <w:top w:val="nil"/>
              <w:left w:val="nil"/>
              <w:bottom w:val="dotted" w:sz="4" w:space="0" w:color="auto"/>
              <w:right w:val="single" w:sz="8" w:space="0" w:color="auto"/>
            </w:tcBorders>
            <w:shd w:val="clear" w:color="000000" w:fill="FFFFFF"/>
            <w:noWrap/>
            <w:vAlign w:val="bottom"/>
            <w:hideMark/>
          </w:tcPr>
          <w:p w14:paraId="7A67E4F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56,006,129</w:t>
            </w:r>
          </w:p>
        </w:tc>
      </w:tr>
      <w:tr w:rsidR="00370DBB" w:rsidRPr="005830A8" w14:paraId="217B6A4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463159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840C5EE" w14:textId="2BCD352F"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67F6278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446,979</w:t>
            </w:r>
          </w:p>
        </w:tc>
        <w:tc>
          <w:tcPr>
            <w:tcW w:w="468" w:type="pct"/>
            <w:tcBorders>
              <w:top w:val="nil"/>
              <w:left w:val="nil"/>
              <w:bottom w:val="dotted" w:sz="4" w:space="0" w:color="auto"/>
              <w:right w:val="dashed" w:sz="4" w:space="0" w:color="auto"/>
            </w:tcBorders>
            <w:shd w:val="clear" w:color="000000" w:fill="FFFFFF"/>
            <w:noWrap/>
            <w:vAlign w:val="bottom"/>
            <w:hideMark/>
          </w:tcPr>
          <w:p w14:paraId="69567D5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80,000</w:t>
            </w:r>
          </w:p>
        </w:tc>
        <w:tc>
          <w:tcPr>
            <w:tcW w:w="430" w:type="pct"/>
            <w:tcBorders>
              <w:top w:val="nil"/>
              <w:left w:val="nil"/>
              <w:bottom w:val="dotted" w:sz="4" w:space="0" w:color="auto"/>
              <w:right w:val="dashed" w:sz="4" w:space="0" w:color="auto"/>
            </w:tcBorders>
            <w:shd w:val="clear" w:color="000000" w:fill="FFFFFF"/>
            <w:noWrap/>
            <w:vAlign w:val="bottom"/>
            <w:hideMark/>
          </w:tcPr>
          <w:p w14:paraId="3614628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713C32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80,000</w:t>
            </w:r>
          </w:p>
        </w:tc>
        <w:tc>
          <w:tcPr>
            <w:tcW w:w="549" w:type="pct"/>
            <w:tcBorders>
              <w:top w:val="nil"/>
              <w:left w:val="nil"/>
              <w:bottom w:val="dotted" w:sz="4" w:space="0" w:color="auto"/>
              <w:right w:val="single" w:sz="8" w:space="0" w:color="auto"/>
            </w:tcBorders>
            <w:shd w:val="clear" w:color="000000" w:fill="FFFFFF"/>
            <w:noWrap/>
            <w:vAlign w:val="bottom"/>
            <w:hideMark/>
          </w:tcPr>
          <w:p w14:paraId="5C32BCA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526,979</w:t>
            </w:r>
          </w:p>
        </w:tc>
      </w:tr>
      <w:tr w:rsidR="00370DBB" w:rsidRPr="005830A8" w14:paraId="41CFEC76"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6A9981D"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33D5459" w14:textId="48D6E9FE" w:rsidR="00370DBB" w:rsidRPr="005830A8" w:rsidRDefault="009F4847"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Trashëgimia</w:t>
            </w:r>
            <w:r w:rsidR="00370DBB"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kulturore dhe muzet</w:t>
            </w:r>
            <w:r>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p>
        </w:tc>
        <w:tc>
          <w:tcPr>
            <w:tcW w:w="510" w:type="pct"/>
            <w:tcBorders>
              <w:top w:val="nil"/>
              <w:left w:val="nil"/>
              <w:bottom w:val="dotted" w:sz="4" w:space="0" w:color="auto"/>
              <w:right w:val="single" w:sz="4" w:space="0" w:color="auto"/>
            </w:tcBorders>
            <w:shd w:val="clear" w:color="000000" w:fill="FFFFFF"/>
            <w:noWrap/>
            <w:vAlign w:val="bottom"/>
            <w:hideMark/>
          </w:tcPr>
          <w:p w14:paraId="62D99C9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846,878</w:t>
            </w:r>
          </w:p>
        </w:tc>
        <w:tc>
          <w:tcPr>
            <w:tcW w:w="468" w:type="pct"/>
            <w:tcBorders>
              <w:top w:val="nil"/>
              <w:left w:val="nil"/>
              <w:bottom w:val="dotted" w:sz="4" w:space="0" w:color="auto"/>
              <w:right w:val="dashed" w:sz="4" w:space="0" w:color="auto"/>
            </w:tcBorders>
            <w:shd w:val="clear" w:color="000000" w:fill="FFFFFF"/>
            <w:noWrap/>
            <w:vAlign w:val="bottom"/>
            <w:hideMark/>
          </w:tcPr>
          <w:p w14:paraId="5158566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272,500</w:t>
            </w:r>
          </w:p>
        </w:tc>
        <w:tc>
          <w:tcPr>
            <w:tcW w:w="430" w:type="pct"/>
            <w:tcBorders>
              <w:top w:val="nil"/>
              <w:left w:val="nil"/>
              <w:bottom w:val="dotted" w:sz="4" w:space="0" w:color="auto"/>
              <w:right w:val="dashed" w:sz="4" w:space="0" w:color="auto"/>
            </w:tcBorders>
            <w:shd w:val="clear" w:color="000000" w:fill="FFFFFF"/>
            <w:noWrap/>
            <w:vAlign w:val="bottom"/>
            <w:hideMark/>
          </w:tcPr>
          <w:p w14:paraId="44F74AD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1" w:type="pct"/>
            <w:tcBorders>
              <w:top w:val="nil"/>
              <w:left w:val="nil"/>
              <w:bottom w:val="dotted" w:sz="4" w:space="0" w:color="auto"/>
              <w:right w:val="single" w:sz="4" w:space="0" w:color="auto"/>
            </w:tcBorders>
            <w:shd w:val="clear" w:color="000000" w:fill="FFFFFF"/>
            <w:noWrap/>
            <w:vAlign w:val="bottom"/>
            <w:hideMark/>
          </w:tcPr>
          <w:p w14:paraId="5DFFE8E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292,500</w:t>
            </w:r>
          </w:p>
        </w:tc>
        <w:tc>
          <w:tcPr>
            <w:tcW w:w="549" w:type="pct"/>
            <w:tcBorders>
              <w:top w:val="nil"/>
              <w:left w:val="nil"/>
              <w:bottom w:val="dotted" w:sz="4" w:space="0" w:color="auto"/>
              <w:right w:val="single" w:sz="8" w:space="0" w:color="auto"/>
            </w:tcBorders>
            <w:shd w:val="clear" w:color="000000" w:fill="FFFFFF"/>
            <w:noWrap/>
            <w:vAlign w:val="bottom"/>
            <w:hideMark/>
          </w:tcPr>
          <w:p w14:paraId="3D9615D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1,139,378</w:t>
            </w:r>
          </w:p>
        </w:tc>
      </w:tr>
      <w:tr w:rsidR="00370DBB" w:rsidRPr="005830A8" w14:paraId="5423A02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60AF362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CBDFE84" w14:textId="630730A2"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Arti dhe </w:t>
            </w:r>
            <w:r w:rsidR="009F4847" w:rsidRPr="005830A8">
              <w:rPr>
                <w:rFonts w:ascii="Garamond" w:eastAsia="Times New Roman" w:hAnsi="Garamond" w:cs="Arial"/>
                <w:sz w:val="14"/>
                <w:szCs w:val="14"/>
                <w:lang w:eastAsia="sq-AL"/>
              </w:rPr>
              <w:t xml:space="preserve">kultura </w:t>
            </w:r>
          </w:p>
        </w:tc>
        <w:tc>
          <w:tcPr>
            <w:tcW w:w="510" w:type="pct"/>
            <w:tcBorders>
              <w:top w:val="nil"/>
              <w:left w:val="nil"/>
              <w:bottom w:val="dotted" w:sz="4" w:space="0" w:color="auto"/>
              <w:right w:val="single" w:sz="4" w:space="0" w:color="auto"/>
            </w:tcBorders>
            <w:shd w:val="clear" w:color="000000" w:fill="FFFFFF"/>
            <w:noWrap/>
            <w:vAlign w:val="bottom"/>
            <w:hideMark/>
          </w:tcPr>
          <w:p w14:paraId="5FD9E13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1,521,563</w:t>
            </w:r>
          </w:p>
        </w:tc>
        <w:tc>
          <w:tcPr>
            <w:tcW w:w="468" w:type="pct"/>
            <w:tcBorders>
              <w:top w:val="nil"/>
              <w:left w:val="nil"/>
              <w:bottom w:val="dotted" w:sz="4" w:space="0" w:color="auto"/>
              <w:right w:val="dashed" w:sz="4" w:space="0" w:color="auto"/>
            </w:tcBorders>
            <w:shd w:val="clear" w:color="000000" w:fill="FFFFFF"/>
            <w:noWrap/>
            <w:vAlign w:val="bottom"/>
            <w:hideMark/>
          </w:tcPr>
          <w:p w14:paraId="44A133C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1,467,500</w:t>
            </w:r>
          </w:p>
        </w:tc>
        <w:tc>
          <w:tcPr>
            <w:tcW w:w="430" w:type="pct"/>
            <w:tcBorders>
              <w:top w:val="nil"/>
              <w:left w:val="nil"/>
              <w:bottom w:val="dotted" w:sz="4" w:space="0" w:color="auto"/>
              <w:right w:val="dashed" w:sz="4" w:space="0" w:color="auto"/>
            </w:tcBorders>
            <w:shd w:val="clear" w:color="000000" w:fill="FFFFFF"/>
            <w:noWrap/>
            <w:vAlign w:val="bottom"/>
            <w:hideMark/>
          </w:tcPr>
          <w:p w14:paraId="774D03E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1" w:type="pct"/>
            <w:tcBorders>
              <w:top w:val="nil"/>
              <w:left w:val="nil"/>
              <w:bottom w:val="dotted" w:sz="4" w:space="0" w:color="auto"/>
              <w:right w:val="single" w:sz="4" w:space="0" w:color="auto"/>
            </w:tcBorders>
            <w:shd w:val="clear" w:color="000000" w:fill="FFFFFF"/>
            <w:noWrap/>
            <w:vAlign w:val="bottom"/>
            <w:hideMark/>
          </w:tcPr>
          <w:p w14:paraId="609AC8B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1,487,500</w:t>
            </w:r>
          </w:p>
        </w:tc>
        <w:tc>
          <w:tcPr>
            <w:tcW w:w="549" w:type="pct"/>
            <w:tcBorders>
              <w:top w:val="nil"/>
              <w:left w:val="nil"/>
              <w:bottom w:val="dotted" w:sz="4" w:space="0" w:color="auto"/>
              <w:right w:val="single" w:sz="8" w:space="0" w:color="auto"/>
            </w:tcBorders>
            <w:shd w:val="clear" w:color="000000" w:fill="FFFFFF"/>
            <w:noWrap/>
            <w:vAlign w:val="bottom"/>
            <w:hideMark/>
          </w:tcPr>
          <w:p w14:paraId="2D132FF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3,009,063</w:t>
            </w:r>
          </w:p>
        </w:tc>
      </w:tr>
      <w:tr w:rsidR="00370DBB" w:rsidRPr="005830A8" w14:paraId="5F03132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5C48D7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07464D4" w14:textId="6CE0B410"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9F4847" w:rsidRPr="005830A8">
              <w:rPr>
                <w:rFonts w:ascii="Garamond" w:eastAsia="Times New Roman" w:hAnsi="Garamond" w:cs="Arial"/>
                <w:sz w:val="14"/>
                <w:szCs w:val="14"/>
                <w:lang w:eastAsia="sq-AL"/>
              </w:rPr>
              <w:t xml:space="preserve">inovacionin </w:t>
            </w:r>
            <w:r w:rsidR="00370DBB" w:rsidRPr="005830A8">
              <w:rPr>
                <w:rFonts w:ascii="Garamond" w:eastAsia="Times New Roman" w:hAnsi="Garamond" w:cs="Arial"/>
                <w:sz w:val="14"/>
                <w:szCs w:val="14"/>
                <w:lang w:eastAsia="sq-AL"/>
              </w:rPr>
              <w:t>dhe teknologjinë</w:t>
            </w:r>
          </w:p>
        </w:tc>
        <w:tc>
          <w:tcPr>
            <w:tcW w:w="510" w:type="pct"/>
            <w:tcBorders>
              <w:top w:val="nil"/>
              <w:left w:val="nil"/>
              <w:bottom w:val="dotted" w:sz="4" w:space="0" w:color="auto"/>
              <w:right w:val="single" w:sz="4" w:space="0" w:color="auto"/>
            </w:tcBorders>
            <w:shd w:val="clear" w:color="000000" w:fill="FFFFFF"/>
            <w:noWrap/>
            <w:vAlign w:val="bottom"/>
            <w:hideMark/>
          </w:tcPr>
          <w:p w14:paraId="5C4CD4E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299,388</w:t>
            </w:r>
          </w:p>
        </w:tc>
        <w:tc>
          <w:tcPr>
            <w:tcW w:w="468" w:type="pct"/>
            <w:tcBorders>
              <w:top w:val="nil"/>
              <w:left w:val="nil"/>
              <w:bottom w:val="dotted" w:sz="4" w:space="0" w:color="auto"/>
              <w:right w:val="dashed" w:sz="4" w:space="0" w:color="auto"/>
            </w:tcBorders>
            <w:shd w:val="clear" w:color="000000" w:fill="FFFFFF"/>
            <w:noWrap/>
            <w:vAlign w:val="bottom"/>
            <w:hideMark/>
          </w:tcPr>
          <w:p w14:paraId="0A8FC0F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30" w:type="pct"/>
            <w:tcBorders>
              <w:top w:val="nil"/>
              <w:left w:val="nil"/>
              <w:bottom w:val="dotted" w:sz="4" w:space="0" w:color="auto"/>
              <w:right w:val="dashed" w:sz="4" w:space="0" w:color="auto"/>
            </w:tcBorders>
            <w:shd w:val="clear" w:color="000000" w:fill="FFFFFF"/>
            <w:noWrap/>
            <w:vAlign w:val="bottom"/>
            <w:hideMark/>
          </w:tcPr>
          <w:p w14:paraId="47EA758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8ACC0C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549" w:type="pct"/>
            <w:tcBorders>
              <w:top w:val="nil"/>
              <w:left w:val="nil"/>
              <w:bottom w:val="dotted" w:sz="4" w:space="0" w:color="auto"/>
              <w:right w:val="single" w:sz="8" w:space="0" w:color="auto"/>
            </w:tcBorders>
            <w:shd w:val="clear" w:color="000000" w:fill="FFFFFF"/>
            <w:noWrap/>
            <w:vAlign w:val="bottom"/>
            <w:hideMark/>
          </w:tcPr>
          <w:p w14:paraId="666C2CE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349,388</w:t>
            </w:r>
          </w:p>
        </w:tc>
      </w:tr>
      <w:tr w:rsidR="00370DBB" w:rsidRPr="005830A8" w14:paraId="29933008"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40371D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3337D21" w14:textId="5CF0E002"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9F4847" w:rsidRPr="005830A8">
              <w:rPr>
                <w:rFonts w:ascii="Garamond" w:eastAsia="Times New Roman" w:hAnsi="Garamond" w:cs="Arial"/>
                <w:sz w:val="14"/>
                <w:szCs w:val="14"/>
                <w:lang w:eastAsia="sq-AL"/>
              </w:rPr>
              <w:t>zhvillim</w:t>
            </w:r>
            <w:r w:rsidR="009F4847">
              <w:rPr>
                <w:rFonts w:ascii="Garamond" w:eastAsia="Times New Roman" w:hAnsi="Garamond" w:cs="Arial"/>
                <w:sz w:val="14"/>
                <w:szCs w:val="14"/>
                <w:lang w:eastAsia="sq-AL"/>
              </w:rPr>
              <w:t>in</w:t>
            </w:r>
            <w:r w:rsidR="009F4847" w:rsidRPr="005830A8">
              <w:rPr>
                <w:rFonts w:ascii="Garamond" w:eastAsia="Times New Roman" w:hAnsi="Garamond" w:cs="Arial"/>
                <w:sz w:val="14"/>
                <w:szCs w:val="14"/>
                <w:lang w:eastAsia="sq-AL"/>
              </w:rPr>
              <w:t xml:space="preserve"> ekonomik</w:t>
            </w:r>
          </w:p>
        </w:tc>
        <w:tc>
          <w:tcPr>
            <w:tcW w:w="510" w:type="pct"/>
            <w:tcBorders>
              <w:top w:val="nil"/>
              <w:left w:val="nil"/>
              <w:bottom w:val="dotted" w:sz="4" w:space="0" w:color="auto"/>
              <w:right w:val="single" w:sz="4" w:space="0" w:color="auto"/>
            </w:tcBorders>
            <w:shd w:val="clear" w:color="000000" w:fill="FFFFFF"/>
            <w:noWrap/>
            <w:vAlign w:val="bottom"/>
            <w:hideMark/>
          </w:tcPr>
          <w:p w14:paraId="4954390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449,619</w:t>
            </w:r>
          </w:p>
        </w:tc>
        <w:tc>
          <w:tcPr>
            <w:tcW w:w="468" w:type="pct"/>
            <w:tcBorders>
              <w:top w:val="nil"/>
              <w:left w:val="nil"/>
              <w:bottom w:val="dotted" w:sz="4" w:space="0" w:color="auto"/>
              <w:right w:val="dashed" w:sz="4" w:space="0" w:color="auto"/>
            </w:tcBorders>
            <w:shd w:val="clear" w:color="000000" w:fill="FFFFFF"/>
            <w:noWrap/>
            <w:vAlign w:val="bottom"/>
            <w:hideMark/>
          </w:tcPr>
          <w:p w14:paraId="3F1C737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62,000</w:t>
            </w:r>
          </w:p>
        </w:tc>
        <w:tc>
          <w:tcPr>
            <w:tcW w:w="430" w:type="pct"/>
            <w:tcBorders>
              <w:top w:val="nil"/>
              <w:left w:val="nil"/>
              <w:bottom w:val="dotted" w:sz="4" w:space="0" w:color="auto"/>
              <w:right w:val="dashed" w:sz="4" w:space="0" w:color="auto"/>
            </w:tcBorders>
            <w:shd w:val="clear" w:color="000000" w:fill="FFFFFF"/>
            <w:noWrap/>
            <w:vAlign w:val="bottom"/>
            <w:hideMark/>
          </w:tcPr>
          <w:p w14:paraId="4185B53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164,690</w:t>
            </w:r>
          </w:p>
        </w:tc>
        <w:tc>
          <w:tcPr>
            <w:tcW w:w="461" w:type="pct"/>
            <w:tcBorders>
              <w:top w:val="nil"/>
              <w:left w:val="nil"/>
              <w:bottom w:val="dotted" w:sz="4" w:space="0" w:color="auto"/>
              <w:right w:val="single" w:sz="4" w:space="0" w:color="auto"/>
            </w:tcBorders>
            <w:shd w:val="clear" w:color="000000" w:fill="FFFFFF"/>
            <w:noWrap/>
            <w:vAlign w:val="bottom"/>
            <w:hideMark/>
          </w:tcPr>
          <w:p w14:paraId="41856F1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226,690</w:t>
            </w:r>
          </w:p>
        </w:tc>
        <w:tc>
          <w:tcPr>
            <w:tcW w:w="549" w:type="pct"/>
            <w:tcBorders>
              <w:top w:val="nil"/>
              <w:left w:val="nil"/>
              <w:bottom w:val="dotted" w:sz="4" w:space="0" w:color="auto"/>
              <w:right w:val="single" w:sz="8" w:space="0" w:color="auto"/>
            </w:tcBorders>
            <w:shd w:val="clear" w:color="000000" w:fill="FFFFFF"/>
            <w:noWrap/>
            <w:vAlign w:val="bottom"/>
            <w:hideMark/>
          </w:tcPr>
          <w:p w14:paraId="3703D87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676,309</w:t>
            </w:r>
          </w:p>
        </w:tc>
      </w:tr>
      <w:tr w:rsidR="00370DBB" w:rsidRPr="005830A8" w14:paraId="08E4059A"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EA6799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393C27E" w14:textId="422DA6F5" w:rsidR="00370DBB" w:rsidRPr="005830A8" w:rsidRDefault="009F4847"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mbikëq. e tregut, infrast. e cilës. dhe pron. industr.</w:t>
            </w:r>
          </w:p>
        </w:tc>
        <w:tc>
          <w:tcPr>
            <w:tcW w:w="510" w:type="pct"/>
            <w:tcBorders>
              <w:top w:val="nil"/>
              <w:left w:val="nil"/>
              <w:bottom w:val="dotted" w:sz="4" w:space="0" w:color="auto"/>
              <w:right w:val="single" w:sz="4" w:space="0" w:color="auto"/>
            </w:tcBorders>
            <w:shd w:val="clear" w:color="000000" w:fill="FFFFFF"/>
            <w:noWrap/>
            <w:vAlign w:val="bottom"/>
            <w:hideMark/>
          </w:tcPr>
          <w:p w14:paraId="7699226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377,922</w:t>
            </w:r>
          </w:p>
        </w:tc>
        <w:tc>
          <w:tcPr>
            <w:tcW w:w="468" w:type="pct"/>
            <w:tcBorders>
              <w:top w:val="nil"/>
              <w:left w:val="nil"/>
              <w:bottom w:val="dotted" w:sz="4" w:space="0" w:color="auto"/>
              <w:right w:val="dashed" w:sz="4" w:space="0" w:color="auto"/>
            </w:tcBorders>
            <w:shd w:val="clear" w:color="000000" w:fill="FFFFFF"/>
            <w:noWrap/>
            <w:vAlign w:val="bottom"/>
            <w:hideMark/>
          </w:tcPr>
          <w:p w14:paraId="6BCABA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430" w:type="pct"/>
            <w:tcBorders>
              <w:top w:val="nil"/>
              <w:left w:val="nil"/>
              <w:bottom w:val="dotted" w:sz="4" w:space="0" w:color="auto"/>
              <w:right w:val="dashed" w:sz="4" w:space="0" w:color="auto"/>
            </w:tcBorders>
            <w:shd w:val="clear" w:color="000000" w:fill="FFFFFF"/>
            <w:noWrap/>
            <w:vAlign w:val="bottom"/>
            <w:hideMark/>
          </w:tcPr>
          <w:p w14:paraId="5B6DAA4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92A7B9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549" w:type="pct"/>
            <w:tcBorders>
              <w:top w:val="nil"/>
              <w:left w:val="nil"/>
              <w:bottom w:val="dotted" w:sz="4" w:space="0" w:color="auto"/>
              <w:right w:val="single" w:sz="8" w:space="0" w:color="auto"/>
            </w:tcBorders>
            <w:shd w:val="clear" w:color="000000" w:fill="FFFFFF"/>
            <w:noWrap/>
            <w:vAlign w:val="bottom"/>
            <w:hideMark/>
          </w:tcPr>
          <w:p w14:paraId="0DD3941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389,922</w:t>
            </w:r>
          </w:p>
        </w:tc>
      </w:tr>
      <w:tr w:rsidR="00370DBB" w:rsidRPr="005830A8" w14:paraId="60044F32"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EB7ABF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74D7727" w14:textId="1FA03BCF"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Sigurimi </w:t>
            </w:r>
            <w:r w:rsidR="009F4847">
              <w:rPr>
                <w:rFonts w:ascii="Garamond" w:eastAsia="Times New Roman" w:hAnsi="Garamond" w:cs="Arial"/>
                <w:sz w:val="14"/>
                <w:szCs w:val="14"/>
                <w:lang w:eastAsia="sq-AL"/>
              </w:rPr>
              <w:t>s</w:t>
            </w:r>
            <w:r w:rsidRPr="005830A8">
              <w:rPr>
                <w:rFonts w:ascii="Garamond" w:eastAsia="Times New Roman" w:hAnsi="Garamond" w:cs="Arial"/>
                <w:sz w:val="14"/>
                <w:szCs w:val="14"/>
                <w:lang w:eastAsia="sq-AL"/>
              </w:rPr>
              <w:t>hoq</w:t>
            </w:r>
            <w:r w:rsidR="009F4847"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ror</w:t>
            </w:r>
          </w:p>
        </w:tc>
        <w:tc>
          <w:tcPr>
            <w:tcW w:w="510" w:type="pct"/>
            <w:tcBorders>
              <w:top w:val="nil"/>
              <w:left w:val="nil"/>
              <w:bottom w:val="dotted" w:sz="4" w:space="0" w:color="auto"/>
              <w:right w:val="single" w:sz="4" w:space="0" w:color="auto"/>
            </w:tcBorders>
            <w:shd w:val="clear" w:color="000000" w:fill="FFFFFF"/>
            <w:noWrap/>
            <w:vAlign w:val="bottom"/>
            <w:hideMark/>
          </w:tcPr>
          <w:p w14:paraId="51E0EB2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40,800,090</w:t>
            </w:r>
          </w:p>
        </w:tc>
        <w:tc>
          <w:tcPr>
            <w:tcW w:w="468" w:type="pct"/>
            <w:tcBorders>
              <w:top w:val="nil"/>
              <w:left w:val="nil"/>
              <w:bottom w:val="dotted" w:sz="4" w:space="0" w:color="auto"/>
              <w:right w:val="dashed" w:sz="4" w:space="0" w:color="auto"/>
            </w:tcBorders>
            <w:shd w:val="clear" w:color="000000" w:fill="FFFFFF"/>
            <w:noWrap/>
            <w:vAlign w:val="bottom"/>
            <w:hideMark/>
          </w:tcPr>
          <w:p w14:paraId="3CA95AA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4806C62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6ED979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23DC931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40,800,090</w:t>
            </w:r>
          </w:p>
        </w:tc>
      </w:tr>
      <w:tr w:rsidR="00370DBB" w:rsidRPr="005830A8" w14:paraId="7E058CE3"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05F099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10550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8FF597D" w14:textId="756E3EAE"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Tregu i </w:t>
            </w:r>
            <w:r w:rsidR="009F4847">
              <w:rPr>
                <w:rFonts w:ascii="Garamond" w:eastAsia="Times New Roman" w:hAnsi="Garamond" w:cs="Arial"/>
                <w:sz w:val="14"/>
                <w:szCs w:val="14"/>
                <w:lang w:eastAsia="sq-AL"/>
              </w:rPr>
              <w:t>p</w:t>
            </w:r>
            <w:r w:rsidRPr="005830A8">
              <w:rPr>
                <w:rFonts w:ascii="Garamond" w:eastAsia="Times New Roman" w:hAnsi="Garamond" w:cs="Arial"/>
                <w:sz w:val="14"/>
                <w:szCs w:val="14"/>
                <w:lang w:eastAsia="sq-AL"/>
              </w:rPr>
              <w:t>un</w:t>
            </w:r>
            <w:r w:rsidR="009F4847"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s</w:t>
            </w:r>
          </w:p>
        </w:tc>
        <w:tc>
          <w:tcPr>
            <w:tcW w:w="510" w:type="pct"/>
            <w:tcBorders>
              <w:top w:val="nil"/>
              <w:left w:val="nil"/>
              <w:bottom w:val="dotted" w:sz="4" w:space="0" w:color="auto"/>
              <w:right w:val="single" w:sz="4" w:space="0" w:color="auto"/>
            </w:tcBorders>
            <w:shd w:val="clear" w:color="000000" w:fill="FFFFFF"/>
            <w:noWrap/>
            <w:vAlign w:val="bottom"/>
            <w:hideMark/>
          </w:tcPr>
          <w:p w14:paraId="771911B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2,775,547</w:t>
            </w:r>
          </w:p>
        </w:tc>
        <w:tc>
          <w:tcPr>
            <w:tcW w:w="468" w:type="pct"/>
            <w:tcBorders>
              <w:top w:val="nil"/>
              <w:left w:val="nil"/>
              <w:bottom w:val="dotted" w:sz="4" w:space="0" w:color="auto"/>
              <w:right w:val="dashed" w:sz="4" w:space="0" w:color="auto"/>
            </w:tcBorders>
            <w:shd w:val="clear" w:color="000000" w:fill="FFFFFF"/>
            <w:noWrap/>
            <w:vAlign w:val="bottom"/>
            <w:hideMark/>
          </w:tcPr>
          <w:p w14:paraId="17CA46E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151,000</w:t>
            </w:r>
          </w:p>
        </w:tc>
        <w:tc>
          <w:tcPr>
            <w:tcW w:w="430" w:type="pct"/>
            <w:tcBorders>
              <w:top w:val="nil"/>
              <w:left w:val="nil"/>
              <w:bottom w:val="dotted" w:sz="4" w:space="0" w:color="auto"/>
              <w:right w:val="dashed" w:sz="4" w:space="0" w:color="auto"/>
            </w:tcBorders>
            <w:shd w:val="clear" w:color="000000" w:fill="FFFFFF"/>
            <w:noWrap/>
            <w:vAlign w:val="bottom"/>
            <w:hideMark/>
          </w:tcPr>
          <w:p w14:paraId="460F755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61" w:type="pct"/>
            <w:tcBorders>
              <w:top w:val="nil"/>
              <w:left w:val="nil"/>
              <w:bottom w:val="dotted" w:sz="4" w:space="0" w:color="auto"/>
              <w:right w:val="single" w:sz="4" w:space="0" w:color="auto"/>
            </w:tcBorders>
            <w:shd w:val="clear" w:color="000000" w:fill="FFFFFF"/>
            <w:noWrap/>
            <w:vAlign w:val="bottom"/>
            <w:hideMark/>
          </w:tcPr>
          <w:p w14:paraId="5A149D5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251,000</w:t>
            </w:r>
          </w:p>
        </w:tc>
        <w:tc>
          <w:tcPr>
            <w:tcW w:w="549" w:type="pct"/>
            <w:tcBorders>
              <w:top w:val="nil"/>
              <w:left w:val="nil"/>
              <w:bottom w:val="dotted" w:sz="4" w:space="0" w:color="auto"/>
              <w:right w:val="single" w:sz="8" w:space="0" w:color="auto"/>
            </w:tcBorders>
            <w:shd w:val="clear" w:color="000000" w:fill="FFFFFF"/>
            <w:noWrap/>
            <w:vAlign w:val="bottom"/>
            <w:hideMark/>
          </w:tcPr>
          <w:p w14:paraId="63E5B2B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3,026,547</w:t>
            </w:r>
          </w:p>
        </w:tc>
      </w:tr>
      <w:tr w:rsidR="00370DBB" w:rsidRPr="005830A8" w14:paraId="6BD9592B"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5FAD71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04170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319E26B" w14:textId="7F26D9C6" w:rsidR="00370DBB" w:rsidRPr="005830A8" w:rsidRDefault="00370DBB" w:rsidP="009F4847">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Inspektimi n</w:t>
            </w:r>
            <w:r w:rsidR="009F4847"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9F4847">
              <w:rPr>
                <w:rFonts w:ascii="Garamond" w:eastAsia="Times New Roman" w:hAnsi="Garamond" w:cs="Arial"/>
                <w:sz w:val="14"/>
                <w:szCs w:val="14"/>
                <w:lang w:eastAsia="sq-AL"/>
              </w:rPr>
              <w:t>p</w:t>
            </w:r>
            <w:r w:rsidRPr="005830A8">
              <w:rPr>
                <w:rFonts w:ascii="Garamond" w:eastAsia="Times New Roman" w:hAnsi="Garamond" w:cs="Arial"/>
                <w:sz w:val="14"/>
                <w:szCs w:val="14"/>
                <w:lang w:eastAsia="sq-AL"/>
              </w:rPr>
              <w:t>un</w:t>
            </w:r>
            <w:r w:rsidR="009F4847" w:rsidRPr="005830A8">
              <w:rPr>
                <w:rFonts w:ascii="Garamond" w:eastAsia="Times New Roman" w:hAnsi="Garamond" w:cs="Arial"/>
                <w:sz w:val="14"/>
                <w:szCs w:val="14"/>
                <w:lang w:eastAsia="sq-AL"/>
              </w:rPr>
              <w:t>ë</w:t>
            </w:r>
          </w:p>
        </w:tc>
        <w:tc>
          <w:tcPr>
            <w:tcW w:w="510" w:type="pct"/>
            <w:tcBorders>
              <w:top w:val="nil"/>
              <w:left w:val="nil"/>
              <w:bottom w:val="dotted" w:sz="4" w:space="0" w:color="auto"/>
              <w:right w:val="single" w:sz="4" w:space="0" w:color="auto"/>
            </w:tcBorders>
            <w:shd w:val="clear" w:color="000000" w:fill="FFFFFF"/>
            <w:noWrap/>
            <w:vAlign w:val="bottom"/>
            <w:hideMark/>
          </w:tcPr>
          <w:p w14:paraId="4310200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260,984</w:t>
            </w:r>
          </w:p>
        </w:tc>
        <w:tc>
          <w:tcPr>
            <w:tcW w:w="468" w:type="pct"/>
            <w:tcBorders>
              <w:top w:val="nil"/>
              <w:left w:val="nil"/>
              <w:bottom w:val="dotted" w:sz="4" w:space="0" w:color="auto"/>
              <w:right w:val="dashed" w:sz="4" w:space="0" w:color="auto"/>
            </w:tcBorders>
            <w:shd w:val="clear" w:color="000000" w:fill="FFFFFF"/>
            <w:noWrap/>
            <w:vAlign w:val="bottom"/>
            <w:hideMark/>
          </w:tcPr>
          <w:p w14:paraId="5CA8870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w:t>
            </w:r>
          </w:p>
        </w:tc>
        <w:tc>
          <w:tcPr>
            <w:tcW w:w="430" w:type="pct"/>
            <w:tcBorders>
              <w:top w:val="nil"/>
              <w:left w:val="nil"/>
              <w:bottom w:val="dotted" w:sz="4" w:space="0" w:color="auto"/>
              <w:right w:val="dashed" w:sz="4" w:space="0" w:color="auto"/>
            </w:tcBorders>
            <w:shd w:val="clear" w:color="000000" w:fill="FFFFFF"/>
            <w:noWrap/>
            <w:vAlign w:val="bottom"/>
            <w:hideMark/>
          </w:tcPr>
          <w:p w14:paraId="4850E80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62E1BE7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w:t>
            </w:r>
          </w:p>
        </w:tc>
        <w:tc>
          <w:tcPr>
            <w:tcW w:w="549" w:type="pct"/>
            <w:tcBorders>
              <w:top w:val="nil"/>
              <w:left w:val="nil"/>
              <w:bottom w:val="dotted" w:sz="4" w:space="0" w:color="auto"/>
              <w:right w:val="single" w:sz="8" w:space="0" w:color="auto"/>
            </w:tcBorders>
            <w:shd w:val="clear" w:color="000000" w:fill="FFFFFF"/>
            <w:noWrap/>
            <w:vAlign w:val="bottom"/>
            <w:hideMark/>
          </w:tcPr>
          <w:p w14:paraId="0953B87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282,984</w:t>
            </w:r>
          </w:p>
        </w:tc>
      </w:tr>
      <w:tr w:rsidR="00370DBB" w:rsidRPr="005830A8" w14:paraId="661F682A"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C3EA49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09240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A3CB993" w14:textId="47EC0A90"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i </w:t>
            </w:r>
            <w:r w:rsidR="009F4847">
              <w:rPr>
                <w:rFonts w:ascii="Garamond" w:eastAsia="Times New Roman" w:hAnsi="Garamond" w:cs="Arial"/>
                <w:sz w:val="14"/>
                <w:szCs w:val="14"/>
                <w:lang w:eastAsia="sq-AL"/>
              </w:rPr>
              <w:t>m</w:t>
            </w:r>
            <w:r w:rsidR="009F4847" w:rsidRPr="005830A8">
              <w:rPr>
                <w:rFonts w:ascii="Garamond" w:eastAsia="Times New Roman" w:hAnsi="Garamond" w:cs="Arial"/>
                <w:sz w:val="14"/>
                <w:szCs w:val="14"/>
                <w:lang w:eastAsia="sq-AL"/>
              </w:rPr>
              <w:t>esëm</w:t>
            </w:r>
            <w:r w:rsidRPr="005830A8">
              <w:rPr>
                <w:rFonts w:ascii="Garamond" w:eastAsia="Times New Roman" w:hAnsi="Garamond" w:cs="Arial"/>
                <w:sz w:val="14"/>
                <w:szCs w:val="14"/>
                <w:lang w:eastAsia="sq-AL"/>
              </w:rPr>
              <w:t xml:space="preserve"> (profesional)</w:t>
            </w:r>
          </w:p>
        </w:tc>
        <w:tc>
          <w:tcPr>
            <w:tcW w:w="510" w:type="pct"/>
            <w:tcBorders>
              <w:top w:val="nil"/>
              <w:left w:val="nil"/>
              <w:bottom w:val="dotted" w:sz="4" w:space="0" w:color="auto"/>
              <w:right w:val="single" w:sz="4" w:space="0" w:color="auto"/>
            </w:tcBorders>
            <w:shd w:val="clear" w:color="000000" w:fill="FFFFFF"/>
            <w:noWrap/>
            <w:vAlign w:val="bottom"/>
            <w:hideMark/>
          </w:tcPr>
          <w:p w14:paraId="66A8274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3,132,000</w:t>
            </w:r>
          </w:p>
        </w:tc>
        <w:tc>
          <w:tcPr>
            <w:tcW w:w="468" w:type="pct"/>
            <w:tcBorders>
              <w:top w:val="nil"/>
              <w:left w:val="nil"/>
              <w:bottom w:val="dotted" w:sz="4" w:space="0" w:color="auto"/>
              <w:right w:val="dashed" w:sz="4" w:space="0" w:color="auto"/>
            </w:tcBorders>
            <w:shd w:val="clear" w:color="000000" w:fill="FFFFFF"/>
            <w:noWrap/>
            <w:vAlign w:val="bottom"/>
            <w:hideMark/>
          </w:tcPr>
          <w:p w14:paraId="5BF69CD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808,469</w:t>
            </w:r>
          </w:p>
        </w:tc>
        <w:tc>
          <w:tcPr>
            <w:tcW w:w="430" w:type="pct"/>
            <w:tcBorders>
              <w:top w:val="nil"/>
              <w:left w:val="nil"/>
              <w:bottom w:val="dotted" w:sz="4" w:space="0" w:color="auto"/>
              <w:right w:val="dashed" w:sz="4" w:space="0" w:color="auto"/>
            </w:tcBorders>
            <w:shd w:val="clear" w:color="000000" w:fill="FFFFFF"/>
            <w:noWrap/>
            <w:vAlign w:val="bottom"/>
            <w:hideMark/>
          </w:tcPr>
          <w:p w14:paraId="1EEBAEB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570,000</w:t>
            </w:r>
          </w:p>
        </w:tc>
        <w:tc>
          <w:tcPr>
            <w:tcW w:w="461" w:type="pct"/>
            <w:tcBorders>
              <w:top w:val="nil"/>
              <w:left w:val="nil"/>
              <w:bottom w:val="dotted" w:sz="4" w:space="0" w:color="auto"/>
              <w:right w:val="single" w:sz="4" w:space="0" w:color="auto"/>
            </w:tcBorders>
            <w:shd w:val="clear" w:color="000000" w:fill="FFFFFF"/>
            <w:noWrap/>
            <w:vAlign w:val="bottom"/>
            <w:hideMark/>
          </w:tcPr>
          <w:p w14:paraId="529B38D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1,378,469</w:t>
            </w:r>
          </w:p>
        </w:tc>
        <w:tc>
          <w:tcPr>
            <w:tcW w:w="549" w:type="pct"/>
            <w:tcBorders>
              <w:top w:val="nil"/>
              <w:left w:val="nil"/>
              <w:bottom w:val="dotted" w:sz="4" w:space="0" w:color="auto"/>
              <w:right w:val="single" w:sz="8" w:space="0" w:color="auto"/>
            </w:tcBorders>
            <w:shd w:val="clear" w:color="000000" w:fill="FFFFFF"/>
            <w:noWrap/>
            <w:vAlign w:val="bottom"/>
            <w:hideMark/>
          </w:tcPr>
          <w:p w14:paraId="27E0621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4,510,469</w:t>
            </w:r>
          </w:p>
        </w:tc>
      </w:tr>
      <w:tr w:rsidR="00370DBB" w:rsidRPr="005830A8" w14:paraId="1558E1ED"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DEBF75C"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06190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07D7809"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Strehimi</w:t>
            </w:r>
          </w:p>
        </w:tc>
        <w:tc>
          <w:tcPr>
            <w:tcW w:w="510" w:type="pct"/>
            <w:tcBorders>
              <w:top w:val="nil"/>
              <w:left w:val="nil"/>
              <w:bottom w:val="dotted" w:sz="4" w:space="0" w:color="auto"/>
              <w:right w:val="single" w:sz="4" w:space="0" w:color="auto"/>
            </w:tcBorders>
            <w:shd w:val="clear" w:color="000000" w:fill="FFFFFF"/>
            <w:noWrap/>
            <w:vAlign w:val="bottom"/>
            <w:hideMark/>
          </w:tcPr>
          <w:p w14:paraId="2872D58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745,000</w:t>
            </w:r>
          </w:p>
        </w:tc>
        <w:tc>
          <w:tcPr>
            <w:tcW w:w="468" w:type="pct"/>
            <w:tcBorders>
              <w:top w:val="nil"/>
              <w:left w:val="nil"/>
              <w:bottom w:val="dotted" w:sz="4" w:space="0" w:color="auto"/>
              <w:right w:val="dashed" w:sz="4" w:space="0" w:color="auto"/>
            </w:tcBorders>
            <w:shd w:val="clear" w:color="000000" w:fill="FFFFFF"/>
            <w:noWrap/>
            <w:vAlign w:val="bottom"/>
            <w:hideMark/>
          </w:tcPr>
          <w:p w14:paraId="587650D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550,000</w:t>
            </w:r>
          </w:p>
        </w:tc>
        <w:tc>
          <w:tcPr>
            <w:tcW w:w="430" w:type="pct"/>
            <w:tcBorders>
              <w:top w:val="nil"/>
              <w:left w:val="nil"/>
              <w:bottom w:val="dotted" w:sz="4" w:space="0" w:color="auto"/>
              <w:right w:val="dashed" w:sz="4" w:space="0" w:color="auto"/>
            </w:tcBorders>
            <w:shd w:val="clear" w:color="000000" w:fill="FFFFFF"/>
            <w:noWrap/>
            <w:vAlign w:val="bottom"/>
            <w:hideMark/>
          </w:tcPr>
          <w:p w14:paraId="4E0930A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19C9F5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550,000</w:t>
            </w:r>
          </w:p>
        </w:tc>
        <w:tc>
          <w:tcPr>
            <w:tcW w:w="549" w:type="pct"/>
            <w:tcBorders>
              <w:top w:val="nil"/>
              <w:left w:val="nil"/>
              <w:bottom w:val="dotted" w:sz="4" w:space="0" w:color="auto"/>
              <w:right w:val="single" w:sz="8" w:space="0" w:color="auto"/>
            </w:tcBorders>
            <w:shd w:val="clear" w:color="000000" w:fill="FFFFFF"/>
            <w:noWrap/>
            <w:vAlign w:val="bottom"/>
            <w:hideMark/>
          </w:tcPr>
          <w:p w14:paraId="009954D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1,295,000</w:t>
            </w:r>
          </w:p>
        </w:tc>
      </w:tr>
      <w:tr w:rsidR="00370DBB" w:rsidRPr="005830A8" w14:paraId="46DD4EF0" w14:textId="77777777" w:rsidTr="009F4847">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0DDFF374"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13</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38B6A84" w14:textId="606C4E69"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50480D" w:rsidRPr="005830A8">
              <w:rPr>
                <w:rFonts w:ascii="Garamond" w:eastAsia="Times New Roman" w:hAnsi="Garamond" w:cs="Arial"/>
                <w:b/>
                <w:bCs/>
                <w:color w:val="000000"/>
                <w:sz w:val="14"/>
                <w:szCs w:val="14"/>
                <w:lang w:eastAsia="sq-AL"/>
              </w:rPr>
              <w:t>Shëndetësisë</w:t>
            </w:r>
            <w:r w:rsidRPr="005830A8">
              <w:rPr>
                <w:rFonts w:ascii="Garamond" w:eastAsia="Times New Roman" w:hAnsi="Garamond" w:cs="Arial"/>
                <w:b/>
                <w:bCs/>
                <w:color w:val="000000"/>
                <w:sz w:val="14"/>
                <w:szCs w:val="14"/>
                <w:lang w:eastAsia="sq-AL"/>
              </w:rPr>
              <w:t xml:space="preserve"> dhe Mbrojtjes Sociale</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7682231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76,793,451</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7988A59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2,876,700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0A46288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1,060,000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408D178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3,936,700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7FCBC1F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80,730,151</w:t>
            </w:r>
          </w:p>
        </w:tc>
      </w:tr>
      <w:tr w:rsidR="00370DBB" w:rsidRPr="005830A8" w14:paraId="377CCEE5"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332A332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4F9B443" w14:textId="54EE8EC4"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2A855EA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445,013</w:t>
            </w:r>
          </w:p>
        </w:tc>
        <w:tc>
          <w:tcPr>
            <w:tcW w:w="468" w:type="pct"/>
            <w:tcBorders>
              <w:top w:val="nil"/>
              <w:left w:val="nil"/>
              <w:bottom w:val="single" w:sz="4" w:space="0" w:color="auto"/>
              <w:right w:val="dashed" w:sz="4" w:space="0" w:color="auto"/>
            </w:tcBorders>
            <w:shd w:val="clear" w:color="000000" w:fill="FFFFFF"/>
            <w:noWrap/>
            <w:vAlign w:val="bottom"/>
            <w:hideMark/>
          </w:tcPr>
          <w:p w14:paraId="598D37A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22,300</w:t>
            </w:r>
          </w:p>
        </w:tc>
        <w:tc>
          <w:tcPr>
            <w:tcW w:w="430" w:type="pct"/>
            <w:tcBorders>
              <w:top w:val="nil"/>
              <w:left w:val="nil"/>
              <w:bottom w:val="single" w:sz="4" w:space="0" w:color="auto"/>
              <w:right w:val="dashed" w:sz="4" w:space="0" w:color="auto"/>
            </w:tcBorders>
            <w:shd w:val="clear" w:color="000000" w:fill="FFFFFF"/>
            <w:noWrap/>
            <w:vAlign w:val="bottom"/>
            <w:hideMark/>
          </w:tcPr>
          <w:p w14:paraId="199D261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3CC9FB3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22,300</w:t>
            </w:r>
          </w:p>
        </w:tc>
        <w:tc>
          <w:tcPr>
            <w:tcW w:w="549" w:type="pct"/>
            <w:tcBorders>
              <w:top w:val="nil"/>
              <w:left w:val="nil"/>
              <w:bottom w:val="dotted" w:sz="4" w:space="0" w:color="auto"/>
              <w:right w:val="single" w:sz="8" w:space="0" w:color="auto"/>
            </w:tcBorders>
            <w:shd w:val="clear" w:color="000000" w:fill="FFFFFF"/>
            <w:noWrap/>
            <w:vAlign w:val="bottom"/>
            <w:hideMark/>
          </w:tcPr>
          <w:p w14:paraId="2BB7712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467,313</w:t>
            </w:r>
          </w:p>
        </w:tc>
      </w:tr>
      <w:tr w:rsidR="00370DBB" w:rsidRPr="005830A8" w14:paraId="6748E1D2"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4A19E5F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07220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E98B043" w14:textId="05DD3ED6" w:rsidR="00370DBB" w:rsidRPr="005830A8" w:rsidRDefault="00B328B2"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370DBB"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kujdesit parësor</w:t>
            </w:r>
          </w:p>
        </w:tc>
        <w:tc>
          <w:tcPr>
            <w:tcW w:w="510" w:type="pct"/>
            <w:tcBorders>
              <w:top w:val="nil"/>
              <w:left w:val="nil"/>
              <w:bottom w:val="dotted" w:sz="4" w:space="0" w:color="auto"/>
              <w:right w:val="single" w:sz="4" w:space="0" w:color="auto"/>
            </w:tcBorders>
            <w:shd w:val="clear" w:color="000000" w:fill="FFFFFF"/>
            <w:noWrap/>
            <w:vAlign w:val="bottom"/>
            <w:hideMark/>
          </w:tcPr>
          <w:p w14:paraId="22AEF1A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6,362,045</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2C78678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316,754</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2229AA0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158,000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36C703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474,754</w:t>
            </w:r>
          </w:p>
        </w:tc>
        <w:tc>
          <w:tcPr>
            <w:tcW w:w="549" w:type="pct"/>
            <w:tcBorders>
              <w:top w:val="nil"/>
              <w:left w:val="nil"/>
              <w:bottom w:val="dotted" w:sz="4" w:space="0" w:color="auto"/>
              <w:right w:val="single" w:sz="8" w:space="0" w:color="auto"/>
            </w:tcBorders>
            <w:shd w:val="clear" w:color="000000" w:fill="FFFFFF"/>
            <w:noWrap/>
            <w:vAlign w:val="bottom"/>
            <w:hideMark/>
          </w:tcPr>
          <w:p w14:paraId="6218AA4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6,836,799</w:t>
            </w:r>
          </w:p>
        </w:tc>
      </w:tr>
      <w:tr w:rsidR="00370DBB" w:rsidRPr="005830A8" w14:paraId="7E77624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20C1D70"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07330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5D23DF5" w14:textId="27195428" w:rsidR="00370DBB" w:rsidRPr="005830A8" w:rsidRDefault="00B328B2"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370DBB"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kujdesit dytësor</w:t>
            </w:r>
          </w:p>
        </w:tc>
        <w:tc>
          <w:tcPr>
            <w:tcW w:w="510" w:type="pct"/>
            <w:tcBorders>
              <w:top w:val="nil"/>
              <w:left w:val="nil"/>
              <w:bottom w:val="dotted" w:sz="4" w:space="0" w:color="auto"/>
              <w:right w:val="single" w:sz="4" w:space="0" w:color="auto"/>
            </w:tcBorders>
            <w:shd w:val="clear" w:color="000000" w:fill="FFFFFF"/>
            <w:noWrap/>
            <w:vAlign w:val="bottom"/>
            <w:hideMark/>
          </w:tcPr>
          <w:p w14:paraId="7D9FCBF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36,654,465</w:t>
            </w:r>
          </w:p>
        </w:tc>
        <w:tc>
          <w:tcPr>
            <w:tcW w:w="468" w:type="pct"/>
            <w:tcBorders>
              <w:top w:val="nil"/>
              <w:left w:val="nil"/>
              <w:bottom w:val="dotted" w:sz="4" w:space="0" w:color="auto"/>
              <w:right w:val="dashed" w:sz="4" w:space="0" w:color="auto"/>
            </w:tcBorders>
            <w:shd w:val="clear" w:color="000000" w:fill="FFFFFF"/>
            <w:noWrap/>
            <w:vAlign w:val="bottom"/>
            <w:hideMark/>
          </w:tcPr>
          <w:p w14:paraId="766105D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1,949,708</w:t>
            </w:r>
          </w:p>
        </w:tc>
        <w:tc>
          <w:tcPr>
            <w:tcW w:w="430" w:type="pct"/>
            <w:tcBorders>
              <w:top w:val="nil"/>
              <w:left w:val="nil"/>
              <w:bottom w:val="dotted" w:sz="4" w:space="0" w:color="auto"/>
              <w:right w:val="dashed" w:sz="4" w:space="0" w:color="auto"/>
            </w:tcBorders>
            <w:shd w:val="clear" w:color="000000" w:fill="FFFFFF"/>
            <w:noWrap/>
            <w:vAlign w:val="bottom"/>
            <w:hideMark/>
          </w:tcPr>
          <w:p w14:paraId="032A090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852,000</w:t>
            </w:r>
          </w:p>
        </w:tc>
        <w:tc>
          <w:tcPr>
            <w:tcW w:w="461" w:type="pct"/>
            <w:tcBorders>
              <w:top w:val="nil"/>
              <w:left w:val="nil"/>
              <w:bottom w:val="dotted" w:sz="4" w:space="0" w:color="auto"/>
              <w:right w:val="single" w:sz="4" w:space="0" w:color="auto"/>
            </w:tcBorders>
            <w:shd w:val="clear" w:color="000000" w:fill="FFFFFF"/>
            <w:noWrap/>
            <w:vAlign w:val="bottom"/>
            <w:hideMark/>
          </w:tcPr>
          <w:p w14:paraId="7EA86DF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2,801,708</w:t>
            </w:r>
          </w:p>
        </w:tc>
        <w:tc>
          <w:tcPr>
            <w:tcW w:w="549" w:type="pct"/>
            <w:tcBorders>
              <w:top w:val="nil"/>
              <w:left w:val="nil"/>
              <w:bottom w:val="dotted" w:sz="4" w:space="0" w:color="auto"/>
              <w:right w:val="single" w:sz="8" w:space="0" w:color="auto"/>
            </w:tcBorders>
            <w:shd w:val="clear" w:color="000000" w:fill="FFFFFF"/>
            <w:noWrap/>
            <w:vAlign w:val="bottom"/>
            <w:hideMark/>
          </w:tcPr>
          <w:p w14:paraId="1E8F673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39,456,173</w:t>
            </w:r>
          </w:p>
        </w:tc>
      </w:tr>
      <w:tr w:rsidR="00370DBB" w:rsidRPr="005830A8" w14:paraId="6919A63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4502FC17"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07450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E8DC936" w14:textId="7ADB61D2" w:rsidR="00370DBB" w:rsidRPr="005830A8" w:rsidRDefault="00B328B2"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370DBB"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shëndetit publik</w:t>
            </w:r>
          </w:p>
        </w:tc>
        <w:tc>
          <w:tcPr>
            <w:tcW w:w="510" w:type="pct"/>
            <w:tcBorders>
              <w:top w:val="nil"/>
              <w:left w:val="nil"/>
              <w:bottom w:val="dotted" w:sz="4" w:space="0" w:color="auto"/>
              <w:right w:val="single" w:sz="4" w:space="0" w:color="auto"/>
            </w:tcBorders>
            <w:shd w:val="clear" w:color="000000" w:fill="FFFFFF"/>
            <w:noWrap/>
            <w:vAlign w:val="bottom"/>
            <w:hideMark/>
          </w:tcPr>
          <w:p w14:paraId="406CE1B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4,637,287</w:t>
            </w:r>
          </w:p>
        </w:tc>
        <w:tc>
          <w:tcPr>
            <w:tcW w:w="468" w:type="pct"/>
            <w:tcBorders>
              <w:top w:val="nil"/>
              <w:left w:val="nil"/>
              <w:bottom w:val="dotted" w:sz="4" w:space="0" w:color="auto"/>
              <w:right w:val="dashed" w:sz="4" w:space="0" w:color="auto"/>
            </w:tcBorders>
            <w:shd w:val="clear" w:color="000000" w:fill="FFFFFF"/>
            <w:noWrap/>
            <w:vAlign w:val="bottom"/>
            <w:hideMark/>
          </w:tcPr>
          <w:p w14:paraId="2C1B7C0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382,000</w:t>
            </w:r>
          </w:p>
        </w:tc>
        <w:tc>
          <w:tcPr>
            <w:tcW w:w="430" w:type="pct"/>
            <w:tcBorders>
              <w:top w:val="nil"/>
              <w:left w:val="nil"/>
              <w:bottom w:val="dotted" w:sz="4" w:space="0" w:color="auto"/>
              <w:right w:val="dashed" w:sz="4" w:space="0" w:color="auto"/>
            </w:tcBorders>
            <w:shd w:val="clear" w:color="000000" w:fill="FFFFFF"/>
            <w:noWrap/>
            <w:vAlign w:val="bottom"/>
            <w:hideMark/>
          </w:tcPr>
          <w:p w14:paraId="3570DC0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5B5ABB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382,000</w:t>
            </w:r>
          </w:p>
        </w:tc>
        <w:tc>
          <w:tcPr>
            <w:tcW w:w="549" w:type="pct"/>
            <w:tcBorders>
              <w:top w:val="nil"/>
              <w:left w:val="nil"/>
              <w:bottom w:val="dotted" w:sz="4" w:space="0" w:color="auto"/>
              <w:right w:val="single" w:sz="8" w:space="0" w:color="auto"/>
            </w:tcBorders>
            <w:shd w:val="clear" w:color="000000" w:fill="FFFFFF"/>
            <w:noWrap/>
            <w:vAlign w:val="bottom"/>
            <w:hideMark/>
          </w:tcPr>
          <w:p w14:paraId="65898E0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5,019,287</w:t>
            </w:r>
          </w:p>
        </w:tc>
      </w:tr>
      <w:tr w:rsidR="00370DBB" w:rsidRPr="005830A8" w14:paraId="741E621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80B3EE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278644F" w14:textId="7D21B544"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P</w:t>
            </w:r>
            <w:r w:rsidR="00B328B2">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rkujdes</w:t>
            </w:r>
            <w:r w:rsidR="00B328B2">
              <w:rPr>
                <w:rFonts w:ascii="Garamond" w:eastAsia="Times New Roman" w:hAnsi="Garamond" w:cs="Arial"/>
                <w:sz w:val="14"/>
                <w:szCs w:val="14"/>
                <w:lang w:eastAsia="sq-AL"/>
              </w:rPr>
              <w:t>ja</w:t>
            </w:r>
            <w:r w:rsidRPr="005830A8">
              <w:rPr>
                <w:rFonts w:ascii="Garamond" w:eastAsia="Times New Roman" w:hAnsi="Garamond" w:cs="Arial"/>
                <w:sz w:val="14"/>
                <w:szCs w:val="14"/>
                <w:lang w:eastAsia="sq-AL"/>
              </w:rPr>
              <w:t xml:space="preserve"> </w:t>
            </w:r>
            <w:r w:rsidR="00B328B2">
              <w:rPr>
                <w:rFonts w:ascii="Garamond" w:eastAsia="Times New Roman" w:hAnsi="Garamond" w:cs="Arial"/>
                <w:sz w:val="14"/>
                <w:szCs w:val="14"/>
                <w:lang w:eastAsia="sq-AL"/>
              </w:rPr>
              <w:t>s</w:t>
            </w:r>
            <w:r w:rsidRPr="005830A8">
              <w:rPr>
                <w:rFonts w:ascii="Garamond" w:eastAsia="Times New Roman" w:hAnsi="Garamond" w:cs="Arial"/>
                <w:sz w:val="14"/>
                <w:szCs w:val="14"/>
                <w:lang w:eastAsia="sq-AL"/>
              </w:rPr>
              <w:t>ocial</w:t>
            </w:r>
            <w:r w:rsidR="00B328B2">
              <w:rPr>
                <w:rFonts w:ascii="Garamond" w:eastAsia="Times New Roman" w:hAnsi="Garamond" w:cs="Arial"/>
                <w:sz w:val="14"/>
                <w:szCs w:val="14"/>
                <w:lang w:eastAsia="sq-AL"/>
              </w:rPr>
              <w:t>e</w:t>
            </w:r>
          </w:p>
        </w:tc>
        <w:tc>
          <w:tcPr>
            <w:tcW w:w="510" w:type="pct"/>
            <w:tcBorders>
              <w:top w:val="nil"/>
              <w:left w:val="nil"/>
              <w:bottom w:val="dotted" w:sz="4" w:space="0" w:color="auto"/>
              <w:right w:val="single" w:sz="4" w:space="0" w:color="auto"/>
            </w:tcBorders>
            <w:shd w:val="clear" w:color="000000" w:fill="FFFFFF"/>
            <w:noWrap/>
            <w:vAlign w:val="bottom"/>
            <w:hideMark/>
          </w:tcPr>
          <w:p w14:paraId="5FACD60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27,246,590</w:t>
            </w:r>
          </w:p>
        </w:tc>
        <w:tc>
          <w:tcPr>
            <w:tcW w:w="468" w:type="pct"/>
            <w:tcBorders>
              <w:top w:val="nil"/>
              <w:left w:val="nil"/>
              <w:bottom w:val="dotted" w:sz="4" w:space="0" w:color="auto"/>
              <w:right w:val="dashed" w:sz="4" w:space="0" w:color="auto"/>
            </w:tcBorders>
            <w:shd w:val="clear" w:color="000000" w:fill="FFFFFF"/>
            <w:noWrap/>
            <w:vAlign w:val="bottom"/>
            <w:hideMark/>
          </w:tcPr>
          <w:p w14:paraId="049AE41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205,938</w:t>
            </w:r>
          </w:p>
        </w:tc>
        <w:tc>
          <w:tcPr>
            <w:tcW w:w="430" w:type="pct"/>
            <w:tcBorders>
              <w:top w:val="nil"/>
              <w:left w:val="nil"/>
              <w:bottom w:val="dotted" w:sz="4" w:space="0" w:color="auto"/>
              <w:right w:val="dashed" w:sz="4" w:space="0" w:color="auto"/>
            </w:tcBorders>
            <w:shd w:val="clear" w:color="000000" w:fill="FFFFFF"/>
            <w:noWrap/>
            <w:vAlign w:val="bottom"/>
            <w:hideMark/>
          </w:tcPr>
          <w:p w14:paraId="452E382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61" w:type="pct"/>
            <w:tcBorders>
              <w:top w:val="nil"/>
              <w:left w:val="nil"/>
              <w:bottom w:val="dotted" w:sz="4" w:space="0" w:color="auto"/>
              <w:right w:val="single" w:sz="4" w:space="0" w:color="auto"/>
            </w:tcBorders>
            <w:shd w:val="clear" w:color="000000" w:fill="FFFFFF"/>
            <w:noWrap/>
            <w:vAlign w:val="bottom"/>
            <w:hideMark/>
          </w:tcPr>
          <w:p w14:paraId="192C0C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255,938</w:t>
            </w:r>
          </w:p>
        </w:tc>
        <w:tc>
          <w:tcPr>
            <w:tcW w:w="549" w:type="pct"/>
            <w:tcBorders>
              <w:top w:val="nil"/>
              <w:left w:val="nil"/>
              <w:bottom w:val="dotted" w:sz="4" w:space="0" w:color="auto"/>
              <w:right w:val="single" w:sz="8" w:space="0" w:color="auto"/>
            </w:tcBorders>
            <w:shd w:val="clear" w:color="000000" w:fill="FFFFFF"/>
            <w:noWrap/>
            <w:vAlign w:val="bottom"/>
            <w:hideMark/>
          </w:tcPr>
          <w:p w14:paraId="49EF15A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27,502,528</w:t>
            </w:r>
          </w:p>
        </w:tc>
      </w:tr>
      <w:tr w:rsidR="00370DBB" w:rsidRPr="005830A8" w14:paraId="11BA8A0D" w14:textId="77777777" w:rsidTr="009F4847">
        <w:trPr>
          <w:trHeight w:val="40"/>
          <w:jc w:val="center"/>
        </w:trPr>
        <w:tc>
          <w:tcPr>
            <w:tcW w:w="284" w:type="pct"/>
            <w:tcBorders>
              <w:top w:val="nil"/>
              <w:left w:val="double" w:sz="6" w:space="0" w:color="auto"/>
              <w:bottom w:val="dotted" w:sz="4" w:space="0" w:color="auto"/>
              <w:right w:val="single" w:sz="4" w:space="0" w:color="auto"/>
            </w:tcBorders>
            <w:shd w:val="clear" w:color="auto" w:fill="auto"/>
            <w:noWrap/>
            <w:vAlign w:val="bottom"/>
            <w:hideMark/>
          </w:tcPr>
          <w:p w14:paraId="4CA6C01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01190</w:t>
            </w:r>
          </w:p>
        </w:tc>
        <w:tc>
          <w:tcPr>
            <w:tcW w:w="2298" w:type="pct"/>
            <w:tcBorders>
              <w:top w:val="nil"/>
              <w:left w:val="nil"/>
              <w:bottom w:val="dotted" w:sz="4" w:space="0" w:color="auto"/>
              <w:right w:val="nil"/>
            </w:tcBorders>
            <w:shd w:val="clear" w:color="auto" w:fill="auto"/>
            <w:noWrap/>
            <w:vAlign w:val="bottom"/>
            <w:hideMark/>
          </w:tcPr>
          <w:p w14:paraId="3423E5D5" w14:textId="71EF1444"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Rehabilitimi i t</w:t>
            </w:r>
            <w:r w:rsidR="00B328B2"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B328B2" w:rsidRPr="005830A8">
              <w:rPr>
                <w:rFonts w:ascii="Garamond" w:eastAsia="Times New Roman" w:hAnsi="Garamond" w:cs="Arial"/>
                <w:sz w:val="14"/>
                <w:szCs w:val="14"/>
                <w:lang w:eastAsia="sq-AL"/>
              </w:rPr>
              <w:t>përndjekurve politikë</w:t>
            </w:r>
          </w:p>
        </w:tc>
        <w:tc>
          <w:tcPr>
            <w:tcW w:w="510" w:type="pct"/>
            <w:tcBorders>
              <w:top w:val="nil"/>
              <w:left w:val="single" w:sz="4" w:space="0" w:color="auto"/>
              <w:bottom w:val="dotted" w:sz="4" w:space="0" w:color="auto"/>
              <w:right w:val="single" w:sz="4" w:space="0" w:color="auto"/>
            </w:tcBorders>
            <w:shd w:val="clear" w:color="000000" w:fill="FFFFFF"/>
            <w:noWrap/>
            <w:vAlign w:val="bottom"/>
            <w:hideMark/>
          </w:tcPr>
          <w:p w14:paraId="6034EE0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1,448,051</w:t>
            </w:r>
          </w:p>
        </w:tc>
        <w:tc>
          <w:tcPr>
            <w:tcW w:w="468" w:type="pct"/>
            <w:tcBorders>
              <w:top w:val="nil"/>
              <w:left w:val="nil"/>
              <w:bottom w:val="dotted" w:sz="4" w:space="0" w:color="auto"/>
              <w:right w:val="dashed" w:sz="4" w:space="0" w:color="auto"/>
            </w:tcBorders>
            <w:shd w:val="clear" w:color="000000" w:fill="FFFFFF"/>
            <w:noWrap/>
            <w:vAlign w:val="bottom"/>
            <w:hideMark/>
          </w:tcPr>
          <w:p w14:paraId="699D421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50FE20C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403BA49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nil"/>
              <w:right w:val="single" w:sz="8" w:space="0" w:color="auto"/>
            </w:tcBorders>
            <w:shd w:val="clear" w:color="000000" w:fill="FFFFFF"/>
            <w:noWrap/>
            <w:vAlign w:val="bottom"/>
            <w:hideMark/>
          </w:tcPr>
          <w:p w14:paraId="4B26273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1,448,051</w:t>
            </w:r>
          </w:p>
        </w:tc>
      </w:tr>
      <w:tr w:rsidR="00370DBB" w:rsidRPr="005830A8" w14:paraId="0F556134" w14:textId="77777777" w:rsidTr="00D45AAE">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3C4EC2E1"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14</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4970762" w14:textId="14C93543"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B328B2" w:rsidRPr="005830A8">
              <w:rPr>
                <w:rFonts w:ascii="Garamond" w:eastAsia="Times New Roman" w:hAnsi="Garamond" w:cs="Arial"/>
                <w:b/>
                <w:bCs/>
                <w:color w:val="000000"/>
                <w:sz w:val="14"/>
                <w:szCs w:val="14"/>
                <w:lang w:eastAsia="sq-AL"/>
              </w:rPr>
              <w:t>Drejtësisë</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210305A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12,831,930</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0BFDBE3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1,540,990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20768A2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7E9E31D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1,540,990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15EBBA4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14,372,920</w:t>
            </w:r>
          </w:p>
        </w:tc>
      </w:tr>
      <w:tr w:rsidR="00370DBB" w:rsidRPr="005830A8" w14:paraId="0D7063BF"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97EB89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D7C7B9A" w14:textId="7D74B0DF"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5B9EC1B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723,936</w:t>
            </w:r>
          </w:p>
        </w:tc>
        <w:tc>
          <w:tcPr>
            <w:tcW w:w="468" w:type="pct"/>
            <w:tcBorders>
              <w:top w:val="nil"/>
              <w:left w:val="nil"/>
              <w:bottom w:val="dotted" w:sz="4" w:space="0" w:color="auto"/>
              <w:right w:val="dashed" w:sz="4" w:space="0" w:color="auto"/>
            </w:tcBorders>
            <w:shd w:val="clear" w:color="000000" w:fill="FFFFFF"/>
            <w:noWrap/>
            <w:vAlign w:val="bottom"/>
            <w:hideMark/>
          </w:tcPr>
          <w:p w14:paraId="747ABCE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793,790</w:t>
            </w:r>
          </w:p>
        </w:tc>
        <w:tc>
          <w:tcPr>
            <w:tcW w:w="430" w:type="pct"/>
            <w:tcBorders>
              <w:top w:val="nil"/>
              <w:left w:val="nil"/>
              <w:bottom w:val="dotted" w:sz="4" w:space="0" w:color="auto"/>
              <w:right w:val="dashed" w:sz="4" w:space="0" w:color="auto"/>
            </w:tcBorders>
            <w:shd w:val="clear" w:color="000000" w:fill="FFFFFF"/>
            <w:noWrap/>
            <w:vAlign w:val="bottom"/>
            <w:hideMark/>
          </w:tcPr>
          <w:p w14:paraId="23AEF7C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A64C7A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793,790</w:t>
            </w:r>
          </w:p>
        </w:tc>
        <w:tc>
          <w:tcPr>
            <w:tcW w:w="549" w:type="pct"/>
            <w:tcBorders>
              <w:top w:val="nil"/>
              <w:left w:val="nil"/>
              <w:bottom w:val="dotted" w:sz="4" w:space="0" w:color="auto"/>
              <w:right w:val="single" w:sz="8" w:space="0" w:color="auto"/>
            </w:tcBorders>
            <w:shd w:val="clear" w:color="000000" w:fill="FFFFFF"/>
            <w:noWrap/>
            <w:vAlign w:val="bottom"/>
            <w:hideMark/>
          </w:tcPr>
          <w:p w14:paraId="574BAE7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1,517,726</w:t>
            </w:r>
          </w:p>
        </w:tc>
      </w:tr>
      <w:tr w:rsidR="00370DBB" w:rsidRPr="005830A8" w14:paraId="2B7AD4A0"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BAF546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046C2BA" w14:textId="0FDC20BC"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Ndihma </w:t>
            </w:r>
            <w:r w:rsidR="00D45AAE" w:rsidRPr="005830A8">
              <w:rPr>
                <w:rFonts w:ascii="Garamond" w:eastAsia="Times New Roman" w:hAnsi="Garamond" w:cs="Arial"/>
                <w:sz w:val="14"/>
                <w:szCs w:val="14"/>
                <w:lang w:eastAsia="sq-AL"/>
              </w:rPr>
              <w:t>juridike</w:t>
            </w:r>
          </w:p>
        </w:tc>
        <w:tc>
          <w:tcPr>
            <w:tcW w:w="510" w:type="pct"/>
            <w:tcBorders>
              <w:top w:val="nil"/>
              <w:left w:val="nil"/>
              <w:bottom w:val="dotted" w:sz="4" w:space="0" w:color="auto"/>
              <w:right w:val="single" w:sz="4" w:space="0" w:color="auto"/>
            </w:tcBorders>
            <w:shd w:val="clear" w:color="000000" w:fill="FFFFFF"/>
            <w:noWrap/>
            <w:vAlign w:val="bottom"/>
            <w:hideMark/>
          </w:tcPr>
          <w:p w14:paraId="35A906F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120,350</w:t>
            </w:r>
          </w:p>
        </w:tc>
        <w:tc>
          <w:tcPr>
            <w:tcW w:w="468" w:type="pct"/>
            <w:tcBorders>
              <w:top w:val="nil"/>
              <w:left w:val="nil"/>
              <w:bottom w:val="dotted" w:sz="4" w:space="0" w:color="auto"/>
              <w:right w:val="dashed" w:sz="4" w:space="0" w:color="auto"/>
            </w:tcBorders>
            <w:shd w:val="clear" w:color="000000" w:fill="FFFFFF"/>
            <w:noWrap/>
            <w:vAlign w:val="bottom"/>
            <w:hideMark/>
          </w:tcPr>
          <w:p w14:paraId="307D818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nil"/>
              <w:left w:val="nil"/>
              <w:bottom w:val="dotted" w:sz="4" w:space="0" w:color="auto"/>
              <w:right w:val="dashed" w:sz="4" w:space="0" w:color="auto"/>
            </w:tcBorders>
            <w:shd w:val="clear" w:color="000000" w:fill="FFFFFF"/>
            <w:noWrap/>
            <w:vAlign w:val="bottom"/>
            <w:hideMark/>
          </w:tcPr>
          <w:p w14:paraId="59DE348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C92639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nil"/>
              <w:left w:val="nil"/>
              <w:bottom w:val="dotted" w:sz="4" w:space="0" w:color="auto"/>
              <w:right w:val="single" w:sz="8" w:space="0" w:color="auto"/>
            </w:tcBorders>
            <w:shd w:val="clear" w:color="000000" w:fill="FFFFFF"/>
            <w:noWrap/>
            <w:vAlign w:val="bottom"/>
            <w:hideMark/>
          </w:tcPr>
          <w:p w14:paraId="57030F9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122,350</w:t>
            </w:r>
          </w:p>
        </w:tc>
      </w:tr>
      <w:tr w:rsidR="00370DBB" w:rsidRPr="005830A8" w14:paraId="258FFE48"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23BC8C1"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A916AA7" w14:textId="22AD9883"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Publikimet </w:t>
            </w:r>
            <w:r w:rsidR="00D45AAE" w:rsidRPr="005830A8">
              <w:rPr>
                <w:rFonts w:ascii="Garamond" w:eastAsia="Times New Roman" w:hAnsi="Garamond" w:cs="Arial"/>
                <w:sz w:val="14"/>
                <w:szCs w:val="14"/>
                <w:lang w:eastAsia="sq-AL"/>
              </w:rPr>
              <w:t>zyrtare</w:t>
            </w:r>
          </w:p>
        </w:tc>
        <w:tc>
          <w:tcPr>
            <w:tcW w:w="510" w:type="pct"/>
            <w:tcBorders>
              <w:top w:val="nil"/>
              <w:left w:val="nil"/>
              <w:bottom w:val="dotted" w:sz="4" w:space="0" w:color="auto"/>
              <w:right w:val="single" w:sz="4" w:space="0" w:color="auto"/>
            </w:tcBorders>
            <w:shd w:val="clear" w:color="000000" w:fill="FFFFFF"/>
            <w:noWrap/>
            <w:vAlign w:val="bottom"/>
            <w:hideMark/>
          </w:tcPr>
          <w:p w14:paraId="67B5810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67,044</w:t>
            </w:r>
          </w:p>
        </w:tc>
        <w:tc>
          <w:tcPr>
            <w:tcW w:w="468" w:type="pct"/>
            <w:tcBorders>
              <w:top w:val="nil"/>
              <w:left w:val="nil"/>
              <w:bottom w:val="dotted" w:sz="4" w:space="0" w:color="auto"/>
              <w:right w:val="dashed" w:sz="4" w:space="0" w:color="auto"/>
            </w:tcBorders>
            <w:shd w:val="clear" w:color="000000" w:fill="FFFFFF"/>
            <w:noWrap/>
            <w:vAlign w:val="bottom"/>
            <w:hideMark/>
          </w:tcPr>
          <w:p w14:paraId="3922D24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30" w:type="pct"/>
            <w:tcBorders>
              <w:top w:val="nil"/>
              <w:left w:val="nil"/>
              <w:bottom w:val="dotted" w:sz="4" w:space="0" w:color="auto"/>
              <w:right w:val="dashed" w:sz="4" w:space="0" w:color="auto"/>
            </w:tcBorders>
            <w:shd w:val="clear" w:color="000000" w:fill="FFFFFF"/>
            <w:noWrap/>
            <w:vAlign w:val="bottom"/>
            <w:hideMark/>
          </w:tcPr>
          <w:p w14:paraId="07E9387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9273AA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49" w:type="pct"/>
            <w:tcBorders>
              <w:top w:val="nil"/>
              <w:left w:val="nil"/>
              <w:bottom w:val="dotted" w:sz="4" w:space="0" w:color="auto"/>
              <w:right w:val="single" w:sz="8" w:space="0" w:color="auto"/>
            </w:tcBorders>
            <w:shd w:val="clear" w:color="000000" w:fill="FFFFFF"/>
            <w:noWrap/>
            <w:vAlign w:val="bottom"/>
            <w:hideMark/>
          </w:tcPr>
          <w:p w14:paraId="1102700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72,044</w:t>
            </w:r>
          </w:p>
        </w:tc>
      </w:tr>
      <w:tr w:rsidR="00370DBB" w:rsidRPr="005830A8" w14:paraId="05941EAC"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01AC5C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E234BC6" w14:textId="0C921753" w:rsidR="00370DBB" w:rsidRPr="005830A8" w:rsidRDefault="00A30903"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Mjekësia</w:t>
            </w:r>
            <w:r w:rsidR="00370DBB" w:rsidRPr="005830A8">
              <w:rPr>
                <w:rFonts w:ascii="Garamond" w:eastAsia="Times New Roman" w:hAnsi="Garamond" w:cs="Arial"/>
                <w:sz w:val="14"/>
                <w:szCs w:val="14"/>
                <w:lang w:eastAsia="sq-AL"/>
              </w:rPr>
              <w:t xml:space="preserve"> </w:t>
            </w:r>
            <w:r w:rsidR="00D45AAE" w:rsidRPr="005830A8">
              <w:rPr>
                <w:rFonts w:ascii="Garamond" w:eastAsia="Times New Roman" w:hAnsi="Garamond" w:cs="Arial"/>
                <w:sz w:val="14"/>
                <w:szCs w:val="14"/>
                <w:lang w:eastAsia="sq-AL"/>
              </w:rPr>
              <w:t>ligjore</w:t>
            </w:r>
          </w:p>
        </w:tc>
        <w:tc>
          <w:tcPr>
            <w:tcW w:w="510" w:type="pct"/>
            <w:tcBorders>
              <w:top w:val="nil"/>
              <w:left w:val="nil"/>
              <w:bottom w:val="dotted" w:sz="4" w:space="0" w:color="auto"/>
              <w:right w:val="single" w:sz="4" w:space="0" w:color="auto"/>
            </w:tcBorders>
            <w:shd w:val="clear" w:color="000000" w:fill="FFFFFF"/>
            <w:noWrap/>
            <w:vAlign w:val="bottom"/>
            <w:hideMark/>
          </w:tcPr>
          <w:p w14:paraId="6B1EBFE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108,150</w:t>
            </w:r>
          </w:p>
        </w:tc>
        <w:tc>
          <w:tcPr>
            <w:tcW w:w="468" w:type="pct"/>
            <w:tcBorders>
              <w:top w:val="nil"/>
              <w:left w:val="nil"/>
              <w:bottom w:val="dotted" w:sz="4" w:space="0" w:color="auto"/>
              <w:right w:val="dashed" w:sz="4" w:space="0" w:color="auto"/>
            </w:tcBorders>
            <w:shd w:val="clear" w:color="000000" w:fill="FFFFFF"/>
            <w:noWrap/>
            <w:vAlign w:val="bottom"/>
            <w:hideMark/>
          </w:tcPr>
          <w:p w14:paraId="15B4B3A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430" w:type="pct"/>
            <w:tcBorders>
              <w:top w:val="nil"/>
              <w:left w:val="nil"/>
              <w:bottom w:val="dotted" w:sz="4" w:space="0" w:color="auto"/>
              <w:right w:val="dashed" w:sz="4" w:space="0" w:color="auto"/>
            </w:tcBorders>
            <w:shd w:val="clear" w:color="000000" w:fill="FFFFFF"/>
            <w:noWrap/>
            <w:vAlign w:val="bottom"/>
            <w:hideMark/>
          </w:tcPr>
          <w:p w14:paraId="505C99B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B827E2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549" w:type="pct"/>
            <w:tcBorders>
              <w:top w:val="nil"/>
              <w:left w:val="nil"/>
              <w:bottom w:val="dotted" w:sz="4" w:space="0" w:color="auto"/>
              <w:right w:val="single" w:sz="8" w:space="0" w:color="auto"/>
            </w:tcBorders>
            <w:shd w:val="clear" w:color="000000" w:fill="FFFFFF"/>
            <w:noWrap/>
            <w:vAlign w:val="bottom"/>
            <w:hideMark/>
          </w:tcPr>
          <w:p w14:paraId="282DF17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138,150</w:t>
            </w:r>
          </w:p>
        </w:tc>
      </w:tr>
      <w:tr w:rsidR="00370DBB" w:rsidRPr="005830A8" w14:paraId="6D9F97D0"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E695CD1"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03440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B1A7778" w14:textId="4292EE13"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Sistemi i </w:t>
            </w:r>
            <w:r w:rsidR="00D45AAE" w:rsidRPr="005830A8">
              <w:rPr>
                <w:rFonts w:ascii="Garamond" w:eastAsia="Times New Roman" w:hAnsi="Garamond" w:cs="Arial"/>
                <w:sz w:val="14"/>
                <w:szCs w:val="14"/>
                <w:lang w:eastAsia="sq-AL"/>
              </w:rPr>
              <w:t>burgjeve</w:t>
            </w:r>
          </w:p>
        </w:tc>
        <w:tc>
          <w:tcPr>
            <w:tcW w:w="510" w:type="pct"/>
            <w:tcBorders>
              <w:top w:val="nil"/>
              <w:left w:val="nil"/>
              <w:bottom w:val="dotted" w:sz="4" w:space="0" w:color="auto"/>
              <w:right w:val="single" w:sz="4" w:space="0" w:color="auto"/>
            </w:tcBorders>
            <w:shd w:val="clear" w:color="000000" w:fill="FFFFFF"/>
            <w:noWrap/>
            <w:vAlign w:val="bottom"/>
            <w:hideMark/>
          </w:tcPr>
          <w:p w14:paraId="5166239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8,872,240</w:t>
            </w:r>
          </w:p>
        </w:tc>
        <w:tc>
          <w:tcPr>
            <w:tcW w:w="468" w:type="pct"/>
            <w:tcBorders>
              <w:top w:val="nil"/>
              <w:left w:val="nil"/>
              <w:bottom w:val="dotted" w:sz="4" w:space="0" w:color="auto"/>
              <w:right w:val="dashed" w:sz="4" w:space="0" w:color="auto"/>
            </w:tcBorders>
            <w:shd w:val="clear" w:color="000000" w:fill="FFFFFF"/>
            <w:noWrap/>
            <w:vAlign w:val="bottom"/>
            <w:hideMark/>
          </w:tcPr>
          <w:p w14:paraId="567122E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700,000</w:t>
            </w:r>
          </w:p>
        </w:tc>
        <w:tc>
          <w:tcPr>
            <w:tcW w:w="430" w:type="pct"/>
            <w:tcBorders>
              <w:top w:val="nil"/>
              <w:left w:val="nil"/>
              <w:bottom w:val="dotted" w:sz="4" w:space="0" w:color="auto"/>
              <w:right w:val="dashed" w:sz="4" w:space="0" w:color="auto"/>
            </w:tcBorders>
            <w:shd w:val="clear" w:color="000000" w:fill="FFFFFF"/>
            <w:noWrap/>
            <w:vAlign w:val="bottom"/>
            <w:hideMark/>
          </w:tcPr>
          <w:p w14:paraId="4D544B0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5CF79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700,000</w:t>
            </w:r>
          </w:p>
        </w:tc>
        <w:tc>
          <w:tcPr>
            <w:tcW w:w="549" w:type="pct"/>
            <w:tcBorders>
              <w:top w:val="nil"/>
              <w:left w:val="nil"/>
              <w:bottom w:val="dotted" w:sz="4" w:space="0" w:color="auto"/>
              <w:right w:val="single" w:sz="8" w:space="0" w:color="auto"/>
            </w:tcBorders>
            <w:shd w:val="clear" w:color="000000" w:fill="FFFFFF"/>
            <w:noWrap/>
            <w:vAlign w:val="bottom"/>
            <w:hideMark/>
          </w:tcPr>
          <w:p w14:paraId="737BC0C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9,572,240</w:t>
            </w:r>
          </w:p>
        </w:tc>
      </w:tr>
      <w:tr w:rsidR="00370DBB" w:rsidRPr="005830A8" w14:paraId="2522C3D1"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1E8FFAC7"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49473A5" w14:textId="2764586F" w:rsidR="00370DBB" w:rsidRPr="005830A8" w:rsidRDefault="00A30903"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përmbarimit</w:t>
            </w:r>
            <w:r w:rsidR="00D45AAE"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gjyqësor</w:t>
            </w:r>
          </w:p>
        </w:tc>
        <w:tc>
          <w:tcPr>
            <w:tcW w:w="510" w:type="pct"/>
            <w:tcBorders>
              <w:top w:val="nil"/>
              <w:left w:val="nil"/>
              <w:bottom w:val="dotted" w:sz="4" w:space="0" w:color="auto"/>
              <w:right w:val="single" w:sz="4" w:space="0" w:color="auto"/>
            </w:tcBorders>
            <w:shd w:val="clear" w:color="000000" w:fill="FFFFFF"/>
            <w:noWrap/>
            <w:vAlign w:val="bottom"/>
            <w:hideMark/>
          </w:tcPr>
          <w:p w14:paraId="1E25422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297,936</w:t>
            </w:r>
          </w:p>
        </w:tc>
        <w:tc>
          <w:tcPr>
            <w:tcW w:w="468" w:type="pct"/>
            <w:tcBorders>
              <w:top w:val="nil"/>
              <w:left w:val="nil"/>
              <w:bottom w:val="dotted" w:sz="4" w:space="0" w:color="auto"/>
              <w:right w:val="dashed" w:sz="4" w:space="0" w:color="auto"/>
            </w:tcBorders>
            <w:shd w:val="clear" w:color="000000" w:fill="FFFFFF"/>
            <w:noWrap/>
            <w:vAlign w:val="bottom"/>
            <w:hideMark/>
          </w:tcPr>
          <w:p w14:paraId="1666C6E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30" w:type="pct"/>
            <w:tcBorders>
              <w:top w:val="nil"/>
              <w:left w:val="nil"/>
              <w:bottom w:val="dotted" w:sz="4" w:space="0" w:color="auto"/>
              <w:right w:val="dashed" w:sz="4" w:space="0" w:color="auto"/>
            </w:tcBorders>
            <w:shd w:val="clear" w:color="000000" w:fill="FFFFFF"/>
            <w:noWrap/>
            <w:vAlign w:val="bottom"/>
            <w:hideMark/>
          </w:tcPr>
          <w:p w14:paraId="7FE865E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1992EC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49" w:type="pct"/>
            <w:tcBorders>
              <w:top w:val="nil"/>
              <w:left w:val="nil"/>
              <w:bottom w:val="dotted" w:sz="4" w:space="0" w:color="auto"/>
              <w:right w:val="single" w:sz="8" w:space="0" w:color="auto"/>
            </w:tcBorders>
            <w:shd w:val="clear" w:color="000000" w:fill="FFFFFF"/>
            <w:noWrap/>
            <w:vAlign w:val="bottom"/>
            <w:hideMark/>
          </w:tcPr>
          <w:p w14:paraId="3CA51BA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302,936</w:t>
            </w:r>
          </w:p>
        </w:tc>
      </w:tr>
      <w:tr w:rsidR="00370DBB" w:rsidRPr="005830A8" w14:paraId="197A1865" w14:textId="77777777" w:rsidTr="009F4847">
        <w:trPr>
          <w:trHeight w:val="40"/>
          <w:jc w:val="center"/>
        </w:trPr>
        <w:tc>
          <w:tcPr>
            <w:tcW w:w="284" w:type="pct"/>
            <w:tcBorders>
              <w:top w:val="nil"/>
              <w:left w:val="double" w:sz="6" w:space="0" w:color="auto"/>
              <w:bottom w:val="nil"/>
              <w:right w:val="nil"/>
            </w:tcBorders>
            <w:shd w:val="clear" w:color="auto" w:fill="auto"/>
            <w:noWrap/>
            <w:vAlign w:val="bottom"/>
            <w:hideMark/>
          </w:tcPr>
          <w:p w14:paraId="41BEDCD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298" w:type="pct"/>
            <w:tcBorders>
              <w:top w:val="nil"/>
              <w:left w:val="single" w:sz="4" w:space="0" w:color="auto"/>
              <w:bottom w:val="nil"/>
              <w:right w:val="single" w:sz="4" w:space="0" w:color="auto"/>
            </w:tcBorders>
            <w:shd w:val="clear" w:color="auto" w:fill="auto"/>
            <w:noWrap/>
            <w:vAlign w:val="bottom"/>
            <w:hideMark/>
          </w:tcPr>
          <w:p w14:paraId="522B6C50" w14:textId="28FF70CB" w:rsidR="00370DBB" w:rsidRPr="005830A8" w:rsidRDefault="00A30903"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370DBB"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për</w:t>
            </w:r>
            <w:r w:rsidR="00D45AAE"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çështjet</w:t>
            </w:r>
            <w:r w:rsidR="00D45AAE"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birësimeve</w:t>
            </w:r>
          </w:p>
        </w:tc>
        <w:tc>
          <w:tcPr>
            <w:tcW w:w="510" w:type="pct"/>
            <w:tcBorders>
              <w:top w:val="nil"/>
              <w:left w:val="nil"/>
              <w:bottom w:val="nil"/>
              <w:right w:val="single" w:sz="4" w:space="0" w:color="auto"/>
            </w:tcBorders>
            <w:shd w:val="clear" w:color="000000" w:fill="FFFFFF"/>
            <w:noWrap/>
            <w:vAlign w:val="bottom"/>
            <w:hideMark/>
          </w:tcPr>
          <w:p w14:paraId="66E7201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18,440</w:t>
            </w:r>
          </w:p>
        </w:tc>
        <w:tc>
          <w:tcPr>
            <w:tcW w:w="468" w:type="pct"/>
            <w:tcBorders>
              <w:top w:val="nil"/>
              <w:left w:val="nil"/>
              <w:bottom w:val="nil"/>
              <w:right w:val="dashed" w:sz="4" w:space="0" w:color="auto"/>
            </w:tcBorders>
            <w:shd w:val="clear" w:color="000000" w:fill="FFFFFF"/>
            <w:noWrap/>
            <w:vAlign w:val="bottom"/>
            <w:hideMark/>
          </w:tcPr>
          <w:p w14:paraId="4BC6E2D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w:t>
            </w:r>
          </w:p>
        </w:tc>
        <w:tc>
          <w:tcPr>
            <w:tcW w:w="430" w:type="pct"/>
            <w:tcBorders>
              <w:top w:val="nil"/>
              <w:left w:val="nil"/>
              <w:bottom w:val="nil"/>
              <w:right w:val="dashed" w:sz="4" w:space="0" w:color="auto"/>
            </w:tcBorders>
            <w:shd w:val="clear" w:color="000000" w:fill="FFFFFF"/>
            <w:noWrap/>
            <w:vAlign w:val="bottom"/>
            <w:hideMark/>
          </w:tcPr>
          <w:p w14:paraId="27F8BC0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0C5135C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w:t>
            </w:r>
          </w:p>
        </w:tc>
        <w:tc>
          <w:tcPr>
            <w:tcW w:w="549" w:type="pct"/>
            <w:tcBorders>
              <w:top w:val="nil"/>
              <w:left w:val="nil"/>
              <w:bottom w:val="nil"/>
              <w:right w:val="single" w:sz="8" w:space="0" w:color="auto"/>
            </w:tcBorders>
            <w:shd w:val="clear" w:color="000000" w:fill="FFFFFF"/>
            <w:noWrap/>
            <w:vAlign w:val="bottom"/>
            <w:hideMark/>
          </w:tcPr>
          <w:p w14:paraId="2289BF3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18,640</w:t>
            </w:r>
          </w:p>
        </w:tc>
      </w:tr>
      <w:tr w:rsidR="00370DBB" w:rsidRPr="005830A8" w14:paraId="3737F354" w14:textId="77777777" w:rsidTr="009F4847">
        <w:trPr>
          <w:trHeight w:val="40"/>
          <w:jc w:val="center"/>
        </w:trPr>
        <w:tc>
          <w:tcPr>
            <w:tcW w:w="284" w:type="pct"/>
            <w:tcBorders>
              <w:top w:val="dotted" w:sz="4" w:space="0" w:color="auto"/>
              <w:left w:val="double" w:sz="6" w:space="0" w:color="auto"/>
              <w:bottom w:val="nil"/>
              <w:right w:val="nil"/>
            </w:tcBorders>
            <w:shd w:val="clear" w:color="auto" w:fill="auto"/>
            <w:noWrap/>
            <w:vAlign w:val="bottom"/>
            <w:hideMark/>
          </w:tcPr>
          <w:p w14:paraId="7C06ABFC"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01180</w:t>
            </w:r>
          </w:p>
        </w:tc>
        <w:tc>
          <w:tcPr>
            <w:tcW w:w="2298" w:type="pct"/>
            <w:tcBorders>
              <w:top w:val="dotted" w:sz="4" w:space="0" w:color="auto"/>
              <w:left w:val="single" w:sz="4" w:space="0" w:color="auto"/>
              <w:bottom w:val="nil"/>
              <w:right w:val="single" w:sz="4" w:space="0" w:color="auto"/>
            </w:tcBorders>
            <w:shd w:val="clear" w:color="auto" w:fill="auto"/>
            <w:noWrap/>
            <w:vAlign w:val="bottom"/>
            <w:hideMark/>
          </w:tcPr>
          <w:p w14:paraId="2700E5D3" w14:textId="376A65F0" w:rsidR="00370DBB" w:rsidRPr="005830A8" w:rsidRDefault="00A30903"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w:t>
            </w:r>
            <w:r w:rsidR="00D45AAE" w:rsidRPr="005830A8">
              <w:rPr>
                <w:rFonts w:ascii="Garamond" w:eastAsia="Times New Roman" w:hAnsi="Garamond" w:cs="Arial"/>
                <w:sz w:val="14"/>
                <w:szCs w:val="14"/>
                <w:lang w:eastAsia="sq-AL"/>
              </w:rPr>
              <w:t>kthimit dhe kompensimit t</w:t>
            </w:r>
            <w:r>
              <w:rPr>
                <w:rFonts w:ascii="Garamond" w:eastAsia="Times New Roman" w:hAnsi="Garamond" w:cs="Arial"/>
                <w:sz w:val="14"/>
                <w:szCs w:val="14"/>
                <w:lang w:eastAsia="sq-AL"/>
              </w:rPr>
              <w:t>ë</w:t>
            </w:r>
            <w:r w:rsidR="00D45AAE" w:rsidRPr="005830A8">
              <w:rPr>
                <w:rFonts w:ascii="Garamond" w:eastAsia="Times New Roman" w:hAnsi="Garamond" w:cs="Arial"/>
                <w:sz w:val="14"/>
                <w:szCs w:val="14"/>
                <w:lang w:eastAsia="sq-AL"/>
              </w:rPr>
              <w:t xml:space="preserve"> pronave</w:t>
            </w:r>
          </w:p>
        </w:tc>
        <w:tc>
          <w:tcPr>
            <w:tcW w:w="510" w:type="pct"/>
            <w:tcBorders>
              <w:top w:val="dotted" w:sz="4" w:space="0" w:color="auto"/>
              <w:left w:val="nil"/>
              <w:bottom w:val="nil"/>
              <w:right w:val="single" w:sz="4" w:space="0" w:color="auto"/>
            </w:tcBorders>
            <w:shd w:val="clear" w:color="000000" w:fill="FFFFFF"/>
            <w:noWrap/>
            <w:vAlign w:val="bottom"/>
            <w:hideMark/>
          </w:tcPr>
          <w:p w14:paraId="687D8C1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2,412,446</w:t>
            </w:r>
          </w:p>
        </w:tc>
        <w:tc>
          <w:tcPr>
            <w:tcW w:w="468" w:type="pct"/>
            <w:tcBorders>
              <w:top w:val="dotted" w:sz="4" w:space="0" w:color="auto"/>
              <w:left w:val="nil"/>
              <w:bottom w:val="nil"/>
              <w:right w:val="dashed" w:sz="4" w:space="0" w:color="auto"/>
            </w:tcBorders>
            <w:shd w:val="clear" w:color="000000" w:fill="FFFFFF"/>
            <w:noWrap/>
            <w:vAlign w:val="bottom"/>
            <w:hideMark/>
          </w:tcPr>
          <w:p w14:paraId="33754B2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30" w:type="pct"/>
            <w:tcBorders>
              <w:top w:val="dotted" w:sz="4" w:space="0" w:color="auto"/>
              <w:left w:val="nil"/>
              <w:bottom w:val="nil"/>
              <w:right w:val="dashed" w:sz="4" w:space="0" w:color="auto"/>
            </w:tcBorders>
            <w:shd w:val="clear" w:color="000000" w:fill="FFFFFF"/>
            <w:noWrap/>
            <w:vAlign w:val="bottom"/>
            <w:hideMark/>
          </w:tcPr>
          <w:p w14:paraId="35D081A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1B0B2B9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49" w:type="pct"/>
            <w:tcBorders>
              <w:top w:val="dotted" w:sz="4" w:space="0" w:color="auto"/>
              <w:left w:val="nil"/>
              <w:bottom w:val="nil"/>
              <w:right w:val="single" w:sz="8" w:space="0" w:color="auto"/>
            </w:tcBorders>
            <w:shd w:val="clear" w:color="000000" w:fill="FFFFFF"/>
            <w:noWrap/>
            <w:vAlign w:val="bottom"/>
            <w:hideMark/>
          </w:tcPr>
          <w:p w14:paraId="169397E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2,415,446</w:t>
            </w:r>
          </w:p>
        </w:tc>
      </w:tr>
      <w:tr w:rsidR="00370DBB" w:rsidRPr="005830A8" w14:paraId="0AC32942" w14:textId="77777777" w:rsidTr="009F4847">
        <w:trPr>
          <w:trHeight w:val="40"/>
          <w:jc w:val="center"/>
        </w:trPr>
        <w:tc>
          <w:tcPr>
            <w:tcW w:w="28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787EB900"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03490</w:t>
            </w:r>
          </w:p>
        </w:tc>
        <w:tc>
          <w:tcPr>
            <w:tcW w:w="2298" w:type="pct"/>
            <w:tcBorders>
              <w:top w:val="dotted" w:sz="4" w:space="0" w:color="auto"/>
              <w:left w:val="nil"/>
              <w:bottom w:val="dotted" w:sz="4" w:space="0" w:color="auto"/>
              <w:right w:val="nil"/>
            </w:tcBorders>
            <w:shd w:val="clear" w:color="auto" w:fill="auto"/>
            <w:noWrap/>
            <w:vAlign w:val="bottom"/>
            <w:hideMark/>
          </w:tcPr>
          <w:p w14:paraId="308C2CE3" w14:textId="34064A74" w:rsidR="00370DBB" w:rsidRPr="005830A8" w:rsidRDefault="00A30903"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provës</w:t>
            </w:r>
          </w:p>
        </w:tc>
        <w:tc>
          <w:tcPr>
            <w:tcW w:w="510"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CA2CBE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211,388</w:t>
            </w:r>
          </w:p>
        </w:tc>
        <w:tc>
          <w:tcPr>
            <w:tcW w:w="468" w:type="pct"/>
            <w:tcBorders>
              <w:top w:val="dotted" w:sz="4" w:space="0" w:color="auto"/>
              <w:left w:val="nil"/>
              <w:bottom w:val="dotted" w:sz="4" w:space="0" w:color="auto"/>
              <w:right w:val="dashed" w:sz="4" w:space="0" w:color="auto"/>
            </w:tcBorders>
            <w:shd w:val="clear" w:color="000000" w:fill="FFFFFF"/>
            <w:noWrap/>
            <w:vAlign w:val="bottom"/>
            <w:hideMark/>
          </w:tcPr>
          <w:p w14:paraId="5C75CCD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dotted" w:sz="4" w:space="0" w:color="auto"/>
              <w:left w:val="nil"/>
              <w:bottom w:val="dotted" w:sz="4" w:space="0" w:color="auto"/>
              <w:right w:val="dashed" w:sz="4" w:space="0" w:color="auto"/>
            </w:tcBorders>
            <w:shd w:val="clear" w:color="000000" w:fill="FFFFFF"/>
            <w:noWrap/>
            <w:vAlign w:val="bottom"/>
            <w:hideMark/>
          </w:tcPr>
          <w:p w14:paraId="2E401F1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6CF6483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dotted" w:sz="4" w:space="0" w:color="auto"/>
              <w:left w:val="nil"/>
              <w:bottom w:val="nil"/>
              <w:right w:val="single" w:sz="8" w:space="0" w:color="auto"/>
            </w:tcBorders>
            <w:shd w:val="clear" w:color="000000" w:fill="FFFFFF"/>
            <w:noWrap/>
            <w:vAlign w:val="bottom"/>
            <w:hideMark/>
          </w:tcPr>
          <w:p w14:paraId="3F3C638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213,388</w:t>
            </w:r>
          </w:p>
        </w:tc>
      </w:tr>
      <w:tr w:rsidR="00370DBB" w:rsidRPr="005830A8" w14:paraId="6194E894" w14:textId="77777777" w:rsidTr="009F4847">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7C127C13"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15</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C2EE075" w14:textId="687216F2"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D45AAE" w:rsidRPr="005830A8">
              <w:rPr>
                <w:rFonts w:ascii="Garamond" w:eastAsia="Times New Roman" w:hAnsi="Garamond" w:cs="Arial"/>
                <w:b/>
                <w:bCs/>
                <w:color w:val="000000"/>
                <w:sz w:val="14"/>
                <w:szCs w:val="14"/>
                <w:lang w:eastAsia="sq-AL"/>
              </w:rPr>
              <w:t>Evropës</w:t>
            </w:r>
            <w:r w:rsidRPr="005830A8">
              <w:rPr>
                <w:rFonts w:ascii="Garamond" w:eastAsia="Times New Roman" w:hAnsi="Garamond" w:cs="Arial"/>
                <w:b/>
                <w:bCs/>
                <w:color w:val="000000"/>
                <w:sz w:val="14"/>
                <w:szCs w:val="14"/>
                <w:lang w:eastAsia="sq-AL"/>
              </w:rPr>
              <w:t xml:space="preserve"> dhe </w:t>
            </w:r>
            <w:r w:rsidR="00D45AAE" w:rsidRPr="005830A8">
              <w:rPr>
                <w:rFonts w:ascii="Garamond" w:eastAsia="Times New Roman" w:hAnsi="Garamond" w:cs="Arial"/>
                <w:b/>
                <w:bCs/>
                <w:color w:val="000000"/>
                <w:sz w:val="14"/>
                <w:szCs w:val="14"/>
                <w:lang w:eastAsia="sq-AL"/>
              </w:rPr>
              <w:t>Punëve</w:t>
            </w:r>
            <w:r w:rsidRPr="005830A8">
              <w:rPr>
                <w:rFonts w:ascii="Garamond" w:eastAsia="Times New Roman" w:hAnsi="Garamond" w:cs="Arial"/>
                <w:b/>
                <w:bCs/>
                <w:color w:val="000000"/>
                <w:sz w:val="14"/>
                <w:szCs w:val="14"/>
                <w:lang w:eastAsia="sq-AL"/>
              </w:rPr>
              <w:t xml:space="preserve"> t</w:t>
            </w:r>
            <w:r w:rsidR="00D45AAE" w:rsidRPr="005830A8">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Jashtme</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5D65D69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3,564,300</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26E598C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310,000</w:t>
            </w:r>
          </w:p>
        </w:tc>
        <w:tc>
          <w:tcPr>
            <w:tcW w:w="430"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5123AA5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6049C7F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310,000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0988D66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3,874,300</w:t>
            </w:r>
          </w:p>
        </w:tc>
      </w:tr>
      <w:tr w:rsidR="00370DBB" w:rsidRPr="005830A8" w14:paraId="4B149E97"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28AB6F7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3DF6804" w14:textId="5636D528"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3CA6481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338,490</w:t>
            </w:r>
          </w:p>
        </w:tc>
        <w:tc>
          <w:tcPr>
            <w:tcW w:w="468" w:type="pct"/>
            <w:tcBorders>
              <w:top w:val="nil"/>
              <w:left w:val="nil"/>
              <w:bottom w:val="dotted" w:sz="4" w:space="0" w:color="auto"/>
              <w:right w:val="dashed" w:sz="4" w:space="0" w:color="auto"/>
            </w:tcBorders>
            <w:shd w:val="clear" w:color="000000" w:fill="FFFFFF"/>
            <w:noWrap/>
            <w:vAlign w:val="bottom"/>
            <w:hideMark/>
          </w:tcPr>
          <w:p w14:paraId="522907C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260,000</w:t>
            </w:r>
          </w:p>
        </w:tc>
        <w:tc>
          <w:tcPr>
            <w:tcW w:w="430" w:type="pct"/>
            <w:tcBorders>
              <w:top w:val="nil"/>
              <w:left w:val="nil"/>
              <w:bottom w:val="dotted" w:sz="4" w:space="0" w:color="auto"/>
              <w:right w:val="dashed" w:sz="4" w:space="0" w:color="auto"/>
            </w:tcBorders>
            <w:shd w:val="clear" w:color="000000" w:fill="FFFFFF"/>
            <w:noWrap/>
            <w:vAlign w:val="bottom"/>
            <w:hideMark/>
          </w:tcPr>
          <w:p w14:paraId="0B1D351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7A898EB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260,000</w:t>
            </w:r>
          </w:p>
        </w:tc>
        <w:tc>
          <w:tcPr>
            <w:tcW w:w="549" w:type="pct"/>
            <w:tcBorders>
              <w:top w:val="nil"/>
              <w:left w:val="nil"/>
              <w:bottom w:val="dotted" w:sz="4" w:space="0" w:color="auto"/>
              <w:right w:val="single" w:sz="8" w:space="0" w:color="auto"/>
            </w:tcBorders>
            <w:shd w:val="clear" w:color="000000" w:fill="FFFFFF"/>
            <w:noWrap/>
            <w:vAlign w:val="bottom"/>
            <w:hideMark/>
          </w:tcPr>
          <w:p w14:paraId="0A35C00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598,490</w:t>
            </w:r>
          </w:p>
        </w:tc>
      </w:tr>
      <w:tr w:rsidR="00370DBB" w:rsidRPr="005830A8" w14:paraId="2B24FFFE" w14:textId="77777777" w:rsidTr="009F4847">
        <w:trPr>
          <w:trHeight w:val="40"/>
          <w:jc w:val="center"/>
        </w:trPr>
        <w:tc>
          <w:tcPr>
            <w:tcW w:w="284" w:type="pct"/>
            <w:tcBorders>
              <w:top w:val="nil"/>
              <w:left w:val="double" w:sz="6" w:space="0" w:color="auto"/>
              <w:bottom w:val="nil"/>
              <w:right w:val="nil"/>
            </w:tcBorders>
            <w:shd w:val="clear" w:color="auto" w:fill="auto"/>
            <w:noWrap/>
            <w:vAlign w:val="bottom"/>
            <w:hideMark/>
          </w:tcPr>
          <w:p w14:paraId="7114DCB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8" w:type="pct"/>
            <w:tcBorders>
              <w:top w:val="nil"/>
              <w:left w:val="single" w:sz="4" w:space="0" w:color="auto"/>
              <w:bottom w:val="nil"/>
              <w:right w:val="single" w:sz="4" w:space="0" w:color="auto"/>
            </w:tcBorders>
            <w:shd w:val="clear" w:color="auto" w:fill="auto"/>
            <w:noWrap/>
            <w:vAlign w:val="bottom"/>
            <w:hideMark/>
          </w:tcPr>
          <w:p w14:paraId="48648531" w14:textId="5C419032" w:rsidR="00370DBB" w:rsidRPr="005830A8" w:rsidRDefault="00D45AAE"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w:t>
            </w:r>
            <w:r w:rsidR="00370DBB" w:rsidRPr="005830A8">
              <w:rPr>
                <w:rFonts w:ascii="Garamond" w:eastAsia="Times New Roman" w:hAnsi="Garamond" w:cs="Arial"/>
                <w:sz w:val="14"/>
                <w:szCs w:val="14"/>
                <w:lang w:eastAsia="sq-AL"/>
              </w:rPr>
              <w:t xml:space="preserve"> diplomatike </w:t>
            </w:r>
            <w:r w:rsidRPr="005830A8">
              <w:rPr>
                <w:rFonts w:ascii="Garamond" w:eastAsia="Times New Roman" w:hAnsi="Garamond" w:cs="Arial"/>
                <w:sz w:val="14"/>
                <w:szCs w:val="14"/>
                <w:lang w:eastAsia="sq-AL"/>
              </w:rPr>
              <w:t>jashtë</w:t>
            </w:r>
            <w:r w:rsidR="00370DBB" w:rsidRPr="005830A8">
              <w:rPr>
                <w:rFonts w:ascii="Garamond" w:eastAsia="Times New Roman" w:hAnsi="Garamond" w:cs="Arial"/>
                <w:sz w:val="14"/>
                <w:szCs w:val="14"/>
                <w:lang w:eastAsia="sq-AL"/>
              </w:rPr>
              <w:t xml:space="preserve"> shtetit</w:t>
            </w:r>
          </w:p>
        </w:tc>
        <w:tc>
          <w:tcPr>
            <w:tcW w:w="510" w:type="pct"/>
            <w:tcBorders>
              <w:top w:val="nil"/>
              <w:left w:val="nil"/>
              <w:bottom w:val="nil"/>
              <w:right w:val="single" w:sz="4" w:space="0" w:color="auto"/>
            </w:tcBorders>
            <w:shd w:val="clear" w:color="000000" w:fill="FFFFFF"/>
            <w:noWrap/>
            <w:vAlign w:val="bottom"/>
            <w:hideMark/>
          </w:tcPr>
          <w:p w14:paraId="5356768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2,907,230</w:t>
            </w:r>
          </w:p>
        </w:tc>
        <w:tc>
          <w:tcPr>
            <w:tcW w:w="468" w:type="pct"/>
            <w:tcBorders>
              <w:top w:val="nil"/>
              <w:left w:val="nil"/>
              <w:bottom w:val="nil"/>
              <w:right w:val="dashed" w:sz="4" w:space="0" w:color="auto"/>
            </w:tcBorders>
            <w:shd w:val="clear" w:color="000000" w:fill="FFFFFF"/>
            <w:noWrap/>
            <w:vAlign w:val="bottom"/>
            <w:hideMark/>
          </w:tcPr>
          <w:p w14:paraId="370CF43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30" w:type="pct"/>
            <w:tcBorders>
              <w:top w:val="nil"/>
              <w:left w:val="nil"/>
              <w:bottom w:val="nil"/>
              <w:right w:val="dashed" w:sz="4" w:space="0" w:color="auto"/>
            </w:tcBorders>
            <w:shd w:val="clear" w:color="000000" w:fill="FFFFFF"/>
            <w:noWrap/>
            <w:vAlign w:val="bottom"/>
            <w:hideMark/>
          </w:tcPr>
          <w:p w14:paraId="0701315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53CF27F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549" w:type="pct"/>
            <w:tcBorders>
              <w:top w:val="nil"/>
              <w:left w:val="nil"/>
              <w:bottom w:val="nil"/>
              <w:right w:val="single" w:sz="8" w:space="0" w:color="auto"/>
            </w:tcBorders>
            <w:shd w:val="clear" w:color="000000" w:fill="FFFFFF"/>
            <w:noWrap/>
            <w:vAlign w:val="bottom"/>
            <w:hideMark/>
          </w:tcPr>
          <w:p w14:paraId="4D3CA8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2,957,230</w:t>
            </w:r>
          </w:p>
        </w:tc>
      </w:tr>
      <w:tr w:rsidR="00370DBB" w:rsidRPr="005830A8" w14:paraId="732243C2" w14:textId="77777777" w:rsidTr="009F4847">
        <w:trPr>
          <w:trHeight w:val="40"/>
          <w:jc w:val="center"/>
        </w:trPr>
        <w:tc>
          <w:tcPr>
            <w:tcW w:w="284" w:type="pct"/>
            <w:tcBorders>
              <w:top w:val="dotted" w:sz="4" w:space="0" w:color="auto"/>
              <w:left w:val="double" w:sz="6" w:space="0" w:color="auto"/>
              <w:bottom w:val="nil"/>
              <w:right w:val="nil"/>
            </w:tcBorders>
            <w:shd w:val="clear" w:color="auto" w:fill="auto"/>
            <w:noWrap/>
            <w:vAlign w:val="bottom"/>
            <w:hideMark/>
          </w:tcPr>
          <w:p w14:paraId="457D713D"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8" w:type="pct"/>
            <w:tcBorders>
              <w:top w:val="dotted" w:sz="4" w:space="0" w:color="auto"/>
              <w:left w:val="single" w:sz="4" w:space="0" w:color="auto"/>
              <w:bottom w:val="nil"/>
              <w:right w:val="single" w:sz="4" w:space="0" w:color="auto"/>
            </w:tcBorders>
            <w:shd w:val="clear" w:color="auto" w:fill="auto"/>
            <w:noWrap/>
            <w:vAlign w:val="bottom"/>
            <w:hideMark/>
          </w:tcPr>
          <w:p w14:paraId="786E1350" w14:textId="5118FD5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Aktiviteti diplomatik dhe konsullor i MPJ</w:t>
            </w:r>
            <w:r w:rsidR="002D01FB">
              <w:rPr>
                <w:rFonts w:ascii="Garamond" w:eastAsia="Times New Roman" w:hAnsi="Garamond" w:cs="Arial"/>
                <w:sz w:val="14"/>
                <w:szCs w:val="14"/>
                <w:lang w:eastAsia="sq-AL"/>
              </w:rPr>
              <w:t>-së</w:t>
            </w:r>
          </w:p>
        </w:tc>
        <w:tc>
          <w:tcPr>
            <w:tcW w:w="510" w:type="pct"/>
            <w:tcBorders>
              <w:top w:val="dotted" w:sz="4" w:space="0" w:color="auto"/>
              <w:left w:val="nil"/>
              <w:bottom w:val="dotted" w:sz="4" w:space="0" w:color="auto"/>
              <w:right w:val="single" w:sz="4" w:space="0" w:color="auto"/>
            </w:tcBorders>
            <w:shd w:val="clear" w:color="000000" w:fill="FFFFFF"/>
            <w:noWrap/>
            <w:vAlign w:val="bottom"/>
            <w:hideMark/>
          </w:tcPr>
          <w:p w14:paraId="31E7E25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318,580</w:t>
            </w:r>
          </w:p>
        </w:tc>
        <w:tc>
          <w:tcPr>
            <w:tcW w:w="468" w:type="pct"/>
            <w:tcBorders>
              <w:top w:val="dotted" w:sz="4" w:space="0" w:color="auto"/>
              <w:left w:val="nil"/>
              <w:bottom w:val="dotted" w:sz="4" w:space="0" w:color="auto"/>
              <w:right w:val="dashed" w:sz="4" w:space="0" w:color="auto"/>
            </w:tcBorders>
            <w:shd w:val="clear" w:color="000000" w:fill="FFFFFF"/>
            <w:noWrap/>
            <w:vAlign w:val="bottom"/>
            <w:hideMark/>
          </w:tcPr>
          <w:p w14:paraId="27E219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dotted" w:sz="4" w:space="0" w:color="auto"/>
              <w:left w:val="nil"/>
              <w:bottom w:val="dotted" w:sz="4" w:space="0" w:color="auto"/>
              <w:right w:val="dashed" w:sz="4" w:space="0" w:color="auto"/>
            </w:tcBorders>
            <w:shd w:val="clear" w:color="000000" w:fill="FFFFFF"/>
            <w:noWrap/>
            <w:vAlign w:val="bottom"/>
            <w:hideMark/>
          </w:tcPr>
          <w:p w14:paraId="280518F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669C158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dotted" w:sz="4" w:space="0" w:color="auto"/>
              <w:left w:val="nil"/>
              <w:bottom w:val="nil"/>
              <w:right w:val="single" w:sz="8" w:space="0" w:color="auto"/>
            </w:tcBorders>
            <w:shd w:val="clear" w:color="000000" w:fill="FFFFFF"/>
            <w:noWrap/>
            <w:vAlign w:val="bottom"/>
            <w:hideMark/>
          </w:tcPr>
          <w:p w14:paraId="0CF376D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318,580</w:t>
            </w:r>
          </w:p>
        </w:tc>
      </w:tr>
      <w:tr w:rsidR="00370DBB" w:rsidRPr="005830A8" w14:paraId="58B3105C"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048E51C8"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16</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2E41323"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Brendshme</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62BF095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28,225,576</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55D74B5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1,060,976</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3F71390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1,720,000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75A633E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2,780,976</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042348F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31,006,552</w:t>
            </w:r>
          </w:p>
        </w:tc>
      </w:tr>
      <w:tr w:rsidR="00370DBB" w:rsidRPr="005830A8" w14:paraId="71E48BE9"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6887711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F0A46C3" w14:textId="5596A008"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384984A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1,582,495</w:t>
            </w:r>
          </w:p>
        </w:tc>
        <w:tc>
          <w:tcPr>
            <w:tcW w:w="468" w:type="pct"/>
            <w:tcBorders>
              <w:top w:val="nil"/>
              <w:left w:val="nil"/>
              <w:bottom w:val="dotted" w:sz="4" w:space="0" w:color="auto"/>
              <w:right w:val="dashed" w:sz="4" w:space="0" w:color="auto"/>
            </w:tcBorders>
            <w:shd w:val="clear" w:color="000000" w:fill="FFFFFF"/>
            <w:noWrap/>
            <w:vAlign w:val="bottom"/>
            <w:hideMark/>
          </w:tcPr>
          <w:p w14:paraId="7772BE0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92,849</w:t>
            </w:r>
          </w:p>
        </w:tc>
        <w:tc>
          <w:tcPr>
            <w:tcW w:w="430" w:type="pct"/>
            <w:tcBorders>
              <w:top w:val="nil"/>
              <w:left w:val="nil"/>
              <w:bottom w:val="dotted" w:sz="4" w:space="0" w:color="auto"/>
              <w:right w:val="dashed" w:sz="4" w:space="0" w:color="auto"/>
            </w:tcBorders>
            <w:shd w:val="clear" w:color="000000" w:fill="FFFFFF"/>
            <w:noWrap/>
            <w:vAlign w:val="bottom"/>
            <w:hideMark/>
          </w:tcPr>
          <w:p w14:paraId="07F0F7B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25B49E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92,849</w:t>
            </w:r>
          </w:p>
        </w:tc>
        <w:tc>
          <w:tcPr>
            <w:tcW w:w="549" w:type="pct"/>
            <w:tcBorders>
              <w:top w:val="nil"/>
              <w:left w:val="nil"/>
              <w:bottom w:val="dotted" w:sz="4" w:space="0" w:color="auto"/>
              <w:right w:val="single" w:sz="8" w:space="0" w:color="auto"/>
            </w:tcBorders>
            <w:shd w:val="clear" w:color="000000" w:fill="FFFFFF"/>
            <w:noWrap/>
            <w:vAlign w:val="bottom"/>
            <w:hideMark/>
          </w:tcPr>
          <w:p w14:paraId="432EB50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1,675,344</w:t>
            </w:r>
          </w:p>
        </w:tc>
      </w:tr>
      <w:tr w:rsidR="00370DBB" w:rsidRPr="005830A8" w14:paraId="5F1C0EF4"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67D861D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03140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32DE957"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Policia e Shtetit</w:t>
            </w:r>
          </w:p>
        </w:tc>
        <w:tc>
          <w:tcPr>
            <w:tcW w:w="510" w:type="pct"/>
            <w:tcBorders>
              <w:top w:val="nil"/>
              <w:left w:val="nil"/>
              <w:bottom w:val="dotted" w:sz="4" w:space="0" w:color="auto"/>
              <w:right w:val="single" w:sz="4" w:space="0" w:color="auto"/>
            </w:tcBorders>
            <w:shd w:val="clear" w:color="000000" w:fill="FFFFFF"/>
            <w:noWrap/>
            <w:vAlign w:val="bottom"/>
            <w:hideMark/>
          </w:tcPr>
          <w:p w14:paraId="435D9AF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22,863,012</w:t>
            </w:r>
          </w:p>
        </w:tc>
        <w:tc>
          <w:tcPr>
            <w:tcW w:w="468" w:type="pct"/>
            <w:tcBorders>
              <w:top w:val="nil"/>
              <w:left w:val="nil"/>
              <w:bottom w:val="dotted" w:sz="4" w:space="0" w:color="auto"/>
              <w:right w:val="dashed" w:sz="4" w:space="0" w:color="auto"/>
            </w:tcBorders>
            <w:shd w:val="clear" w:color="000000" w:fill="FFFFFF"/>
            <w:noWrap/>
            <w:vAlign w:val="bottom"/>
            <w:hideMark/>
          </w:tcPr>
          <w:p w14:paraId="790E4F4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694,127</w:t>
            </w:r>
          </w:p>
        </w:tc>
        <w:tc>
          <w:tcPr>
            <w:tcW w:w="430" w:type="pct"/>
            <w:tcBorders>
              <w:top w:val="nil"/>
              <w:left w:val="nil"/>
              <w:bottom w:val="dotted" w:sz="4" w:space="0" w:color="auto"/>
              <w:right w:val="dashed" w:sz="4" w:space="0" w:color="auto"/>
            </w:tcBorders>
            <w:shd w:val="clear" w:color="000000" w:fill="FFFFFF"/>
            <w:noWrap/>
            <w:vAlign w:val="bottom"/>
            <w:hideMark/>
          </w:tcPr>
          <w:p w14:paraId="3504C31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1,700,000</w:t>
            </w:r>
          </w:p>
        </w:tc>
        <w:tc>
          <w:tcPr>
            <w:tcW w:w="461" w:type="pct"/>
            <w:tcBorders>
              <w:top w:val="nil"/>
              <w:left w:val="nil"/>
              <w:bottom w:val="dotted" w:sz="4" w:space="0" w:color="auto"/>
              <w:right w:val="single" w:sz="4" w:space="0" w:color="auto"/>
            </w:tcBorders>
            <w:shd w:val="clear" w:color="000000" w:fill="FFFFFF"/>
            <w:noWrap/>
            <w:vAlign w:val="bottom"/>
            <w:hideMark/>
          </w:tcPr>
          <w:p w14:paraId="12BE2BD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2,394,127</w:t>
            </w:r>
          </w:p>
        </w:tc>
        <w:tc>
          <w:tcPr>
            <w:tcW w:w="549" w:type="pct"/>
            <w:tcBorders>
              <w:top w:val="nil"/>
              <w:left w:val="nil"/>
              <w:bottom w:val="dotted" w:sz="4" w:space="0" w:color="auto"/>
              <w:right w:val="single" w:sz="8" w:space="0" w:color="auto"/>
            </w:tcBorders>
            <w:shd w:val="clear" w:color="000000" w:fill="FFFFFF"/>
            <w:noWrap/>
            <w:vAlign w:val="bottom"/>
            <w:hideMark/>
          </w:tcPr>
          <w:p w14:paraId="24A4BE0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25,257,139</w:t>
            </w:r>
          </w:p>
        </w:tc>
      </w:tr>
      <w:tr w:rsidR="00370DBB" w:rsidRPr="005830A8" w14:paraId="10C211E9"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27687B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03150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84293D0" w14:textId="21600AF3"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Garda e </w:t>
            </w:r>
            <w:r w:rsidR="00D45AAE" w:rsidRPr="005830A8">
              <w:rPr>
                <w:rFonts w:ascii="Garamond" w:eastAsia="Times New Roman" w:hAnsi="Garamond" w:cs="Arial"/>
                <w:sz w:val="14"/>
                <w:szCs w:val="14"/>
                <w:lang w:eastAsia="sq-AL"/>
              </w:rPr>
              <w:t>Republikës</w:t>
            </w:r>
          </w:p>
        </w:tc>
        <w:tc>
          <w:tcPr>
            <w:tcW w:w="510" w:type="pct"/>
            <w:tcBorders>
              <w:top w:val="nil"/>
              <w:left w:val="nil"/>
              <w:bottom w:val="dotted" w:sz="4" w:space="0" w:color="auto"/>
              <w:right w:val="single" w:sz="4" w:space="0" w:color="auto"/>
            </w:tcBorders>
            <w:shd w:val="clear" w:color="000000" w:fill="FFFFFF"/>
            <w:noWrap/>
            <w:vAlign w:val="bottom"/>
            <w:hideMark/>
          </w:tcPr>
          <w:p w14:paraId="1D2D5BD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2,480,000</w:t>
            </w:r>
          </w:p>
        </w:tc>
        <w:tc>
          <w:tcPr>
            <w:tcW w:w="468" w:type="pct"/>
            <w:tcBorders>
              <w:top w:val="nil"/>
              <w:left w:val="nil"/>
              <w:bottom w:val="dotted" w:sz="4" w:space="0" w:color="auto"/>
              <w:right w:val="dashed" w:sz="4" w:space="0" w:color="auto"/>
            </w:tcBorders>
            <w:shd w:val="clear" w:color="000000" w:fill="FFFFFF"/>
            <w:noWrap/>
            <w:vAlign w:val="bottom"/>
            <w:hideMark/>
          </w:tcPr>
          <w:p w14:paraId="702939A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60,000</w:t>
            </w:r>
          </w:p>
        </w:tc>
        <w:tc>
          <w:tcPr>
            <w:tcW w:w="430" w:type="pct"/>
            <w:tcBorders>
              <w:top w:val="nil"/>
              <w:left w:val="nil"/>
              <w:bottom w:val="dotted" w:sz="4" w:space="0" w:color="auto"/>
              <w:right w:val="dashed" w:sz="4" w:space="0" w:color="auto"/>
            </w:tcBorders>
            <w:shd w:val="clear" w:color="000000" w:fill="FFFFFF"/>
            <w:noWrap/>
            <w:vAlign w:val="bottom"/>
            <w:hideMark/>
          </w:tcPr>
          <w:p w14:paraId="78964AE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8C494C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60,000</w:t>
            </w:r>
          </w:p>
        </w:tc>
        <w:tc>
          <w:tcPr>
            <w:tcW w:w="549" w:type="pct"/>
            <w:tcBorders>
              <w:top w:val="nil"/>
              <w:left w:val="nil"/>
              <w:bottom w:val="dotted" w:sz="4" w:space="0" w:color="auto"/>
              <w:right w:val="single" w:sz="8" w:space="0" w:color="auto"/>
            </w:tcBorders>
            <w:shd w:val="clear" w:color="000000" w:fill="FFFFFF"/>
            <w:noWrap/>
            <w:vAlign w:val="bottom"/>
            <w:hideMark/>
          </w:tcPr>
          <w:p w14:paraId="688D535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2,540,000</w:t>
            </w:r>
          </w:p>
        </w:tc>
      </w:tr>
      <w:tr w:rsidR="00370DBB" w:rsidRPr="005830A8" w14:paraId="461A8DA5"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035D610"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C61E30E" w14:textId="71027556"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Prefekturat dhe </w:t>
            </w:r>
            <w:r w:rsidR="00D45AAE" w:rsidRPr="005830A8">
              <w:rPr>
                <w:rFonts w:ascii="Garamond" w:eastAsia="Times New Roman" w:hAnsi="Garamond" w:cs="Arial"/>
                <w:sz w:val="14"/>
                <w:szCs w:val="14"/>
                <w:lang w:eastAsia="sq-AL"/>
              </w:rPr>
              <w:t>funksionet e deleguara te pushtetit vendor</w:t>
            </w:r>
          </w:p>
        </w:tc>
        <w:tc>
          <w:tcPr>
            <w:tcW w:w="510" w:type="pct"/>
            <w:tcBorders>
              <w:top w:val="nil"/>
              <w:left w:val="nil"/>
              <w:bottom w:val="dotted" w:sz="4" w:space="0" w:color="auto"/>
              <w:right w:val="single" w:sz="4" w:space="0" w:color="auto"/>
            </w:tcBorders>
            <w:shd w:val="clear" w:color="000000" w:fill="FFFFFF"/>
            <w:noWrap/>
            <w:vAlign w:val="bottom"/>
            <w:hideMark/>
          </w:tcPr>
          <w:p w14:paraId="42504F4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671,327</w:t>
            </w:r>
          </w:p>
        </w:tc>
        <w:tc>
          <w:tcPr>
            <w:tcW w:w="468" w:type="pct"/>
            <w:tcBorders>
              <w:top w:val="nil"/>
              <w:left w:val="nil"/>
              <w:bottom w:val="dotted" w:sz="4" w:space="0" w:color="auto"/>
              <w:right w:val="dashed" w:sz="4" w:space="0" w:color="auto"/>
            </w:tcBorders>
            <w:shd w:val="clear" w:color="000000" w:fill="FFFFFF"/>
            <w:noWrap/>
            <w:vAlign w:val="bottom"/>
            <w:hideMark/>
          </w:tcPr>
          <w:p w14:paraId="1DFD373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430" w:type="pct"/>
            <w:tcBorders>
              <w:top w:val="nil"/>
              <w:left w:val="nil"/>
              <w:bottom w:val="dotted" w:sz="4" w:space="0" w:color="auto"/>
              <w:right w:val="dashed" w:sz="4" w:space="0" w:color="auto"/>
            </w:tcBorders>
            <w:shd w:val="clear" w:color="000000" w:fill="FFFFFF"/>
            <w:noWrap/>
            <w:vAlign w:val="bottom"/>
            <w:hideMark/>
          </w:tcPr>
          <w:p w14:paraId="163B570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1" w:type="pct"/>
            <w:tcBorders>
              <w:top w:val="nil"/>
              <w:left w:val="nil"/>
              <w:bottom w:val="dotted" w:sz="4" w:space="0" w:color="auto"/>
              <w:right w:val="single" w:sz="4" w:space="0" w:color="auto"/>
            </w:tcBorders>
            <w:shd w:val="clear" w:color="000000" w:fill="FFFFFF"/>
            <w:noWrap/>
            <w:vAlign w:val="bottom"/>
            <w:hideMark/>
          </w:tcPr>
          <w:p w14:paraId="7D87580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32,000</w:t>
            </w:r>
          </w:p>
        </w:tc>
        <w:tc>
          <w:tcPr>
            <w:tcW w:w="549" w:type="pct"/>
            <w:tcBorders>
              <w:top w:val="nil"/>
              <w:left w:val="nil"/>
              <w:bottom w:val="dotted" w:sz="4" w:space="0" w:color="auto"/>
              <w:right w:val="single" w:sz="8" w:space="0" w:color="auto"/>
            </w:tcBorders>
            <w:shd w:val="clear" w:color="000000" w:fill="FFFFFF"/>
            <w:noWrap/>
            <w:vAlign w:val="bottom"/>
            <w:hideMark/>
          </w:tcPr>
          <w:p w14:paraId="4C49CBC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703,327</w:t>
            </w:r>
          </w:p>
        </w:tc>
      </w:tr>
      <w:tr w:rsidR="00370DBB" w:rsidRPr="005830A8" w14:paraId="38D67ED8" w14:textId="77777777" w:rsidTr="009F4847">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3B8C751"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01170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2C30FC4" w14:textId="6524B779" w:rsidR="00370DBB" w:rsidRPr="005830A8" w:rsidRDefault="00D45AAE"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gjendjes c</w:t>
            </w:r>
            <w:r w:rsidR="00370DBB" w:rsidRPr="005830A8">
              <w:rPr>
                <w:rFonts w:ascii="Garamond" w:eastAsia="Times New Roman" w:hAnsi="Garamond" w:cs="Arial"/>
                <w:sz w:val="14"/>
                <w:szCs w:val="14"/>
                <w:lang w:eastAsia="sq-AL"/>
              </w:rPr>
              <w:t>ivile</w:t>
            </w:r>
          </w:p>
        </w:tc>
        <w:tc>
          <w:tcPr>
            <w:tcW w:w="510" w:type="pct"/>
            <w:tcBorders>
              <w:top w:val="nil"/>
              <w:left w:val="nil"/>
              <w:bottom w:val="dotted" w:sz="4" w:space="0" w:color="auto"/>
              <w:right w:val="single" w:sz="4" w:space="0" w:color="auto"/>
            </w:tcBorders>
            <w:shd w:val="clear" w:color="000000" w:fill="FFFFFF"/>
            <w:noWrap/>
            <w:vAlign w:val="bottom"/>
            <w:hideMark/>
          </w:tcPr>
          <w:p w14:paraId="7040CBE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628,742</w:t>
            </w:r>
          </w:p>
        </w:tc>
        <w:tc>
          <w:tcPr>
            <w:tcW w:w="468" w:type="pct"/>
            <w:tcBorders>
              <w:top w:val="nil"/>
              <w:left w:val="nil"/>
              <w:bottom w:val="dotted" w:sz="4" w:space="0" w:color="auto"/>
              <w:right w:val="dashed" w:sz="4" w:space="0" w:color="auto"/>
            </w:tcBorders>
            <w:shd w:val="clear" w:color="000000" w:fill="FFFFFF"/>
            <w:noWrap/>
            <w:vAlign w:val="bottom"/>
            <w:hideMark/>
          </w:tcPr>
          <w:p w14:paraId="00DA9CB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202,000</w:t>
            </w:r>
          </w:p>
        </w:tc>
        <w:tc>
          <w:tcPr>
            <w:tcW w:w="430" w:type="pct"/>
            <w:tcBorders>
              <w:top w:val="nil"/>
              <w:left w:val="nil"/>
              <w:bottom w:val="dotted" w:sz="4" w:space="0" w:color="auto"/>
              <w:right w:val="dashed" w:sz="4" w:space="0" w:color="auto"/>
            </w:tcBorders>
            <w:shd w:val="clear" w:color="000000" w:fill="FFFFFF"/>
            <w:noWrap/>
            <w:vAlign w:val="bottom"/>
            <w:hideMark/>
          </w:tcPr>
          <w:p w14:paraId="5DBA8C1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89E35D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202,000</w:t>
            </w:r>
          </w:p>
        </w:tc>
        <w:tc>
          <w:tcPr>
            <w:tcW w:w="549" w:type="pct"/>
            <w:tcBorders>
              <w:top w:val="nil"/>
              <w:left w:val="nil"/>
              <w:bottom w:val="dotted" w:sz="4" w:space="0" w:color="auto"/>
              <w:right w:val="single" w:sz="8" w:space="0" w:color="auto"/>
            </w:tcBorders>
            <w:shd w:val="clear" w:color="000000" w:fill="FFFFFF"/>
            <w:noWrap/>
            <w:vAlign w:val="bottom"/>
            <w:hideMark/>
          </w:tcPr>
          <w:p w14:paraId="488531D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830,742</w:t>
            </w:r>
          </w:p>
        </w:tc>
      </w:tr>
      <w:tr w:rsidR="00370DBB" w:rsidRPr="005830A8" w14:paraId="072DBF31" w14:textId="77777777" w:rsidTr="002D01FB">
        <w:trPr>
          <w:trHeight w:val="4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17CCE79B"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17</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ADDF58F"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Mbrojtjes</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2022370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24,536,494</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5BA5FDB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15,937,000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0A02CD6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12,212,050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288E377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28,149,050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72F39F2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52,685,544</w:t>
            </w:r>
          </w:p>
        </w:tc>
      </w:tr>
      <w:tr w:rsidR="00370DBB" w:rsidRPr="005830A8" w14:paraId="3080FAC9"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010C5F7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2B64512" w14:textId="501E42A4"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3584A74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1,403,300</w:t>
            </w:r>
          </w:p>
        </w:tc>
        <w:tc>
          <w:tcPr>
            <w:tcW w:w="468" w:type="pct"/>
            <w:tcBorders>
              <w:top w:val="nil"/>
              <w:left w:val="nil"/>
              <w:bottom w:val="dotted" w:sz="4" w:space="0" w:color="auto"/>
              <w:right w:val="dashed" w:sz="4" w:space="0" w:color="auto"/>
            </w:tcBorders>
            <w:shd w:val="clear" w:color="000000" w:fill="FFFFFF"/>
            <w:noWrap/>
            <w:vAlign w:val="bottom"/>
            <w:hideMark/>
          </w:tcPr>
          <w:p w14:paraId="3D11DE4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120,000</w:t>
            </w:r>
          </w:p>
        </w:tc>
        <w:tc>
          <w:tcPr>
            <w:tcW w:w="430" w:type="pct"/>
            <w:tcBorders>
              <w:top w:val="nil"/>
              <w:left w:val="nil"/>
              <w:bottom w:val="dotted" w:sz="4" w:space="0" w:color="auto"/>
              <w:right w:val="dashed" w:sz="4" w:space="0" w:color="auto"/>
            </w:tcBorders>
            <w:shd w:val="clear" w:color="000000" w:fill="FFFFFF"/>
            <w:noWrap/>
            <w:vAlign w:val="bottom"/>
            <w:hideMark/>
          </w:tcPr>
          <w:p w14:paraId="718A20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B19BA8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120,000</w:t>
            </w:r>
          </w:p>
        </w:tc>
        <w:tc>
          <w:tcPr>
            <w:tcW w:w="549" w:type="pct"/>
            <w:tcBorders>
              <w:top w:val="nil"/>
              <w:left w:val="nil"/>
              <w:bottom w:val="dotted" w:sz="4" w:space="0" w:color="auto"/>
              <w:right w:val="single" w:sz="8" w:space="0" w:color="auto"/>
            </w:tcBorders>
            <w:shd w:val="clear" w:color="000000" w:fill="FFFFFF"/>
            <w:noWrap/>
            <w:vAlign w:val="bottom"/>
            <w:hideMark/>
          </w:tcPr>
          <w:p w14:paraId="0515CDB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1,523,300</w:t>
            </w:r>
          </w:p>
        </w:tc>
      </w:tr>
      <w:tr w:rsidR="00370DBB" w:rsidRPr="005830A8" w14:paraId="3ABCBF5E" w14:textId="77777777" w:rsidTr="002D01FB">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5F21B1A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lastRenderedPageBreak/>
              <w:t>02120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AAA570D" w14:textId="3E6E01F2"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Forcat e </w:t>
            </w:r>
            <w:r w:rsidR="002D01FB" w:rsidRPr="005830A8">
              <w:rPr>
                <w:rFonts w:ascii="Garamond" w:eastAsia="Times New Roman" w:hAnsi="Garamond" w:cs="Arial"/>
                <w:sz w:val="14"/>
                <w:szCs w:val="14"/>
                <w:lang w:eastAsia="sq-AL"/>
              </w:rPr>
              <w:t>luftimit</w:t>
            </w:r>
          </w:p>
        </w:tc>
        <w:tc>
          <w:tcPr>
            <w:tcW w:w="510" w:type="pct"/>
            <w:tcBorders>
              <w:top w:val="nil"/>
              <w:left w:val="nil"/>
              <w:bottom w:val="dotted" w:sz="4" w:space="0" w:color="auto"/>
              <w:right w:val="single" w:sz="4" w:space="0" w:color="auto"/>
            </w:tcBorders>
            <w:shd w:val="clear" w:color="000000" w:fill="FFFFFF"/>
            <w:noWrap/>
            <w:vAlign w:val="bottom"/>
            <w:hideMark/>
          </w:tcPr>
          <w:p w14:paraId="63DA445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7,452,258</w:t>
            </w:r>
          </w:p>
        </w:tc>
        <w:tc>
          <w:tcPr>
            <w:tcW w:w="468" w:type="pct"/>
            <w:tcBorders>
              <w:top w:val="nil"/>
              <w:left w:val="nil"/>
              <w:bottom w:val="dotted" w:sz="4" w:space="0" w:color="auto"/>
              <w:right w:val="dashed" w:sz="4" w:space="0" w:color="auto"/>
            </w:tcBorders>
            <w:shd w:val="clear" w:color="000000" w:fill="FFFFFF"/>
            <w:noWrap/>
            <w:vAlign w:val="bottom"/>
            <w:hideMark/>
          </w:tcPr>
          <w:p w14:paraId="477CCDC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11,201,500</w:t>
            </w:r>
          </w:p>
        </w:tc>
        <w:tc>
          <w:tcPr>
            <w:tcW w:w="430" w:type="pct"/>
            <w:tcBorders>
              <w:top w:val="nil"/>
              <w:left w:val="nil"/>
              <w:bottom w:val="dotted" w:sz="4" w:space="0" w:color="auto"/>
              <w:right w:val="dashed" w:sz="4" w:space="0" w:color="auto"/>
            </w:tcBorders>
            <w:shd w:val="clear" w:color="000000" w:fill="FFFFFF"/>
            <w:noWrap/>
            <w:vAlign w:val="bottom"/>
            <w:hideMark/>
          </w:tcPr>
          <w:p w14:paraId="19EEC45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10,200,000</w:t>
            </w:r>
          </w:p>
        </w:tc>
        <w:tc>
          <w:tcPr>
            <w:tcW w:w="461" w:type="pct"/>
            <w:tcBorders>
              <w:top w:val="nil"/>
              <w:left w:val="nil"/>
              <w:bottom w:val="dotted" w:sz="4" w:space="0" w:color="auto"/>
              <w:right w:val="single" w:sz="4" w:space="0" w:color="auto"/>
            </w:tcBorders>
            <w:shd w:val="clear" w:color="000000" w:fill="FFFFFF"/>
            <w:noWrap/>
            <w:vAlign w:val="bottom"/>
            <w:hideMark/>
          </w:tcPr>
          <w:p w14:paraId="77EE821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21,401,500</w:t>
            </w:r>
          </w:p>
        </w:tc>
        <w:tc>
          <w:tcPr>
            <w:tcW w:w="549" w:type="pct"/>
            <w:tcBorders>
              <w:top w:val="nil"/>
              <w:left w:val="nil"/>
              <w:bottom w:val="dotted" w:sz="4" w:space="0" w:color="auto"/>
              <w:right w:val="single" w:sz="8" w:space="0" w:color="auto"/>
            </w:tcBorders>
            <w:shd w:val="clear" w:color="000000" w:fill="FFFFFF"/>
            <w:noWrap/>
            <w:vAlign w:val="bottom"/>
            <w:hideMark/>
          </w:tcPr>
          <w:p w14:paraId="140263D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28,853,758</w:t>
            </w:r>
          </w:p>
        </w:tc>
      </w:tr>
      <w:tr w:rsidR="00370DBB" w:rsidRPr="005830A8" w14:paraId="0AEEC3F4" w14:textId="77777777" w:rsidTr="002D01FB">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76063C9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09430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84F0C40" w14:textId="6F48C472"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2D01FB" w:rsidRPr="005830A8">
              <w:rPr>
                <w:rFonts w:ascii="Garamond" w:eastAsia="Times New Roman" w:hAnsi="Garamond" w:cs="Arial"/>
                <w:sz w:val="14"/>
                <w:szCs w:val="14"/>
                <w:lang w:eastAsia="sq-AL"/>
              </w:rPr>
              <w:t>ushtarak</w:t>
            </w:r>
          </w:p>
        </w:tc>
        <w:tc>
          <w:tcPr>
            <w:tcW w:w="510" w:type="pct"/>
            <w:tcBorders>
              <w:top w:val="nil"/>
              <w:left w:val="nil"/>
              <w:bottom w:val="dotted" w:sz="4" w:space="0" w:color="auto"/>
              <w:right w:val="single" w:sz="4" w:space="0" w:color="auto"/>
            </w:tcBorders>
            <w:shd w:val="clear" w:color="000000" w:fill="FFFFFF"/>
            <w:noWrap/>
            <w:vAlign w:val="bottom"/>
            <w:hideMark/>
          </w:tcPr>
          <w:p w14:paraId="3B95D14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870,000</w:t>
            </w:r>
          </w:p>
        </w:tc>
        <w:tc>
          <w:tcPr>
            <w:tcW w:w="468" w:type="pct"/>
            <w:tcBorders>
              <w:top w:val="nil"/>
              <w:left w:val="nil"/>
              <w:bottom w:val="dotted" w:sz="4" w:space="0" w:color="auto"/>
              <w:right w:val="dashed" w:sz="4" w:space="0" w:color="auto"/>
            </w:tcBorders>
            <w:shd w:val="clear" w:color="000000" w:fill="FFFFFF"/>
            <w:noWrap/>
            <w:vAlign w:val="bottom"/>
            <w:hideMark/>
          </w:tcPr>
          <w:p w14:paraId="7D8AB5C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557,000</w:t>
            </w:r>
          </w:p>
        </w:tc>
        <w:tc>
          <w:tcPr>
            <w:tcW w:w="430" w:type="pct"/>
            <w:tcBorders>
              <w:top w:val="nil"/>
              <w:left w:val="nil"/>
              <w:bottom w:val="dotted" w:sz="4" w:space="0" w:color="auto"/>
              <w:right w:val="dashed" w:sz="4" w:space="0" w:color="auto"/>
            </w:tcBorders>
            <w:shd w:val="clear" w:color="000000" w:fill="FFFFFF"/>
            <w:noWrap/>
            <w:vAlign w:val="bottom"/>
            <w:hideMark/>
          </w:tcPr>
          <w:p w14:paraId="4D6CB8C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EFAC07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557,000</w:t>
            </w:r>
          </w:p>
        </w:tc>
        <w:tc>
          <w:tcPr>
            <w:tcW w:w="549" w:type="pct"/>
            <w:tcBorders>
              <w:top w:val="nil"/>
              <w:left w:val="nil"/>
              <w:bottom w:val="dotted" w:sz="4" w:space="0" w:color="auto"/>
              <w:right w:val="single" w:sz="8" w:space="0" w:color="auto"/>
            </w:tcBorders>
            <w:shd w:val="clear" w:color="000000" w:fill="FFFFFF"/>
            <w:noWrap/>
            <w:vAlign w:val="bottom"/>
            <w:hideMark/>
          </w:tcPr>
          <w:p w14:paraId="54B6FC0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1,427,000</w:t>
            </w:r>
          </w:p>
        </w:tc>
      </w:tr>
      <w:tr w:rsidR="00370DBB" w:rsidRPr="005830A8" w14:paraId="6FB8FAEA" w14:textId="77777777" w:rsidTr="002D01FB">
        <w:trPr>
          <w:trHeight w:val="40"/>
          <w:jc w:val="center"/>
        </w:trPr>
        <w:tc>
          <w:tcPr>
            <w:tcW w:w="284" w:type="pct"/>
            <w:tcBorders>
              <w:top w:val="nil"/>
              <w:left w:val="double" w:sz="6" w:space="0" w:color="auto"/>
              <w:bottom w:val="dotted" w:sz="4" w:space="0" w:color="auto"/>
              <w:right w:val="nil"/>
            </w:tcBorders>
            <w:shd w:val="clear" w:color="auto" w:fill="auto"/>
            <w:noWrap/>
            <w:vAlign w:val="bottom"/>
            <w:hideMark/>
          </w:tcPr>
          <w:p w14:paraId="04E0185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02150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412C45B" w14:textId="249F5EAC" w:rsidR="00370DBB" w:rsidRPr="005830A8" w:rsidRDefault="002D01F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Mbështetja</w:t>
            </w:r>
            <w:r w:rsidR="00370DBB"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luftimit</w:t>
            </w:r>
          </w:p>
        </w:tc>
        <w:tc>
          <w:tcPr>
            <w:tcW w:w="510" w:type="pct"/>
            <w:tcBorders>
              <w:top w:val="nil"/>
              <w:left w:val="nil"/>
              <w:bottom w:val="dotted" w:sz="4" w:space="0" w:color="auto"/>
              <w:right w:val="single" w:sz="4" w:space="0" w:color="auto"/>
            </w:tcBorders>
            <w:shd w:val="clear" w:color="000000" w:fill="FFFFFF"/>
            <w:noWrap/>
            <w:vAlign w:val="bottom"/>
            <w:hideMark/>
          </w:tcPr>
          <w:p w14:paraId="7F03AF7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6,754,936</w:t>
            </w:r>
          </w:p>
        </w:tc>
        <w:tc>
          <w:tcPr>
            <w:tcW w:w="468" w:type="pct"/>
            <w:tcBorders>
              <w:top w:val="nil"/>
              <w:left w:val="nil"/>
              <w:bottom w:val="dotted" w:sz="4" w:space="0" w:color="auto"/>
              <w:right w:val="dashed" w:sz="4" w:space="0" w:color="auto"/>
            </w:tcBorders>
            <w:shd w:val="clear" w:color="000000" w:fill="FFFFFF"/>
            <w:noWrap/>
            <w:vAlign w:val="bottom"/>
            <w:hideMark/>
          </w:tcPr>
          <w:p w14:paraId="4B6F9BA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1,558,500</w:t>
            </w:r>
          </w:p>
        </w:tc>
        <w:tc>
          <w:tcPr>
            <w:tcW w:w="430" w:type="pct"/>
            <w:tcBorders>
              <w:top w:val="nil"/>
              <w:left w:val="nil"/>
              <w:bottom w:val="dotted" w:sz="4" w:space="0" w:color="auto"/>
              <w:right w:val="dashed" w:sz="4" w:space="0" w:color="auto"/>
            </w:tcBorders>
            <w:shd w:val="clear" w:color="000000" w:fill="FFFFFF"/>
            <w:noWrap/>
            <w:vAlign w:val="bottom"/>
            <w:hideMark/>
          </w:tcPr>
          <w:p w14:paraId="13B4639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A5E4C1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1,558,500</w:t>
            </w:r>
          </w:p>
        </w:tc>
        <w:tc>
          <w:tcPr>
            <w:tcW w:w="549" w:type="pct"/>
            <w:tcBorders>
              <w:top w:val="nil"/>
              <w:left w:val="nil"/>
              <w:bottom w:val="dotted" w:sz="4" w:space="0" w:color="auto"/>
              <w:right w:val="single" w:sz="8" w:space="0" w:color="auto"/>
            </w:tcBorders>
            <w:shd w:val="clear" w:color="000000" w:fill="FFFFFF"/>
            <w:noWrap/>
            <w:vAlign w:val="bottom"/>
            <w:hideMark/>
          </w:tcPr>
          <w:p w14:paraId="5E9AB25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8,313,436</w:t>
            </w:r>
          </w:p>
        </w:tc>
      </w:tr>
      <w:tr w:rsidR="00370DBB" w:rsidRPr="005830A8" w14:paraId="59E8D9FE"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267EC32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07340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81117B7" w14:textId="3EF25520"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2D01FB" w:rsidRPr="005830A8">
              <w:rPr>
                <w:rFonts w:ascii="Garamond" w:eastAsia="Times New Roman" w:hAnsi="Garamond" w:cs="Arial"/>
                <w:sz w:val="14"/>
                <w:szCs w:val="14"/>
                <w:lang w:eastAsia="sq-AL"/>
              </w:rPr>
              <w:t>shëndetësinë</w:t>
            </w:r>
          </w:p>
        </w:tc>
        <w:tc>
          <w:tcPr>
            <w:tcW w:w="510" w:type="pct"/>
            <w:tcBorders>
              <w:top w:val="nil"/>
              <w:left w:val="nil"/>
              <w:bottom w:val="dotted" w:sz="4" w:space="0" w:color="auto"/>
              <w:right w:val="single" w:sz="4" w:space="0" w:color="auto"/>
            </w:tcBorders>
            <w:shd w:val="clear" w:color="000000" w:fill="FFFFFF"/>
            <w:noWrap/>
            <w:vAlign w:val="bottom"/>
            <w:hideMark/>
          </w:tcPr>
          <w:p w14:paraId="72C7A6F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1,406,000</w:t>
            </w:r>
          </w:p>
        </w:tc>
        <w:tc>
          <w:tcPr>
            <w:tcW w:w="468" w:type="pct"/>
            <w:tcBorders>
              <w:top w:val="nil"/>
              <w:left w:val="nil"/>
              <w:bottom w:val="dotted" w:sz="4" w:space="0" w:color="auto"/>
              <w:right w:val="dashed" w:sz="4" w:space="0" w:color="auto"/>
            </w:tcBorders>
            <w:shd w:val="clear" w:color="000000" w:fill="FFFFFF"/>
            <w:noWrap/>
            <w:vAlign w:val="bottom"/>
            <w:hideMark/>
          </w:tcPr>
          <w:p w14:paraId="705C2EC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30" w:type="pct"/>
            <w:tcBorders>
              <w:top w:val="nil"/>
              <w:left w:val="nil"/>
              <w:bottom w:val="dotted" w:sz="4" w:space="0" w:color="auto"/>
              <w:right w:val="dashed" w:sz="4" w:space="0" w:color="auto"/>
            </w:tcBorders>
            <w:shd w:val="clear" w:color="000000" w:fill="FFFFFF"/>
            <w:noWrap/>
            <w:vAlign w:val="bottom"/>
            <w:hideMark/>
          </w:tcPr>
          <w:p w14:paraId="1B7AC62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00FD15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49" w:type="pct"/>
            <w:tcBorders>
              <w:top w:val="nil"/>
              <w:left w:val="nil"/>
              <w:bottom w:val="dotted" w:sz="4" w:space="0" w:color="auto"/>
              <w:right w:val="single" w:sz="8" w:space="0" w:color="auto"/>
            </w:tcBorders>
            <w:shd w:val="clear" w:color="000000" w:fill="FFFFFF"/>
            <w:noWrap/>
            <w:vAlign w:val="bottom"/>
            <w:hideMark/>
          </w:tcPr>
          <w:p w14:paraId="09DF631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1,906,000</w:t>
            </w:r>
          </w:p>
        </w:tc>
      </w:tr>
      <w:tr w:rsidR="00370DBB" w:rsidRPr="005830A8" w14:paraId="1AA23AEC"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54FFDC6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10270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6B77AA3" w14:textId="028D7305" w:rsidR="00370DBB" w:rsidRPr="005830A8" w:rsidRDefault="002D01F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w:t>
            </w:r>
            <w:r w:rsidR="00370DBB"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sociale për ushtarak</w:t>
            </w:r>
            <w:r w:rsidR="00721B5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t</w:t>
            </w:r>
          </w:p>
        </w:tc>
        <w:tc>
          <w:tcPr>
            <w:tcW w:w="510" w:type="pct"/>
            <w:tcBorders>
              <w:top w:val="nil"/>
              <w:left w:val="nil"/>
              <w:bottom w:val="dotted" w:sz="4" w:space="0" w:color="auto"/>
              <w:right w:val="single" w:sz="4" w:space="0" w:color="auto"/>
            </w:tcBorders>
            <w:shd w:val="clear" w:color="000000" w:fill="FFFFFF"/>
            <w:noWrap/>
            <w:vAlign w:val="bottom"/>
            <w:hideMark/>
          </w:tcPr>
          <w:p w14:paraId="77E8BEE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5,200,000</w:t>
            </w:r>
          </w:p>
        </w:tc>
        <w:tc>
          <w:tcPr>
            <w:tcW w:w="468" w:type="pct"/>
            <w:tcBorders>
              <w:top w:val="nil"/>
              <w:left w:val="nil"/>
              <w:bottom w:val="dotted" w:sz="4" w:space="0" w:color="auto"/>
              <w:right w:val="dashed" w:sz="4" w:space="0" w:color="auto"/>
            </w:tcBorders>
            <w:shd w:val="clear" w:color="000000" w:fill="FFFFFF"/>
            <w:noWrap/>
            <w:vAlign w:val="bottom"/>
            <w:hideMark/>
          </w:tcPr>
          <w:p w14:paraId="36F01E7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34CCF1B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5623F2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151D285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5,200,000</w:t>
            </w:r>
          </w:p>
        </w:tc>
      </w:tr>
      <w:tr w:rsidR="00370DBB" w:rsidRPr="005830A8" w14:paraId="0DAB1D50"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5CBB3FF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6926EA1" w14:textId="3D6A0F9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Emergjencat </w:t>
            </w:r>
            <w:r w:rsidR="002D01FB" w:rsidRPr="005830A8">
              <w:rPr>
                <w:rFonts w:ascii="Garamond" w:eastAsia="Times New Roman" w:hAnsi="Garamond" w:cs="Arial"/>
                <w:sz w:val="14"/>
                <w:szCs w:val="14"/>
                <w:lang w:eastAsia="sq-AL"/>
              </w:rPr>
              <w:t xml:space="preserve">civile </w:t>
            </w:r>
          </w:p>
        </w:tc>
        <w:tc>
          <w:tcPr>
            <w:tcW w:w="510" w:type="pct"/>
            <w:tcBorders>
              <w:top w:val="nil"/>
              <w:left w:val="nil"/>
              <w:bottom w:val="dotted" w:sz="4" w:space="0" w:color="auto"/>
              <w:right w:val="single" w:sz="4" w:space="0" w:color="auto"/>
            </w:tcBorders>
            <w:shd w:val="clear" w:color="000000" w:fill="FFFFFF"/>
            <w:noWrap/>
            <w:vAlign w:val="bottom"/>
            <w:hideMark/>
          </w:tcPr>
          <w:p w14:paraId="0AAAE64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1,450,000</w:t>
            </w:r>
          </w:p>
        </w:tc>
        <w:tc>
          <w:tcPr>
            <w:tcW w:w="468" w:type="pct"/>
            <w:tcBorders>
              <w:top w:val="nil"/>
              <w:left w:val="nil"/>
              <w:bottom w:val="dotted" w:sz="4" w:space="0" w:color="auto"/>
              <w:right w:val="dashed" w:sz="4" w:space="0" w:color="auto"/>
            </w:tcBorders>
            <w:shd w:val="clear" w:color="000000" w:fill="FFFFFF"/>
            <w:noWrap/>
            <w:vAlign w:val="bottom"/>
            <w:hideMark/>
          </w:tcPr>
          <w:p w14:paraId="5951698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2,000,000</w:t>
            </w:r>
          </w:p>
        </w:tc>
        <w:tc>
          <w:tcPr>
            <w:tcW w:w="430" w:type="pct"/>
            <w:tcBorders>
              <w:top w:val="nil"/>
              <w:left w:val="nil"/>
              <w:bottom w:val="dotted" w:sz="4" w:space="0" w:color="auto"/>
              <w:right w:val="dashed" w:sz="4" w:space="0" w:color="auto"/>
            </w:tcBorders>
            <w:shd w:val="clear" w:color="000000" w:fill="FFFFFF"/>
            <w:noWrap/>
            <w:vAlign w:val="bottom"/>
            <w:hideMark/>
          </w:tcPr>
          <w:p w14:paraId="2349D57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2,012,050</w:t>
            </w:r>
          </w:p>
        </w:tc>
        <w:tc>
          <w:tcPr>
            <w:tcW w:w="461" w:type="pct"/>
            <w:tcBorders>
              <w:top w:val="nil"/>
              <w:left w:val="nil"/>
              <w:bottom w:val="dotted" w:sz="4" w:space="0" w:color="auto"/>
              <w:right w:val="single" w:sz="4" w:space="0" w:color="auto"/>
            </w:tcBorders>
            <w:shd w:val="clear" w:color="000000" w:fill="FFFFFF"/>
            <w:noWrap/>
            <w:vAlign w:val="bottom"/>
            <w:hideMark/>
          </w:tcPr>
          <w:p w14:paraId="628F921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4,012,050</w:t>
            </w:r>
          </w:p>
        </w:tc>
        <w:tc>
          <w:tcPr>
            <w:tcW w:w="549" w:type="pct"/>
            <w:tcBorders>
              <w:top w:val="nil"/>
              <w:left w:val="nil"/>
              <w:bottom w:val="dotted" w:sz="4" w:space="0" w:color="auto"/>
              <w:right w:val="single" w:sz="8" w:space="0" w:color="auto"/>
            </w:tcBorders>
            <w:shd w:val="clear" w:color="000000" w:fill="FFFFFF"/>
            <w:noWrap/>
            <w:vAlign w:val="bottom"/>
            <w:hideMark/>
          </w:tcPr>
          <w:p w14:paraId="38E393D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5,462,050</w:t>
            </w:r>
          </w:p>
        </w:tc>
      </w:tr>
      <w:tr w:rsidR="00370DBB" w:rsidRPr="005830A8" w14:paraId="3C0EB7B0"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78902BC0"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18</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DEB4C9A" w14:textId="73F09B43" w:rsidR="00370DBB" w:rsidRPr="005830A8" w:rsidRDefault="002D01F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Shërbimi</w:t>
            </w:r>
            <w:r w:rsidR="00370DBB" w:rsidRPr="005830A8">
              <w:rPr>
                <w:rFonts w:ascii="Garamond" w:eastAsia="Times New Roman" w:hAnsi="Garamond" w:cs="Arial"/>
                <w:b/>
                <w:bCs/>
                <w:color w:val="000000"/>
                <w:sz w:val="14"/>
                <w:szCs w:val="14"/>
                <w:lang w:eastAsia="sq-AL"/>
              </w:rPr>
              <w:t xml:space="preserve"> Informativ </w:t>
            </w:r>
            <w:r w:rsidRPr="005830A8">
              <w:rPr>
                <w:rFonts w:ascii="Garamond" w:eastAsia="Times New Roman" w:hAnsi="Garamond" w:cs="Arial"/>
                <w:b/>
                <w:bCs/>
                <w:color w:val="000000"/>
                <w:sz w:val="14"/>
                <w:szCs w:val="14"/>
                <w:lang w:eastAsia="sq-AL"/>
              </w:rPr>
              <w:t>Shtetëror</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56E6807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2,716,500</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63DC45B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146BD64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08071B6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13B2590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2,816,500</w:t>
            </w:r>
          </w:p>
        </w:tc>
      </w:tr>
      <w:tr w:rsidR="00370DBB" w:rsidRPr="005830A8" w14:paraId="1A2FFFA8"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1BA9B9B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03520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946BF6E" w14:textId="2B835032"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sidRPr="005830A8">
              <w:rPr>
                <w:rFonts w:ascii="Garamond" w:eastAsia="Times New Roman" w:hAnsi="Garamond" w:cs="Arial"/>
                <w:sz w:val="14"/>
                <w:szCs w:val="14"/>
                <w:lang w:eastAsia="sq-AL"/>
              </w:rPr>
              <w:t>informative shtetërore</w:t>
            </w:r>
          </w:p>
        </w:tc>
        <w:tc>
          <w:tcPr>
            <w:tcW w:w="510" w:type="pct"/>
            <w:tcBorders>
              <w:top w:val="nil"/>
              <w:left w:val="nil"/>
              <w:bottom w:val="dotted" w:sz="4" w:space="0" w:color="auto"/>
              <w:right w:val="single" w:sz="4" w:space="0" w:color="auto"/>
            </w:tcBorders>
            <w:shd w:val="clear" w:color="000000" w:fill="FFFFFF"/>
            <w:noWrap/>
            <w:vAlign w:val="bottom"/>
            <w:hideMark/>
          </w:tcPr>
          <w:p w14:paraId="0A2AB4E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2,716,500</w:t>
            </w:r>
          </w:p>
        </w:tc>
        <w:tc>
          <w:tcPr>
            <w:tcW w:w="468" w:type="pct"/>
            <w:tcBorders>
              <w:top w:val="nil"/>
              <w:left w:val="nil"/>
              <w:bottom w:val="dotted" w:sz="4" w:space="0" w:color="auto"/>
              <w:right w:val="dashed" w:sz="4" w:space="0" w:color="auto"/>
            </w:tcBorders>
            <w:shd w:val="clear" w:color="000000" w:fill="FFFFFF"/>
            <w:noWrap/>
            <w:vAlign w:val="bottom"/>
            <w:hideMark/>
          </w:tcPr>
          <w:p w14:paraId="236AE8D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30" w:type="pct"/>
            <w:tcBorders>
              <w:top w:val="nil"/>
              <w:left w:val="nil"/>
              <w:bottom w:val="dotted" w:sz="4" w:space="0" w:color="auto"/>
              <w:right w:val="dashed" w:sz="4" w:space="0" w:color="auto"/>
            </w:tcBorders>
            <w:shd w:val="clear" w:color="000000" w:fill="FFFFFF"/>
            <w:noWrap/>
            <w:vAlign w:val="bottom"/>
            <w:hideMark/>
          </w:tcPr>
          <w:p w14:paraId="57747C8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2AD9B51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49" w:type="pct"/>
            <w:tcBorders>
              <w:top w:val="nil"/>
              <w:left w:val="nil"/>
              <w:bottom w:val="single" w:sz="4" w:space="0" w:color="auto"/>
              <w:right w:val="single" w:sz="8" w:space="0" w:color="auto"/>
            </w:tcBorders>
            <w:shd w:val="clear" w:color="000000" w:fill="FFFFFF"/>
            <w:noWrap/>
            <w:vAlign w:val="bottom"/>
            <w:hideMark/>
          </w:tcPr>
          <w:p w14:paraId="7D03E9D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2,816,500</w:t>
            </w:r>
          </w:p>
        </w:tc>
      </w:tr>
      <w:tr w:rsidR="00370DBB" w:rsidRPr="005830A8" w14:paraId="3C48A14D"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3E6F9C62"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19</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ACF38F6" w14:textId="2C986995"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Drejtoria e Radio</w:t>
            </w:r>
            <w:r w:rsidR="004B49FE">
              <w:rPr>
                <w:rFonts w:ascii="Garamond" w:eastAsia="Times New Roman" w:hAnsi="Garamond" w:cs="Arial"/>
                <w:b/>
                <w:bCs/>
                <w:color w:val="000000"/>
                <w:sz w:val="14"/>
                <w:szCs w:val="14"/>
                <w:lang w:eastAsia="sq-AL"/>
              </w:rPr>
              <w:t>-</w:t>
            </w:r>
            <w:r w:rsidRPr="005830A8">
              <w:rPr>
                <w:rFonts w:ascii="Garamond" w:eastAsia="Times New Roman" w:hAnsi="Garamond" w:cs="Arial"/>
                <w:b/>
                <w:bCs/>
                <w:color w:val="000000"/>
                <w:sz w:val="14"/>
                <w:szCs w:val="14"/>
                <w:lang w:eastAsia="sq-AL"/>
              </w:rPr>
              <w:t>Televizionit</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5AC91BA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770,000</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7036607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711F485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826F15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549" w:type="pct"/>
            <w:tcBorders>
              <w:top w:val="nil"/>
              <w:left w:val="nil"/>
              <w:bottom w:val="dotted" w:sz="4" w:space="0" w:color="auto"/>
              <w:right w:val="single" w:sz="8" w:space="0" w:color="auto"/>
            </w:tcBorders>
            <w:shd w:val="clear" w:color="000000" w:fill="FFFFFF"/>
            <w:noWrap/>
            <w:vAlign w:val="bottom"/>
            <w:hideMark/>
          </w:tcPr>
          <w:p w14:paraId="6906932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870,000</w:t>
            </w:r>
          </w:p>
        </w:tc>
      </w:tr>
      <w:tr w:rsidR="00370DBB" w:rsidRPr="005830A8" w14:paraId="3EDBA157"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4960E82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5B71090" w14:textId="18084049" w:rsidR="00370DBB" w:rsidRPr="005830A8" w:rsidRDefault="002D01F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370DBB"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për</w:t>
            </w:r>
            <w:r w:rsidR="00370DBB" w:rsidRPr="005830A8">
              <w:rPr>
                <w:rFonts w:ascii="Garamond" w:eastAsia="Times New Roman" w:hAnsi="Garamond" w:cs="Arial"/>
                <w:sz w:val="14"/>
                <w:szCs w:val="14"/>
                <w:lang w:eastAsia="sq-AL"/>
              </w:rPr>
              <w:t xml:space="preserve"> shqiptar</w:t>
            </w:r>
            <w:r w:rsidR="004B49FE">
              <w:rPr>
                <w:rFonts w:ascii="Garamond" w:eastAsia="Times New Roman" w:hAnsi="Garamond" w:cs="Arial"/>
                <w:sz w:val="14"/>
                <w:szCs w:val="14"/>
                <w:lang w:eastAsia="sq-AL"/>
              </w:rPr>
              <w:t>ë</w:t>
            </w:r>
            <w:r w:rsidR="00370DBB" w:rsidRPr="005830A8">
              <w:rPr>
                <w:rFonts w:ascii="Garamond" w:eastAsia="Times New Roman" w:hAnsi="Garamond" w:cs="Arial"/>
                <w:sz w:val="14"/>
                <w:szCs w:val="14"/>
                <w:lang w:eastAsia="sq-AL"/>
              </w:rPr>
              <w:t xml:space="preserve">t </w:t>
            </w:r>
            <w:r w:rsidRPr="005830A8">
              <w:rPr>
                <w:rFonts w:ascii="Garamond" w:eastAsia="Times New Roman" w:hAnsi="Garamond" w:cs="Arial"/>
                <w:sz w:val="14"/>
                <w:szCs w:val="14"/>
                <w:lang w:eastAsia="sq-AL"/>
              </w:rPr>
              <w:t>jashtë</w:t>
            </w:r>
            <w:r w:rsidR="00370DBB" w:rsidRPr="005830A8">
              <w:rPr>
                <w:rFonts w:ascii="Garamond" w:eastAsia="Times New Roman" w:hAnsi="Garamond" w:cs="Arial"/>
                <w:sz w:val="14"/>
                <w:szCs w:val="14"/>
                <w:lang w:eastAsia="sq-AL"/>
              </w:rPr>
              <w:t xml:space="preserve"> kufirit </w:t>
            </w:r>
          </w:p>
        </w:tc>
        <w:tc>
          <w:tcPr>
            <w:tcW w:w="510" w:type="pct"/>
            <w:tcBorders>
              <w:top w:val="nil"/>
              <w:left w:val="nil"/>
              <w:bottom w:val="dotted" w:sz="4" w:space="0" w:color="auto"/>
              <w:right w:val="single" w:sz="4" w:space="0" w:color="auto"/>
            </w:tcBorders>
            <w:shd w:val="clear" w:color="000000" w:fill="FFFFFF"/>
            <w:noWrap/>
            <w:vAlign w:val="bottom"/>
            <w:hideMark/>
          </w:tcPr>
          <w:p w14:paraId="7B03297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314,000</w:t>
            </w:r>
          </w:p>
        </w:tc>
        <w:tc>
          <w:tcPr>
            <w:tcW w:w="468" w:type="pct"/>
            <w:tcBorders>
              <w:top w:val="nil"/>
              <w:left w:val="nil"/>
              <w:bottom w:val="dotted" w:sz="4" w:space="0" w:color="auto"/>
              <w:right w:val="dashed" w:sz="4" w:space="0" w:color="auto"/>
            </w:tcBorders>
            <w:shd w:val="clear" w:color="000000" w:fill="FFFFFF"/>
            <w:noWrap/>
            <w:vAlign w:val="bottom"/>
            <w:hideMark/>
          </w:tcPr>
          <w:p w14:paraId="435AD38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0E71FAD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5B0322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13805F7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314,000</w:t>
            </w:r>
          </w:p>
        </w:tc>
      </w:tr>
      <w:tr w:rsidR="00370DBB" w:rsidRPr="005830A8" w14:paraId="51477385"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0AC94E2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08520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7C866A4" w14:textId="0F8089A6"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Projekte teknike </w:t>
            </w:r>
            <w:r w:rsidR="002D01FB"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futjen e teknologjive t</w:t>
            </w:r>
            <w:r w:rsidR="004B49FE">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reja</w:t>
            </w:r>
          </w:p>
        </w:tc>
        <w:tc>
          <w:tcPr>
            <w:tcW w:w="510" w:type="pct"/>
            <w:tcBorders>
              <w:top w:val="nil"/>
              <w:left w:val="nil"/>
              <w:bottom w:val="dotted" w:sz="4" w:space="0" w:color="auto"/>
              <w:right w:val="single" w:sz="4" w:space="0" w:color="auto"/>
            </w:tcBorders>
            <w:shd w:val="clear" w:color="000000" w:fill="FFFFFF"/>
            <w:noWrap/>
            <w:vAlign w:val="bottom"/>
            <w:hideMark/>
          </w:tcPr>
          <w:p w14:paraId="0E16831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68" w:type="pct"/>
            <w:tcBorders>
              <w:top w:val="nil"/>
              <w:left w:val="nil"/>
              <w:bottom w:val="dotted" w:sz="4" w:space="0" w:color="auto"/>
              <w:right w:val="dashed" w:sz="4" w:space="0" w:color="auto"/>
            </w:tcBorders>
            <w:shd w:val="clear" w:color="000000" w:fill="FFFFFF"/>
            <w:noWrap/>
            <w:vAlign w:val="bottom"/>
            <w:hideMark/>
          </w:tcPr>
          <w:p w14:paraId="10AEBC5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30" w:type="pct"/>
            <w:tcBorders>
              <w:top w:val="nil"/>
              <w:left w:val="nil"/>
              <w:bottom w:val="dotted" w:sz="4" w:space="0" w:color="auto"/>
              <w:right w:val="dashed" w:sz="4" w:space="0" w:color="auto"/>
            </w:tcBorders>
            <w:shd w:val="clear" w:color="000000" w:fill="FFFFFF"/>
            <w:noWrap/>
            <w:vAlign w:val="bottom"/>
            <w:hideMark/>
          </w:tcPr>
          <w:p w14:paraId="1A7CA3B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AA2315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49" w:type="pct"/>
            <w:tcBorders>
              <w:top w:val="nil"/>
              <w:left w:val="nil"/>
              <w:bottom w:val="dotted" w:sz="4" w:space="0" w:color="auto"/>
              <w:right w:val="single" w:sz="8" w:space="0" w:color="auto"/>
            </w:tcBorders>
            <w:shd w:val="clear" w:color="000000" w:fill="FFFFFF"/>
            <w:noWrap/>
            <w:vAlign w:val="bottom"/>
            <w:hideMark/>
          </w:tcPr>
          <w:p w14:paraId="7B4CEDB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r>
      <w:tr w:rsidR="00370DBB" w:rsidRPr="005830A8" w14:paraId="3081013B"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3D27957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29D3857" w14:textId="6E0A11CC"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Prodhime filmike ose veprimtari artistike </w:t>
            </w:r>
            <w:r w:rsidR="002D01FB" w:rsidRPr="005830A8">
              <w:rPr>
                <w:rFonts w:ascii="Garamond" w:eastAsia="Times New Roman" w:hAnsi="Garamond" w:cs="Arial"/>
                <w:sz w:val="14"/>
                <w:szCs w:val="14"/>
                <w:lang w:eastAsia="sq-AL"/>
              </w:rPr>
              <w:t>mbarëkombëtare</w:t>
            </w:r>
          </w:p>
        </w:tc>
        <w:tc>
          <w:tcPr>
            <w:tcW w:w="510" w:type="pct"/>
            <w:tcBorders>
              <w:top w:val="nil"/>
              <w:left w:val="nil"/>
              <w:bottom w:val="dotted" w:sz="4" w:space="0" w:color="auto"/>
              <w:right w:val="single" w:sz="4" w:space="0" w:color="auto"/>
            </w:tcBorders>
            <w:shd w:val="clear" w:color="000000" w:fill="FFFFFF"/>
            <w:noWrap/>
            <w:vAlign w:val="bottom"/>
            <w:hideMark/>
          </w:tcPr>
          <w:p w14:paraId="54873A1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126,000</w:t>
            </w:r>
          </w:p>
        </w:tc>
        <w:tc>
          <w:tcPr>
            <w:tcW w:w="468" w:type="pct"/>
            <w:tcBorders>
              <w:top w:val="nil"/>
              <w:left w:val="nil"/>
              <w:bottom w:val="dotted" w:sz="4" w:space="0" w:color="auto"/>
              <w:right w:val="dashed" w:sz="4" w:space="0" w:color="auto"/>
            </w:tcBorders>
            <w:shd w:val="clear" w:color="000000" w:fill="FFFFFF"/>
            <w:noWrap/>
            <w:vAlign w:val="bottom"/>
            <w:hideMark/>
          </w:tcPr>
          <w:p w14:paraId="62CC986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5DFFF15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EDAD12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6B97902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126,000</w:t>
            </w:r>
          </w:p>
        </w:tc>
      </w:tr>
      <w:tr w:rsidR="00370DBB" w:rsidRPr="005830A8" w14:paraId="6E9F3A43"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6018F39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8461324" w14:textId="54EA345C"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Orkestra simfonike e RTSH</w:t>
            </w:r>
            <w:r w:rsidR="002D01FB">
              <w:rPr>
                <w:rFonts w:ascii="Garamond" w:eastAsia="Times New Roman" w:hAnsi="Garamond" w:cs="Arial"/>
                <w:sz w:val="14"/>
                <w:szCs w:val="14"/>
                <w:lang w:eastAsia="sq-AL"/>
              </w:rPr>
              <w:t>-së</w:t>
            </w:r>
            <w:r w:rsidRPr="005830A8">
              <w:rPr>
                <w:rFonts w:ascii="Garamond" w:eastAsia="Times New Roman" w:hAnsi="Garamond" w:cs="Arial"/>
                <w:sz w:val="14"/>
                <w:szCs w:val="14"/>
                <w:lang w:eastAsia="sq-AL"/>
              </w:rPr>
              <w:t xml:space="preserve"> dhe </w:t>
            </w:r>
            <w:r w:rsidR="004B49FE" w:rsidRPr="005830A8">
              <w:rPr>
                <w:rFonts w:ascii="Garamond" w:eastAsia="Times New Roman" w:hAnsi="Garamond" w:cs="Arial"/>
                <w:sz w:val="14"/>
                <w:szCs w:val="14"/>
                <w:lang w:eastAsia="sq-AL"/>
              </w:rPr>
              <w:t>Kinematografisë</w:t>
            </w:r>
          </w:p>
        </w:tc>
        <w:tc>
          <w:tcPr>
            <w:tcW w:w="510" w:type="pct"/>
            <w:tcBorders>
              <w:top w:val="nil"/>
              <w:left w:val="nil"/>
              <w:bottom w:val="dotted" w:sz="4" w:space="0" w:color="auto"/>
              <w:right w:val="single" w:sz="4" w:space="0" w:color="auto"/>
            </w:tcBorders>
            <w:shd w:val="clear" w:color="000000" w:fill="FFFFFF"/>
            <w:noWrap/>
            <w:vAlign w:val="bottom"/>
            <w:hideMark/>
          </w:tcPr>
          <w:p w14:paraId="73592EC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468" w:type="pct"/>
            <w:tcBorders>
              <w:top w:val="nil"/>
              <w:left w:val="nil"/>
              <w:bottom w:val="dotted" w:sz="4" w:space="0" w:color="auto"/>
              <w:right w:val="dashed" w:sz="4" w:space="0" w:color="auto"/>
            </w:tcBorders>
            <w:shd w:val="clear" w:color="000000" w:fill="FFFFFF"/>
            <w:noWrap/>
            <w:vAlign w:val="bottom"/>
            <w:hideMark/>
          </w:tcPr>
          <w:p w14:paraId="3F63AAC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6D9BA07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0668891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single" w:sz="4" w:space="0" w:color="auto"/>
              <w:right w:val="single" w:sz="8" w:space="0" w:color="auto"/>
            </w:tcBorders>
            <w:shd w:val="clear" w:color="000000" w:fill="FFFFFF"/>
            <w:noWrap/>
            <w:vAlign w:val="bottom"/>
            <w:hideMark/>
          </w:tcPr>
          <w:p w14:paraId="7361163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r>
      <w:tr w:rsidR="00370DBB" w:rsidRPr="005830A8" w14:paraId="36682FBC"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6D8B1259"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20</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B4BE3D6" w14:textId="2B75811A"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Drejtoria e </w:t>
            </w:r>
            <w:r w:rsidR="002D01FB" w:rsidRPr="005830A8">
              <w:rPr>
                <w:rFonts w:ascii="Garamond" w:eastAsia="Times New Roman" w:hAnsi="Garamond" w:cs="Arial"/>
                <w:b/>
                <w:bCs/>
                <w:color w:val="000000"/>
                <w:sz w:val="14"/>
                <w:szCs w:val="14"/>
                <w:lang w:eastAsia="sq-AL"/>
              </w:rPr>
              <w:t>Përgjithshme</w:t>
            </w:r>
            <w:r w:rsidRPr="005830A8">
              <w:rPr>
                <w:rFonts w:ascii="Garamond" w:eastAsia="Times New Roman" w:hAnsi="Garamond" w:cs="Arial"/>
                <w:b/>
                <w:bCs/>
                <w:color w:val="000000"/>
                <w:sz w:val="14"/>
                <w:szCs w:val="14"/>
                <w:lang w:eastAsia="sq-AL"/>
              </w:rPr>
              <w:t xml:space="preserve"> e Arkivave</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797033D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338,200</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6081108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110,000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5262D93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3534D1B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110,000</w:t>
            </w:r>
          </w:p>
        </w:tc>
        <w:tc>
          <w:tcPr>
            <w:tcW w:w="549" w:type="pct"/>
            <w:tcBorders>
              <w:top w:val="nil"/>
              <w:left w:val="nil"/>
              <w:bottom w:val="dotted" w:sz="4" w:space="0" w:color="auto"/>
              <w:right w:val="single" w:sz="8" w:space="0" w:color="auto"/>
            </w:tcBorders>
            <w:shd w:val="clear" w:color="000000" w:fill="FFFFFF"/>
            <w:noWrap/>
            <w:vAlign w:val="bottom"/>
            <w:hideMark/>
          </w:tcPr>
          <w:p w14:paraId="465E9AD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448,200</w:t>
            </w:r>
          </w:p>
        </w:tc>
      </w:tr>
      <w:tr w:rsidR="00370DBB" w:rsidRPr="005830A8" w14:paraId="012DECBC"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55FC0727"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40AB446D" w14:textId="00F515D8"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single" w:sz="4" w:space="0" w:color="auto"/>
              <w:right w:val="single" w:sz="4" w:space="0" w:color="auto"/>
            </w:tcBorders>
            <w:shd w:val="clear" w:color="000000" w:fill="FFFFFF"/>
            <w:noWrap/>
            <w:vAlign w:val="bottom"/>
            <w:hideMark/>
          </w:tcPr>
          <w:p w14:paraId="056CDA9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338,200</w:t>
            </w:r>
          </w:p>
        </w:tc>
        <w:tc>
          <w:tcPr>
            <w:tcW w:w="468" w:type="pct"/>
            <w:tcBorders>
              <w:top w:val="nil"/>
              <w:left w:val="nil"/>
              <w:bottom w:val="single" w:sz="4" w:space="0" w:color="auto"/>
              <w:right w:val="dashed" w:sz="4" w:space="0" w:color="auto"/>
            </w:tcBorders>
            <w:shd w:val="clear" w:color="000000" w:fill="FFFFFF"/>
            <w:noWrap/>
            <w:vAlign w:val="bottom"/>
            <w:hideMark/>
          </w:tcPr>
          <w:p w14:paraId="3C0AE09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110,000</w:t>
            </w:r>
          </w:p>
        </w:tc>
        <w:tc>
          <w:tcPr>
            <w:tcW w:w="430" w:type="pct"/>
            <w:tcBorders>
              <w:top w:val="nil"/>
              <w:left w:val="nil"/>
              <w:bottom w:val="single" w:sz="4" w:space="0" w:color="auto"/>
              <w:right w:val="dashed" w:sz="4" w:space="0" w:color="auto"/>
            </w:tcBorders>
            <w:shd w:val="clear" w:color="000000" w:fill="FFFFFF"/>
            <w:noWrap/>
            <w:vAlign w:val="bottom"/>
            <w:hideMark/>
          </w:tcPr>
          <w:p w14:paraId="085800B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332034D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110,000</w:t>
            </w:r>
          </w:p>
        </w:tc>
        <w:tc>
          <w:tcPr>
            <w:tcW w:w="549" w:type="pct"/>
            <w:tcBorders>
              <w:top w:val="nil"/>
              <w:left w:val="nil"/>
              <w:bottom w:val="single" w:sz="4" w:space="0" w:color="auto"/>
              <w:right w:val="single" w:sz="8" w:space="0" w:color="auto"/>
            </w:tcBorders>
            <w:shd w:val="clear" w:color="000000" w:fill="FFFFFF"/>
            <w:noWrap/>
            <w:vAlign w:val="bottom"/>
            <w:hideMark/>
          </w:tcPr>
          <w:p w14:paraId="7598C79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448,200</w:t>
            </w:r>
          </w:p>
        </w:tc>
      </w:tr>
      <w:tr w:rsidR="00370DBB" w:rsidRPr="005830A8" w14:paraId="7AF3A175"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59DFABF5"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22</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74D4B0AA" w14:textId="568074E0"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Akademia e </w:t>
            </w:r>
            <w:r w:rsidR="002D01FB" w:rsidRPr="005830A8">
              <w:rPr>
                <w:rFonts w:ascii="Garamond" w:eastAsia="Times New Roman" w:hAnsi="Garamond" w:cs="Arial"/>
                <w:b/>
                <w:bCs/>
                <w:color w:val="000000"/>
                <w:sz w:val="14"/>
                <w:szCs w:val="14"/>
                <w:lang w:eastAsia="sq-AL"/>
              </w:rPr>
              <w:t>Shkencës</w:t>
            </w:r>
          </w:p>
        </w:tc>
        <w:tc>
          <w:tcPr>
            <w:tcW w:w="510" w:type="pct"/>
            <w:tcBorders>
              <w:top w:val="nil"/>
              <w:left w:val="nil"/>
              <w:bottom w:val="dotted" w:sz="4" w:space="0" w:color="auto"/>
              <w:right w:val="single" w:sz="4" w:space="0" w:color="auto"/>
            </w:tcBorders>
            <w:shd w:val="clear" w:color="000000" w:fill="FFFFFF"/>
            <w:noWrap/>
            <w:vAlign w:val="bottom"/>
            <w:hideMark/>
          </w:tcPr>
          <w:p w14:paraId="1E8A6D2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539,680</w:t>
            </w:r>
          </w:p>
        </w:tc>
        <w:tc>
          <w:tcPr>
            <w:tcW w:w="468" w:type="pct"/>
            <w:tcBorders>
              <w:top w:val="nil"/>
              <w:left w:val="nil"/>
              <w:bottom w:val="dotted" w:sz="4" w:space="0" w:color="auto"/>
              <w:right w:val="single" w:sz="4" w:space="0" w:color="auto"/>
            </w:tcBorders>
            <w:shd w:val="clear" w:color="000000" w:fill="FFFFFF"/>
            <w:noWrap/>
            <w:vAlign w:val="bottom"/>
            <w:hideMark/>
          </w:tcPr>
          <w:p w14:paraId="3F8B6EA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430" w:type="pct"/>
            <w:tcBorders>
              <w:top w:val="nil"/>
              <w:left w:val="nil"/>
              <w:bottom w:val="dotted" w:sz="4" w:space="0" w:color="auto"/>
              <w:right w:val="single" w:sz="4" w:space="0" w:color="auto"/>
            </w:tcBorders>
            <w:shd w:val="clear" w:color="000000" w:fill="FFFFFF"/>
            <w:noWrap/>
            <w:vAlign w:val="bottom"/>
            <w:hideMark/>
          </w:tcPr>
          <w:p w14:paraId="631FE60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59C9C9E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549" w:type="pct"/>
            <w:tcBorders>
              <w:top w:val="dotted" w:sz="4" w:space="0" w:color="auto"/>
              <w:left w:val="nil"/>
              <w:bottom w:val="nil"/>
              <w:right w:val="single" w:sz="8" w:space="0" w:color="auto"/>
            </w:tcBorders>
            <w:shd w:val="clear" w:color="000000" w:fill="FFFFFF"/>
            <w:noWrap/>
            <w:vAlign w:val="bottom"/>
            <w:hideMark/>
          </w:tcPr>
          <w:p w14:paraId="2D5397C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549,680</w:t>
            </w:r>
          </w:p>
        </w:tc>
      </w:tr>
      <w:tr w:rsidR="00370DBB" w:rsidRPr="005830A8" w14:paraId="514E8A3D"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6F860DB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01520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04C954BE" w14:textId="4411F021"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Pr>
                <w:rFonts w:ascii="Garamond" w:eastAsia="Times New Roman" w:hAnsi="Garamond" w:cs="Arial"/>
                <w:sz w:val="14"/>
                <w:szCs w:val="14"/>
                <w:lang w:eastAsia="sq-AL"/>
              </w:rPr>
              <w:t>a</w:t>
            </w:r>
            <w:r w:rsidRPr="005830A8">
              <w:rPr>
                <w:rFonts w:ascii="Garamond" w:eastAsia="Times New Roman" w:hAnsi="Garamond" w:cs="Arial"/>
                <w:sz w:val="14"/>
                <w:szCs w:val="14"/>
                <w:lang w:eastAsia="sq-AL"/>
              </w:rPr>
              <w:t xml:space="preserve">kademike </w:t>
            </w:r>
          </w:p>
        </w:tc>
        <w:tc>
          <w:tcPr>
            <w:tcW w:w="510" w:type="pct"/>
            <w:tcBorders>
              <w:top w:val="nil"/>
              <w:left w:val="nil"/>
              <w:bottom w:val="single" w:sz="4" w:space="0" w:color="auto"/>
              <w:right w:val="single" w:sz="4" w:space="0" w:color="auto"/>
            </w:tcBorders>
            <w:shd w:val="clear" w:color="000000" w:fill="FFFFFF"/>
            <w:noWrap/>
            <w:vAlign w:val="bottom"/>
            <w:hideMark/>
          </w:tcPr>
          <w:p w14:paraId="3AC4AB1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539,680</w:t>
            </w:r>
          </w:p>
        </w:tc>
        <w:tc>
          <w:tcPr>
            <w:tcW w:w="468" w:type="pct"/>
            <w:tcBorders>
              <w:top w:val="nil"/>
              <w:left w:val="nil"/>
              <w:bottom w:val="single" w:sz="4" w:space="0" w:color="auto"/>
              <w:right w:val="dashed" w:sz="4" w:space="0" w:color="auto"/>
            </w:tcBorders>
            <w:shd w:val="clear" w:color="000000" w:fill="FFFFFF"/>
            <w:noWrap/>
            <w:vAlign w:val="bottom"/>
            <w:hideMark/>
          </w:tcPr>
          <w:p w14:paraId="25E4F97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30" w:type="pct"/>
            <w:tcBorders>
              <w:top w:val="nil"/>
              <w:left w:val="nil"/>
              <w:bottom w:val="single" w:sz="4" w:space="0" w:color="auto"/>
              <w:right w:val="dashed" w:sz="4" w:space="0" w:color="auto"/>
            </w:tcBorders>
            <w:shd w:val="clear" w:color="000000" w:fill="FFFFFF"/>
            <w:noWrap/>
            <w:vAlign w:val="bottom"/>
            <w:hideMark/>
          </w:tcPr>
          <w:p w14:paraId="5C43D93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single" w:sz="4" w:space="0" w:color="auto"/>
              <w:right w:val="single" w:sz="4" w:space="0" w:color="auto"/>
            </w:tcBorders>
            <w:shd w:val="clear" w:color="000000" w:fill="FFFFFF"/>
            <w:noWrap/>
            <w:vAlign w:val="bottom"/>
            <w:hideMark/>
          </w:tcPr>
          <w:p w14:paraId="31F21F8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49" w:type="pct"/>
            <w:tcBorders>
              <w:top w:val="dotted" w:sz="4" w:space="0" w:color="auto"/>
              <w:left w:val="nil"/>
              <w:bottom w:val="single" w:sz="4" w:space="0" w:color="auto"/>
              <w:right w:val="single" w:sz="8" w:space="0" w:color="auto"/>
            </w:tcBorders>
            <w:shd w:val="clear" w:color="000000" w:fill="FFFFFF"/>
            <w:noWrap/>
            <w:vAlign w:val="bottom"/>
            <w:hideMark/>
          </w:tcPr>
          <w:p w14:paraId="30AF54A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549,680</w:t>
            </w:r>
          </w:p>
        </w:tc>
      </w:tr>
      <w:tr w:rsidR="00370DBB" w:rsidRPr="005830A8" w14:paraId="786CDF39"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4D1A39A0"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24</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02218572" w14:textId="1EBB259F"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Kontrolli Lart</w:t>
            </w:r>
            <w:r w:rsidR="002D01FB">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i Shtetit</w:t>
            </w:r>
          </w:p>
        </w:tc>
        <w:tc>
          <w:tcPr>
            <w:tcW w:w="510" w:type="pct"/>
            <w:tcBorders>
              <w:top w:val="nil"/>
              <w:left w:val="nil"/>
              <w:bottom w:val="dotted" w:sz="4" w:space="0" w:color="auto"/>
              <w:right w:val="single" w:sz="4" w:space="0" w:color="auto"/>
            </w:tcBorders>
            <w:shd w:val="clear" w:color="000000" w:fill="FFFFFF"/>
            <w:noWrap/>
            <w:vAlign w:val="bottom"/>
            <w:hideMark/>
          </w:tcPr>
          <w:p w14:paraId="5B09237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679,000</w:t>
            </w:r>
          </w:p>
        </w:tc>
        <w:tc>
          <w:tcPr>
            <w:tcW w:w="468" w:type="pct"/>
            <w:tcBorders>
              <w:top w:val="nil"/>
              <w:left w:val="nil"/>
              <w:bottom w:val="dotted" w:sz="4" w:space="0" w:color="auto"/>
              <w:right w:val="single" w:sz="4" w:space="0" w:color="auto"/>
            </w:tcBorders>
            <w:shd w:val="clear" w:color="000000" w:fill="FFFFFF"/>
            <w:noWrap/>
            <w:vAlign w:val="bottom"/>
            <w:hideMark/>
          </w:tcPr>
          <w:p w14:paraId="08A300F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15,000</w:t>
            </w:r>
          </w:p>
        </w:tc>
        <w:tc>
          <w:tcPr>
            <w:tcW w:w="430" w:type="pct"/>
            <w:tcBorders>
              <w:top w:val="nil"/>
              <w:left w:val="nil"/>
              <w:bottom w:val="dotted" w:sz="4" w:space="0" w:color="auto"/>
              <w:right w:val="single" w:sz="4" w:space="0" w:color="auto"/>
            </w:tcBorders>
            <w:shd w:val="clear" w:color="000000" w:fill="FFFFFF"/>
            <w:noWrap/>
            <w:vAlign w:val="bottom"/>
            <w:hideMark/>
          </w:tcPr>
          <w:p w14:paraId="70683DE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6A1B6F4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15,000</w:t>
            </w:r>
          </w:p>
        </w:tc>
        <w:tc>
          <w:tcPr>
            <w:tcW w:w="549" w:type="pct"/>
            <w:tcBorders>
              <w:top w:val="dotted" w:sz="4" w:space="0" w:color="auto"/>
              <w:left w:val="nil"/>
              <w:bottom w:val="nil"/>
              <w:right w:val="single" w:sz="8" w:space="0" w:color="auto"/>
            </w:tcBorders>
            <w:shd w:val="clear" w:color="000000" w:fill="FFFFFF"/>
            <w:noWrap/>
            <w:vAlign w:val="bottom"/>
            <w:hideMark/>
          </w:tcPr>
          <w:p w14:paraId="3989D99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694,000</w:t>
            </w:r>
          </w:p>
        </w:tc>
      </w:tr>
      <w:tr w:rsidR="00370DBB" w:rsidRPr="005830A8" w14:paraId="27DC5FC5"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03BC937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7471ABD1" w14:textId="1F68AD93"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sidRPr="005830A8">
              <w:rPr>
                <w:rFonts w:ascii="Garamond" w:eastAsia="Times New Roman" w:hAnsi="Garamond" w:cs="Arial"/>
                <w:sz w:val="14"/>
                <w:szCs w:val="14"/>
                <w:lang w:eastAsia="sq-AL"/>
              </w:rPr>
              <w:t xml:space="preserve">audituese </w:t>
            </w:r>
            <w:r w:rsidRPr="005830A8">
              <w:rPr>
                <w:rFonts w:ascii="Garamond" w:eastAsia="Times New Roman" w:hAnsi="Garamond" w:cs="Arial"/>
                <w:sz w:val="14"/>
                <w:szCs w:val="14"/>
                <w:lang w:eastAsia="sq-AL"/>
              </w:rPr>
              <w:t>e KLSH</w:t>
            </w:r>
            <w:r w:rsidR="002D01FB">
              <w:rPr>
                <w:rFonts w:ascii="Garamond" w:eastAsia="Times New Roman" w:hAnsi="Garamond" w:cs="Arial"/>
                <w:sz w:val="14"/>
                <w:szCs w:val="14"/>
                <w:lang w:eastAsia="sq-AL"/>
              </w:rPr>
              <w:t>-së</w:t>
            </w:r>
          </w:p>
        </w:tc>
        <w:tc>
          <w:tcPr>
            <w:tcW w:w="510" w:type="pct"/>
            <w:tcBorders>
              <w:top w:val="nil"/>
              <w:left w:val="nil"/>
              <w:bottom w:val="single" w:sz="4" w:space="0" w:color="auto"/>
              <w:right w:val="single" w:sz="4" w:space="0" w:color="auto"/>
            </w:tcBorders>
            <w:shd w:val="clear" w:color="000000" w:fill="FFFFFF"/>
            <w:noWrap/>
            <w:vAlign w:val="bottom"/>
            <w:hideMark/>
          </w:tcPr>
          <w:p w14:paraId="47D9799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679,000</w:t>
            </w:r>
          </w:p>
        </w:tc>
        <w:tc>
          <w:tcPr>
            <w:tcW w:w="468" w:type="pct"/>
            <w:tcBorders>
              <w:top w:val="nil"/>
              <w:left w:val="nil"/>
              <w:bottom w:val="single" w:sz="4" w:space="0" w:color="auto"/>
              <w:right w:val="dashed" w:sz="4" w:space="0" w:color="auto"/>
            </w:tcBorders>
            <w:shd w:val="clear" w:color="000000" w:fill="FFFFFF"/>
            <w:noWrap/>
            <w:vAlign w:val="bottom"/>
            <w:hideMark/>
          </w:tcPr>
          <w:p w14:paraId="7D1AA20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30" w:type="pct"/>
            <w:tcBorders>
              <w:top w:val="nil"/>
              <w:left w:val="nil"/>
              <w:bottom w:val="single" w:sz="4" w:space="0" w:color="auto"/>
              <w:right w:val="dashed" w:sz="4" w:space="0" w:color="auto"/>
            </w:tcBorders>
            <w:shd w:val="clear" w:color="000000" w:fill="FFFFFF"/>
            <w:noWrap/>
            <w:vAlign w:val="bottom"/>
            <w:hideMark/>
          </w:tcPr>
          <w:p w14:paraId="01C77A6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single" w:sz="4" w:space="0" w:color="auto"/>
              <w:right w:val="single" w:sz="4" w:space="0" w:color="auto"/>
            </w:tcBorders>
            <w:shd w:val="clear" w:color="000000" w:fill="FFFFFF"/>
            <w:noWrap/>
            <w:vAlign w:val="bottom"/>
            <w:hideMark/>
          </w:tcPr>
          <w:p w14:paraId="5CB0A04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49" w:type="pct"/>
            <w:tcBorders>
              <w:top w:val="dotted" w:sz="4" w:space="0" w:color="auto"/>
              <w:left w:val="nil"/>
              <w:bottom w:val="single" w:sz="4" w:space="0" w:color="auto"/>
              <w:right w:val="single" w:sz="8" w:space="0" w:color="auto"/>
            </w:tcBorders>
            <w:shd w:val="clear" w:color="000000" w:fill="FFFFFF"/>
            <w:noWrap/>
            <w:vAlign w:val="bottom"/>
            <w:hideMark/>
          </w:tcPr>
          <w:p w14:paraId="7F02C21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694,000</w:t>
            </w:r>
          </w:p>
        </w:tc>
      </w:tr>
      <w:tr w:rsidR="00370DBB" w:rsidRPr="005830A8" w14:paraId="2470843D"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4C52CEA0"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26</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FCDA399"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Turizmit dhe Mjedisit</w:t>
            </w:r>
          </w:p>
        </w:tc>
        <w:tc>
          <w:tcPr>
            <w:tcW w:w="510" w:type="pct"/>
            <w:tcBorders>
              <w:top w:val="nil"/>
              <w:left w:val="nil"/>
              <w:bottom w:val="dotted" w:sz="4" w:space="0" w:color="auto"/>
              <w:right w:val="single" w:sz="4" w:space="0" w:color="auto"/>
            </w:tcBorders>
            <w:shd w:val="clear" w:color="000000" w:fill="FFFFFF"/>
            <w:noWrap/>
            <w:vAlign w:val="bottom"/>
            <w:hideMark/>
          </w:tcPr>
          <w:p w14:paraId="2F09E56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2,331,060</w:t>
            </w:r>
          </w:p>
        </w:tc>
        <w:tc>
          <w:tcPr>
            <w:tcW w:w="468" w:type="pct"/>
            <w:tcBorders>
              <w:top w:val="nil"/>
              <w:left w:val="nil"/>
              <w:bottom w:val="dotted" w:sz="4" w:space="0" w:color="auto"/>
              <w:right w:val="single" w:sz="4" w:space="0" w:color="auto"/>
            </w:tcBorders>
            <w:shd w:val="clear" w:color="000000" w:fill="FFFFFF"/>
            <w:noWrap/>
            <w:vAlign w:val="bottom"/>
            <w:hideMark/>
          </w:tcPr>
          <w:p w14:paraId="29B2321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1,053,847</w:t>
            </w:r>
          </w:p>
        </w:tc>
        <w:tc>
          <w:tcPr>
            <w:tcW w:w="430" w:type="pct"/>
            <w:tcBorders>
              <w:top w:val="nil"/>
              <w:left w:val="nil"/>
              <w:bottom w:val="dotted" w:sz="4" w:space="0" w:color="auto"/>
              <w:right w:val="single" w:sz="4" w:space="0" w:color="auto"/>
            </w:tcBorders>
            <w:shd w:val="clear" w:color="000000" w:fill="FFFFFF"/>
            <w:noWrap/>
            <w:vAlign w:val="bottom"/>
            <w:hideMark/>
          </w:tcPr>
          <w:p w14:paraId="3438E43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590,000</w:t>
            </w:r>
          </w:p>
        </w:tc>
        <w:tc>
          <w:tcPr>
            <w:tcW w:w="461" w:type="pct"/>
            <w:tcBorders>
              <w:top w:val="nil"/>
              <w:left w:val="nil"/>
              <w:bottom w:val="dotted" w:sz="4" w:space="0" w:color="auto"/>
              <w:right w:val="single" w:sz="4" w:space="0" w:color="auto"/>
            </w:tcBorders>
            <w:shd w:val="clear" w:color="000000" w:fill="FFFFFF"/>
            <w:noWrap/>
            <w:vAlign w:val="bottom"/>
            <w:hideMark/>
          </w:tcPr>
          <w:p w14:paraId="0596EFF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1,643,847</w:t>
            </w:r>
          </w:p>
        </w:tc>
        <w:tc>
          <w:tcPr>
            <w:tcW w:w="549" w:type="pct"/>
            <w:tcBorders>
              <w:top w:val="nil"/>
              <w:left w:val="nil"/>
              <w:bottom w:val="dotted" w:sz="4" w:space="0" w:color="auto"/>
              <w:right w:val="single" w:sz="8" w:space="0" w:color="auto"/>
            </w:tcBorders>
            <w:shd w:val="clear" w:color="000000" w:fill="FFFFFF"/>
            <w:noWrap/>
            <w:vAlign w:val="bottom"/>
            <w:hideMark/>
          </w:tcPr>
          <w:p w14:paraId="0A817BA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3,974,907</w:t>
            </w:r>
          </w:p>
        </w:tc>
      </w:tr>
      <w:tr w:rsidR="00370DBB" w:rsidRPr="005830A8" w14:paraId="5657CC54"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0B8DED3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ED1C3F2" w14:textId="04475F26"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305715D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341,727</w:t>
            </w:r>
          </w:p>
        </w:tc>
        <w:tc>
          <w:tcPr>
            <w:tcW w:w="468" w:type="pct"/>
            <w:tcBorders>
              <w:top w:val="nil"/>
              <w:left w:val="nil"/>
              <w:bottom w:val="dotted" w:sz="4" w:space="0" w:color="auto"/>
              <w:right w:val="dashed" w:sz="4" w:space="0" w:color="auto"/>
            </w:tcBorders>
            <w:shd w:val="clear" w:color="000000" w:fill="FFFFFF"/>
            <w:noWrap/>
            <w:vAlign w:val="bottom"/>
            <w:hideMark/>
          </w:tcPr>
          <w:p w14:paraId="17EEE8A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30" w:type="pct"/>
            <w:tcBorders>
              <w:top w:val="nil"/>
              <w:left w:val="nil"/>
              <w:bottom w:val="dotted" w:sz="4" w:space="0" w:color="auto"/>
              <w:right w:val="dashed" w:sz="4" w:space="0" w:color="auto"/>
            </w:tcBorders>
            <w:shd w:val="clear" w:color="000000" w:fill="FFFFFF"/>
            <w:noWrap/>
            <w:vAlign w:val="bottom"/>
            <w:hideMark/>
          </w:tcPr>
          <w:p w14:paraId="435F091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2FEC44F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49" w:type="pct"/>
            <w:tcBorders>
              <w:top w:val="nil"/>
              <w:left w:val="nil"/>
              <w:bottom w:val="dotted" w:sz="4" w:space="0" w:color="auto"/>
              <w:right w:val="single" w:sz="8" w:space="0" w:color="auto"/>
            </w:tcBorders>
            <w:shd w:val="clear" w:color="000000" w:fill="FFFFFF"/>
            <w:noWrap/>
            <w:vAlign w:val="bottom"/>
            <w:hideMark/>
          </w:tcPr>
          <w:p w14:paraId="161FA05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344,727</w:t>
            </w:r>
          </w:p>
        </w:tc>
      </w:tr>
      <w:tr w:rsidR="00370DBB" w:rsidRPr="005830A8" w14:paraId="02FBB224"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0146835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05320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92A6041" w14:textId="21C6F69F"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Programe </w:t>
            </w:r>
            <w:r w:rsidR="002D01FB"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mbrojtjen e </w:t>
            </w:r>
            <w:r w:rsidR="002D01FB">
              <w:rPr>
                <w:rFonts w:ascii="Garamond" w:eastAsia="Times New Roman" w:hAnsi="Garamond" w:cs="Arial"/>
                <w:sz w:val="14"/>
                <w:szCs w:val="14"/>
                <w:lang w:eastAsia="sq-AL"/>
              </w:rPr>
              <w:t>m</w:t>
            </w:r>
            <w:r w:rsidRPr="005830A8">
              <w:rPr>
                <w:rFonts w:ascii="Garamond" w:eastAsia="Times New Roman" w:hAnsi="Garamond" w:cs="Arial"/>
                <w:sz w:val="14"/>
                <w:szCs w:val="14"/>
                <w:lang w:eastAsia="sq-AL"/>
              </w:rPr>
              <w:t>jedisit</w:t>
            </w:r>
          </w:p>
        </w:tc>
        <w:tc>
          <w:tcPr>
            <w:tcW w:w="510" w:type="pct"/>
            <w:tcBorders>
              <w:top w:val="nil"/>
              <w:left w:val="nil"/>
              <w:bottom w:val="dotted" w:sz="4" w:space="0" w:color="auto"/>
              <w:right w:val="single" w:sz="4" w:space="0" w:color="auto"/>
            </w:tcBorders>
            <w:shd w:val="clear" w:color="000000" w:fill="FFFFFF"/>
            <w:noWrap/>
            <w:vAlign w:val="bottom"/>
            <w:hideMark/>
          </w:tcPr>
          <w:p w14:paraId="39BB4C7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476,770</w:t>
            </w:r>
          </w:p>
        </w:tc>
        <w:tc>
          <w:tcPr>
            <w:tcW w:w="468" w:type="pct"/>
            <w:tcBorders>
              <w:top w:val="nil"/>
              <w:left w:val="nil"/>
              <w:bottom w:val="dotted" w:sz="4" w:space="0" w:color="auto"/>
              <w:right w:val="dashed" w:sz="4" w:space="0" w:color="auto"/>
            </w:tcBorders>
            <w:shd w:val="clear" w:color="000000" w:fill="FFFFFF"/>
            <w:noWrap/>
            <w:vAlign w:val="bottom"/>
            <w:hideMark/>
          </w:tcPr>
          <w:p w14:paraId="6170848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30" w:type="pct"/>
            <w:tcBorders>
              <w:top w:val="nil"/>
              <w:left w:val="nil"/>
              <w:bottom w:val="dotted" w:sz="4" w:space="0" w:color="auto"/>
              <w:right w:val="dashed" w:sz="4" w:space="0" w:color="auto"/>
            </w:tcBorders>
            <w:shd w:val="clear" w:color="000000" w:fill="FFFFFF"/>
            <w:noWrap/>
            <w:vAlign w:val="bottom"/>
            <w:hideMark/>
          </w:tcPr>
          <w:p w14:paraId="3499C9D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390,000</w:t>
            </w:r>
          </w:p>
        </w:tc>
        <w:tc>
          <w:tcPr>
            <w:tcW w:w="461" w:type="pct"/>
            <w:tcBorders>
              <w:top w:val="nil"/>
              <w:left w:val="nil"/>
              <w:bottom w:val="dotted" w:sz="4" w:space="0" w:color="auto"/>
              <w:right w:val="single" w:sz="4" w:space="0" w:color="auto"/>
            </w:tcBorders>
            <w:shd w:val="clear" w:color="000000" w:fill="FFFFFF"/>
            <w:noWrap/>
            <w:vAlign w:val="bottom"/>
            <w:hideMark/>
          </w:tcPr>
          <w:p w14:paraId="0AE06AC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480,000</w:t>
            </w:r>
          </w:p>
        </w:tc>
        <w:tc>
          <w:tcPr>
            <w:tcW w:w="549" w:type="pct"/>
            <w:tcBorders>
              <w:top w:val="nil"/>
              <w:left w:val="nil"/>
              <w:bottom w:val="dotted" w:sz="4" w:space="0" w:color="auto"/>
              <w:right w:val="single" w:sz="8" w:space="0" w:color="auto"/>
            </w:tcBorders>
            <w:shd w:val="clear" w:color="000000" w:fill="FFFFFF"/>
            <w:noWrap/>
            <w:vAlign w:val="bottom"/>
            <w:hideMark/>
          </w:tcPr>
          <w:p w14:paraId="5E6C7CC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956,770</w:t>
            </w:r>
          </w:p>
        </w:tc>
      </w:tr>
      <w:tr w:rsidR="00370DBB" w:rsidRPr="005830A8" w14:paraId="02902912"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0CEDCC5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9C62252" w14:textId="18DE39A0"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Administrimi i </w:t>
            </w:r>
            <w:r w:rsidR="002D01FB" w:rsidRPr="005830A8">
              <w:rPr>
                <w:rFonts w:ascii="Garamond" w:eastAsia="Times New Roman" w:hAnsi="Garamond" w:cs="Arial"/>
                <w:sz w:val="14"/>
                <w:szCs w:val="14"/>
                <w:lang w:eastAsia="sq-AL"/>
              </w:rPr>
              <w:t>pyjeve</w:t>
            </w:r>
          </w:p>
        </w:tc>
        <w:tc>
          <w:tcPr>
            <w:tcW w:w="510" w:type="pct"/>
            <w:tcBorders>
              <w:top w:val="nil"/>
              <w:left w:val="nil"/>
              <w:bottom w:val="dotted" w:sz="4" w:space="0" w:color="auto"/>
              <w:right w:val="single" w:sz="4" w:space="0" w:color="auto"/>
            </w:tcBorders>
            <w:shd w:val="clear" w:color="000000" w:fill="FFFFFF"/>
            <w:noWrap/>
            <w:vAlign w:val="bottom"/>
            <w:hideMark/>
          </w:tcPr>
          <w:p w14:paraId="611F6B0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538,450</w:t>
            </w:r>
          </w:p>
        </w:tc>
        <w:tc>
          <w:tcPr>
            <w:tcW w:w="468" w:type="pct"/>
            <w:tcBorders>
              <w:top w:val="nil"/>
              <w:left w:val="nil"/>
              <w:bottom w:val="dotted" w:sz="4" w:space="0" w:color="auto"/>
              <w:right w:val="dashed" w:sz="4" w:space="0" w:color="auto"/>
            </w:tcBorders>
            <w:shd w:val="clear" w:color="000000" w:fill="FFFFFF"/>
            <w:noWrap/>
            <w:vAlign w:val="bottom"/>
            <w:hideMark/>
          </w:tcPr>
          <w:p w14:paraId="0D5A1F4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541,100</w:t>
            </w:r>
          </w:p>
        </w:tc>
        <w:tc>
          <w:tcPr>
            <w:tcW w:w="430" w:type="pct"/>
            <w:tcBorders>
              <w:top w:val="nil"/>
              <w:left w:val="nil"/>
              <w:bottom w:val="dotted" w:sz="4" w:space="0" w:color="auto"/>
              <w:right w:val="dashed" w:sz="4" w:space="0" w:color="auto"/>
            </w:tcBorders>
            <w:shd w:val="clear" w:color="000000" w:fill="FFFFFF"/>
            <w:noWrap/>
            <w:vAlign w:val="bottom"/>
            <w:hideMark/>
          </w:tcPr>
          <w:p w14:paraId="556E072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7916789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541,100</w:t>
            </w:r>
          </w:p>
        </w:tc>
        <w:tc>
          <w:tcPr>
            <w:tcW w:w="549" w:type="pct"/>
            <w:tcBorders>
              <w:top w:val="nil"/>
              <w:left w:val="nil"/>
              <w:bottom w:val="dotted" w:sz="4" w:space="0" w:color="auto"/>
              <w:right w:val="single" w:sz="8" w:space="0" w:color="auto"/>
            </w:tcBorders>
            <w:shd w:val="clear" w:color="000000" w:fill="FFFFFF"/>
            <w:noWrap/>
            <w:vAlign w:val="bottom"/>
            <w:hideMark/>
          </w:tcPr>
          <w:p w14:paraId="6E1DA6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1,079,550</w:t>
            </w:r>
          </w:p>
        </w:tc>
      </w:tr>
      <w:tr w:rsidR="00370DBB" w:rsidRPr="005830A8" w14:paraId="661E5BF8"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6F845281"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04760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25E1D32" w14:textId="5A8C62C4"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Zhvillimi i </w:t>
            </w:r>
            <w:r w:rsidR="002D01FB" w:rsidRPr="005830A8">
              <w:rPr>
                <w:rFonts w:ascii="Garamond" w:eastAsia="Times New Roman" w:hAnsi="Garamond" w:cs="Arial"/>
                <w:sz w:val="14"/>
                <w:szCs w:val="14"/>
                <w:lang w:eastAsia="sq-AL"/>
              </w:rPr>
              <w:t>turizmit</w:t>
            </w:r>
          </w:p>
        </w:tc>
        <w:tc>
          <w:tcPr>
            <w:tcW w:w="510" w:type="pct"/>
            <w:tcBorders>
              <w:top w:val="nil"/>
              <w:left w:val="nil"/>
              <w:bottom w:val="dotted" w:sz="4" w:space="0" w:color="auto"/>
              <w:right w:val="single" w:sz="4" w:space="0" w:color="auto"/>
            </w:tcBorders>
            <w:shd w:val="clear" w:color="000000" w:fill="FFFFFF"/>
            <w:noWrap/>
            <w:vAlign w:val="bottom"/>
            <w:hideMark/>
          </w:tcPr>
          <w:p w14:paraId="2F92DB2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918,000</w:t>
            </w:r>
          </w:p>
        </w:tc>
        <w:tc>
          <w:tcPr>
            <w:tcW w:w="468" w:type="pct"/>
            <w:tcBorders>
              <w:top w:val="nil"/>
              <w:left w:val="nil"/>
              <w:bottom w:val="dotted" w:sz="4" w:space="0" w:color="auto"/>
              <w:right w:val="dashed" w:sz="4" w:space="0" w:color="auto"/>
            </w:tcBorders>
            <w:shd w:val="clear" w:color="000000" w:fill="FFFFFF"/>
            <w:noWrap/>
            <w:vAlign w:val="bottom"/>
            <w:hideMark/>
          </w:tcPr>
          <w:p w14:paraId="2FEE7F2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30" w:type="pct"/>
            <w:tcBorders>
              <w:top w:val="nil"/>
              <w:left w:val="nil"/>
              <w:bottom w:val="dotted" w:sz="4" w:space="0" w:color="auto"/>
              <w:right w:val="dashed" w:sz="4" w:space="0" w:color="auto"/>
            </w:tcBorders>
            <w:shd w:val="clear" w:color="000000" w:fill="FFFFFF"/>
            <w:noWrap/>
            <w:vAlign w:val="bottom"/>
            <w:hideMark/>
          </w:tcPr>
          <w:p w14:paraId="6B8FB02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266F8C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549" w:type="pct"/>
            <w:tcBorders>
              <w:top w:val="nil"/>
              <w:left w:val="nil"/>
              <w:bottom w:val="dotted" w:sz="4" w:space="0" w:color="auto"/>
              <w:right w:val="single" w:sz="8" w:space="0" w:color="auto"/>
            </w:tcBorders>
            <w:shd w:val="clear" w:color="000000" w:fill="FFFFFF"/>
            <w:noWrap/>
            <w:vAlign w:val="bottom"/>
            <w:hideMark/>
          </w:tcPr>
          <w:p w14:paraId="4363C8E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1,008,000</w:t>
            </w:r>
          </w:p>
        </w:tc>
      </w:tr>
      <w:tr w:rsidR="00370DBB" w:rsidRPr="005830A8" w14:paraId="4DBE8F4D"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35BB301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69305A30" w14:textId="24AB7C5E"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i </w:t>
            </w:r>
            <w:r w:rsidR="002D01FB" w:rsidRPr="005830A8">
              <w:rPr>
                <w:rFonts w:ascii="Garamond" w:eastAsia="Times New Roman" w:hAnsi="Garamond" w:cs="Arial"/>
                <w:sz w:val="14"/>
                <w:szCs w:val="14"/>
                <w:lang w:eastAsia="sq-AL"/>
              </w:rPr>
              <w:t>mbetjeve urbane</w:t>
            </w:r>
          </w:p>
        </w:tc>
        <w:tc>
          <w:tcPr>
            <w:tcW w:w="510" w:type="pct"/>
            <w:tcBorders>
              <w:top w:val="nil"/>
              <w:left w:val="nil"/>
              <w:bottom w:val="dotted" w:sz="4" w:space="0" w:color="auto"/>
              <w:right w:val="single" w:sz="4" w:space="0" w:color="auto"/>
            </w:tcBorders>
            <w:shd w:val="clear" w:color="000000" w:fill="FFFFFF"/>
            <w:noWrap/>
            <w:vAlign w:val="bottom"/>
            <w:hideMark/>
          </w:tcPr>
          <w:p w14:paraId="7F00C4F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56,113</w:t>
            </w:r>
          </w:p>
        </w:tc>
        <w:tc>
          <w:tcPr>
            <w:tcW w:w="468" w:type="pct"/>
            <w:tcBorders>
              <w:top w:val="nil"/>
              <w:left w:val="nil"/>
              <w:bottom w:val="dotted" w:sz="4" w:space="0" w:color="auto"/>
              <w:right w:val="dashed" w:sz="4" w:space="0" w:color="auto"/>
            </w:tcBorders>
            <w:shd w:val="clear" w:color="000000" w:fill="FFFFFF"/>
            <w:noWrap/>
            <w:vAlign w:val="bottom"/>
            <w:hideMark/>
          </w:tcPr>
          <w:p w14:paraId="5B92312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329,747</w:t>
            </w:r>
          </w:p>
        </w:tc>
        <w:tc>
          <w:tcPr>
            <w:tcW w:w="430" w:type="pct"/>
            <w:tcBorders>
              <w:top w:val="nil"/>
              <w:left w:val="nil"/>
              <w:bottom w:val="dotted" w:sz="4" w:space="0" w:color="auto"/>
              <w:right w:val="dashed" w:sz="4" w:space="0" w:color="auto"/>
            </w:tcBorders>
            <w:shd w:val="clear" w:color="000000" w:fill="FFFFFF"/>
            <w:noWrap/>
            <w:vAlign w:val="bottom"/>
            <w:hideMark/>
          </w:tcPr>
          <w:p w14:paraId="12742F7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61" w:type="pct"/>
            <w:tcBorders>
              <w:top w:val="nil"/>
              <w:left w:val="nil"/>
              <w:bottom w:val="dotted" w:sz="4" w:space="0" w:color="auto"/>
              <w:right w:val="single" w:sz="4" w:space="0" w:color="auto"/>
            </w:tcBorders>
            <w:shd w:val="clear" w:color="000000" w:fill="FFFFFF"/>
            <w:noWrap/>
            <w:vAlign w:val="bottom"/>
            <w:hideMark/>
          </w:tcPr>
          <w:p w14:paraId="0E4C8AB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529,747</w:t>
            </w:r>
          </w:p>
        </w:tc>
        <w:tc>
          <w:tcPr>
            <w:tcW w:w="549" w:type="pct"/>
            <w:tcBorders>
              <w:top w:val="nil"/>
              <w:left w:val="nil"/>
              <w:bottom w:val="dotted" w:sz="4" w:space="0" w:color="auto"/>
              <w:right w:val="single" w:sz="8" w:space="0" w:color="auto"/>
            </w:tcBorders>
            <w:shd w:val="clear" w:color="000000" w:fill="FFFFFF"/>
            <w:noWrap/>
            <w:vAlign w:val="bottom"/>
            <w:hideMark/>
          </w:tcPr>
          <w:p w14:paraId="2973779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585,860</w:t>
            </w:r>
          </w:p>
        </w:tc>
      </w:tr>
      <w:tr w:rsidR="00370DBB" w:rsidRPr="005830A8" w14:paraId="6AAA3511"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228C5B76"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28</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D9D7336" w14:textId="570EDD43"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Prokuroria e </w:t>
            </w:r>
            <w:r w:rsidR="002D01FB" w:rsidRPr="005830A8">
              <w:rPr>
                <w:rFonts w:ascii="Garamond" w:eastAsia="Times New Roman" w:hAnsi="Garamond" w:cs="Arial"/>
                <w:b/>
                <w:bCs/>
                <w:color w:val="000000"/>
                <w:sz w:val="14"/>
                <w:szCs w:val="14"/>
                <w:lang w:eastAsia="sq-AL"/>
              </w:rPr>
              <w:t>Përgjithshme</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1C59EB6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3,192,800</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40A8DA4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28CBE74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173B1A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3E735C5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3,322,800</w:t>
            </w:r>
          </w:p>
        </w:tc>
      </w:tr>
      <w:tr w:rsidR="00370DBB" w:rsidRPr="005830A8" w14:paraId="7FA1C610"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1EC2C79C"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31707DDF" w14:textId="170E2511"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single" w:sz="4" w:space="0" w:color="auto"/>
              <w:right w:val="single" w:sz="4" w:space="0" w:color="auto"/>
            </w:tcBorders>
            <w:shd w:val="clear" w:color="000000" w:fill="FFFFFF"/>
            <w:noWrap/>
            <w:vAlign w:val="bottom"/>
            <w:hideMark/>
          </w:tcPr>
          <w:p w14:paraId="4399917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3,192,800</w:t>
            </w:r>
          </w:p>
        </w:tc>
        <w:tc>
          <w:tcPr>
            <w:tcW w:w="468" w:type="pct"/>
            <w:tcBorders>
              <w:top w:val="nil"/>
              <w:left w:val="nil"/>
              <w:bottom w:val="single" w:sz="4" w:space="0" w:color="auto"/>
              <w:right w:val="dashed" w:sz="4" w:space="0" w:color="auto"/>
            </w:tcBorders>
            <w:shd w:val="clear" w:color="000000" w:fill="FFFFFF"/>
            <w:noWrap/>
            <w:vAlign w:val="bottom"/>
            <w:hideMark/>
          </w:tcPr>
          <w:p w14:paraId="756DE6E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430" w:type="pct"/>
            <w:tcBorders>
              <w:top w:val="nil"/>
              <w:left w:val="nil"/>
              <w:bottom w:val="single" w:sz="4" w:space="0" w:color="auto"/>
              <w:right w:val="dashed" w:sz="4" w:space="0" w:color="auto"/>
            </w:tcBorders>
            <w:shd w:val="clear" w:color="000000" w:fill="FFFFFF"/>
            <w:noWrap/>
            <w:vAlign w:val="bottom"/>
            <w:hideMark/>
          </w:tcPr>
          <w:p w14:paraId="143F3A7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58B3342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549" w:type="pct"/>
            <w:tcBorders>
              <w:top w:val="nil"/>
              <w:left w:val="nil"/>
              <w:bottom w:val="single" w:sz="4" w:space="0" w:color="auto"/>
              <w:right w:val="single" w:sz="8" w:space="0" w:color="auto"/>
            </w:tcBorders>
            <w:shd w:val="clear" w:color="000000" w:fill="FFFFFF"/>
            <w:noWrap/>
            <w:vAlign w:val="bottom"/>
            <w:hideMark/>
          </w:tcPr>
          <w:p w14:paraId="6DE4DA9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3,322,800</w:t>
            </w:r>
          </w:p>
        </w:tc>
      </w:tr>
      <w:tr w:rsidR="00370DBB" w:rsidRPr="005830A8" w14:paraId="2E894AA3"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7C384879"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29</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1641431E" w14:textId="4734B48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Këshilli </w:t>
            </w:r>
            <w:r w:rsidR="002D01FB"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Lartë </w:t>
            </w:r>
            <w:r w:rsidR="002D01FB"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Gjyqësor</w:t>
            </w:r>
          </w:p>
        </w:tc>
        <w:tc>
          <w:tcPr>
            <w:tcW w:w="510" w:type="pct"/>
            <w:tcBorders>
              <w:top w:val="nil"/>
              <w:left w:val="nil"/>
              <w:bottom w:val="dotted" w:sz="4" w:space="0" w:color="auto"/>
              <w:right w:val="single" w:sz="4" w:space="0" w:color="auto"/>
            </w:tcBorders>
            <w:shd w:val="clear" w:color="000000" w:fill="FFFFFF"/>
            <w:noWrap/>
            <w:vAlign w:val="bottom"/>
            <w:hideMark/>
          </w:tcPr>
          <w:p w14:paraId="60B8A4C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5,289,459</w:t>
            </w:r>
          </w:p>
        </w:tc>
        <w:tc>
          <w:tcPr>
            <w:tcW w:w="468" w:type="pct"/>
            <w:tcBorders>
              <w:top w:val="nil"/>
              <w:left w:val="nil"/>
              <w:bottom w:val="dotted" w:sz="4" w:space="0" w:color="auto"/>
              <w:right w:val="dashed" w:sz="4" w:space="0" w:color="auto"/>
            </w:tcBorders>
            <w:shd w:val="clear" w:color="000000" w:fill="FFFFFF"/>
            <w:noWrap/>
            <w:vAlign w:val="bottom"/>
            <w:hideMark/>
          </w:tcPr>
          <w:p w14:paraId="26970A3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765,500</w:t>
            </w:r>
          </w:p>
        </w:tc>
        <w:tc>
          <w:tcPr>
            <w:tcW w:w="430" w:type="pct"/>
            <w:tcBorders>
              <w:top w:val="nil"/>
              <w:left w:val="nil"/>
              <w:bottom w:val="dotted" w:sz="4" w:space="0" w:color="auto"/>
              <w:right w:val="dashed" w:sz="4" w:space="0" w:color="auto"/>
            </w:tcBorders>
            <w:shd w:val="clear" w:color="000000" w:fill="FFFFFF"/>
            <w:noWrap/>
            <w:vAlign w:val="bottom"/>
            <w:hideMark/>
          </w:tcPr>
          <w:p w14:paraId="0B6FAD3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105,000</w:t>
            </w:r>
          </w:p>
        </w:tc>
        <w:tc>
          <w:tcPr>
            <w:tcW w:w="461" w:type="pct"/>
            <w:tcBorders>
              <w:top w:val="nil"/>
              <w:left w:val="nil"/>
              <w:bottom w:val="dotted" w:sz="4" w:space="0" w:color="auto"/>
              <w:right w:val="single" w:sz="4" w:space="0" w:color="auto"/>
            </w:tcBorders>
            <w:shd w:val="clear" w:color="000000" w:fill="FFFFFF"/>
            <w:noWrap/>
            <w:vAlign w:val="bottom"/>
            <w:hideMark/>
          </w:tcPr>
          <w:p w14:paraId="565594B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870,500</w:t>
            </w:r>
          </w:p>
        </w:tc>
        <w:tc>
          <w:tcPr>
            <w:tcW w:w="549" w:type="pct"/>
            <w:tcBorders>
              <w:top w:val="nil"/>
              <w:left w:val="nil"/>
              <w:bottom w:val="dotted" w:sz="4" w:space="0" w:color="auto"/>
              <w:right w:val="single" w:sz="8" w:space="0" w:color="auto"/>
            </w:tcBorders>
            <w:shd w:val="clear" w:color="000000" w:fill="FFFFFF"/>
            <w:noWrap/>
            <w:vAlign w:val="bottom"/>
            <w:hideMark/>
          </w:tcPr>
          <w:p w14:paraId="2C35FF2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6,159,959</w:t>
            </w:r>
          </w:p>
        </w:tc>
      </w:tr>
      <w:tr w:rsidR="00370DBB" w:rsidRPr="005830A8" w14:paraId="64708724" w14:textId="77777777" w:rsidTr="00A2252F">
        <w:trPr>
          <w:trHeight w:val="180"/>
          <w:jc w:val="center"/>
        </w:trPr>
        <w:tc>
          <w:tcPr>
            <w:tcW w:w="284" w:type="pct"/>
            <w:tcBorders>
              <w:top w:val="nil"/>
              <w:left w:val="double" w:sz="6" w:space="0" w:color="auto"/>
              <w:bottom w:val="nil"/>
              <w:right w:val="nil"/>
            </w:tcBorders>
            <w:shd w:val="clear" w:color="auto" w:fill="auto"/>
            <w:noWrap/>
            <w:vAlign w:val="bottom"/>
            <w:hideMark/>
          </w:tcPr>
          <w:p w14:paraId="64012B2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nil"/>
              <w:right w:val="single" w:sz="4" w:space="0" w:color="auto"/>
            </w:tcBorders>
            <w:shd w:val="clear" w:color="auto" w:fill="auto"/>
            <w:noWrap/>
            <w:vAlign w:val="bottom"/>
            <w:hideMark/>
          </w:tcPr>
          <w:p w14:paraId="1BE14C24" w14:textId="5CE280E5"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nil"/>
              <w:right w:val="single" w:sz="4" w:space="0" w:color="auto"/>
            </w:tcBorders>
            <w:shd w:val="clear" w:color="000000" w:fill="FFFFFF"/>
            <w:noWrap/>
            <w:vAlign w:val="bottom"/>
            <w:hideMark/>
          </w:tcPr>
          <w:p w14:paraId="2D32B3C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455,421</w:t>
            </w:r>
          </w:p>
        </w:tc>
        <w:tc>
          <w:tcPr>
            <w:tcW w:w="468" w:type="pct"/>
            <w:tcBorders>
              <w:top w:val="nil"/>
              <w:left w:val="nil"/>
              <w:bottom w:val="nil"/>
              <w:right w:val="dashed" w:sz="4" w:space="0" w:color="auto"/>
            </w:tcBorders>
            <w:shd w:val="clear" w:color="000000" w:fill="FFFFFF"/>
            <w:noWrap/>
            <w:vAlign w:val="bottom"/>
            <w:hideMark/>
          </w:tcPr>
          <w:p w14:paraId="0D28BE8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30" w:type="pct"/>
            <w:tcBorders>
              <w:top w:val="nil"/>
              <w:left w:val="nil"/>
              <w:bottom w:val="nil"/>
              <w:right w:val="dashed" w:sz="4" w:space="0" w:color="auto"/>
            </w:tcBorders>
            <w:shd w:val="clear" w:color="000000" w:fill="FFFFFF"/>
            <w:noWrap/>
            <w:vAlign w:val="bottom"/>
            <w:hideMark/>
          </w:tcPr>
          <w:p w14:paraId="6F23037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2D48905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49" w:type="pct"/>
            <w:tcBorders>
              <w:top w:val="nil"/>
              <w:left w:val="nil"/>
              <w:bottom w:val="nil"/>
              <w:right w:val="single" w:sz="8" w:space="0" w:color="auto"/>
            </w:tcBorders>
            <w:shd w:val="clear" w:color="000000" w:fill="FFFFFF"/>
            <w:noWrap/>
            <w:vAlign w:val="bottom"/>
            <w:hideMark/>
          </w:tcPr>
          <w:p w14:paraId="53D66F1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470,421</w:t>
            </w:r>
          </w:p>
        </w:tc>
      </w:tr>
      <w:tr w:rsidR="00370DBB" w:rsidRPr="005830A8" w14:paraId="7916EDC3"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4BFD5C5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298" w:type="pct"/>
            <w:tcBorders>
              <w:top w:val="dotted" w:sz="4" w:space="0" w:color="auto"/>
              <w:left w:val="nil"/>
              <w:bottom w:val="nil"/>
              <w:right w:val="nil"/>
            </w:tcBorders>
            <w:shd w:val="clear" w:color="auto" w:fill="auto"/>
            <w:noWrap/>
            <w:vAlign w:val="bottom"/>
            <w:hideMark/>
          </w:tcPr>
          <w:p w14:paraId="51CCAE3A"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për teknologjinë e sistemit të drejtësisë</w:t>
            </w:r>
          </w:p>
        </w:tc>
        <w:tc>
          <w:tcPr>
            <w:tcW w:w="510" w:type="pct"/>
            <w:tcBorders>
              <w:top w:val="dotted" w:sz="4" w:space="0" w:color="auto"/>
              <w:left w:val="single" w:sz="4" w:space="0" w:color="auto"/>
              <w:bottom w:val="nil"/>
              <w:right w:val="single" w:sz="4" w:space="0" w:color="auto"/>
            </w:tcBorders>
            <w:shd w:val="clear" w:color="000000" w:fill="FFFFFF"/>
            <w:noWrap/>
            <w:vAlign w:val="bottom"/>
            <w:hideMark/>
          </w:tcPr>
          <w:p w14:paraId="3444D67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20,078</w:t>
            </w:r>
          </w:p>
        </w:tc>
        <w:tc>
          <w:tcPr>
            <w:tcW w:w="468" w:type="pct"/>
            <w:tcBorders>
              <w:top w:val="dotted" w:sz="4" w:space="0" w:color="auto"/>
              <w:left w:val="nil"/>
              <w:bottom w:val="nil"/>
              <w:right w:val="dashed" w:sz="4" w:space="0" w:color="auto"/>
            </w:tcBorders>
            <w:shd w:val="clear" w:color="000000" w:fill="FFFFFF"/>
            <w:noWrap/>
            <w:vAlign w:val="bottom"/>
            <w:hideMark/>
          </w:tcPr>
          <w:p w14:paraId="4FE5571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dotted" w:sz="4" w:space="0" w:color="auto"/>
              <w:left w:val="nil"/>
              <w:bottom w:val="nil"/>
              <w:right w:val="dashed" w:sz="4" w:space="0" w:color="auto"/>
            </w:tcBorders>
            <w:shd w:val="clear" w:color="000000" w:fill="FFFFFF"/>
            <w:noWrap/>
            <w:vAlign w:val="bottom"/>
            <w:hideMark/>
          </w:tcPr>
          <w:p w14:paraId="2C4A295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3420428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dotted" w:sz="4" w:space="0" w:color="auto"/>
              <w:left w:val="nil"/>
              <w:bottom w:val="nil"/>
              <w:right w:val="single" w:sz="8" w:space="0" w:color="auto"/>
            </w:tcBorders>
            <w:shd w:val="clear" w:color="000000" w:fill="FFFFFF"/>
            <w:noWrap/>
            <w:vAlign w:val="bottom"/>
            <w:hideMark/>
          </w:tcPr>
          <w:p w14:paraId="54A5D63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20,078</w:t>
            </w:r>
          </w:p>
        </w:tc>
      </w:tr>
      <w:tr w:rsidR="00370DBB" w:rsidRPr="005830A8" w14:paraId="1D4EEAF0" w14:textId="77777777" w:rsidTr="00A2252F">
        <w:trPr>
          <w:trHeight w:val="180"/>
          <w:jc w:val="center"/>
        </w:trPr>
        <w:tc>
          <w:tcPr>
            <w:tcW w:w="284" w:type="pct"/>
            <w:tcBorders>
              <w:top w:val="dotted" w:sz="4" w:space="0" w:color="auto"/>
              <w:left w:val="double" w:sz="6" w:space="0" w:color="auto"/>
              <w:bottom w:val="single" w:sz="4" w:space="0" w:color="auto"/>
              <w:right w:val="nil"/>
            </w:tcBorders>
            <w:shd w:val="clear" w:color="auto" w:fill="auto"/>
            <w:noWrap/>
            <w:vAlign w:val="bottom"/>
            <w:hideMark/>
          </w:tcPr>
          <w:p w14:paraId="7FAC5B7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298" w:type="pct"/>
            <w:tcBorders>
              <w:top w:val="dotted" w:sz="4" w:space="0" w:color="auto"/>
              <w:left w:val="double" w:sz="6" w:space="0" w:color="auto"/>
              <w:bottom w:val="single" w:sz="4" w:space="0" w:color="auto"/>
              <w:right w:val="nil"/>
            </w:tcBorders>
            <w:shd w:val="clear" w:color="auto" w:fill="auto"/>
            <w:noWrap/>
            <w:vAlign w:val="bottom"/>
            <w:hideMark/>
          </w:tcPr>
          <w:p w14:paraId="123E7173" w14:textId="69D7114B"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Buxheti </w:t>
            </w:r>
            <w:r w:rsidR="002D01FB">
              <w:rPr>
                <w:rFonts w:ascii="Garamond" w:eastAsia="Times New Roman" w:hAnsi="Garamond" w:cs="Arial"/>
                <w:sz w:val="14"/>
                <w:szCs w:val="14"/>
                <w:lang w:eastAsia="sq-AL"/>
              </w:rPr>
              <w:t>g</w:t>
            </w:r>
            <w:r w:rsidR="002D01FB" w:rsidRPr="005830A8">
              <w:rPr>
                <w:rFonts w:ascii="Garamond" w:eastAsia="Times New Roman" w:hAnsi="Garamond" w:cs="Arial"/>
                <w:sz w:val="14"/>
                <w:szCs w:val="14"/>
                <w:lang w:eastAsia="sq-AL"/>
              </w:rPr>
              <w:t>jyqësor</w:t>
            </w:r>
          </w:p>
        </w:tc>
        <w:tc>
          <w:tcPr>
            <w:tcW w:w="51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09314A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4,813,960</w:t>
            </w:r>
          </w:p>
        </w:tc>
        <w:tc>
          <w:tcPr>
            <w:tcW w:w="468" w:type="pct"/>
            <w:tcBorders>
              <w:top w:val="dotted" w:sz="4" w:space="0" w:color="auto"/>
              <w:left w:val="nil"/>
              <w:bottom w:val="single" w:sz="4" w:space="0" w:color="auto"/>
              <w:right w:val="dashed" w:sz="4" w:space="0" w:color="auto"/>
            </w:tcBorders>
            <w:shd w:val="clear" w:color="000000" w:fill="FFFFFF"/>
            <w:noWrap/>
            <w:vAlign w:val="bottom"/>
            <w:hideMark/>
          </w:tcPr>
          <w:p w14:paraId="258D312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750,500</w:t>
            </w:r>
          </w:p>
        </w:tc>
        <w:tc>
          <w:tcPr>
            <w:tcW w:w="430" w:type="pct"/>
            <w:tcBorders>
              <w:top w:val="dotted" w:sz="4" w:space="0" w:color="auto"/>
              <w:left w:val="nil"/>
              <w:bottom w:val="single" w:sz="4" w:space="0" w:color="auto"/>
              <w:right w:val="dashed" w:sz="4" w:space="0" w:color="auto"/>
            </w:tcBorders>
            <w:shd w:val="clear" w:color="000000" w:fill="FFFFFF"/>
            <w:noWrap/>
            <w:vAlign w:val="bottom"/>
            <w:hideMark/>
          </w:tcPr>
          <w:p w14:paraId="34A2714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105,000</w:t>
            </w:r>
          </w:p>
        </w:tc>
        <w:tc>
          <w:tcPr>
            <w:tcW w:w="461" w:type="pct"/>
            <w:tcBorders>
              <w:top w:val="dotted" w:sz="4" w:space="0" w:color="auto"/>
              <w:left w:val="nil"/>
              <w:bottom w:val="single" w:sz="4" w:space="0" w:color="auto"/>
              <w:right w:val="single" w:sz="4" w:space="0" w:color="auto"/>
            </w:tcBorders>
            <w:shd w:val="clear" w:color="000000" w:fill="FFFFFF"/>
            <w:noWrap/>
            <w:vAlign w:val="bottom"/>
            <w:hideMark/>
          </w:tcPr>
          <w:p w14:paraId="56E01E7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855,500</w:t>
            </w:r>
          </w:p>
        </w:tc>
        <w:tc>
          <w:tcPr>
            <w:tcW w:w="549" w:type="pct"/>
            <w:tcBorders>
              <w:top w:val="dotted" w:sz="4" w:space="0" w:color="auto"/>
              <w:left w:val="nil"/>
              <w:bottom w:val="single" w:sz="4" w:space="0" w:color="auto"/>
              <w:right w:val="single" w:sz="8" w:space="0" w:color="auto"/>
            </w:tcBorders>
            <w:shd w:val="clear" w:color="000000" w:fill="FFFFFF"/>
            <w:noWrap/>
            <w:vAlign w:val="bottom"/>
            <w:hideMark/>
          </w:tcPr>
          <w:p w14:paraId="6EFDE53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5,669,460</w:t>
            </w:r>
          </w:p>
        </w:tc>
      </w:tr>
      <w:tr w:rsidR="00370DBB" w:rsidRPr="005830A8" w14:paraId="702E7FE1"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7797B427"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30</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11E73A80"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Gjykata Kushtetuese</w:t>
            </w:r>
          </w:p>
        </w:tc>
        <w:tc>
          <w:tcPr>
            <w:tcW w:w="510" w:type="pct"/>
            <w:tcBorders>
              <w:top w:val="nil"/>
              <w:left w:val="nil"/>
              <w:bottom w:val="dotted" w:sz="4" w:space="0" w:color="auto"/>
              <w:right w:val="single" w:sz="4" w:space="0" w:color="auto"/>
            </w:tcBorders>
            <w:shd w:val="clear" w:color="000000" w:fill="FFFFFF"/>
            <w:noWrap/>
            <w:vAlign w:val="bottom"/>
            <w:hideMark/>
          </w:tcPr>
          <w:p w14:paraId="6EBBFD9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248,000</w:t>
            </w:r>
          </w:p>
        </w:tc>
        <w:tc>
          <w:tcPr>
            <w:tcW w:w="468" w:type="pct"/>
            <w:tcBorders>
              <w:top w:val="nil"/>
              <w:left w:val="nil"/>
              <w:bottom w:val="dotted" w:sz="4" w:space="0" w:color="auto"/>
              <w:right w:val="single" w:sz="4" w:space="0" w:color="auto"/>
            </w:tcBorders>
            <w:shd w:val="clear" w:color="000000" w:fill="FFFFFF"/>
            <w:noWrap/>
            <w:vAlign w:val="bottom"/>
            <w:hideMark/>
          </w:tcPr>
          <w:p w14:paraId="3CFB7EF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14,000</w:t>
            </w:r>
          </w:p>
        </w:tc>
        <w:tc>
          <w:tcPr>
            <w:tcW w:w="430" w:type="pct"/>
            <w:tcBorders>
              <w:top w:val="nil"/>
              <w:left w:val="nil"/>
              <w:bottom w:val="dotted" w:sz="4" w:space="0" w:color="auto"/>
              <w:right w:val="single" w:sz="4" w:space="0" w:color="auto"/>
            </w:tcBorders>
            <w:shd w:val="clear" w:color="000000" w:fill="FFFFFF"/>
            <w:noWrap/>
            <w:vAlign w:val="bottom"/>
            <w:hideMark/>
          </w:tcPr>
          <w:p w14:paraId="1741A05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BB0292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14,000</w:t>
            </w:r>
          </w:p>
        </w:tc>
        <w:tc>
          <w:tcPr>
            <w:tcW w:w="549" w:type="pct"/>
            <w:tcBorders>
              <w:top w:val="nil"/>
              <w:left w:val="nil"/>
              <w:bottom w:val="dotted" w:sz="4" w:space="0" w:color="auto"/>
              <w:right w:val="single" w:sz="8" w:space="0" w:color="auto"/>
            </w:tcBorders>
            <w:shd w:val="clear" w:color="000000" w:fill="FFFFFF"/>
            <w:noWrap/>
            <w:vAlign w:val="bottom"/>
            <w:hideMark/>
          </w:tcPr>
          <w:p w14:paraId="402896D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262,000</w:t>
            </w:r>
          </w:p>
        </w:tc>
      </w:tr>
      <w:tr w:rsidR="00370DBB" w:rsidRPr="005830A8" w14:paraId="63FFDFDB"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42ECBE2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0F4852F6" w14:textId="5EA1140F"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sidRPr="005830A8">
              <w:rPr>
                <w:rFonts w:ascii="Garamond" w:eastAsia="Times New Roman" w:hAnsi="Garamond" w:cs="Arial"/>
                <w:sz w:val="14"/>
                <w:szCs w:val="14"/>
                <w:lang w:eastAsia="sq-AL"/>
              </w:rPr>
              <w:t>gjyqësore kushtetuese</w:t>
            </w:r>
          </w:p>
        </w:tc>
        <w:tc>
          <w:tcPr>
            <w:tcW w:w="510" w:type="pct"/>
            <w:tcBorders>
              <w:top w:val="nil"/>
              <w:left w:val="nil"/>
              <w:bottom w:val="single" w:sz="4" w:space="0" w:color="auto"/>
              <w:right w:val="single" w:sz="4" w:space="0" w:color="auto"/>
            </w:tcBorders>
            <w:shd w:val="clear" w:color="000000" w:fill="FFFFFF"/>
            <w:noWrap/>
            <w:vAlign w:val="bottom"/>
            <w:hideMark/>
          </w:tcPr>
          <w:p w14:paraId="64A36AF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248,000</w:t>
            </w:r>
          </w:p>
        </w:tc>
        <w:tc>
          <w:tcPr>
            <w:tcW w:w="468" w:type="pct"/>
            <w:tcBorders>
              <w:top w:val="nil"/>
              <w:left w:val="nil"/>
              <w:bottom w:val="nil"/>
              <w:right w:val="dashed" w:sz="4" w:space="0" w:color="auto"/>
            </w:tcBorders>
            <w:shd w:val="clear" w:color="000000" w:fill="FFFFFF"/>
            <w:noWrap/>
            <w:vAlign w:val="bottom"/>
            <w:hideMark/>
          </w:tcPr>
          <w:p w14:paraId="6C4AE65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14,000</w:t>
            </w:r>
          </w:p>
        </w:tc>
        <w:tc>
          <w:tcPr>
            <w:tcW w:w="430" w:type="pct"/>
            <w:tcBorders>
              <w:top w:val="nil"/>
              <w:left w:val="nil"/>
              <w:bottom w:val="single" w:sz="4" w:space="0" w:color="auto"/>
              <w:right w:val="dashed" w:sz="4" w:space="0" w:color="auto"/>
            </w:tcBorders>
            <w:shd w:val="clear" w:color="000000" w:fill="FFFFFF"/>
            <w:noWrap/>
            <w:vAlign w:val="bottom"/>
            <w:hideMark/>
          </w:tcPr>
          <w:p w14:paraId="107346F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31761D6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14,000</w:t>
            </w:r>
          </w:p>
        </w:tc>
        <w:tc>
          <w:tcPr>
            <w:tcW w:w="549" w:type="pct"/>
            <w:tcBorders>
              <w:top w:val="nil"/>
              <w:left w:val="nil"/>
              <w:bottom w:val="single" w:sz="4" w:space="0" w:color="auto"/>
              <w:right w:val="single" w:sz="8" w:space="0" w:color="auto"/>
            </w:tcBorders>
            <w:shd w:val="clear" w:color="000000" w:fill="FFFFFF"/>
            <w:noWrap/>
            <w:vAlign w:val="bottom"/>
            <w:hideMark/>
          </w:tcPr>
          <w:p w14:paraId="1B53416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262,000</w:t>
            </w:r>
          </w:p>
        </w:tc>
      </w:tr>
      <w:tr w:rsidR="00370DBB" w:rsidRPr="005830A8" w14:paraId="590893CE"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6A3BC88C"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31</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12898398" w14:textId="173484CA" w:rsidR="00370DBB" w:rsidRPr="005830A8" w:rsidRDefault="002D01F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Agjencia</w:t>
            </w:r>
            <w:r w:rsidR="00370DBB" w:rsidRPr="005830A8">
              <w:rPr>
                <w:rFonts w:ascii="Garamond" w:eastAsia="Times New Roman" w:hAnsi="Garamond" w:cs="Arial"/>
                <w:b/>
                <w:bCs/>
                <w:color w:val="000000"/>
                <w:sz w:val="14"/>
                <w:szCs w:val="14"/>
                <w:lang w:eastAsia="sq-AL"/>
              </w:rPr>
              <w:t xml:space="preserve"> Telegrafike Shqiptare</w:t>
            </w:r>
          </w:p>
        </w:tc>
        <w:tc>
          <w:tcPr>
            <w:tcW w:w="510" w:type="pct"/>
            <w:tcBorders>
              <w:top w:val="nil"/>
              <w:left w:val="nil"/>
              <w:bottom w:val="dotted" w:sz="4" w:space="0" w:color="auto"/>
              <w:right w:val="single" w:sz="4" w:space="0" w:color="auto"/>
            </w:tcBorders>
            <w:shd w:val="clear" w:color="000000" w:fill="FFFFFF"/>
            <w:noWrap/>
            <w:vAlign w:val="bottom"/>
            <w:hideMark/>
          </w:tcPr>
          <w:p w14:paraId="408A24C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87,469</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0EB2AA5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9,000</w:t>
            </w:r>
          </w:p>
        </w:tc>
        <w:tc>
          <w:tcPr>
            <w:tcW w:w="430" w:type="pct"/>
            <w:tcBorders>
              <w:top w:val="nil"/>
              <w:left w:val="nil"/>
              <w:bottom w:val="dotted" w:sz="4" w:space="0" w:color="auto"/>
              <w:right w:val="single" w:sz="4" w:space="0" w:color="auto"/>
            </w:tcBorders>
            <w:shd w:val="clear" w:color="000000" w:fill="FFFFFF"/>
            <w:noWrap/>
            <w:vAlign w:val="bottom"/>
            <w:hideMark/>
          </w:tcPr>
          <w:p w14:paraId="773E55B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3,000</w:t>
            </w:r>
          </w:p>
        </w:tc>
        <w:tc>
          <w:tcPr>
            <w:tcW w:w="461" w:type="pct"/>
            <w:tcBorders>
              <w:top w:val="nil"/>
              <w:left w:val="nil"/>
              <w:bottom w:val="dotted" w:sz="4" w:space="0" w:color="auto"/>
              <w:right w:val="single" w:sz="4" w:space="0" w:color="auto"/>
            </w:tcBorders>
            <w:shd w:val="clear" w:color="000000" w:fill="FFFFFF"/>
            <w:noWrap/>
            <w:vAlign w:val="bottom"/>
            <w:hideMark/>
          </w:tcPr>
          <w:p w14:paraId="2D6C87C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12,000</w:t>
            </w:r>
          </w:p>
        </w:tc>
        <w:tc>
          <w:tcPr>
            <w:tcW w:w="549" w:type="pct"/>
            <w:tcBorders>
              <w:top w:val="nil"/>
              <w:left w:val="nil"/>
              <w:bottom w:val="dotted" w:sz="4" w:space="0" w:color="auto"/>
              <w:right w:val="single" w:sz="8" w:space="0" w:color="auto"/>
            </w:tcBorders>
            <w:shd w:val="clear" w:color="000000" w:fill="FFFFFF"/>
            <w:noWrap/>
            <w:vAlign w:val="bottom"/>
            <w:hideMark/>
          </w:tcPr>
          <w:p w14:paraId="37A1E63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99,469</w:t>
            </w:r>
          </w:p>
        </w:tc>
      </w:tr>
      <w:tr w:rsidR="00370DBB" w:rsidRPr="005830A8" w14:paraId="1DF88AEA"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391B33E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08320</w:t>
            </w:r>
          </w:p>
        </w:tc>
        <w:tc>
          <w:tcPr>
            <w:tcW w:w="2298" w:type="pct"/>
            <w:tcBorders>
              <w:top w:val="nil"/>
              <w:left w:val="single" w:sz="4" w:space="0" w:color="auto"/>
              <w:bottom w:val="nil"/>
              <w:right w:val="single" w:sz="4" w:space="0" w:color="auto"/>
            </w:tcBorders>
            <w:shd w:val="clear" w:color="auto" w:fill="auto"/>
            <w:noWrap/>
            <w:vAlign w:val="bottom"/>
            <w:hideMark/>
          </w:tcPr>
          <w:p w14:paraId="63A31E9A" w14:textId="7683DB64"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sidRPr="005830A8">
              <w:rPr>
                <w:rFonts w:ascii="Garamond" w:eastAsia="Times New Roman" w:hAnsi="Garamond" w:cs="Arial"/>
                <w:sz w:val="14"/>
                <w:szCs w:val="14"/>
                <w:lang w:eastAsia="sq-AL"/>
              </w:rPr>
              <w:t xml:space="preserve">telegrafike </w:t>
            </w:r>
            <w:r w:rsidRPr="005830A8">
              <w:rPr>
                <w:rFonts w:ascii="Garamond" w:eastAsia="Times New Roman" w:hAnsi="Garamond" w:cs="Arial"/>
                <w:sz w:val="14"/>
                <w:szCs w:val="14"/>
                <w:lang w:eastAsia="sq-AL"/>
              </w:rPr>
              <w:t>e ATSH-se</w:t>
            </w:r>
          </w:p>
        </w:tc>
        <w:tc>
          <w:tcPr>
            <w:tcW w:w="510" w:type="pct"/>
            <w:tcBorders>
              <w:top w:val="nil"/>
              <w:left w:val="nil"/>
              <w:bottom w:val="single" w:sz="4" w:space="0" w:color="auto"/>
              <w:right w:val="single" w:sz="4" w:space="0" w:color="auto"/>
            </w:tcBorders>
            <w:shd w:val="clear" w:color="000000" w:fill="FFFFFF"/>
            <w:noWrap/>
            <w:vAlign w:val="bottom"/>
            <w:hideMark/>
          </w:tcPr>
          <w:p w14:paraId="03D9D33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87,469</w:t>
            </w:r>
          </w:p>
        </w:tc>
        <w:tc>
          <w:tcPr>
            <w:tcW w:w="468" w:type="pct"/>
            <w:tcBorders>
              <w:top w:val="nil"/>
              <w:left w:val="nil"/>
              <w:bottom w:val="single" w:sz="4" w:space="0" w:color="auto"/>
              <w:right w:val="dashed" w:sz="4" w:space="0" w:color="auto"/>
            </w:tcBorders>
            <w:shd w:val="clear" w:color="000000" w:fill="FFFFFF"/>
            <w:noWrap/>
            <w:vAlign w:val="bottom"/>
            <w:hideMark/>
          </w:tcPr>
          <w:p w14:paraId="568798B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w:t>
            </w:r>
          </w:p>
        </w:tc>
        <w:tc>
          <w:tcPr>
            <w:tcW w:w="430" w:type="pct"/>
            <w:tcBorders>
              <w:top w:val="nil"/>
              <w:left w:val="nil"/>
              <w:bottom w:val="single" w:sz="4" w:space="0" w:color="auto"/>
              <w:right w:val="dashed" w:sz="4" w:space="0" w:color="auto"/>
            </w:tcBorders>
            <w:shd w:val="clear" w:color="000000" w:fill="FFFFFF"/>
            <w:noWrap/>
            <w:vAlign w:val="bottom"/>
            <w:hideMark/>
          </w:tcPr>
          <w:p w14:paraId="2AFAEB9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61" w:type="pct"/>
            <w:tcBorders>
              <w:top w:val="nil"/>
              <w:left w:val="nil"/>
              <w:bottom w:val="single" w:sz="4" w:space="0" w:color="auto"/>
              <w:right w:val="single" w:sz="4" w:space="0" w:color="auto"/>
            </w:tcBorders>
            <w:shd w:val="clear" w:color="000000" w:fill="FFFFFF"/>
            <w:noWrap/>
            <w:vAlign w:val="bottom"/>
            <w:hideMark/>
          </w:tcPr>
          <w:p w14:paraId="772BE4E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549" w:type="pct"/>
            <w:tcBorders>
              <w:top w:val="nil"/>
              <w:left w:val="nil"/>
              <w:bottom w:val="single" w:sz="4" w:space="0" w:color="auto"/>
              <w:right w:val="single" w:sz="8" w:space="0" w:color="auto"/>
            </w:tcBorders>
            <w:shd w:val="clear" w:color="000000" w:fill="FFFFFF"/>
            <w:noWrap/>
            <w:vAlign w:val="bottom"/>
            <w:hideMark/>
          </w:tcPr>
          <w:p w14:paraId="69F959D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99,469</w:t>
            </w:r>
          </w:p>
        </w:tc>
      </w:tr>
      <w:tr w:rsidR="00370DBB" w:rsidRPr="005830A8" w14:paraId="00FD655D"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62F5E582"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35</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E729667" w14:textId="246AB62B"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Këshilli </w:t>
            </w:r>
            <w:r w:rsidR="002D01FB" w:rsidRPr="005830A8">
              <w:rPr>
                <w:rFonts w:ascii="Garamond" w:eastAsia="Times New Roman" w:hAnsi="Garamond" w:cs="Arial"/>
                <w:b/>
                <w:bCs/>
                <w:color w:val="000000"/>
                <w:sz w:val="14"/>
                <w:szCs w:val="14"/>
                <w:lang w:eastAsia="sq-AL"/>
              </w:rPr>
              <w:t xml:space="preserve">i </w:t>
            </w:r>
            <w:r w:rsidRPr="005830A8">
              <w:rPr>
                <w:rFonts w:ascii="Garamond" w:eastAsia="Times New Roman" w:hAnsi="Garamond" w:cs="Arial"/>
                <w:b/>
                <w:bCs/>
                <w:color w:val="000000"/>
                <w:sz w:val="14"/>
                <w:szCs w:val="14"/>
                <w:lang w:eastAsia="sq-AL"/>
              </w:rPr>
              <w:t xml:space="preserve">Lartë </w:t>
            </w:r>
            <w:r w:rsidR="002D01FB"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Prokurorisë</w:t>
            </w:r>
          </w:p>
        </w:tc>
        <w:tc>
          <w:tcPr>
            <w:tcW w:w="510" w:type="pct"/>
            <w:tcBorders>
              <w:top w:val="nil"/>
              <w:left w:val="nil"/>
              <w:bottom w:val="dotted" w:sz="4" w:space="0" w:color="auto"/>
              <w:right w:val="single" w:sz="4" w:space="0" w:color="auto"/>
            </w:tcBorders>
            <w:shd w:val="clear" w:color="000000" w:fill="FFFFFF"/>
            <w:noWrap/>
            <w:vAlign w:val="bottom"/>
            <w:hideMark/>
          </w:tcPr>
          <w:p w14:paraId="5D00AFA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206,583</w:t>
            </w:r>
          </w:p>
        </w:tc>
        <w:tc>
          <w:tcPr>
            <w:tcW w:w="468" w:type="pct"/>
            <w:tcBorders>
              <w:top w:val="nil"/>
              <w:left w:val="nil"/>
              <w:bottom w:val="dotted" w:sz="4" w:space="0" w:color="auto"/>
              <w:right w:val="single" w:sz="4" w:space="0" w:color="auto"/>
            </w:tcBorders>
            <w:shd w:val="clear" w:color="000000" w:fill="FFFFFF"/>
            <w:noWrap/>
            <w:vAlign w:val="bottom"/>
            <w:hideMark/>
          </w:tcPr>
          <w:p w14:paraId="7E5F896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430" w:type="pct"/>
            <w:tcBorders>
              <w:top w:val="nil"/>
              <w:left w:val="nil"/>
              <w:bottom w:val="dotted" w:sz="4" w:space="0" w:color="auto"/>
              <w:right w:val="single" w:sz="4" w:space="0" w:color="auto"/>
            </w:tcBorders>
            <w:shd w:val="clear" w:color="000000" w:fill="FFFFFF"/>
            <w:noWrap/>
            <w:vAlign w:val="bottom"/>
            <w:hideMark/>
          </w:tcPr>
          <w:p w14:paraId="32266E2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75C002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549" w:type="pct"/>
            <w:tcBorders>
              <w:top w:val="nil"/>
              <w:left w:val="nil"/>
              <w:bottom w:val="dotted" w:sz="4" w:space="0" w:color="auto"/>
              <w:right w:val="single" w:sz="8" w:space="0" w:color="auto"/>
            </w:tcBorders>
            <w:shd w:val="clear" w:color="000000" w:fill="FFFFFF"/>
            <w:noWrap/>
            <w:vAlign w:val="bottom"/>
            <w:hideMark/>
          </w:tcPr>
          <w:p w14:paraId="6F7F481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211,583</w:t>
            </w:r>
          </w:p>
        </w:tc>
      </w:tr>
      <w:tr w:rsidR="00370DBB" w:rsidRPr="005830A8" w14:paraId="75BDEEDB"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14264D8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nil"/>
              <w:right w:val="single" w:sz="4" w:space="0" w:color="auto"/>
            </w:tcBorders>
            <w:shd w:val="clear" w:color="auto" w:fill="auto"/>
            <w:noWrap/>
            <w:vAlign w:val="bottom"/>
            <w:hideMark/>
          </w:tcPr>
          <w:p w14:paraId="1C78ABA8"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KLP</w:t>
            </w:r>
          </w:p>
        </w:tc>
        <w:tc>
          <w:tcPr>
            <w:tcW w:w="510" w:type="pct"/>
            <w:tcBorders>
              <w:top w:val="nil"/>
              <w:left w:val="nil"/>
              <w:bottom w:val="single" w:sz="4" w:space="0" w:color="auto"/>
              <w:right w:val="single" w:sz="4" w:space="0" w:color="auto"/>
            </w:tcBorders>
            <w:shd w:val="clear" w:color="000000" w:fill="FFFFFF"/>
            <w:noWrap/>
            <w:vAlign w:val="bottom"/>
            <w:hideMark/>
          </w:tcPr>
          <w:p w14:paraId="5C5DFDD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206,583</w:t>
            </w:r>
          </w:p>
        </w:tc>
        <w:tc>
          <w:tcPr>
            <w:tcW w:w="468" w:type="pct"/>
            <w:tcBorders>
              <w:top w:val="nil"/>
              <w:left w:val="nil"/>
              <w:bottom w:val="single" w:sz="4" w:space="0" w:color="auto"/>
              <w:right w:val="dashed" w:sz="4" w:space="0" w:color="auto"/>
            </w:tcBorders>
            <w:shd w:val="clear" w:color="000000" w:fill="FFFFFF"/>
            <w:noWrap/>
            <w:vAlign w:val="bottom"/>
            <w:hideMark/>
          </w:tcPr>
          <w:p w14:paraId="1CDF42D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30" w:type="pct"/>
            <w:tcBorders>
              <w:top w:val="nil"/>
              <w:left w:val="nil"/>
              <w:bottom w:val="single" w:sz="4" w:space="0" w:color="auto"/>
              <w:right w:val="dashed" w:sz="4" w:space="0" w:color="auto"/>
            </w:tcBorders>
            <w:shd w:val="clear" w:color="000000" w:fill="FFFFFF"/>
            <w:noWrap/>
            <w:vAlign w:val="bottom"/>
            <w:hideMark/>
          </w:tcPr>
          <w:p w14:paraId="3C12D55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39904CA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49" w:type="pct"/>
            <w:tcBorders>
              <w:top w:val="nil"/>
              <w:left w:val="nil"/>
              <w:bottom w:val="single" w:sz="4" w:space="0" w:color="auto"/>
              <w:right w:val="single" w:sz="8" w:space="0" w:color="auto"/>
            </w:tcBorders>
            <w:shd w:val="clear" w:color="000000" w:fill="FFFFFF"/>
            <w:noWrap/>
            <w:vAlign w:val="bottom"/>
            <w:hideMark/>
          </w:tcPr>
          <w:p w14:paraId="6FD9131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211,583</w:t>
            </w:r>
          </w:p>
        </w:tc>
      </w:tr>
      <w:tr w:rsidR="00370DBB" w:rsidRPr="005830A8" w14:paraId="4EBB3C9B" w14:textId="77777777" w:rsidTr="00A2252F">
        <w:trPr>
          <w:trHeight w:val="180"/>
          <w:jc w:val="center"/>
        </w:trPr>
        <w:tc>
          <w:tcPr>
            <w:tcW w:w="284" w:type="pct"/>
            <w:tcBorders>
              <w:top w:val="dashed" w:sz="4" w:space="0" w:color="auto"/>
              <w:left w:val="double" w:sz="6" w:space="0" w:color="auto"/>
              <w:bottom w:val="dashed" w:sz="4" w:space="0" w:color="auto"/>
              <w:right w:val="nil"/>
            </w:tcBorders>
            <w:shd w:val="clear" w:color="auto" w:fill="auto"/>
            <w:vAlign w:val="bottom"/>
            <w:hideMark/>
          </w:tcPr>
          <w:p w14:paraId="12814CDC"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40</w:t>
            </w:r>
          </w:p>
        </w:tc>
        <w:tc>
          <w:tcPr>
            <w:tcW w:w="2298"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056E4CCC" w14:textId="51221615" w:rsidR="00370DBB" w:rsidRPr="005830A8" w:rsidRDefault="002D01F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Partitë</w:t>
            </w:r>
            <w:r w:rsidR="00370DBB" w:rsidRPr="005830A8">
              <w:rPr>
                <w:rFonts w:ascii="Garamond" w:eastAsia="Times New Roman" w:hAnsi="Garamond" w:cs="Arial"/>
                <w:b/>
                <w:bCs/>
                <w:color w:val="000000"/>
                <w:sz w:val="14"/>
                <w:szCs w:val="14"/>
                <w:lang w:eastAsia="sq-AL"/>
              </w:rPr>
              <w:t xml:space="preserve"> </w:t>
            </w:r>
            <w:r w:rsidRPr="005830A8">
              <w:rPr>
                <w:rFonts w:ascii="Garamond" w:eastAsia="Times New Roman" w:hAnsi="Garamond" w:cs="Arial"/>
                <w:b/>
                <w:bCs/>
                <w:color w:val="000000"/>
                <w:sz w:val="14"/>
                <w:szCs w:val="14"/>
                <w:lang w:eastAsia="sq-AL"/>
              </w:rPr>
              <w:t>politike</w:t>
            </w:r>
          </w:p>
        </w:tc>
        <w:tc>
          <w:tcPr>
            <w:tcW w:w="510" w:type="pct"/>
            <w:tcBorders>
              <w:top w:val="nil"/>
              <w:left w:val="nil"/>
              <w:bottom w:val="dotted" w:sz="4" w:space="0" w:color="auto"/>
              <w:right w:val="single" w:sz="4" w:space="0" w:color="auto"/>
            </w:tcBorders>
            <w:shd w:val="clear" w:color="000000" w:fill="FFFFFF"/>
            <w:noWrap/>
            <w:vAlign w:val="bottom"/>
            <w:hideMark/>
          </w:tcPr>
          <w:p w14:paraId="7384DC6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355,800</w:t>
            </w:r>
          </w:p>
        </w:tc>
        <w:tc>
          <w:tcPr>
            <w:tcW w:w="468" w:type="pct"/>
            <w:tcBorders>
              <w:top w:val="nil"/>
              <w:left w:val="nil"/>
              <w:bottom w:val="dotted" w:sz="4" w:space="0" w:color="auto"/>
              <w:right w:val="dashed" w:sz="4" w:space="0" w:color="auto"/>
            </w:tcBorders>
            <w:shd w:val="clear" w:color="000000" w:fill="FFFFFF"/>
            <w:noWrap/>
            <w:vAlign w:val="bottom"/>
            <w:hideMark/>
          </w:tcPr>
          <w:p w14:paraId="4B08B21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27A4DF4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7B16156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1940319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355,800</w:t>
            </w:r>
          </w:p>
        </w:tc>
      </w:tr>
      <w:tr w:rsidR="00370DBB" w:rsidRPr="005830A8" w14:paraId="11D74E74" w14:textId="77777777" w:rsidTr="00A2252F">
        <w:trPr>
          <w:trHeight w:val="180"/>
          <w:jc w:val="center"/>
        </w:trPr>
        <w:tc>
          <w:tcPr>
            <w:tcW w:w="284" w:type="pct"/>
            <w:tcBorders>
              <w:top w:val="dotted" w:sz="4" w:space="0" w:color="auto"/>
              <w:left w:val="double" w:sz="6" w:space="0" w:color="auto"/>
              <w:bottom w:val="dotted" w:sz="4" w:space="0" w:color="auto"/>
              <w:right w:val="nil"/>
            </w:tcBorders>
            <w:shd w:val="clear" w:color="auto" w:fill="auto"/>
            <w:noWrap/>
            <w:vAlign w:val="bottom"/>
            <w:hideMark/>
          </w:tcPr>
          <w:p w14:paraId="0010DC7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1E709D1" w14:textId="1656E6F4"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2D01FB" w:rsidRPr="005830A8">
              <w:rPr>
                <w:rFonts w:ascii="Garamond" w:eastAsia="Times New Roman" w:hAnsi="Garamond" w:cs="Arial"/>
                <w:sz w:val="14"/>
                <w:szCs w:val="14"/>
                <w:lang w:eastAsia="sq-AL"/>
              </w:rPr>
              <w:t>partitë politike</w:t>
            </w:r>
          </w:p>
        </w:tc>
        <w:tc>
          <w:tcPr>
            <w:tcW w:w="510" w:type="pct"/>
            <w:tcBorders>
              <w:top w:val="nil"/>
              <w:left w:val="nil"/>
              <w:bottom w:val="dotted" w:sz="4" w:space="0" w:color="auto"/>
              <w:right w:val="single" w:sz="4" w:space="0" w:color="auto"/>
            </w:tcBorders>
            <w:shd w:val="clear" w:color="000000" w:fill="FFFFFF"/>
            <w:noWrap/>
            <w:vAlign w:val="bottom"/>
            <w:hideMark/>
          </w:tcPr>
          <w:p w14:paraId="3770541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345,600</w:t>
            </w:r>
          </w:p>
        </w:tc>
        <w:tc>
          <w:tcPr>
            <w:tcW w:w="468" w:type="pct"/>
            <w:tcBorders>
              <w:top w:val="nil"/>
              <w:left w:val="nil"/>
              <w:bottom w:val="dotted" w:sz="4" w:space="0" w:color="auto"/>
              <w:right w:val="dashed" w:sz="4" w:space="0" w:color="auto"/>
            </w:tcBorders>
            <w:shd w:val="clear" w:color="000000" w:fill="FFFFFF"/>
            <w:noWrap/>
            <w:vAlign w:val="bottom"/>
            <w:hideMark/>
          </w:tcPr>
          <w:p w14:paraId="6B56000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5D4C871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BE7D9D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689E094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345,600</w:t>
            </w:r>
          </w:p>
        </w:tc>
      </w:tr>
      <w:tr w:rsidR="00370DBB" w:rsidRPr="005830A8" w14:paraId="37C8DF0E"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0BE9613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342D00D" w14:textId="7AB066AD"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2D01FB" w:rsidRPr="005830A8">
              <w:rPr>
                <w:rFonts w:ascii="Garamond" w:eastAsia="Times New Roman" w:hAnsi="Garamond" w:cs="Arial"/>
                <w:sz w:val="14"/>
                <w:szCs w:val="14"/>
                <w:lang w:eastAsia="sq-AL"/>
              </w:rPr>
              <w:t>shoqatat</w:t>
            </w:r>
          </w:p>
        </w:tc>
        <w:tc>
          <w:tcPr>
            <w:tcW w:w="510" w:type="pct"/>
            <w:tcBorders>
              <w:top w:val="nil"/>
              <w:left w:val="nil"/>
              <w:bottom w:val="dotted" w:sz="4" w:space="0" w:color="auto"/>
              <w:right w:val="single" w:sz="4" w:space="0" w:color="auto"/>
            </w:tcBorders>
            <w:shd w:val="clear" w:color="000000" w:fill="FFFFFF"/>
            <w:noWrap/>
            <w:vAlign w:val="bottom"/>
            <w:hideMark/>
          </w:tcPr>
          <w:p w14:paraId="0534332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w:t>
            </w:r>
          </w:p>
        </w:tc>
        <w:tc>
          <w:tcPr>
            <w:tcW w:w="468" w:type="pct"/>
            <w:tcBorders>
              <w:top w:val="nil"/>
              <w:left w:val="nil"/>
              <w:bottom w:val="dotted" w:sz="4" w:space="0" w:color="auto"/>
              <w:right w:val="dashed" w:sz="4" w:space="0" w:color="auto"/>
            </w:tcBorders>
            <w:shd w:val="clear" w:color="000000" w:fill="FFFFFF"/>
            <w:noWrap/>
            <w:vAlign w:val="bottom"/>
            <w:hideMark/>
          </w:tcPr>
          <w:p w14:paraId="3E9A398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3D9CCC6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35A4A4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79E0953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w:t>
            </w:r>
          </w:p>
        </w:tc>
      </w:tr>
      <w:tr w:rsidR="00370DBB" w:rsidRPr="005830A8" w14:paraId="42DEFB9E"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3021FCF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22F28A9D" w14:textId="4A760D68"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2D01FB" w:rsidRPr="005830A8">
              <w:rPr>
                <w:rFonts w:ascii="Garamond" w:eastAsia="Times New Roman" w:hAnsi="Garamond" w:cs="Arial"/>
                <w:sz w:val="14"/>
                <w:szCs w:val="14"/>
                <w:lang w:eastAsia="sq-AL"/>
              </w:rPr>
              <w:t>organizatat e veteran</w:t>
            </w:r>
            <w:r w:rsidR="004B49FE">
              <w:rPr>
                <w:rFonts w:ascii="Garamond" w:eastAsia="Times New Roman" w:hAnsi="Garamond" w:cs="Arial"/>
                <w:sz w:val="14"/>
                <w:szCs w:val="14"/>
                <w:lang w:eastAsia="sq-AL"/>
              </w:rPr>
              <w:t>ë</w:t>
            </w:r>
            <w:r w:rsidR="002D01FB" w:rsidRPr="005830A8">
              <w:rPr>
                <w:rFonts w:ascii="Garamond" w:eastAsia="Times New Roman" w:hAnsi="Garamond" w:cs="Arial"/>
                <w:sz w:val="14"/>
                <w:szCs w:val="14"/>
                <w:lang w:eastAsia="sq-AL"/>
              </w:rPr>
              <w:t>ve me status</w:t>
            </w:r>
          </w:p>
        </w:tc>
        <w:tc>
          <w:tcPr>
            <w:tcW w:w="510" w:type="pct"/>
            <w:tcBorders>
              <w:top w:val="nil"/>
              <w:left w:val="nil"/>
              <w:bottom w:val="dotted" w:sz="4" w:space="0" w:color="auto"/>
              <w:right w:val="single" w:sz="4" w:space="0" w:color="auto"/>
            </w:tcBorders>
            <w:shd w:val="clear" w:color="000000" w:fill="FFFFFF"/>
            <w:noWrap/>
            <w:vAlign w:val="bottom"/>
            <w:hideMark/>
          </w:tcPr>
          <w:p w14:paraId="4DBC7E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w:t>
            </w:r>
          </w:p>
        </w:tc>
        <w:tc>
          <w:tcPr>
            <w:tcW w:w="468" w:type="pct"/>
            <w:tcBorders>
              <w:top w:val="nil"/>
              <w:left w:val="nil"/>
              <w:bottom w:val="dotted" w:sz="4" w:space="0" w:color="auto"/>
              <w:right w:val="dashed" w:sz="4" w:space="0" w:color="auto"/>
            </w:tcBorders>
            <w:shd w:val="clear" w:color="000000" w:fill="FFFFFF"/>
            <w:noWrap/>
            <w:vAlign w:val="bottom"/>
            <w:hideMark/>
          </w:tcPr>
          <w:p w14:paraId="5354A44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0" w:type="pct"/>
            <w:tcBorders>
              <w:top w:val="nil"/>
              <w:left w:val="nil"/>
              <w:bottom w:val="dotted" w:sz="4" w:space="0" w:color="auto"/>
              <w:right w:val="dashed" w:sz="4" w:space="0" w:color="auto"/>
            </w:tcBorders>
            <w:shd w:val="clear" w:color="000000" w:fill="FFFFFF"/>
            <w:noWrap/>
            <w:vAlign w:val="bottom"/>
            <w:hideMark/>
          </w:tcPr>
          <w:p w14:paraId="712F84D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7093E9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49" w:type="pct"/>
            <w:tcBorders>
              <w:top w:val="nil"/>
              <w:left w:val="nil"/>
              <w:bottom w:val="dotted" w:sz="4" w:space="0" w:color="auto"/>
              <w:right w:val="single" w:sz="8" w:space="0" w:color="auto"/>
            </w:tcBorders>
            <w:shd w:val="clear" w:color="000000" w:fill="FFFFFF"/>
            <w:noWrap/>
            <w:vAlign w:val="bottom"/>
            <w:hideMark/>
          </w:tcPr>
          <w:p w14:paraId="48B42AE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w:t>
            </w:r>
          </w:p>
        </w:tc>
      </w:tr>
      <w:tr w:rsidR="00370DBB" w:rsidRPr="005830A8" w14:paraId="22444FBA"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7F67C778"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41</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B5C3616"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Struktura e Posaçme kundër Korrupsionit dhe Krimit të Organizuar</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2B93CE9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1,669,613</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606A816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700,000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70F4205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608A93F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700,000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3F5B07B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2,369,613</w:t>
            </w:r>
          </w:p>
        </w:tc>
      </w:tr>
      <w:tr w:rsidR="00370DBB" w:rsidRPr="005830A8" w14:paraId="72FEEDEE" w14:textId="77777777" w:rsidTr="007664EC">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31B34E4A"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03390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46CF3DCE"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SPAK</w:t>
            </w:r>
          </w:p>
        </w:tc>
        <w:tc>
          <w:tcPr>
            <w:tcW w:w="510" w:type="pct"/>
            <w:tcBorders>
              <w:top w:val="nil"/>
              <w:left w:val="nil"/>
              <w:bottom w:val="single" w:sz="4" w:space="0" w:color="auto"/>
              <w:right w:val="single" w:sz="4" w:space="0" w:color="auto"/>
            </w:tcBorders>
            <w:shd w:val="clear" w:color="000000" w:fill="FFFFFF"/>
            <w:noWrap/>
            <w:vAlign w:val="bottom"/>
            <w:hideMark/>
          </w:tcPr>
          <w:p w14:paraId="1782E84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1,669,613</w:t>
            </w:r>
          </w:p>
        </w:tc>
        <w:tc>
          <w:tcPr>
            <w:tcW w:w="468" w:type="pct"/>
            <w:tcBorders>
              <w:top w:val="nil"/>
              <w:left w:val="nil"/>
              <w:bottom w:val="single" w:sz="4" w:space="0" w:color="auto"/>
              <w:right w:val="dashed" w:sz="4" w:space="0" w:color="auto"/>
            </w:tcBorders>
            <w:shd w:val="clear" w:color="000000" w:fill="FFFFFF"/>
            <w:noWrap/>
            <w:vAlign w:val="bottom"/>
            <w:hideMark/>
          </w:tcPr>
          <w:p w14:paraId="1415702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700,000</w:t>
            </w:r>
          </w:p>
        </w:tc>
        <w:tc>
          <w:tcPr>
            <w:tcW w:w="430" w:type="pct"/>
            <w:tcBorders>
              <w:top w:val="nil"/>
              <w:left w:val="nil"/>
              <w:bottom w:val="single" w:sz="4" w:space="0" w:color="auto"/>
              <w:right w:val="dashed" w:sz="4" w:space="0" w:color="auto"/>
            </w:tcBorders>
            <w:shd w:val="clear" w:color="000000" w:fill="FFFFFF"/>
            <w:noWrap/>
            <w:vAlign w:val="bottom"/>
            <w:hideMark/>
          </w:tcPr>
          <w:p w14:paraId="157BDD1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4BDD5DD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700,000</w:t>
            </w:r>
          </w:p>
        </w:tc>
        <w:tc>
          <w:tcPr>
            <w:tcW w:w="549" w:type="pct"/>
            <w:tcBorders>
              <w:top w:val="nil"/>
              <w:left w:val="nil"/>
              <w:bottom w:val="single" w:sz="4" w:space="0" w:color="auto"/>
              <w:right w:val="single" w:sz="8" w:space="0" w:color="auto"/>
            </w:tcBorders>
            <w:shd w:val="clear" w:color="000000" w:fill="FFFFFF"/>
            <w:noWrap/>
            <w:vAlign w:val="bottom"/>
            <w:hideMark/>
          </w:tcPr>
          <w:p w14:paraId="0665306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2,369,613</w:t>
            </w:r>
          </w:p>
        </w:tc>
      </w:tr>
      <w:tr w:rsidR="00370DBB" w:rsidRPr="005830A8" w14:paraId="77FB1329" w14:textId="77777777" w:rsidTr="007664EC">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38FAAFBC"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50</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043484E9" w14:textId="122FDD2C"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Instituti </w:t>
            </w:r>
            <w:r w:rsidR="002D01FB">
              <w:rPr>
                <w:rFonts w:ascii="Garamond" w:eastAsia="Times New Roman" w:hAnsi="Garamond" w:cs="Arial"/>
                <w:b/>
                <w:bCs/>
                <w:color w:val="000000"/>
                <w:sz w:val="14"/>
                <w:szCs w:val="14"/>
                <w:lang w:eastAsia="sq-AL"/>
              </w:rPr>
              <w:t xml:space="preserve">i </w:t>
            </w:r>
            <w:r w:rsidR="002D01FB" w:rsidRPr="005830A8">
              <w:rPr>
                <w:rFonts w:ascii="Garamond" w:eastAsia="Times New Roman" w:hAnsi="Garamond" w:cs="Arial"/>
                <w:b/>
                <w:bCs/>
                <w:color w:val="000000"/>
                <w:sz w:val="14"/>
                <w:szCs w:val="14"/>
                <w:lang w:eastAsia="sq-AL"/>
              </w:rPr>
              <w:t>Statistikës</w:t>
            </w:r>
          </w:p>
        </w:tc>
        <w:tc>
          <w:tcPr>
            <w:tcW w:w="510" w:type="pct"/>
            <w:tcBorders>
              <w:top w:val="nil"/>
              <w:left w:val="nil"/>
              <w:bottom w:val="dotted" w:sz="4" w:space="0" w:color="auto"/>
              <w:right w:val="single" w:sz="4" w:space="0" w:color="auto"/>
            </w:tcBorders>
            <w:shd w:val="clear" w:color="000000" w:fill="FFFFFF"/>
            <w:noWrap/>
            <w:vAlign w:val="bottom"/>
            <w:hideMark/>
          </w:tcPr>
          <w:p w14:paraId="6DDB884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906,500</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1A08F1E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15,600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6433FA9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922238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115,600</w:t>
            </w:r>
          </w:p>
        </w:tc>
        <w:tc>
          <w:tcPr>
            <w:tcW w:w="549" w:type="pct"/>
            <w:tcBorders>
              <w:top w:val="nil"/>
              <w:left w:val="nil"/>
              <w:bottom w:val="dotted" w:sz="4" w:space="0" w:color="auto"/>
              <w:right w:val="single" w:sz="8" w:space="0" w:color="auto"/>
            </w:tcBorders>
            <w:shd w:val="clear" w:color="000000" w:fill="FFFFFF"/>
            <w:noWrap/>
            <w:vAlign w:val="bottom"/>
            <w:hideMark/>
          </w:tcPr>
          <w:p w14:paraId="6DB9478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1,022,100</w:t>
            </w:r>
          </w:p>
        </w:tc>
      </w:tr>
      <w:tr w:rsidR="00370DBB" w:rsidRPr="005830A8" w14:paraId="76518583"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761B006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04EB8102" w14:textId="4F3DA91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sidRPr="005830A8">
              <w:rPr>
                <w:rFonts w:ascii="Garamond" w:eastAsia="Times New Roman" w:hAnsi="Garamond" w:cs="Arial"/>
                <w:sz w:val="14"/>
                <w:szCs w:val="14"/>
                <w:lang w:eastAsia="sq-AL"/>
              </w:rPr>
              <w:t xml:space="preserve">statistikore </w:t>
            </w:r>
          </w:p>
        </w:tc>
        <w:tc>
          <w:tcPr>
            <w:tcW w:w="510" w:type="pct"/>
            <w:tcBorders>
              <w:top w:val="nil"/>
              <w:left w:val="nil"/>
              <w:bottom w:val="single" w:sz="4" w:space="0" w:color="auto"/>
              <w:right w:val="single" w:sz="4" w:space="0" w:color="auto"/>
            </w:tcBorders>
            <w:shd w:val="clear" w:color="000000" w:fill="FFFFFF"/>
            <w:noWrap/>
            <w:vAlign w:val="bottom"/>
            <w:hideMark/>
          </w:tcPr>
          <w:p w14:paraId="59C0DA8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906,500</w:t>
            </w:r>
          </w:p>
        </w:tc>
        <w:tc>
          <w:tcPr>
            <w:tcW w:w="468" w:type="pct"/>
            <w:tcBorders>
              <w:top w:val="nil"/>
              <w:left w:val="nil"/>
              <w:bottom w:val="single" w:sz="4" w:space="0" w:color="auto"/>
              <w:right w:val="dashed" w:sz="4" w:space="0" w:color="auto"/>
            </w:tcBorders>
            <w:shd w:val="clear" w:color="000000" w:fill="FFFFFF"/>
            <w:noWrap/>
            <w:vAlign w:val="bottom"/>
            <w:hideMark/>
          </w:tcPr>
          <w:p w14:paraId="568B6A3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15,600</w:t>
            </w:r>
          </w:p>
        </w:tc>
        <w:tc>
          <w:tcPr>
            <w:tcW w:w="430" w:type="pct"/>
            <w:tcBorders>
              <w:top w:val="nil"/>
              <w:left w:val="nil"/>
              <w:bottom w:val="single" w:sz="4" w:space="0" w:color="auto"/>
              <w:right w:val="dashed" w:sz="4" w:space="0" w:color="auto"/>
            </w:tcBorders>
            <w:shd w:val="clear" w:color="000000" w:fill="FFFFFF"/>
            <w:noWrap/>
            <w:vAlign w:val="bottom"/>
            <w:hideMark/>
          </w:tcPr>
          <w:p w14:paraId="3D76BAA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61" w:type="pct"/>
            <w:tcBorders>
              <w:top w:val="nil"/>
              <w:left w:val="nil"/>
              <w:bottom w:val="single" w:sz="4" w:space="0" w:color="auto"/>
              <w:right w:val="single" w:sz="4" w:space="0" w:color="auto"/>
            </w:tcBorders>
            <w:shd w:val="clear" w:color="000000" w:fill="FFFFFF"/>
            <w:noWrap/>
            <w:vAlign w:val="bottom"/>
            <w:hideMark/>
          </w:tcPr>
          <w:p w14:paraId="0EE2E65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115,600</w:t>
            </w:r>
          </w:p>
        </w:tc>
        <w:tc>
          <w:tcPr>
            <w:tcW w:w="549" w:type="pct"/>
            <w:tcBorders>
              <w:top w:val="nil"/>
              <w:left w:val="nil"/>
              <w:bottom w:val="single" w:sz="4" w:space="0" w:color="auto"/>
              <w:right w:val="single" w:sz="8" w:space="0" w:color="auto"/>
            </w:tcBorders>
            <w:shd w:val="clear" w:color="000000" w:fill="FFFFFF"/>
            <w:noWrap/>
            <w:vAlign w:val="bottom"/>
            <w:hideMark/>
          </w:tcPr>
          <w:p w14:paraId="31AA88D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1,022,100</w:t>
            </w:r>
          </w:p>
        </w:tc>
      </w:tr>
      <w:tr w:rsidR="00370DBB" w:rsidRPr="005830A8" w14:paraId="439BE5D2"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307BDCC4"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55</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1AD10D84" w14:textId="50E04EF1"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Shkolla e </w:t>
            </w:r>
            <w:r w:rsidR="002D01FB" w:rsidRPr="005830A8">
              <w:rPr>
                <w:rFonts w:ascii="Garamond" w:eastAsia="Times New Roman" w:hAnsi="Garamond" w:cs="Arial"/>
                <w:b/>
                <w:bCs/>
                <w:color w:val="000000"/>
                <w:sz w:val="14"/>
                <w:szCs w:val="14"/>
                <w:lang w:eastAsia="sq-AL"/>
              </w:rPr>
              <w:t>Magjistraturës</w:t>
            </w:r>
          </w:p>
        </w:tc>
        <w:tc>
          <w:tcPr>
            <w:tcW w:w="510" w:type="pct"/>
            <w:tcBorders>
              <w:top w:val="nil"/>
              <w:left w:val="nil"/>
              <w:bottom w:val="dotted" w:sz="4" w:space="0" w:color="auto"/>
              <w:right w:val="single" w:sz="4" w:space="0" w:color="auto"/>
            </w:tcBorders>
            <w:shd w:val="clear" w:color="000000" w:fill="FFFFFF"/>
            <w:noWrap/>
            <w:vAlign w:val="bottom"/>
            <w:hideMark/>
          </w:tcPr>
          <w:p w14:paraId="6100514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465,371</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643ADFD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26,230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41AA2D2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892CFD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26,230</w:t>
            </w:r>
          </w:p>
        </w:tc>
        <w:tc>
          <w:tcPr>
            <w:tcW w:w="549" w:type="pct"/>
            <w:tcBorders>
              <w:top w:val="nil"/>
              <w:left w:val="nil"/>
              <w:bottom w:val="dotted" w:sz="4" w:space="0" w:color="auto"/>
              <w:right w:val="single" w:sz="8" w:space="0" w:color="auto"/>
            </w:tcBorders>
            <w:shd w:val="clear" w:color="000000" w:fill="FFFFFF"/>
            <w:noWrap/>
            <w:vAlign w:val="bottom"/>
            <w:hideMark/>
          </w:tcPr>
          <w:p w14:paraId="733B439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491,601</w:t>
            </w:r>
          </w:p>
        </w:tc>
      </w:tr>
      <w:tr w:rsidR="00370DBB" w:rsidRPr="005830A8" w14:paraId="6E30B6BA"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4ECC8287"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09820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16B85BB3" w14:textId="62E2D84B"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2D01FB" w:rsidRPr="005830A8">
              <w:rPr>
                <w:rFonts w:ascii="Garamond" w:eastAsia="Times New Roman" w:hAnsi="Garamond" w:cs="Arial"/>
                <w:sz w:val="14"/>
                <w:szCs w:val="14"/>
                <w:lang w:eastAsia="sq-AL"/>
              </w:rPr>
              <w:t>arsimore</w:t>
            </w:r>
          </w:p>
        </w:tc>
        <w:tc>
          <w:tcPr>
            <w:tcW w:w="510" w:type="pct"/>
            <w:tcBorders>
              <w:top w:val="nil"/>
              <w:left w:val="nil"/>
              <w:bottom w:val="single" w:sz="4" w:space="0" w:color="auto"/>
              <w:right w:val="single" w:sz="4" w:space="0" w:color="auto"/>
            </w:tcBorders>
            <w:shd w:val="clear" w:color="000000" w:fill="FFFFFF"/>
            <w:noWrap/>
            <w:vAlign w:val="bottom"/>
            <w:hideMark/>
          </w:tcPr>
          <w:p w14:paraId="39A28FA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465,371</w:t>
            </w:r>
          </w:p>
        </w:tc>
        <w:tc>
          <w:tcPr>
            <w:tcW w:w="468" w:type="pct"/>
            <w:tcBorders>
              <w:top w:val="nil"/>
              <w:left w:val="nil"/>
              <w:bottom w:val="single" w:sz="4" w:space="0" w:color="auto"/>
              <w:right w:val="dashed" w:sz="4" w:space="0" w:color="auto"/>
            </w:tcBorders>
            <w:shd w:val="clear" w:color="000000" w:fill="FFFFFF"/>
            <w:noWrap/>
            <w:vAlign w:val="bottom"/>
            <w:hideMark/>
          </w:tcPr>
          <w:p w14:paraId="2C6E11A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26,230</w:t>
            </w:r>
          </w:p>
        </w:tc>
        <w:tc>
          <w:tcPr>
            <w:tcW w:w="430" w:type="pct"/>
            <w:tcBorders>
              <w:top w:val="nil"/>
              <w:left w:val="single" w:sz="4" w:space="0" w:color="auto"/>
              <w:bottom w:val="single" w:sz="4" w:space="0" w:color="auto"/>
              <w:right w:val="dashed" w:sz="4" w:space="0" w:color="auto"/>
            </w:tcBorders>
            <w:shd w:val="clear" w:color="000000" w:fill="FFFFFF"/>
            <w:noWrap/>
            <w:vAlign w:val="bottom"/>
            <w:hideMark/>
          </w:tcPr>
          <w:p w14:paraId="15A6E8B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3F397F4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26,230</w:t>
            </w:r>
          </w:p>
        </w:tc>
        <w:tc>
          <w:tcPr>
            <w:tcW w:w="549" w:type="pct"/>
            <w:tcBorders>
              <w:top w:val="nil"/>
              <w:left w:val="nil"/>
              <w:bottom w:val="single" w:sz="4" w:space="0" w:color="auto"/>
              <w:right w:val="single" w:sz="8" w:space="0" w:color="auto"/>
            </w:tcBorders>
            <w:shd w:val="clear" w:color="000000" w:fill="FFFFFF"/>
            <w:noWrap/>
            <w:vAlign w:val="bottom"/>
            <w:hideMark/>
          </w:tcPr>
          <w:p w14:paraId="1BD5A53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491,601</w:t>
            </w:r>
          </w:p>
        </w:tc>
      </w:tr>
      <w:tr w:rsidR="00370DBB" w:rsidRPr="005830A8" w14:paraId="1E07B169"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5DDEE5CB"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56</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4B22900F"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Fondi i Zhvillimit Shqiptar</w:t>
            </w:r>
          </w:p>
        </w:tc>
        <w:tc>
          <w:tcPr>
            <w:tcW w:w="510" w:type="pct"/>
            <w:tcBorders>
              <w:top w:val="nil"/>
              <w:left w:val="nil"/>
              <w:bottom w:val="dotted" w:sz="4" w:space="0" w:color="auto"/>
              <w:right w:val="single" w:sz="4" w:space="0" w:color="auto"/>
            </w:tcBorders>
            <w:shd w:val="clear" w:color="000000" w:fill="FFFFFF"/>
            <w:noWrap/>
            <w:vAlign w:val="bottom"/>
            <w:hideMark/>
          </w:tcPr>
          <w:p w14:paraId="07FD7E3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8" w:type="pct"/>
            <w:tcBorders>
              <w:top w:val="nil"/>
              <w:left w:val="nil"/>
              <w:bottom w:val="dotted" w:sz="4" w:space="0" w:color="auto"/>
              <w:right w:val="dashed" w:sz="4" w:space="0" w:color="auto"/>
            </w:tcBorders>
            <w:shd w:val="clear" w:color="000000" w:fill="FFFFFF"/>
            <w:noWrap/>
            <w:vAlign w:val="bottom"/>
            <w:hideMark/>
          </w:tcPr>
          <w:p w14:paraId="22DF097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17,610,000</w:t>
            </w:r>
          </w:p>
        </w:tc>
        <w:tc>
          <w:tcPr>
            <w:tcW w:w="430" w:type="pct"/>
            <w:tcBorders>
              <w:top w:val="nil"/>
              <w:left w:val="single" w:sz="4" w:space="0" w:color="auto"/>
              <w:bottom w:val="dotted" w:sz="4" w:space="0" w:color="auto"/>
              <w:right w:val="dashed" w:sz="4" w:space="0" w:color="auto"/>
            </w:tcBorders>
            <w:shd w:val="clear" w:color="000000" w:fill="FFFFFF"/>
            <w:noWrap/>
            <w:vAlign w:val="bottom"/>
            <w:hideMark/>
          </w:tcPr>
          <w:p w14:paraId="617B417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4,929,500</w:t>
            </w:r>
          </w:p>
        </w:tc>
        <w:tc>
          <w:tcPr>
            <w:tcW w:w="461" w:type="pct"/>
            <w:tcBorders>
              <w:top w:val="nil"/>
              <w:left w:val="nil"/>
              <w:bottom w:val="dotted" w:sz="4" w:space="0" w:color="auto"/>
              <w:right w:val="single" w:sz="4" w:space="0" w:color="auto"/>
            </w:tcBorders>
            <w:shd w:val="clear" w:color="000000" w:fill="FFFFFF"/>
            <w:noWrap/>
            <w:vAlign w:val="bottom"/>
            <w:hideMark/>
          </w:tcPr>
          <w:p w14:paraId="508B829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22,539,500</w:t>
            </w:r>
          </w:p>
        </w:tc>
        <w:tc>
          <w:tcPr>
            <w:tcW w:w="549" w:type="pct"/>
            <w:tcBorders>
              <w:top w:val="nil"/>
              <w:left w:val="nil"/>
              <w:bottom w:val="dotted" w:sz="4" w:space="0" w:color="auto"/>
              <w:right w:val="single" w:sz="8" w:space="0" w:color="auto"/>
            </w:tcBorders>
            <w:shd w:val="clear" w:color="000000" w:fill="FFFFFF"/>
            <w:noWrap/>
            <w:vAlign w:val="bottom"/>
            <w:hideMark/>
          </w:tcPr>
          <w:p w14:paraId="131EC21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22,539,500</w:t>
            </w:r>
          </w:p>
        </w:tc>
      </w:tr>
      <w:tr w:rsidR="00370DBB" w:rsidRPr="005830A8" w14:paraId="1633DEF1" w14:textId="77777777" w:rsidTr="00A2252F">
        <w:trPr>
          <w:trHeight w:val="180"/>
          <w:jc w:val="center"/>
        </w:trPr>
        <w:tc>
          <w:tcPr>
            <w:tcW w:w="284" w:type="pct"/>
            <w:tcBorders>
              <w:top w:val="nil"/>
              <w:left w:val="double" w:sz="6" w:space="0" w:color="auto"/>
              <w:bottom w:val="nil"/>
              <w:right w:val="nil"/>
            </w:tcBorders>
            <w:shd w:val="clear" w:color="auto" w:fill="auto"/>
            <w:noWrap/>
            <w:vAlign w:val="bottom"/>
            <w:hideMark/>
          </w:tcPr>
          <w:p w14:paraId="282DDB91"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06210</w:t>
            </w:r>
          </w:p>
        </w:tc>
        <w:tc>
          <w:tcPr>
            <w:tcW w:w="2298" w:type="pct"/>
            <w:tcBorders>
              <w:top w:val="nil"/>
              <w:left w:val="single" w:sz="4" w:space="0" w:color="auto"/>
              <w:bottom w:val="nil"/>
              <w:right w:val="single" w:sz="4" w:space="0" w:color="auto"/>
            </w:tcBorders>
            <w:shd w:val="clear" w:color="auto" w:fill="auto"/>
            <w:noWrap/>
            <w:vAlign w:val="bottom"/>
            <w:hideMark/>
          </w:tcPr>
          <w:p w14:paraId="024D1C07" w14:textId="1A6C077E"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Programe </w:t>
            </w:r>
            <w:r w:rsidR="002D01FB" w:rsidRPr="005830A8">
              <w:rPr>
                <w:rFonts w:ascii="Garamond" w:eastAsia="Times New Roman" w:hAnsi="Garamond" w:cs="Arial"/>
                <w:sz w:val="14"/>
                <w:szCs w:val="14"/>
                <w:lang w:eastAsia="sq-AL"/>
              </w:rPr>
              <w:t>zhvillimi</w:t>
            </w:r>
          </w:p>
        </w:tc>
        <w:tc>
          <w:tcPr>
            <w:tcW w:w="510" w:type="pct"/>
            <w:tcBorders>
              <w:top w:val="nil"/>
              <w:left w:val="nil"/>
              <w:bottom w:val="dotted" w:sz="4" w:space="0" w:color="auto"/>
              <w:right w:val="single" w:sz="4" w:space="0" w:color="auto"/>
            </w:tcBorders>
            <w:shd w:val="clear" w:color="000000" w:fill="FFFFFF"/>
            <w:noWrap/>
            <w:vAlign w:val="bottom"/>
            <w:hideMark/>
          </w:tcPr>
          <w:p w14:paraId="6338DD8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8" w:type="pct"/>
            <w:tcBorders>
              <w:top w:val="nil"/>
              <w:left w:val="nil"/>
              <w:bottom w:val="dotted" w:sz="4" w:space="0" w:color="auto"/>
              <w:right w:val="dashed" w:sz="4" w:space="0" w:color="auto"/>
            </w:tcBorders>
            <w:shd w:val="clear" w:color="000000" w:fill="FFFFFF"/>
            <w:noWrap/>
            <w:vAlign w:val="bottom"/>
            <w:hideMark/>
          </w:tcPr>
          <w:p w14:paraId="1798867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8,950,000</w:t>
            </w:r>
          </w:p>
        </w:tc>
        <w:tc>
          <w:tcPr>
            <w:tcW w:w="430" w:type="pct"/>
            <w:tcBorders>
              <w:top w:val="nil"/>
              <w:left w:val="nil"/>
              <w:bottom w:val="dotted" w:sz="4" w:space="0" w:color="auto"/>
              <w:right w:val="dashed" w:sz="4" w:space="0" w:color="auto"/>
            </w:tcBorders>
            <w:shd w:val="clear" w:color="000000" w:fill="FFFFFF"/>
            <w:noWrap/>
            <w:vAlign w:val="bottom"/>
            <w:hideMark/>
          </w:tcPr>
          <w:p w14:paraId="516ACFE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4,929,500</w:t>
            </w:r>
          </w:p>
        </w:tc>
        <w:tc>
          <w:tcPr>
            <w:tcW w:w="461" w:type="pct"/>
            <w:tcBorders>
              <w:top w:val="nil"/>
              <w:left w:val="nil"/>
              <w:bottom w:val="dotted" w:sz="4" w:space="0" w:color="auto"/>
              <w:right w:val="single" w:sz="4" w:space="0" w:color="auto"/>
            </w:tcBorders>
            <w:shd w:val="clear" w:color="000000" w:fill="FFFFFF"/>
            <w:noWrap/>
            <w:vAlign w:val="bottom"/>
            <w:hideMark/>
          </w:tcPr>
          <w:p w14:paraId="09B6C0D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13,879,500</w:t>
            </w:r>
          </w:p>
        </w:tc>
        <w:tc>
          <w:tcPr>
            <w:tcW w:w="549" w:type="pct"/>
            <w:tcBorders>
              <w:top w:val="nil"/>
              <w:left w:val="nil"/>
              <w:bottom w:val="dotted" w:sz="4" w:space="0" w:color="auto"/>
              <w:right w:val="single" w:sz="8" w:space="0" w:color="auto"/>
            </w:tcBorders>
            <w:shd w:val="clear" w:color="000000" w:fill="FFFFFF"/>
            <w:noWrap/>
            <w:vAlign w:val="bottom"/>
            <w:hideMark/>
          </w:tcPr>
          <w:p w14:paraId="43119FF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13,879,500</w:t>
            </w:r>
          </w:p>
        </w:tc>
      </w:tr>
      <w:tr w:rsidR="00370DBB" w:rsidRPr="005830A8" w14:paraId="7A06CAF5"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5EFC8D3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06220</w:t>
            </w:r>
          </w:p>
        </w:tc>
        <w:tc>
          <w:tcPr>
            <w:tcW w:w="2298" w:type="pct"/>
            <w:tcBorders>
              <w:top w:val="dotted" w:sz="4" w:space="0" w:color="auto"/>
              <w:left w:val="single" w:sz="4" w:space="0" w:color="auto"/>
              <w:bottom w:val="nil"/>
              <w:right w:val="single" w:sz="4" w:space="0" w:color="auto"/>
            </w:tcBorders>
            <w:shd w:val="clear" w:color="auto" w:fill="auto"/>
            <w:noWrap/>
            <w:vAlign w:val="bottom"/>
            <w:hideMark/>
          </w:tcPr>
          <w:p w14:paraId="19C1F2F0" w14:textId="26121C75"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Infrastruktura </w:t>
            </w:r>
            <w:r w:rsidR="002D01FB" w:rsidRPr="005830A8">
              <w:rPr>
                <w:rFonts w:ascii="Garamond" w:eastAsia="Times New Roman" w:hAnsi="Garamond" w:cs="Arial"/>
                <w:sz w:val="14"/>
                <w:szCs w:val="14"/>
                <w:lang w:eastAsia="sq-AL"/>
              </w:rPr>
              <w:t>vendore dhe rajonale</w:t>
            </w:r>
          </w:p>
        </w:tc>
        <w:tc>
          <w:tcPr>
            <w:tcW w:w="510" w:type="pct"/>
            <w:tcBorders>
              <w:top w:val="nil"/>
              <w:left w:val="nil"/>
              <w:bottom w:val="dotted" w:sz="4" w:space="0" w:color="auto"/>
              <w:right w:val="single" w:sz="4" w:space="0" w:color="auto"/>
            </w:tcBorders>
            <w:shd w:val="clear" w:color="000000" w:fill="FFFFFF"/>
            <w:noWrap/>
            <w:vAlign w:val="bottom"/>
            <w:hideMark/>
          </w:tcPr>
          <w:p w14:paraId="40919C0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8" w:type="pct"/>
            <w:tcBorders>
              <w:top w:val="nil"/>
              <w:left w:val="nil"/>
              <w:bottom w:val="dotted" w:sz="4" w:space="0" w:color="auto"/>
              <w:right w:val="dashed" w:sz="4" w:space="0" w:color="auto"/>
            </w:tcBorders>
            <w:shd w:val="clear" w:color="000000" w:fill="FFFFFF"/>
            <w:noWrap/>
            <w:vAlign w:val="bottom"/>
            <w:hideMark/>
          </w:tcPr>
          <w:p w14:paraId="2D1AC2C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6,310,000</w:t>
            </w:r>
          </w:p>
        </w:tc>
        <w:tc>
          <w:tcPr>
            <w:tcW w:w="430" w:type="pct"/>
            <w:tcBorders>
              <w:top w:val="nil"/>
              <w:left w:val="nil"/>
              <w:bottom w:val="dotted" w:sz="4" w:space="0" w:color="auto"/>
              <w:right w:val="dashed" w:sz="4" w:space="0" w:color="auto"/>
            </w:tcBorders>
            <w:shd w:val="clear" w:color="000000" w:fill="FFFFFF"/>
            <w:noWrap/>
            <w:vAlign w:val="bottom"/>
            <w:hideMark/>
          </w:tcPr>
          <w:p w14:paraId="76AE51A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87EA6C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6,310,000</w:t>
            </w:r>
          </w:p>
        </w:tc>
        <w:tc>
          <w:tcPr>
            <w:tcW w:w="549" w:type="pct"/>
            <w:tcBorders>
              <w:top w:val="nil"/>
              <w:left w:val="nil"/>
              <w:bottom w:val="dotted" w:sz="4" w:space="0" w:color="auto"/>
              <w:right w:val="single" w:sz="8" w:space="0" w:color="auto"/>
            </w:tcBorders>
            <w:shd w:val="clear" w:color="000000" w:fill="FFFFFF"/>
            <w:noWrap/>
            <w:vAlign w:val="bottom"/>
            <w:hideMark/>
          </w:tcPr>
          <w:p w14:paraId="4DD185C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6,310,000</w:t>
            </w:r>
          </w:p>
        </w:tc>
      </w:tr>
      <w:tr w:rsidR="00370DBB" w:rsidRPr="005830A8" w14:paraId="08868082"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71A50FC3"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04230</w:t>
            </w:r>
          </w:p>
        </w:tc>
        <w:tc>
          <w:tcPr>
            <w:tcW w:w="2298" w:type="pct"/>
            <w:tcBorders>
              <w:top w:val="dotted" w:sz="4" w:space="0" w:color="auto"/>
              <w:left w:val="single" w:sz="4" w:space="0" w:color="auto"/>
              <w:bottom w:val="nil"/>
              <w:right w:val="single" w:sz="4" w:space="0" w:color="auto"/>
            </w:tcBorders>
            <w:shd w:val="clear" w:color="auto" w:fill="auto"/>
            <w:noWrap/>
            <w:vAlign w:val="bottom"/>
            <w:hideMark/>
          </w:tcPr>
          <w:p w14:paraId="645AA84B" w14:textId="77477F9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Programi </w:t>
            </w:r>
            <w:r w:rsidR="00200C0E">
              <w:rPr>
                <w:rFonts w:ascii="Garamond" w:eastAsia="Times New Roman" w:hAnsi="Garamond" w:cs="Arial"/>
                <w:sz w:val="14"/>
                <w:szCs w:val="14"/>
                <w:lang w:eastAsia="sq-AL"/>
              </w:rPr>
              <w:t>“</w:t>
            </w:r>
            <w:r w:rsidRPr="005830A8">
              <w:rPr>
                <w:rFonts w:ascii="Garamond" w:eastAsia="Times New Roman" w:hAnsi="Garamond" w:cs="Arial"/>
                <w:sz w:val="14"/>
                <w:szCs w:val="14"/>
                <w:lang w:eastAsia="sq-AL"/>
              </w:rPr>
              <w:t>100 Fshatrat</w:t>
            </w:r>
            <w:r w:rsidR="00200C0E">
              <w:rPr>
                <w:rFonts w:ascii="Garamond" w:eastAsia="Times New Roman" w:hAnsi="Garamond" w:cs="Arial"/>
                <w:sz w:val="14"/>
                <w:szCs w:val="14"/>
                <w:lang w:eastAsia="sq-AL"/>
              </w:rPr>
              <w:t>”</w:t>
            </w:r>
          </w:p>
        </w:tc>
        <w:tc>
          <w:tcPr>
            <w:tcW w:w="510" w:type="pct"/>
            <w:tcBorders>
              <w:top w:val="nil"/>
              <w:left w:val="nil"/>
              <w:bottom w:val="dotted" w:sz="4" w:space="0" w:color="auto"/>
              <w:right w:val="single" w:sz="4" w:space="0" w:color="auto"/>
            </w:tcBorders>
            <w:shd w:val="clear" w:color="000000" w:fill="FFFFFF"/>
            <w:noWrap/>
            <w:vAlign w:val="bottom"/>
            <w:hideMark/>
          </w:tcPr>
          <w:p w14:paraId="04F73A3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8" w:type="pct"/>
            <w:tcBorders>
              <w:top w:val="nil"/>
              <w:left w:val="nil"/>
              <w:bottom w:val="dotted" w:sz="4" w:space="0" w:color="auto"/>
              <w:right w:val="dashed" w:sz="4" w:space="0" w:color="auto"/>
            </w:tcBorders>
            <w:shd w:val="clear" w:color="000000" w:fill="FFFFFF"/>
            <w:noWrap/>
            <w:vAlign w:val="bottom"/>
            <w:hideMark/>
          </w:tcPr>
          <w:p w14:paraId="1B80F1D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2,350,000</w:t>
            </w:r>
          </w:p>
        </w:tc>
        <w:tc>
          <w:tcPr>
            <w:tcW w:w="430" w:type="pct"/>
            <w:tcBorders>
              <w:top w:val="nil"/>
              <w:left w:val="nil"/>
              <w:bottom w:val="dotted" w:sz="4" w:space="0" w:color="auto"/>
              <w:right w:val="dashed" w:sz="4" w:space="0" w:color="auto"/>
            </w:tcBorders>
            <w:shd w:val="clear" w:color="000000" w:fill="FFFFFF"/>
            <w:noWrap/>
            <w:vAlign w:val="bottom"/>
            <w:hideMark/>
          </w:tcPr>
          <w:p w14:paraId="3CCAEF9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055706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2,350,000</w:t>
            </w:r>
          </w:p>
        </w:tc>
        <w:tc>
          <w:tcPr>
            <w:tcW w:w="549" w:type="pct"/>
            <w:tcBorders>
              <w:top w:val="nil"/>
              <w:left w:val="nil"/>
              <w:bottom w:val="dotted" w:sz="4" w:space="0" w:color="auto"/>
              <w:right w:val="single" w:sz="8" w:space="0" w:color="auto"/>
            </w:tcBorders>
            <w:shd w:val="clear" w:color="000000" w:fill="FFFFFF"/>
            <w:noWrap/>
            <w:vAlign w:val="bottom"/>
            <w:hideMark/>
          </w:tcPr>
          <w:p w14:paraId="78C7153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2,350,000</w:t>
            </w:r>
          </w:p>
        </w:tc>
      </w:tr>
      <w:tr w:rsidR="00370DBB" w:rsidRPr="005830A8" w14:paraId="6C2B6BB5"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2AFCA94F"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57</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9F80A60" w14:textId="78B545AF"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Qendra </w:t>
            </w:r>
            <w:r w:rsidR="00B90FC9" w:rsidRPr="005830A8">
              <w:rPr>
                <w:rFonts w:ascii="Garamond" w:eastAsia="Times New Roman" w:hAnsi="Garamond" w:cs="Arial"/>
                <w:b/>
                <w:bCs/>
                <w:color w:val="000000"/>
                <w:sz w:val="14"/>
                <w:szCs w:val="14"/>
                <w:lang w:eastAsia="sq-AL"/>
              </w:rPr>
              <w:t>Kombëtare</w:t>
            </w:r>
            <w:r w:rsidRPr="005830A8">
              <w:rPr>
                <w:rFonts w:ascii="Garamond" w:eastAsia="Times New Roman" w:hAnsi="Garamond" w:cs="Arial"/>
                <w:b/>
                <w:bCs/>
                <w:color w:val="000000"/>
                <w:sz w:val="14"/>
                <w:szCs w:val="14"/>
                <w:lang w:eastAsia="sq-AL"/>
              </w:rPr>
              <w:t xml:space="preserve"> e </w:t>
            </w:r>
            <w:r w:rsidR="00B90FC9" w:rsidRPr="005830A8">
              <w:rPr>
                <w:rFonts w:ascii="Garamond" w:eastAsia="Times New Roman" w:hAnsi="Garamond" w:cs="Arial"/>
                <w:b/>
                <w:bCs/>
                <w:color w:val="000000"/>
                <w:sz w:val="14"/>
                <w:szCs w:val="14"/>
                <w:lang w:eastAsia="sq-AL"/>
              </w:rPr>
              <w:t>Kinematografisë</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7BB2D41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165,848</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167EB68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162CC91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4F2B106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42204CB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166,848</w:t>
            </w:r>
          </w:p>
        </w:tc>
      </w:tr>
      <w:tr w:rsidR="00370DBB" w:rsidRPr="005830A8" w14:paraId="6DBF102F"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58CFE22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3A25006A" w14:textId="6DFE5FBC" w:rsidR="00370DBB" w:rsidRPr="005830A8" w:rsidRDefault="00B90FC9"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Mbështetja</w:t>
            </w:r>
            <w:r w:rsidR="00370DBB"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veprimtarisë</w:t>
            </w:r>
            <w:r w:rsidR="00370DBB" w:rsidRPr="005830A8">
              <w:rPr>
                <w:rFonts w:ascii="Garamond" w:eastAsia="Times New Roman" w:hAnsi="Garamond" w:cs="Arial"/>
                <w:sz w:val="14"/>
                <w:szCs w:val="14"/>
                <w:lang w:eastAsia="sq-AL"/>
              </w:rPr>
              <w:t xml:space="preserve"> kinematografike</w:t>
            </w:r>
          </w:p>
        </w:tc>
        <w:tc>
          <w:tcPr>
            <w:tcW w:w="510" w:type="pct"/>
            <w:tcBorders>
              <w:top w:val="nil"/>
              <w:left w:val="nil"/>
              <w:bottom w:val="single" w:sz="4" w:space="0" w:color="auto"/>
              <w:right w:val="single" w:sz="4" w:space="0" w:color="auto"/>
            </w:tcBorders>
            <w:shd w:val="clear" w:color="000000" w:fill="FFFFFF"/>
            <w:noWrap/>
            <w:vAlign w:val="bottom"/>
            <w:hideMark/>
          </w:tcPr>
          <w:p w14:paraId="388DA61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165,848</w:t>
            </w:r>
          </w:p>
        </w:tc>
        <w:tc>
          <w:tcPr>
            <w:tcW w:w="468" w:type="pct"/>
            <w:tcBorders>
              <w:top w:val="nil"/>
              <w:left w:val="nil"/>
              <w:bottom w:val="single" w:sz="4" w:space="0" w:color="auto"/>
              <w:right w:val="dashed" w:sz="4" w:space="0" w:color="auto"/>
            </w:tcBorders>
            <w:shd w:val="clear" w:color="000000" w:fill="FFFFFF"/>
            <w:noWrap/>
            <w:vAlign w:val="bottom"/>
            <w:hideMark/>
          </w:tcPr>
          <w:p w14:paraId="2D29BA6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nil"/>
              <w:left w:val="nil"/>
              <w:bottom w:val="single" w:sz="4" w:space="0" w:color="auto"/>
              <w:right w:val="dashed" w:sz="4" w:space="0" w:color="auto"/>
            </w:tcBorders>
            <w:shd w:val="clear" w:color="000000" w:fill="FFFFFF"/>
            <w:noWrap/>
            <w:vAlign w:val="bottom"/>
            <w:hideMark/>
          </w:tcPr>
          <w:p w14:paraId="34E14A3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41E9651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nil"/>
              <w:left w:val="nil"/>
              <w:bottom w:val="single" w:sz="4" w:space="0" w:color="auto"/>
              <w:right w:val="single" w:sz="8" w:space="0" w:color="auto"/>
            </w:tcBorders>
            <w:shd w:val="clear" w:color="000000" w:fill="FFFFFF"/>
            <w:noWrap/>
            <w:vAlign w:val="bottom"/>
            <w:hideMark/>
          </w:tcPr>
          <w:p w14:paraId="31D905C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166,848</w:t>
            </w:r>
          </w:p>
        </w:tc>
      </w:tr>
      <w:tr w:rsidR="00370DBB" w:rsidRPr="005830A8" w14:paraId="443DF8C4"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55DCCF10"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63</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300798C" w14:textId="0DEDEF80"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Institucionet e sistemit t</w:t>
            </w:r>
            <w:r w:rsidR="00B90FC9">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w:t>
            </w:r>
            <w:r w:rsidR="00B90FC9" w:rsidRPr="005830A8">
              <w:rPr>
                <w:rFonts w:ascii="Garamond" w:eastAsia="Times New Roman" w:hAnsi="Garamond" w:cs="Arial"/>
                <w:b/>
                <w:bCs/>
                <w:color w:val="000000"/>
                <w:sz w:val="14"/>
                <w:szCs w:val="14"/>
                <w:lang w:eastAsia="sq-AL"/>
              </w:rPr>
              <w:t>drejtësisë</w:t>
            </w:r>
          </w:p>
        </w:tc>
        <w:tc>
          <w:tcPr>
            <w:tcW w:w="510" w:type="pct"/>
            <w:tcBorders>
              <w:top w:val="nil"/>
              <w:left w:val="nil"/>
              <w:bottom w:val="dotted" w:sz="4" w:space="0" w:color="auto"/>
              <w:right w:val="single" w:sz="4" w:space="0" w:color="auto"/>
            </w:tcBorders>
            <w:shd w:val="clear" w:color="000000" w:fill="FFFFFF"/>
            <w:noWrap/>
            <w:vAlign w:val="bottom"/>
            <w:hideMark/>
          </w:tcPr>
          <w:p w14:paraId="1443B67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588,900</w:t>
            </w:r>
          </w:p>
        </w:tc>
        <w:tc>
          <w:tcPr>
            <w:tcW w:w="468" w:type="pct"/>
            <w:tcBorders>
              <w:top w:val="nil"/>
              <w:left w:val="nil"/>
              <w:bottom w:val="dotted" w:sz="4" w:space="0" w:color="auto"/>
              <w:right w:val="dashed" w:sz="4" w:space="0" w:color="auto"/>
            </w:tcBorders>
            <w:shd w:val="clear" w:color="000000" w:fill="FFFFFF"/>
            <w:noWrap/>
            <w:vAlign w:val="bottom"/>
            <w:hideMark/>
          </w:tcPr>
          <w:p w14:paraId="04BAEAF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53,700</w:t>
            </w:r>
          </w:p>
        </w:tc>
        <w:tc>
          <w:tcPr>
            <w:tcW w:w="430" w:type="pct"/>
            <w:tcBorders>
              <w:top w:val="nil"/>
              <w:left w:val="nil"/>
              <w:bottom w:val="dotted" w:sz="4" w:space="0" w:color="auto"/>
              <w:right w:val="dashed" w:sz="4" w:space="0" w:color="auto"/>
            </w:tcBorders>
            <w:shd w:val="clear" w:color="000000" w:fill="FFFFFF"/>
            <w:noWrap/>
            <w:vAlign w:val="bottom"/>
            <w:hideMark/>
          </w:tcPr>
          <w:p w14:paraId="11D3C38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4007FF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53,700</w:t>
            </w:r>
          </w:p>
        </w:tc>
        <w:tc>
          <w:tcPr>
            <w:tcW w:w="549" w:type="pct"/>
            <w:tcBorders>
              <w:top w:val="nil"/>
              <w:left w:val="nil"/>
              <w:bottom w:val="dotted" w:sz="4" w:space="0" w:color="auto"/>
              <w:right w:val="single" w:sz="8" w:space="0" w:color="auto"/>
            </w:tcBorders>
            <w:shd w:val="clear" w:color="000000" w:fill="FFFFFF"/>
            <w:noWrap/>
            <w:vAlign w:val="bottom"/>
            <w:hideMark/>
          </w:tcPr>
          <w:p w14:paraId="223AC90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642,600</w:t>
            </w:r>
          </w:p>
        </w:tc>
      </w:tr>
      <w:tr w:rsidR="00370DBB" w:rsidRPr="005830A8" w14:paraId="7C46E7AF"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187D430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8815CDB" w14:textId="78FDFCEF"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Inspektoratit t</w:t>
            </w:r>
            <w:r w:rsidR="00B90FC9"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Lart</w:t>
            </w:r>
            <w:r w:rsidR="00B90FC9"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t</w:t>
            </w:r>
            <w:r w:rsidR="00B90FC9"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B90FC9" w:rsidRPr="005830A8">
              <w:rPr>
                <w:rFonts w:ascii="Garamond" w:eastAsia="Times New Roman" w:hAnsi="Garamond" w:cs="Arial"/>
                <w:sz w:val="14"/>
                <w:szCs w:val="14"/>
                <w:lang w:eastAsia="sq-AL"/>
              </w:rPr>
              <w:t>Drejtësisë</w:t>
            </w:r>
          </w:p>
        </w:tc>
        <w:tc>
          <w:tcPr>
            <w:tcW w:w="510" w:type="pct"/>
            <w:tcBorders>
              <w:top w:val="nil"/>
              <w:left w:val="nil"/>
              <w:bottom w:val="dotted" w:sz="4" w:space="0" w:color="auto"/>
              <w:right w:val="single" w:sz="4" w:space="0" w:color="auto"/>
            </w:tcBorders>
            <w:shd w:val="clear" w:color="000000" w:fill="FFFFFF"/>
            <w:noWrap/>
            <w:vAlign w:val="bottom"/>
            <w:hideMark/>
          </w:tcPr>
          <w:p w14:paraId="35D3F3F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302,900</w:t>
            </w:r>
          </w:p>
        </w:tc>
        <w:tc>
          <w:tcPr>
            <w:tcW w:w="468" w:type="pct"/>
            <w:tcBorders>
              <w:top w:val="nil"/>
              <w:left w:val="nil"/>
              <w:bottom w:val="dotted" w:sz="4" w:space="0" w:color="auto"/>
              <w:right w:val="dashed" w:sz="4" w:space="0" w:color="auto"/>
            </w:tcBorders>
            <w:shd w:val="clear" w:color="000000" w:fill="FFFFFF"/>
            <w:noWrap/>
            <w:vAlign w:val="bottom"/>
            <w:hideMark/>
          </w:tcPr>
          <w:p w14:paraId="1F42D2E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51,700</w:t>
            </w:r>
          </w:p>
        </w:tc>
        <w:tc>
          <w:tcPr>
            <w:tcW w:w="430" w:type="pct"/>
            <w:tcBorders>
              <w:top w:val="nil"/>
              <w:left w:val="nil"/>
              <w:bottom w:val="dotted" w:sz="4" w:space="0" w:color="auto"/>
              <w:right w:val="dashed" w:sz="4" w:space="0" w:color="auto"/>
            </w:tcBorders>
            <w:shd w:val="clear" w:color="000000" w:fill="FFFFFF"/>
            <w:noWrap/>
            <w:vAlign w:val="bottom"/>
            <w:hideMark/>
          </w:tcPr>
          <w:p w14:paraId="61A193A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EAB30B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51,700</w:t>
            </w:r>
          </w:p>
        </w:tc>
        <w:tc>
          <w:tcPr>
            <w:tcW w:w="549" w:type="pct"/>
            <w:tcBorders>
              <w:top w:val="nil"/>
              <w:left w:val="nil"/>
              <w:bottom w:val="dotted" w:sz="4" w:space="0" w:color="auto"/>
              <w:right w:val="single" w:sz="8" w:space="0" w:color="auto"/>
            </w:tcBorders>
            <w:shd w:val="clear" w:color="000000" w:fill="FFFFFF"/>
            <w:noWrap/>
            <w:vAlign w:val="bottom"/>
            <w:hideMark/>
          </w:tcPr>
          <w:p w14:paraId="5877856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354,600</w:t>
            </w:r>
          </w:p>
        </w:tc>
      </w:tr>
      <w:tr w:rsidR="00370DBB" w:rsidRPr="005830A8" w14:paraId="6DBD0044"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4733282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0981226"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apelimit të rivlerësimit kalimtar</w:t>
            </w:r>
          </w:p>
        </w:tc>
        <w:tc>
          <w:tcPr>
            <w:tcW w:w="510" w:type="pct"/>
            <w:tcBorders>
              <w:top w:val="nil"/>
              <w:left w:val="nil"/>
              <w:bottom w:val="dotted" w:sz="4" w:space="0" w:color="auto"/>
              <w:right w:val="single" w:sz="4" w:space="0" w:color="auto"/>
            </w:tcBorders>
            <w:shd w:val="clear" w:color="000000" w:fill="FFFFFF"/>
            <w:noWrap/>
            <w:vAlign w:val="bottom"/>
            <w:hideMark/>
          </w:tcPr>
          <w:p w14:paraId="34FCF53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286,000</w:t>
            </w:r>
          </w:p>
        </w:tc>
        <w:tc>
          <w:tcPr>
            <w:tcW w:w="468" w:type="pct"/>
            <w:tcBorders>
              <w:top w:val="nil"/>
              <w:left w:val="nil"/>
              <w:bottom w:val="dotted" w:sz="4" w:space="0" w:color="auto"/>
              <w:right w:val="dashed" w:sz="4" w:space="0" w:color="auto"/>
            </w:tcBorders>
            <w:shd w:val="clear" w:color="000000" w:fill="FFFFFF"/>
            <w:noWrap/>
            <w:vAlign w:val="bottom"/>
            <w:hideMark/>
          </w:tcPr>
          <w:p w14:paraId="6757849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nil"/>
              <w:left w:val="nil"/>
              <w:bottom w:val="dotted" w:sz="4" w:space="0" w:color="auto"/>
              <w:right w:val="dashed" w:sz="4" w:space="0" w:color="auto"/>
            </w:tcBorders>
            <w:shd w:val="clear" w:color="000000" w:fill="FFFFFF"/>
            <w:noWrap/>
            <w:vAlign w:val="bottom"/>
            <w:hideMark/>
          </w:tcPr>
          <w:p w14:paraId="238741C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6F2E80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nil"/>
              <w:left w:val="nil"/>
              <w:bottom w:val="dotted" w:sz="4" w:space="0" w:color="auto"/>
              <w:right w:val="single" w:sz="8" w:space="0" w:color="auto"/>
            </w:tcBorders>
            <w:shd w:val="clear" w:color="000000" w:fill="FFFFFF"/>
            <w:noWrap/>
            <w:vAlign w:val="bottom"/>
            <w:hideMark/>
          </w:tcPr>
          <w:p w14:paraId="7FBC16A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288,000</w:t>
            </w:r>
          </w:p>
        </w:tc>
      </w:tr>
      <w:tr w:rsidR="00370DBB" w:rsidRPr="005830A8" w14:paraId="413964E6"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06C0328F"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66</w:t>
            </w:r>
          </w:p>
        </w:tc>
        <w:tc>
          <w:tcPr>
            <w:tcW w:w="229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6604330"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Avokati i Popullit</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05FE348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192,909</w:t>
            </w:r>
          </w:p>
        </w:tc>
        <w:tc>
          <w:tcPr>
            <w:tcW w:w="468" w:type="pct"/>
            <w:tcBorders>
              <w:top w:val="single" w:sz="4" w:space="0" w:color="auto"/>
              <w:left w:val="nil"/>
              <w:bottom w:val="dotted" w:sz="4" w:space="0" w:color="auto"/>
              <w:right w:val="single" w:sz="4" w:space="0" w:color="auto"/>
            </w:tcBorders>
            <w:shd w:val="clear" w:color="000000" w:fill="FFFFFF"/>
            <w:noWrap/>
            <w:vAlign w:val="bottom"/>
            <w:hideMark/>
          </w:tcPr>
          <w:p w14:paraId="0430BE7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4,000</w:t>
            </w:r>
          </w:p>
        </w:tc>
        <w:tc>
          <w:tcPr>
            <w:tcW w:w="430" w:type="pct"/>
            <w:tcBorders>
              <w:top w:val="single" w:sz="4" w:space="0" w:color="auto"/>
              <w:left w:val="nil"/>
              <w:bottom w:val="dotted" w:sz="4" w:space="0" w:color="auto"/>
              <w:right w:val="single" w:sz="4" w:space="0" w:color="auto"/>
            </w:tcBorders>
            <w:shd w:val="clear" w:color="000000" w:fill="FFFFFF"/>
            <w:noWrap/>
            <w:vAlign w:val="bottom"/>
            <w:hideMark/>
          </w:tcPr>
          <w:p w14:paraId="5D08666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264E331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210B153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196,909</w:t>
            </w:r>
          </w:p>
        </w:tc>
      </w:tr>
      <w:tr w:rsidR="00370DBB" w:rsidRPr="005830A8" w14:paraId="432A2321"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51E0B2CE"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34386E37" w14:textId="3D1B8AB2" w:rsidR="00370DBB" w:rsidRPr="005830A8" w:rsidRDefault="00DC1015"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avokatisë</w:t>
            </w:r>
          </w:p>
        </w:tc>
        <w:tc>
          <w:tcPr>
            <w:tcW w:w="510" w:type="pct"/>
            <w:tcBorders>
              <w:top w:val="nil"/>
              <w:left w:val="nil"/>
              <w:bottom w:val="single" w:sz="4" w:space="0" w:color="auto"/>
              <w:right w:val="single" w:sz="4" w:space="0" w:color="auto"/>
            </w:tcBorders>
            <w:shd w:val="clear" w:color="000000" w:fill="FFFFFF"/>
            <w:noWrap/>
            <w:vAlign w:val="bottom"/>
            <w:hideMark/>
          </w:tcPr>
          <w:p w14:paraId="73E9049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192,909</w:t>
            </w:r>
          </w:p>
        </w:tc>
        <w:tc>
          <w:tcPr>
            <w:tcW w:w="468" w:type="pct"/>
            <w:tcBorders>
              <w:top w:val="nil"/>
              <w:left w:val="nil"/>
              <w:bottom w:val="single" w:sz="4" w:space="0" w:color="auto"/>
              <w:right w:val="dashed" w:sz="4" w:space="0" w:color="auto"/>
            </w:tcBorders>
            <w:shd w:val="clear" w:color="000000" w:fill="FFFFFF"/>
            <w:noWrap/>
            <w:vAlign w:val="bottom"/>
            <w:hideMark/>
          </w:tcPr>
          <w:p w14:paraId="4D6272D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430" w:type="pct"/>
            <w:tcBorders>
              <w:top w:val="nil"/>
              <w:left w:val="nil"/>
              <w:bottom w:val="single" w:sz="4" w:space="0" w:color="auto"/>
              <w:right w:val="dashed" w:sz="4" w:space="0" w:color="auto"/>
            </w:tcBorders>
            <w:shd w:val="clear" w:color="000000" w:fill="FFFFFF"/>
            <w:noWrap/>
            <w:vAlign w:val="bottom"/>
            <w:hideMark/>
          </w:tcPr>
          <w:p w14:paraId="54DD904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52F4E7A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549" w:type="pct"/>
            <w:tcBorders>
              <w:top w:val="nil"/>
              <w:left w:val="nil"/>
              <w:bottom w:val="single" w:sz="4" w:space="0" w:color="auto"/>
              <w:right w:val="single" w:sz="8" w:space="0" w:color="auto"/>
            </w:tcBorders>
            <w:shd w:val="clear" w:color="000000" w:fill="FFFFFF"/>
            <w:noWrap/>
            <w:vAlign w:val="bottom"/>
            <w:hideMark/>
          </w:tcPr>
          <w:p w14:paraId="186704A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196,909</w:t>
            </w:r>
          </w:p>
        </w:tc>
      </w:tr>
      <w:tr w:rsidR="00370DBB" w:rsidRPr="005830A8" w14:paraId="394C774E"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42928620"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67</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0A304B00" w14:textId="44C1091D"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Komisioneri </w:t>
            </w:r>
            <w:r w:rsidR="00DC1015" w:rsidRPr="005830A8">
              <w:rPr>
                <w:rFonts w:ascii="Garamond" w:eastAsia="Times New Roman" w:hAnsi="Garamond" w:cs="Arial"/>
                <w:b/>
                <w:bCs/>
                <w:color w:val="000000"/>
                <w:sz w:val="14"/>
                <w:szCs w:val="14"/>
                <w:lang w:eastAsia="sq-AL"/>
              </w:rPr>
              <w:t>për</w:t>
            </w:r>
            <w:r w:rsidRPr="005830A8">
              <w:rPr>
                <w:rFonts w:ascii="Garamond" w:eastAsia="Times New Roman" w:hAnsi="Garamond" w:cs="Arial"/>
                <w:b/>
                <w:bCs/>
                <w:color w:val="000000"/>
                <w:sz w:val="14"/>
                <w:szCs w:val="14"/>
                <w:lang w:eastAsia="sq-AL"/>
              </w:rPr>
              <w:t xml:space="preserve"> </w:t>
            </w:r>
            <w:r w:rsidR="00DC1015" w:rsidRPr="005830A8">
              <w:rPr>
                <w:rFonts w:ascii="Garamond" w:eastAsia="Times New Roman" w:hAnsi="Garamond" w:cs="Arial"/>
                <w:b/>
                <w:bCs/>
                <w:color w:val="000000"/>
                <w:sz w:val="14"/>
                <w:szCs w:val="14"/>
                <w:lang w:eastAsia="sq-AL"/>
              </w:rPr>
              <w:t>Mbikëqyrjen</w:t>
            </w:r>
            <w:r w:rsidRPr="005830A8">
              <w:rPr>
                <w:rFonts w:ascii="Garamond" w:eastAsia="Times New Roman" w:hAnsi="Garamond" w:cs="Arial"/>
                <w:b/>
                <w:bCs/>
                <w:color w:val="000000"/>
                <w:sz w:val="14"/>
                <w:szCs w:val="14"/>
                <w:lang w:eastAsia="sq-AL"/>
              </w:rPr>
              <w:t xml:space="preserve"> e </w:t>
            </w:r>
            <w:r w:rsidR="00DC1015" w:rsidRPr="005830A8">
              <w:rPr>
                <w:rFonts w:ascii="Garamond" w:eastAsia="Times New Roman" w:hAnsi="Garamond" w:cs="Arial"/>
                <w:b/>
                <w:bCs/>
                <w:color w:val="000000"/>
                <w:sz w:val="14"/>
                <w:szCs w:val="14"/>
                <w:lang w:eastAsia="sq-AL"/>
              </w:rPr>
              <w:t>Shërbimit</w:t>
            </w:r>
            <w:r w:rsidRPr="005830A8">
              <w:rPr>
                <w:rFonts w:ascii="Garamond" w:eastAsia="Times New Roman" w:hAnsi="Garamond" w:cs="Arial"/>
                <w:b/>
                <w:bCs/>
                <w:color w:val="000000"/>
                <w:sz w:val="14"/>
                <w:szCs w:val="14"/>
                <w:lang w:eastAsia="sq-AL"/>
              </w:rPr>
              <w:t xml:space="preserve"> Civil</w:t>
            </w:r>
          </w:p>
        </w:tc>
        <w:tc>
          <w:tcPr>
            <w:tcW w:w="510" w:type="pct"/>
            <w:tcBorders>
              <w:top w:val="nil"/>
              <w:left w:val="nil"/>
              <w:bottom w:val="dotted" w:sz="4" w:space="0" w:color="auto"/>
              <w:right w:val="single" w:sz="4" w:space="0" w:color="auto"/>
            </w:tcBorders>
            <w:shd w:val="clear" w:color="000000" w:fill="FFFFFF"/>
            <w:noWrap/>
            <w:vAlign w:val="bottom"/>
            <w:hideMark/>
          </w:tcPr>
          <w:p w14:paraId="79B9FC8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96,381</w:t>
            </w:r>
          </w:p>
        </w:tc>
        <w:tc>
          <w:tcPr>
            <w:tcW w:w="468" w:type="pct"/>
            <w:tcBorders>
              <w:top w:val="nil"/>
              <w:left w:val="nil"/>
              <w:bottom w:val="dotted" w:sz="4" w:space="0" w:color="auto"/>
              <w:right w:val="dashed" w:sz="4" w:space="0" w:color="auto"/>
            </w:tcBorders>
            <w:shd w:val="clear" w:color="000000" w:fill="FFFFFF"/>
            <w:noWrap/>
            <w:vAlign w:val="bottom"/>
            <w:hideMark/>
          </w:tcPr>
          <w:p w14:paraId="6F1932A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430" w:type="pct"/>
            <w:tcBorders>
              <w:top w:val="nil"/>
              <w:left w:val="nil"/>
              <w:bottom w:val="dotted" w:sz="4" w:space="0" w:color="auto"/>
              <w:right w:val="dashed" w:sz="4" w:space="0" w:color="auto"/>
            </w:tcBorders>
            <w:shd w:val="clear" w:color="000000" w:fill="FFFFFF"/>
            <w:noWrap/>
            <w:vAlign w:val="bottom"/>
            <w:hideMark/>
          </w:tcPr>
          <w:p w14:paraId="34B96E0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48BE433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549" w:type="pct"/>
            <w:tcBorders>
              <w:top w:val="nil"/>
              <w:left w:val="nil"/>
              <w:bottom w:val="dotted" w:sz="4" w:space="0" w:color="auto"/>
              <w:right w:val="single" w:sz="8" w:space="0" w:color="auto"/>
            </w:tcBorders>
            <w:shd w:val="clear" w:color="000000" w:fill="FFFFFF"/>
            <w:noWrap/>
            <w:vAlign w:val="bottom"/>
            <w:hideMark/>
          </w:tcPr>
          <w:p w14:paraId="4625F59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98,381</w:t>
            </w:r>
          </w:p>
        </w:tc>
      </w:tr>
      <w:tr w:rsidR="00370DBB" w:rsidRPr="005830A8" w14:paraId="4B9E5CAE"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4589BB0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4FDA127A" w14:textId="2333B4B5"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single" w:sz="4" w:space="0" w:color="auto"/>
              <w:right w:val="single" w:sz="4" w:space="0" w:color="auto"/>
            </w:tcBorders>
            <w:shd w:val="clear" w:color="000000" w:fill="FFFFFF"/>
            <w:noWrap/>
            <w:vAlign w:val="bottom"/>
            <w:hideMark/>
          </w:tcPr>
          <w:p w14:paraId="7C03BEF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96,381</w:t>
            </w:r>
          </w:p>
        </w:tc>
        <w:tc>
          <w:tcPr>
            <w:tcW w:w="468" w:type="pct"/>
            <w:tcBorders>
              <w:top w:val="nil"/>
              <w:left w:val="nil"/>
              <w:bottom w:val="single" w:sz="4" w:space="0" w:color="auto"/>
              <w:right w:val="dashed" w:sz="4" w:space="0" w:color="auto"/>
            </w:tcBorders>
            <w:shd w:val="clear" w:color="000000" w:fill="FFFFFF"/>
            <w:noWrap/>
            <w:vAlign w:val="bottom"/>
            <w:hideMark/>
          </w:tcPr>
          <w:p w14:paraId="36C1F21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nil"/>
              <w:left w:val="nil"/>
              <w:bottom w:val="single" w:sz="4" w:space="0" w:color="auto"/>
              <w:right w:val="dashed" w:sz="4" w:space="0" w:color="auto"/>
            </w:tcBorders>
            <w:shd w:val="clear" w:color="000000" w:fill="FFFFFF"/>
            <w:noWrap/>
            <w:vAlign w:val="bottom"/>
            <w:hideMark/>
          </w:tcPr>
          <w:p w14:paraId="4971D0B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2E60232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nil"/>
              <w:left w:val="nil"/>
              <w:bottom w:val="single" w:sz="4" w:space="0" w:color="auto"/>
              <w:right w:val="single" w:sz="8" w:space="0" w:color="auto"/>
            </w:tcBorders>
            <w:shd w:val="clear" w:color="000000" w:fill="FFFFFF"/>
            <w:noWrap/>
            <w:vAlign w:val="bottom"/>
            <w:hideMark/>
          </w:tcPr>
          <w:p w14:paraId="3931EEA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98,381</w:t>
            </w:r>
          </w:p>
        </w:tc>
      </w:tr>
      <w:tr w:rsidR="00370DBB" w:rsidRPr="005830A8" w14:paraId="0F593316"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15566664"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73</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2EA2C260"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Komisioni Qendror i Zgjedhjeve</w:t>
            </w:r>
          </w:p>
        </w:tc>
        <w:tc>
          <w:tcPr>
            <w:tcW w:w="510" w:type="pct"/>
            <w:tcBorders>
              <w:top w:val="nil"/>
              <w:left w:val="nil"/>
              <w:bottom w:val="dotted" w:sz="4" w:space="0" w:color="auto"/>
              <w:right w:val="single" w:sz="4" w:space="0" w:color="auto"/>
            </w:tcBorders>
            <w:shd w:val="clear" w:color="000000" w:fill="FFFFFF"/>
            <w:noWrap/>
            <w:vAlign w:val="bottom"/>
            <w:hideMark/>
          </w:tcPr>
          <w:p w14:paraId="3507B19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384,707</w:t>
            </w:r>
          </w:p>
        </w:tc>
        <w:tc>
          <w:tcPr>
            <w:tcW w:w="468" w:type="pct"/>
            <w:tcBorders>
              <w:top w:val="nil"/>
              <w:left w:val="nil"/>
              <w:bottom w:val="dotted" w:sz="4" w:space="0" w:color="auto"/>
              <w:right w:val="dashed" w:sz="4" w:space="0" w:color="auto"/>
            </w:tcBorders>
            <w:shd w:val="clear" w:color="000000" w:fill="FFFFFF"/>
            <w:noWrap/>
            <w:vAlign w:val="bottom"/>
            <w:hideMark/>
          </w:tcPr>
          <w:p w14:paraId="0335E4F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135,500</w:t>
            </w:r>
          </w:p>
        </w:tc>
        <w:tc>
          <w:tcPr>
            <w:tcW w:w="430" w:type="pct"/>
            <w:tcBorders>
              <w:top w:val="nil"/>
              <w:left w:val="nil"/>
              <w:bottom w:val="dotted" w:sz="4" w:space="0" w:color="auto"/>
              <w:right w:val="dashed" w:sz="4" w:space="0" w:color="auto"/>
            </w:tcBorders>
            <w:shd w:val="clear" w:color="000000" w:fill="FFFFFF"/>
            <w:noWrap/>
            <w:vAlign w:val="bottom"/>
            <w:hideMark/>
          </w:tcPr>
          <w:p w14:paraId="459CFCF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11,900</w:t>
            </w:r>
          </w:p>
        </w:tc>
        <w:tc>
          <w:tcPr>
            <w:tcW w:w="461" w:type="pct"/>
            <w:tcBorders>
              <w:top w:val="nil"/>
              <w:left w:val="nil"/>
              <w:bottom w:val="dotted" w:sz="4" w:space="0" w:color="auto"/>
              <w:right w:val="single" w:sz="4" w:space="0" w:color="auto"/>
            </w:tcBorders>
            <w:shd w:val="clear" w:color="000000" w:fill="FFFFFF"/>
            <w:noWrap/>
            <w:vAlign w:val="bottom"/>
            <w:hideMark/>
          </w:tcPr>
          <w:p w14:paraId="32A2776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147,400</w:t>
            </w:r>
          </w:p>
        </w:tc>
        <w:tc>
          <w:tcPr>
            <w:tcW w:w="549" w:type="pct"/>
            <w:tcBorders>
              <w:top w:val="nil"/>
              <w:left w:val="nil"/>
              <w:bottom w:val="dotted" w:sz="4" w:space="0" w:color="auto"/>
              <w:right w:val="single" w:sz="8" w:space="0" w:color="auto"/>
            </w:tcBorders>
            <w:shd w:val="clear" w:color="000000" w:fill="FFFFFF"/>
            <w:noWrap/>
            <w:vAlign w:val="bottom"/>
            <w:hideMark/>
          </w:tcPr>
          <w:p w14:paraId="1DCAFD0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532,107</w:t>
            </w:r>
          </w:p>
        </w:tc>
      </w:tr>
      <w:tr w:rsidR="00370DBB" w:rsidRPr="005830A8" w14:paraId="1D99461A"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6C09820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01610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3CEE2E5" w14:textId="0104B9F3"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dotted" w:sz="4" w:space="0" w:color="auto"/>
              <w:right w:val="single" w:sz="4" w:space="0" w:color="auto"/>
            </w:tcBorders>
            <w:shd w:val="clear" w:color="000000" w:fill="FFFFFF"/>
            <w:noWrap/>
            <w:vAlign w:val="bottom"/>
            <w:hideMark/>
          </w:tcPr>
          <w:p w14:paraId="72E3519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384,707</w:t>
            </w:r>
          </w:p>
        </w:tc>
        <w:tc>
          <w:tcPr>
            <w:tcW w:w="468" w:type="pct"/>
            <w:tcBorders>
              <w:top w:val="nil"/>
              <w:left w:val="nil"/>
              <w:bottom w:val="dotted" w:sz="4" w:space="0" w:color="auto"/>
              <w:right w:val="dashed" w:sz="4" w:space="0" w:color="auto"/>
            </w:tcBorders>
            <w:shd w:val="clear" w:color="000000" w:fill="FFFFFF"/>
            <w:noWrap/>
            <w:vAlign w:val="bottom"/>
            <w:hideMark/>
          </w:tcPr>
          <w:p w14:paraId="15BEFFD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w:t>
            </w:r>
          </w:p>
        </w:tc>
        <w:tc>
          <w:tcPr>
            <w:tcW w:w="430" w:type="pct"/>
            <w:tcBorders>
              <w:top w:val="nil"/>
              <w:left w:val="nil"/>
              <w:bottom w:val="dotted" w:sz="4" w:space="0" w:color="auto"/>
              <w:right w:val="dashed" w:sz="4" w:space="0" w:color="auto"/>
            </w:tcBorders>
            <w:shd w:val="clear" w:color="000000" w:fill="FFFFFF"/>
            <w:noWrap/>
            <w:vAlign w:val="bottom"/>
            <w:hideMark/>
          </w:tcPr>
          <w:p w14:paraId="5B6A25E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123E369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w:t>
            </w:r>
          </w:p>
        </w:tc>
        <w:tc>
          <w:tcPr>
            <w:tcW w:w="549" w:type="pct"/>
            <w:tcBorders>
              <w:top w:val="nil"/>
              <w:left w:val="nil"/>
              <w:bottom w:val="dotted" w:sz="4" w:space="0" w:color="auto"/>
              <w:right w:val="single" w:sz="8" w:space="0" w:color="auto"/>
            </w:tcBorders>
            <w:shd w:val="clear" w:color="000000" w:fill="FFFFFF"/>
            <w:noWrap/>
            <w:vAlign w:val="bottom"/>
            <w:hideMark/>
          </w:tcPr>
          <w:p w14:paraId="77C00C0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386,207</w:t>
            </w:r>
          </w:p>
        </w:tc>
      </w:tr>
      <w:tr w:rsidR="00370DBB" w:rsidRPr="005830A8" w14:paraId="3850D2C5"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1C230EB7"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01620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07F84FF6" w14:textId="356E3EDD"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Zgjedhjet e </w:t>
            </w:r>
            <w:r w:rsidR="00DC1015" w:rsidRPr="005830A8">
              <w:rPr>
                <w:rFonts w:ascii="Garamond" w:eastAsia="Times New Roman" w:hAnsi="Garamond" w:cs="Arial"/>
                <w:sz w:val="14"/>
                <w:szCs w:val="14"/>
                <w:lang w:eastAsia="sq-AL"/>
              </w:rPr>
              <w:t>përgjithshme</w:t>
            </w:r>
            <w:r w:rsidRPr="005830A8">
              <w:rPr>
                <w:rFonts w:ascii="Garamond" w:eastAsia="Times New Roman" w:hAnsi="Garamond" w:cs="Arial"/>
                <w:sz w:val="14"/>
                <w:szCs w:val="14"/>
                <w:lang w:eastAsia="sq-AL"/>
              </w:rPr>
              <w:t xml:space="preserve"> dhe lokale</w:t>
            </w:r>
          </w:p>
        </w:tc>
        <w:tc>
          <w:tcPr>
            <w:tcW w:w="510" w:type="pct"/>
            <w:tcBorders>
              <w:top w:val="nil"/>
              <w:left w:val="nil"/>
              <w:bottom w:val="single" w:sz="4" w:space="0" w:color="auto"/>
              <w:right w:val="single" w:sz="4" w:space="0" w:color="auto"/>
            </w:tcBorders>
            <w:shd w:val="clear" w:color="000000" w:fill="FFFFFF"/>
            <w:noWrap/>
            <w:vAlign w:val="bottom"/>
            <w:hideMark/>
          </w:tcPr>
          <w:p w14:paraId="5C203CC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8" w:type="pct"/>
            <w:tcBorders>
              <w:top w:val="nil"/>
              <w:left w:val="nil"/>
              <w:bottom w:val="single" w:sz="4" w:space="0" w:color="auto"/>
              <w:right w:val="dashed" w:sz="4" w:space="0" w:color="auto"/>
            </w:tcBorders>
            <w:shd w:val="clear" w:color="000000" w:fill="FFFFFF"/>
            <w:noWrap/>
            <w:vAlign w:val="bottom"/>
            <w:hideMark/>
          </w:tcPr>
          <w:p w14:paraId="5BC9534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134,000</w:t>
            </w:r>
          </w:p>
        </w:tc>
        <w:tc>
          <w:tcPr>
            <w:tcW w:w="430" w:type="pct"/>
            <w:tcBorders>
              <w:top w:val="nil"/>
              <w:left w:val="nil"/>
              <w:bottom w:val="single" w:sz="4" w:space="0" w:color="auto"/>
              <w:right w:val="dashed" w:sz="4" w:space="0" w:color="auto"/>
            </w:tcBorders>
            <w:shd w:val="clear" w:color="000000" w:fill="FFFFFF"/>
            <w:noWrap/>
            <w:vAlign w:val="bottom"/>
            <w:hideMark/>
          </w:tcPr>
          <w:p w14:paraId="558D67B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c>
          <w:tcPr>
            <w:tcW w:w="461" w:type="pct"/>
            <w:tcBorders>
              <w:top w:val="nil"/>
              <w:left w:val="nil"/>
              <w:bottom w:val="single" w:sz="4" w:space="0" w:color="auto"/>
              <w:right w:val="single" w:sz="4" w:space="0" w:color="auto"/>
            </w:tcBorders>
            <w:shd w:val="clear" w:color="000000" w:fill="FFFFFF"/>
            <w:noWrap/>
            <w:vAlign w:val="bottom"/>
            <w:hideMark/>
          </w:tcPr>
          <w:p w14:paraId="2CD1DBC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145,900</w:t>
            </w:r>
          </w:p>
        </w:tc>
        <w:tc>
          <w:tcPr>
            <w:tcW w:w="549" w:type="pct"/>
            <w:tcBorders>
              <w:top w:val="nil"/>
              <w:left w:val="nil"/>
              <w:bottom w:val="single" w:sz="4" w:space="0" w:color="auto"/>
              <w:right w:val="single" w:sz="8" w:space="0" w:color="auto"/>
            </w:tcBorders>
            <w:shd w:val="clear" w:color="000000" w:fill="FFFFFF"/>
            <w:noWrap/>
            <w:vAlign w:val="bottom"/>
            <w:hideMark/>
          </w:tcPr>
          <w:p w14:paraId="09E8855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145,900</w:t>
            </w:r>
          </w:p>
        </w:tc>
      </w:tr>
      <w:tr w:rsidR="00370DBB" w:rsidRPr="005830A8" w14:paraId="2522AAEF"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0FB299D3"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76</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51C3E75A" w14:textId="77777777"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Inspektorati i Lartë i Deklarimit dhe Kontrollit të Pasurive dhe Konfliktit të Interesave </w:t>
            </w:r>
          </w:p>
        </w:tc>
        <w:tc>
          <w:tcPr>
            <w:tcW w:w="510" w:type="pct"/>
            <w:tcBorders>
              <w:top w:val="nil"/>
              <w:left w:val="nil"/>
              <w:bottom w:val="dotted" w:sz="4" w:space="0" w:color="auto"/>
              <w:right w:val="single" w:sz="4" w:space="0" w:color="auto"/>
            </w:tcBorders>
            <w:shd w:val="clear" w:color="000000" w:fill="FFFFFF"/>
            <w:noWrap/>
            <w:vAlign w:val="bottom"/>
            <w:hideMark/>
          </w:tcPr>
          <w:p w14:paraId="638F4E4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244,080</w:t>
            </w:r>
          </w:p>
        </w:tc>
        <w:tc>
          <w:tcPr>
            <w:tcW w:w="468" w:type="pct"/>
            <w:tcBorders>
              <w:top w:val="nil"/>
              <w:left w:val="nil"/>
              <w:bottom w:val="dotted" w:sz="4" w:space="0" w:color="auto"/>
              <w:right w:val="dashed" w:sz="4" w:space="0" w:color="auto"/>
            </w:tcBorders>
            <w:shd w:val="clear" w:color="000000" w:fill="FFFFFF"/>
            <w:noWrap/>
            <w:vAlign w:val="bottom"/>
            <w:hideMark/>
          </w:tcPr>
          <w:p w14:paraId="0BBAA07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53,600</w:t>
            </w:r>
          </w:p>
        </w:tc>
        <w:tc>
          <w:tcPr>
            <w:tcW w:w="430" w:type="pct"/>
            <w:tcBorders>
              <w:top w:val="nil"/>
              <w:left w:val="nil"/>
              <w:bottom w:val="dotted" w:sz="4" w:space="0" w:color="auto"/>
              <w:right w:val="dashed" w:sz="4" w:space="0" w:color="auto"/>
            </w:tcBorders>
            <w:shd w:val="clear" w:color="000000" w:fill="FFFFFF"/>
            <w:noWrap/>
            <w:vAlign w:val="bottom"/>
            <w:hideMark/>
          </w:tcPr>
          <w:p w14:paraId="11AA77D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53C4CDB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53,600</w:t>
            </w:r>
          </w:p>
        </w:tc>
        <w:tc>
          <w:tcPr>
            <w:tcW w:w="549" w:type="pct"/>
            <w:tcBorders>
              <w:top w:val="nil"/>
              <w:left w:val="nil"/>
              <w:bottom w:val="dotted" w:sz="4" w:space="0" w:color="auto"/>
              <w:right w:val="single" w:sz="8" w:space="0" w:color="auto"/>
            </w:tcBorders>
            <w:shd w:val="clear" w:color="000000" w:fill="FFFFFF"/>
            <w:noWrap/>
            <w:vAlign w:val="bottom"/>
            <w:hideMark/>
          </w:tcPr>
          <w:p w14:paraId="4015F34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297,680</w:t>
            </w:r>
          </w:p>
        </w:tc>
      </w:tr>
      <w:tr w:rsidR="00370DBB" w:rsidRPr="005830A8" w14:paraId="74AB39A6"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3E0458E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47D2A992" w14:textId="166B89DC"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single" w:sz="4" w:space="0" w:color="auto"/>
              <w:right w:val="single" w:sz="4" w:space="0" w:color="auto"/>
            </w:tcBorders>
            <w:shd w:val="clear" w:color="000000" w:fill="FFFFFF"/>
            <w:noWrap/>
            <w:vAlign w:val="bottom"/>
            <w:hideMark/>
          </w:tcPr>
          <w:p w14:paraId="77C02D3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244,080</w:t>
            </w:r>
          </w:p>
        </w:tc>
        <w:tc>
          <w:tcPr>
            <w:tcW w:w="468" w:type="pct"/>
            <w:tcBorders>
              <w:top w:val="nil"/>
              <w:left w:val="nil"/>
              <w:bottom w:val="single" w:sz="4" w:space="0" w:color="auto"/>
              <w:right w:val="dashed" w:sz="4" w:space="0" w:color="auto"/>
            </w:tcBorders>
            <w:shd w:val="clear" w:color="000000" w:fill="FFFFFF"/>
            <w:noWrap/>
            <w:vAlign w:val="bottom"/>
            <w:hideMark/>
          </w:tcPr>
          <w:p w14:paraId="2293756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53,600</w:t>
            </w:r>
          </w:p>
        </w:tc>
        <w:tc>
          <w:tcPr>
            <w:tcW w:w="430" w:type="pct"/>
            <w:tcBorders>
              <w:top w:val="nil"/>
              <w:left w:val="nil"/>
              <w:bottom w:val="single" w:sz="4" w:space="0" w:color="auto"/>
              <w:right w:val="dashed" w:sz="4" w:space="0" w:color="auto"/>
            </w:tcBorders>
            <w:shd w:val="clear" w:color="000000" w:fill="FFFFFF"/>
            <w:noWrap/>
            <w:vAlign w:val="bottom"/>
            <w:hideMark/>
          </w:tcPr>
          <w:p w14:paraId="0E0B521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6358671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53,600</w:t>
            </w:r>
          </w:p>
        </w:tc>
        <w:tc>
          <w:tcPr>
            <w:tcW w:w="549" w:type="pct"/>
            <w:tcBorders>
              <w:top w:val="nil"/>
              <w:left w:val="nil"/>
              <w:bottom w:val="single" w:sz="4" w:space="0" w:color="auto"/>
              <w:right w:val="single" w:sz="8" w:space="0" w:color="auto"/>
            </w:tcBorders>
            <w:shd w:val="clear" w:color="000000" w:fill="FFFFFF"/>
            <w:noWrap/>
            <w:vAlign w:val="bottom"/>
            <w:hideMark/>
          </w:tcPr>
          <w:p w14:paraId="51779C1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297,680</w:t>
            </w:r>
          </w:p>
        </w:tc>
      </w:tr>
      <w:tr w:rsidR="00370DBB" w:rsidRPr="005830A8" w14:paraId="3744144C"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67CF90B6"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77</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20EF7641" w14:textId="58482874"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Autoriteti i </w:t>
            </w:r>
            <w:r w:rsidR="00200C0E" w:rsidRPr="005830A8">
              <w:rPr>
                <w:rFonts w:ascii="Garamond" w:eastAsia="Times New Roman" w:hAnsi="Garamond" w:cs="Arial"/>
                <w:b/>
                <w:bCs/>
                <w:color w:val="000000"/>
                <w:sz w:val="14"/>
                <w:szCs w:val="14"/>
                <w:lang w:eastAsia="sq-AL"/>
              </w:rPr>
              <w:t>Konkurrencës</w:t>
            </w:r>
          </w:p>
        </w:tc>
        <w:tc>
          <w:tcPr>
            <w:tcW w:w="510" w:type="pct"/>
            <w:tcBorders>
              <w:top w:val="nil"/>
              <w:left w:val="nil"/>
              <w:bottom w:val="dotted" w:sz="4" w:space="0" w:color="auto"/>
              <w:right w:val="single" w:sz="4" w:space="0" w:color="auto"/>
            </w:tcBorders>
            <w:shd w:val="clear" w:color="000000" w:fill="FFFFFF"/>
            <w:noWrap/>
            <w:vAlign w:val="bottom"/>
            <w:hideMark/>
          </w:tcPr>
          <w:p w14:paraId="1D9850D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114,250</w:t>
            </w:r>
          </w:p>
        </w:tc>
        <w:tc>
          <w:tcPr>
            <w:tcW w:w="468" w:type="pct"/>
            <w:tcBorders>
              <w:top w:val="nil"/>
              <w:left w:val="nil"/>
              <w:bottom w:val="dotted" w:sz="4" w:space="0" w:color="auto"/>
              <w:right w:val="single" w:sz="4" w:space="0" w:color="auto"/>
            </w:tcBorders>
            <w:shd w:val="clear" w:color="000000" w:fill="FFFFFF"/>
            <w:noWrap/>
            <w:vAlign w:val="bottom"/>
            <w:hideMark/>
          </w:tcPr>
          <w:p w14:paraId="7761140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430" w:type="pct"/>
            <w:tcBorders>
              <w:top w:val="nil"/>
              <w:left w:val="nil"/>
              <w:bottom w:val="dotted" w:sz="4" w:space="0" w:color="auto"/>
              <w:right w:val="single" w:sz="4" w:space="0" w:color="auto"/>
            </w:tcBorders>
            <w:shd w:val="clear" w:color="000000" w:fill="FFFFFF"/>
            <w:noWrap/>
            <w:vAlign w:val="bottom"/>
            <w:hideMark/>
          </w:tcPr>
          <w:p w14:paraId="624B246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77C0F3B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549" w:type="pct"/>
            <w:tcBorders>
              <w:top w:val="nil"/>
              <w:left w:val="nil"/>
              <w:bottom w:val="dotted" w:sz="4" w:space="0" w:color="auto"/>
              <w:right w:val="single" w:sz="8" w:space="0" w:color="auto"/>
            </w:tcBorders>
            <w:shd w:val="clear" w:color="000000" w:fill="FFFFFF"/>
            <w:noWrap/>
            <w:vAlign w:val="bottom"/>
            <w:hideMark/>
          </w:tcPr>
          <w:p w14:paraId="40527AF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124,250</w:t>
            </w:r>
          </w:p>
        </w:tc>
      </w:tr>
      <w:tr w:rsidR="00370DBB" w:rsidRPr="005830A8" w14:paraId="4BBB20D6"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49CB74C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04120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1D4C204F" w14:textId="2DA60BAA" w:rsidR="00370DBB" w:rsidRPr="005830A8" w:rsidRDefault="00200C0E"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Mbikëqyrja e tregut dhe garantimi i konkurrencës</w:t>
            </w:r>
          </w:p>
        </w:tc>
        <w:tc>
          <w:tcPr>
            <w:tcW w:w="510" w:type="pct"/>
            <w:tcBorders>
              <w:top w:val="nil"/>
              <w:left w:val="nil"/>
              <w:bottom w:val="single" w:sz="4" w:space="0" w:color="auto"/>
              <w:right w:val="single" w:sz="4" w:space="0" w:color="auto"/>
            </w:tcBorders>
            <w:shd w:val="clear" w:color="000000" w:fill="FFFFFF"/>
            <w:noWrap/>
            <w:vAlign w:val="bottom"/>
            <w:hideMark/>
          </w:tcPr>
          <w:p w14:paraId="0C802FA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114,250</w:t>
            </w:r>
          </w:p>
        </w:tc>
        <w:tc>
          <w:tcPr>
            <w:tcW w:w="468" w:type="pct"/>
            <w:tcBorders>
              <w:top w:val="nil"/>
              <w:left w:val="nil"/>
              <w:bottom w:val="single" w:sz="4" w:space="0" w:color="auto"/>
              <w:right w:val="dashed" w:sz="4" w:space="0" w:color="auto"/>
            </w:tcBorders>
            <w:shd w:val="clear" w:color="000000" w:fill="FFFFFF"/>
            <w:noWrap/>
            <w:vAlign w:val="bottom"/>
            <w:hideMark/>
          </w:tcPr>
          <w:p w14:paraId="2CB0A89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30" w:type="pct"/>
            <w:tcBorders>
              <w:top w:val="nil"/>
              <w:left w:val="nil"/>
              <w:bottom w:val="single" w:sz="4" w:space="0" w:color="auto"/>
              <w:right w:val="dashed" w:sz="4" w:space="0" w:color="auto"/>
            </w:tcBorders>
            <w:shd w:val="clear" w:color="000000" w:fill="FFFFFF"/>
            <w:noWrap/>
            <w:vAlign w:val="bottom"/>
            <w:hideMark/>
          </w:tcPr>
          <w:p w14:paraId="1040153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057B154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49" w:type="pct"/>
            <w:tcBorders>
              <w:top w:val="nil"/>
              <w:left w:val="nil"/>
              <w:bottom w:val="single" w:sz="4" w:space="0" w:color="auto"/>
              <w:right w:val="single" w:sz="8" w:space="0" w:color="auto"/>
            </w:tcBorders>
            <w:shd w:val="clear" w:color="000000" w:fill="FFFFFF"/>
            <w:noWrap/>
            <w:vAlign w:val="bottom"/>
            <w:hideMark/>
          </w:tcPr>
          <w:p w14:paraId="5DEC425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124,250</w:t>
            </w:r>
          </w:p>
        </w:tc>
      </w:tr>
      <w:tr w:rsidR="00370DBB" w:rsidRPr="005830A8" w14:paraId="6CE7C8C0"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64E781EA"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82</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206FD57C" w14:textId="4B142C20" w:rsidR="00370DBB" w:rsidRPr="005830A8" w:rsidRDefault="00200C0E"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Këshilli</w:t>
            </w:r>
            <w:r w:rsidR="00370DBB" w:rsidRPr="005830A8">
              <w:rPr>
                <w:rFonts w:ascii="Garamond" w:eastAsia="Times New Roman" w:hAnsi="Garamond" w:cs="Arial"/>
                <w:b/>
                <w:bCs/>
                <w:color w:val="000000"/>
                <w:sz w:val="14"/>
                <w:szCs w:val="14"/>
                <w:lang w:eastAsia="sq-AL"/>
              </w:rPr>
              <w:t xml:space="preserve"> </w:t>
            </w:r>
            <w:r w:rsidRPr="005830A8">
              <w:rPr>
                <w:rFonts w:ascii="Garamond" w:eastAsia="Times New Roman" w:hAnsi="Garamond" w:cs="Arial"/>
                <w:b/>
                <w:bCs/>
                <w:color w:val="000000"/>
                <w:sz w:val="14"/>
                <w:szCs w:val="14"/>
                <w:lang w:eastAsia="sq-AL"/>
              </w:rPr>
              <w:t>Kombëtar</w:t>
            </w:r>
            <w:r w:rsidR="00370DBB" w:rsidRPr="005830A8">
              <w:rPr>
                <w:rFonts w:ascii="Garamond" w:eastAsia="Times New Roman" w:hAnsi="Garamond" w:cs="Arial"/>
                <w:b/>
                <w:bCs/>
                <w:color w:val="000000"/>
                <w:sz w:val="14"/>
                <w:szCs w:val="14"/>
                <w:lang w:eastAsia="sq-AL"/>
              </w:rPr>
              <w:t xml:space="preserve"> i Kontabilitetit</w:t>
            </w:r>
          </w:p>
        </w:tc>
        <w:tc>
          <w:tcPr>
            <w:tcW w:w="510" w:type="pct"/>
            <w:tcBorders>
              <w:top w:val="nil"/>
              <w:left w:val="nil"/>
              <w:bottom w:val="dotted" w:sz="4" w:space="0" w:color="auto"/>
              <w:right w:val="single" w:sz="4" w:space="0" w:color="auto"/>
            </w:tcBorders>
            <w:shd w:val="clear" w:color="000000" w:fill="FFFFFF"/>
            <w:noWrap/>
            <w:vAlign w:val="bottom"/>
            <w:hideMark/>
          </w:tcPr>
          <w:p w14:paraId="7D5DC9F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17,550</w:t>
            </w:r>
          </w:p>
        </w:tc>
        <w:tc>
          <w:tcPr>
            <w:tcW w:w="468" w:type="pct"/>
            <w:tcBorders>
              <w:top w:val="nil"/>
              <w:left w:val="nil"/>
              <w:bottom w:val="dotted" w:sz="4" w:space="0" w:color="auto"/>
              <w:right w:val="dashed" w:sz="4" w:space="0" w:color="auto"/>
            </w:tcBorders>
            <w:shd w:val="clear" w:color="000000" w:fill="FFFFFF"/>
            <w:noWrap/>
            <w:vAlign w:val="bottom"/>
            <w:hideMark/>
          </w:tcPr>
          <w:p w14:paraId="1219F35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30" w:type="pct"/>
            <w:tcBorders>
              <w:top w:val="nil"/>
              <w:left w:val="nil"/>
              <w:bottom w:val="dotted" w:sz="4" w:space="0" w:color="auto"/>
              <w:right w:val="dashed" w:sz="4" w:space="0" w:color="auto"/>
            </w:tcBorders>
            <w:shd w:val="clear" w:color="000000" w:fill="FFFFFF"/>
            <w:noWrap/>
            <w:vAlign w:val="bottom"/>
            <w:hideMark/>
          </w:tcPr>
          <w:p w14:paraId="0899AFD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dotted" w:sz="4" w:space="0" w:color="auto"/>
              <w:right w:val="single" w:sz="4" w:space="0" w:color="auto"/>
            </w:tcBorders>
            <w:shd w:val="clear" w:color="000000" w:fill="FFFFFF"/>
            <w:noWrap/>
            <w:vAlign w:val="bottom"/>
            <w:hideMark/>
          </w:tcPr>
          <w:p w14:paraId="0AFAC2E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49" w:type="pct"/>
            <w:tcBorders>
              <w:top w:val="nil"/>
              <w:left w:val="nil"/>
              <w:bottom w:val="dotted" w:sz="4" w:space="0" w:color="auto"/>
              <w:right w:val="single" w:sz="8" w:space="0" w:color="auto"/>
            </w:tcBorders>
            <w:shd w:val="clear" w:color="000000" w:fill="FFFFFF"/>
            <w:noWrap/>
            <w:vAlign w:val="bottom"/>
            <w:hideMark/>
          </w:tcPr>
          <w:p w14:paraId="51134FC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18,550</w:t>
            </w:r>
          </w:p>
        </w:tc>
      </w:tr>
      <w:tr w:rsidR="00370DBB" w:rsidRPr="005830A8" w14:paraId="624E8BCE"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130D509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00D92E16" w14:textId="77B2DA45"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single" w:sz="4" w:space="0" w:color="auto"/>
              <w:right w:val="single" w:sz="4" w:space="0" w:color="auto"/>
            </w:tcBorders>
            <w:shd w:val="clear" w:color="000000" w:fill="FFFFFF"/>
            <w:noWrap/>
            <w:vAlign w:val="bottom"/>
            <w:hideMark/>
          </w:tcPr>
          <w:p w14:paraId="26C9C02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17,550</w:t>
            </w:r>
          </w:p>
        </w:tc>
        <w:tc>
          <w:tcPr>
            <w:tcW w:w="468" w:type="pct"/>
            <w:tcBorders>
              <w:top w:val="nil"/>
              <w:left w:val="nil"/>
              <w:bottom w:val="single" w:sz="4" w:space="0" w:color="auto"/>
              <w:right w:val="dashed" w:sz="4" w:space="0" w:color="auto"/>
            </w:tcBorders>
            <w:shd w:val="clear" w:color="000000" w:fill="FFFFFF"/>
            <w:noWrap/>
            <w:vAlign w:val="bottom"/>
            <w:hideMark/>
          </w:tcPr>
          <w:p w14:paraId="24DE9BC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nil"/>
              <w:left w:val="nil"/>
              <w:bottom w:val="single" w:sz="4" w:space="0" w:color="auto"/>
              <w:right w:val="dashed" w:sz="4" w:space="0" w:color="auto"/>
            </w:tcBorders>
            <w:shd w:val="clear" w:color="000000" w:fill="FFFFFF"/>
            <w:noWrap/>
            <w:vAlign w:val="bottom"/>
            <w:hideMark/>
          </w:tcPr>
          <w:p w14:paraId="0B0AD1F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3925901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nil"/>
              <w:left w:val="nil"/>
              <w:bottom w:val="single" w:sz="4" w:space="0" w:color="auto"/>
              <w:right w:val="single" w:sz="8" w:space="0" w:color="auto"/>
            </w:tcBorders>
            <w:shd w:val="clear" w:color="000000" w:fill="FFFFFF"/>
            <w:noWrap/>
            <w:vAlign w:val="bottom"/>
            <w:hideMark/>
          </w:tcPr>
          <w:p w14:paraId="711589A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18,550</w:t>
            </w:r>
          </w:p>
        </w:tc>
      </w:tr>
      <w:tr w:rsidR="00370DBB" w:rsidRPr="005830A8" w14:paraId="51AD2C57"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7A564A41"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87</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5B6B9972" w14:textId="6215EC12"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Institucione t</w:t>
            </w:r>
            <w:r w:rsidR="00200C0E">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tjera </w:t>
            </w:r>
            <w:r w:rsidR="00200C0E">
              <w:rPr>
                <w:rFonts w:ascii="Garamond" w:eastAsia="Times New Roman" w:hAnsi="Garamond" w:cs="Arial"/>
                <w:b/>
                <w:bCs/>
                <w:color w:val="000000"/>
                <w:sz w:val="14"/>
                <w:szCs w:val="14"/>
                <w:lang w:eastAsia="sq-AL"/>
              </w:rPr>
              <w:t>q</w:t>
            </w:r>
            <w:r w:rsidRPr="005830A8">
              <w:rPr>
                <w:rFonts w:ascii="Garamond" w:eastAsia="Times New Roman" w:hAnsi="Garamond" w:cs="Arial"/>
                <w:b/>
                <w:bCs/>
                <w:color w:val="000000"/>
                <w:sz w:val="14"/>
                <w:szCs w:val="14"/>
                <w:lang w:eastAsia="sq-AL"/>
              </w:rPr>
              <w:t>everitare</w:t>
            </w:r>
          </w:p>
        </w:tc>
        <w:tc>
          <w:tcPr>
            <w:tcW w:w="510" w:type="pct"/>
            <w:tcBorders>
              <w:top w:val="nil"/>
              <w:left w:val="nil"/>
              <w:bottom w:val="dotted" w:sz="4" w:space="0" w:color="auto"/>
              <w:right w:val="single" w:sz="4" w:space="0" w:color="auto"/>
            </w:tcBorders>
            <w:shd w:val="clear" w:color="000000" w:fill="FFFFFF"/>
            <w:noWrap/>
            <w:vAlign w:val="bottom"/>
            <w:hideMark/>
          </w:tcPr>
          <w:p w14:paraId="49EA91B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11,270,375</w:t>
            </w:r>
          </w:p>
        </w:tc>
        <w:tc>
          <w:tcPr>
            <w:tcW w:w="468" w:type="pct"/>
            <w:tcBorders>
              <w:top w:val="nil"/>
              <w:left w:val="nil"/>
              <w:bottom w:val="dotted" w:sz="4" w:space="0" w:color="auto"/>
              <w:right w:val="dashed" w:sz="4" w:space="0" w:color="auto"/>
            </w:tcBorders>
            <w:shd w:val="clear" w:color="000000" w:fill="FFFFFF"/>
            <w:noWrap/>
            <w:vAlign w:val="bottom"/>
            <w:hideMark/>
          </w:tcPr>
          <w:p w14:paraId="46E5EC02"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4,026,500</w:t>
            </w:r>
          </w:p>
        </w:tc>
        <w:tc>
          <w:tcPr>
            <w:tcW w:w="430" w:type="pct"/>
            <w:tcBorders>
              <w:top w:val="nil"/>
              <w:left w:val="nil"/>
              <w:bottom w:val="dotted" w:sz="4" w:space="0" w:color="auto"/>
              <w:right w:val="dashed" w:sz="4" w:space="0" w:color="auto"/>
            </w:tcBorders>
            <w:shd w:val="clear" w:color="000000" w:fill="FFFFFF"/>
            <w:noWrap/>
            <w:vAlign w:val="bottom"/>
            <w:hideMark/>
          </w:tcPr>
          <w:p w14:paraId="7D9BD53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711,000</w:t>
            </w:r>
          </w:p>
        </w:tc>
        <w:tc>
          <w:tcPr>
            <w:tcW w:w="461" w:type="pct"/>
            <w:tcBorders>
              <w:top w:val="nil"/>
              <w:left w:val="nil"/>
              <w:bottom w:val="dotted" w:sz="4" w:space="0" w:color="auto"/>
              <w:right w:val="single" w:sz="4" w:space="0" w:color="auto"/>
            </w:tcBorders>
            <w:shd w:val="clear" w:color="000000" w:fill="FFFFFF"/>
            <w:noWrap/>
            <w:vAlign w:val="bottom"/>
            <w:hideMark/>
          </w:tcPr>
          <w:p w14:paraId="5E4FFD5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4,737,500</w:t>
            </w:r>
          </w:p>
        </w:tc>
        <w:tc>
          <w:tcPr>
            <w:tcW w:w="549" w:type="pct"/>
            <w:tcBorders>
              <w:top w:val="nil"/>
              <w:left w:val="nil"/>
              <w:bottom w:val="dotted" w:sz="4" w:space="0" w:color="auto"/>
              <w:right w:val="single" w:sz="8" w:space="0" w:color="auto"/>
            </w:tcBorders>
            <w:shd w:val="clear" w:color="000000" w:fill="FFFFFF"/>
            <w:noWrap/>
            <w:vAlign w:val="bottom"/>
            <w:hideMark/>
          </w:tcPr>
          <w:p w14:paraId="3DB7DD2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16,007,875</w:t>
            </w:r>
          </w:p>
        </w:tc>
      </w:tr>
      <w:tr w:rsidR="00370DBB" w:rsidRPr="005830A8" w14:paraId="376D3AD6"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7B8ADE64"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01320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982ABE6" w14:textId="74E0A4B6" w:rsidR="00370DBB" w:rsidRPr="005830A8" w:rsidRDefault="00200C0E"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w:t>
            </w:r>
            <w:r w:rsidR="00370DBB" w:rsidRPr="005830A8">
              <w:rPr>
                <w:rFonts w:ascii="Garamond" w:eastAsia="Times New Roman" w:hAnsi="Garamond" w:cs="Arial"/>
                <w:sz w:val="14"/>
                <w:szCs w:val="14"/>
                <w:lang w:eastAsia="sq-AL"/>
              </w:rPr>
              <w:t xml:space="preserve"> </w:t>
            </w:r>
            <w:r>
              <w:rPr>
                <w:rFonts w:ascii="Garamond" w:eastAsia="Times New Roman" w:hAnsi="Garamond" w:cs="Arial"/>
                <w:sz w:val="14"/>
                <w:szCs w:val="14"/>
                <w:lang w:eastAsia="sq-AL"/>
              </w:rPr>
              <w:t>q</w:t>
            </w:r>
            <w:r w:rsidR="00370DBB" w:rsidRPr="005830A8">
              <w:rPr>
                <w:rFonts w:ascii="Garamond" w:eastAsia="Times New Roman" w:hAnsi="Garamond" w:cs="Arial"/>
                <w:sz w:val="14"/>
                <w:szCs w:val="14"/>
                <w:lang w:eastAsia="sq-AL"/>
              </w:rPr>
              <w:t>everitare</w:t>
            </w:r>
          </w:p>
        </w:tc>
        <w:tc>
          <w:tcPr>
            <w:tcW w:w="510" w:type="pct"/>
            <w:tcBorders>
              <w:top w:val="nil"/>
              <w:left w:val="nil"/>
              <w:bottom w:val="nil"/>
              <w:right w:val="single" w:sz="4" w:space="0" w:color="auto"/>
            </w:tcBorders>
            <w:shd w:val="clear" w:color="000000" w:fill="FFFFFF"/>
            <w:noWrap/>
            <w:vAlign w:val="bottom"/>
            <w:hideMark/>
          </w:tcPr>
          <w:p w14:paraId="45095CE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350,000</w:t>
            </w:r>
          </w:p>
        </w:tc>
        <w:tc>
          <w:tcPr>
            <w:tcW w:w="468" w:type="pct"/>
            <w:tcBorders>
              <w:top w:val="nil"/>
              <w:left w:val="nil"/>
              <w:bottom w:val="nil"/>
              <w:right w:val="dashed" w:sz="4" w:space="0" w:color="auto"/>
            </w:tcBorders>
            <w:shd w:val="clear" w:color="000000" w:fill="FFFFFF"/>
            <w:noWrap/>
            <w:vAlign w:val="bottom"/>
            <w:hideMark/>
          </w:tcPr>
          <w:p w14:paraId="133E45F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430" w:type="pct"/>
            <w:tcBorders>
              <w:top w:val="nil"/>
              <w:left w:val="nil"/>
              <w:bottom w:val="nil"/>
              <w:right w:val="dashed" w:sz="4" w:space="0" w:color="auto"/>
            </w:tcBorders>
            <w:shd w:val="clear" w:color="000000" w:fill="FFFFFF"/>
            <w:noWrap/>
            <w:vAlign w:val="bottom"/>
            <w:hideMark/>
          </w:tcPr>
          <w:p w14:paraId="570FD19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14E8E0D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549" w:type="pct"/>
            <w:tcBorders>
              <w:top w:val="nil"/>
              <w:left w:val="nil"/>
              <w:bottom w:val="nil"/>
              <w:right w:val="single" w:sz="8" w:space="0" w:color="auto"/>
            </w:tcBorders>
            <w:shd w:val="clear" w:color="000000" w:fill="FFFFFF"/>
            <w:noWrap/>
            <w:vAlign w:val="bottom"/>
            <w:hideMark/>
          </w:tcPr>
          <w:p w14:paraId="4506F83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380,000</w:t>
            </w:r>
          </w:p>
        </w:tc>
      </w:tr>
      <w:tr w:rsidR="00370DBB" w:rsidRPr="005830A8" w14:paraId="7568FBC6"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noWrap/>
            <w:vAlign w:val="bottom"/>
            <w:hideMark/>
          </w:tcPr>
          <w:p w14:paraId="7476E9F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0F9F0B0" w14:textId="5BA31704" w:rsidR="00370DBB" w:rsidRPr="005830A8" w:rsidRDefault="00200C0E"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Prokurimit Publik</w:t>
            </w:r>
          </w:p>
        </w:tc>
        <w:tc>
          <w:tcPr>
            <w:tcW w:w="510" w:type="pct"/>
            <w:tcBorders>
              <w:top w:val="dotted" w:sz="4" w:space="0" w:color="auto"/>
              <w:left w:val="nil"/>
              <w:bottom w:val="dotted" w:sz="4" w:space="0" w:color="auto"/>
              <w:right w:val="single" w:sz="4" w:space="0" w:color="auto"/>
            </w:tcBorders>
            <w:shd w:val="clear" w:color="000000" w:fill="FFFFFF"/>
            <w:noWrap/>
            <w:vAlign w:val="bottom"/>
            <w:hideMark/>
          </w:tcPr>
          <w:p w14:paraId="5F93488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101,634</w:t>
            </w:r>
          </w:p>
        </w:tc>
        <w:tc>
          <w:tcPr>
            <w:tcW w:w="468" w:type="pct"/>
            <w:tcBorders>
              <w:top w:val="dotted" w:sz="4" w:space="0" w:color="auto"/>
              <w:left w:val="nil"/>
              <w:bottom w:val="dotted" w:sz="4" w:space="0" w:color="auto"/>
              <w:right w:val="dashed" w:sz="4" w:space="0" w:color="auto"/>
            </w:tcBorders>
            <w:shd w:val="clear" w:color="000000" w:fill="FFFFFF"/>
            <w:noWrap/>
            <w:vAlign w:val="bottom"/>
            <w:hideMark/>
          </w:tcPr>
          <w:p w14:paraId="3051826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dotted" w:sz="4" w:space="0" w:color="auto"/>
              <w:left w:val="nil"/>
              <w:bottom w:val="dotted" w:sz="4" w:space="0" w:color="auto"/>
              <w:right w:val="dashed" w:sz="4" w:space="0" w:color="auto"/>
            </w:tcBorders>
            <w:shd w:val="clear" w:color="000000" w:fill="FFFFFF"/>
            <w:noWrap/>
            <w:vAlign w:val="bottom"/>
            <w:hideMark/>
          </w:tcPr>
          <w:p w14:paraId="4203DDA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dotted" w:sz="4" w:space="0" w:color="auto"/>
              <w:right w:val="single" w:sz="4" w:space="0" w:color="auto"/>
            </w:tcBorders>
            <w:shd w:val="clear" w:color="000000" w:fill="FFFFFF"/>
            <w:noWrap/>
            <w:vAlign w:val="bottom"/>
            <w:hideMark/>
          </w:tcPr>
          <w:p w14:paraId="295BAA7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dotted" w:sz="4" w:space="0" w:color="auto"/>
              <w:left w:val="nil"/>
              <w:bottom w:val="dotted" w:sz="4" w:space="0" w:color="auto"/>
              <w:right w:val="single" w:sz="8" w:space="0" w:color="auto"/>
            </w:tcBorders>
            <w:shd w:val="clear" w:color="000000" w:fill="FFFFFF"/>
            <w:noWrap/>
            <w:vAlign w:val="bottom"/>
            <w:hideMark/>
          </w:tcPr>
          <w:p w14:paraId="3CA7335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102,634</w:t>
            </w:r>
          </w:p>
        </w:tc>
      </w:tr>
      <w:tr w:rsidR="00370DBB" w:rsidRPr="005830A8" w14:paraId="71E3D2E1" w14:textId="77777777" w:rsidTr="00A2252F">
        <w:trPr>
          <w:trHeight w:val="180"/>
          <w:jc w:val="center"/>
        </w:trPr>
        <w:tc>
          <w:tcPr>
            <w:tcW w:w="284" w:type="pct"/>
            <w:tcBorders>
              <w:top w:val="nil"/>
              <w:left w:val="double" w:sz="6" w:space="0" w:color="auto"/>
              <w:bottom w:val="nil"/>
              <w:right w:val="nil"/>
            </w:tcBorders>
            <w:shd w:val="clear" w:color="auto" w:fill="auto"/>
            <w:noWrap/>
            <w:vAlign w:val="bottom"/>
            <w:hideMark/>
          </w:tcPr>
          <w:p w14:paraId="578FC819"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lastRenderedPageBreak/>
              <w:t>05640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41FC59F3" w14:textId="708E8897" w:rsidR="00370DBB" w:rsidRPr="005830A8" w:rsidRDefault="00200C0E"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Administrimi i ujërave</w:t>
            </w:r>
          </w:p>
        </w:tc>
        <w:tc>
          <w:tcPr>
            <w:tcW w:w="510" w:type="pct"/>
            <w:tcBorders>
              <w:top w:val="nil"/>
              <w:left w:val="nil"/>
              <w:bottom w:val="dotted" w:sz="4" w:space="0" w:color="auto"/>
              <w:right w:val="single" w:sz="4" w:space="0" w:color="auto"/>
            </w:tcBorders>
            <w:shd w:val="clear" w:color="000000" w:fill="FFFFFF"/>
            <w:noWrap/>
            <w:vAlign w:val="bottom"/>
            <w:hideMark/>
          </w:tcPr>
          <w:p w14:paraId="0913843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142,983</w:t>
            </w:r>
          </w:p>
        </w:tc>
        <w:tc>
          <w:tcPr>
            <w:tcW w:w="468" w:type="pct"/>
            <w:tcBorders>
              <w:top w:val="nil"/>
              <w:left w:val="nil"/>
              <w:bottom w:val="dotted" w:sz="4" w:space="0" w:color="auto"/>
              <w:right w:val="dashed" w:sz="4" w:space="0" w:color="auto"/>
            </w:tcBorders>
            <w:shd w:val="clear" w:color="000000" w:fill="FFFFFF"/>
            <w:noWrap/>
            <w:vAlign w:val="bottom"/>
            <w:hideMark/>
          </w:tcPr>
          <w:p w14:paraId="4CC3E9A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30" w:type="pct"/>
            <w:tcBorders>
              <w:top w:val="nil"/>
              <w:left w:val="nil"/>
              <w:bottom w:val="dotted" w:sz="4" w:space="0" w:color="auto"/>
              <w:right w:val="dashed" w:sz="4" w:space="0" w:color="auto"/>
            </w:tcBorders>
            <w:shd w:val="clear" w:color="000000" w:fill="FFFFFF"/>
            <w:noWrap/>
            <w:vAlign w:val="bottom"/>
            <w:hideMark/>
          </w:tcPr>
          <w:p w14:paraId="12E783F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93,000</w:t>
            </w:r>
          </w:p>
        </w:tc>
        <w:tc>
          <w:tcPr>
            <w:tcW w:w="461" w:type="pct"/>
            <w:tcBorders>
              <w:top w:val="nil"/>
              <w:left w:val="nil"/>
              <w:bottom w:val="nil"/>
              <w:right w:val="single" w:sz="4" w:space="0" w:color="auto"/>
            </w:tcBorders>
            <w:shd w:val="clear" w:color="000000" w:fill="FFFFFF"/>
            <w:noWrap/>
            <w:vAlign w:val="bottom"/>
            <w:hideMark/>
          </w:tcPr>
          <w:p w14:paraId="56BD409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103,000</w:t>
            </w:r>
          </w:p>
        </w:tc>
        <w:tc>
          <w:tcPr>
            <w:tcW w:w="549" w:type="pct"/>
            <w:tcBorders>
              <w:top w:val="nil"/>
              <w:left w:val="nil"/>
              <w:bottom w:val="nil"/>
              <w:right w:val="single" w:sz="8" w:space="0" w:color="auto"/>
            </w:tcBorders>
            <w:shd w:val="clear" w:color="000000" w:fill="FFFFFF"/>
            <w:noWrap/>
            <w:vAlign w:val="bottom"/>
            <w:hideMark/>
          </w:tcPr>
          <w:p w14:paraId="3564AA3E"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245,983</w:t>
            </w:r>
          </w:p>
        </w:tc>
      </w:tr>
      <w:tr w:rsidR="00370DBB" w:rsidRPr="005830A8" w14:paraId="6D2E89FD"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4C1DF115"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3B68979" w14:textId="4952F815" w:rsidR="00370DBB" w:rsidRPr="005830A8" w:rsidRDefault="00DC1015"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370DBB"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Avokatisë</w:t>
            </w:r>
            <w:r w:rsidR="00370DBB"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Shtetërore</w:t>
            </w:r>
          </w:p>
        </w:tc>
        <w:tc>
          <w:tcPr>
            <w:tcW w:w="510" w:type="pct"/>
            <w:tcBorders>
              <w:top w:val="nil"/>
              <w:left w:val="nil"/>
              <w:bottom w:val="dotted" w:sz="4" w:space="0" w:color="auto"/>
              <w:right w:val="single" w:sz="4" w:space="0" w:color="auto"/>
            </w:tcBorders>
            <w:shd w:val="clear" w:color="000000" w:fill="FFFFFF"/>
            <w:noWrap/>
            <w:vAlign w:val="bottom"/>
            <w:hideMark/>
          </w:tcPr>
          <w:p w14:paraId="7CC4AE6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336,764</w:t>
            </w:r>
          </w:p>
        </w:tc>
        <w:tc>
          <w:tcPr>
            <w:tcW w:w="468" w:type="pct"/>
            <w:tcBorders>
              <w:top w:val="nil"/>
              <w:left w:val="nil"/>
              <w:bottom w:val="dotted" w:sz="4" w:space="0" w:color="auto"/>
              <w:right w:val="dashed" w:sz="4" w:space="0" w:color="auto"/>
            </w:tcBorders>
            <w:shd w:val="clear" w:color="000000" w:fill="FFFFFF"/>
            <w:noWrap/>
            <w:vAlign w:val="bottom"/>
            <w:hideMark/>
          </w:tcPr>
          <w:p w14:paraId="2064E37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30" w:type="pct"/>
            <w:tcBorders>
              <w:top w:val="nil"/>
              <w:left w:val="nil"/>
              <w:bottom w:val="dotted" w:sz="4" w:space="0" w:color="auto"/>
              <w:right w:val="dashed" w:sz="4" w:space="0" w:color="auto"/>
            </w:tcBorders>
            <w:shd w:val="clear" w:color="000000" w:fill="FFFFFF"/>
            <w:noWrap/>
            <w:vAlign w:val="bottom"/>
            <w:hideMark/>
          </w:tcPr>
          <w:p w14:paraId="597731E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4CC27DC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49" w:type="pct"/>
            <w:tcBorders>
              <w:top w:val="dotted" w:sz="4" w:space="0" w:color="auto"/>
              <w:left w:val="nil"/>
              <w:bottom w:val="nil"/>
              <w:right w:val="single" w:sz="8" w:space="0" w:color="auto"/>
            </w:tcBorders>
            <w:shd w:val="clear" w:color="000000" w:fill="FFFFFF"/>
            <w:noWrap/>
            <w:vAlign w:val="bottom"/>
            <w:hideMark/>
          </w:tcPr>
          <w:p w14:paraId="5C6015B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338,764</w:t>
            </w:r>
          </w:p>
        </w:tc>
      </w:tr>
      <w:tr w:rsidR="00370DBB" w:rsidRPr="005830A8" w14:paraId="437DFA3C"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2D708DB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51F8B6F6" w14:textId="5FBE5167" w:rsidR="00370DBB" w:rsidRPr="005830A8" w:rsidRDefault="00DC1015"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w:t>
            </w:r>
            <w:r w:rsidR="00370DBB" w:rsidRPr="005830A8">
              <w:rPr>
                <w:rFonts w:ascii="Garamond" w:eastAsia="Times New Roman" w:hAnsi="Garamond" w:cs="Arial"/>
                <w:sz w:val="14"/>
                <w:szCs w:val="14"/>
                <w:lang w:eastAsia="sq-AL"/>
              </w:rPr>
              <w:t xml:space="preserve"> t</w:t>
            </w:r>
            <w:r>
              <w:rPr>
                <w:rFonts w:ascii="Garamond" w:eastAsia="Times New Roman" w:hAnsi="Garamond" w:cs="Arial"/>
                <w:sz w:val="14"/>
                <w:szCs w:val="14"/>
                <w:lang w:eastAsia="sq-AL"/>
              </w:rPr>
              <w:t>ë</w:t>
            </w:r>
            <w:r w:rsidR="00370DBB" w:rsidRPr="005830A8">
              <w:rPr>
                <w:rFonts w:ascii="Garamond" w:eastAsia="Times New Roman" w:hAnsi="Garamond" w:cs="Arial"/>
                <w:sz w:val="14"/>
                <w:szCs w:val="14"/>
                <w:lang w:eastAsia="sq-AL"/>
              </w:rPr>
              <w:t xml:space="preserve"> tjera</w:t>
            </w:r>
          </w:p>
        </w:tc>
        <w:tc>
          <w:tcPr>
            <w:tcW w:w="510" w:type="pct"/>
            <w:tcBorders>
              <w:top w:val="nil"/>
              <w:left w:val="nil"/>
              <w:bottom w:val="dotted" w:sz="4" w:space="0" w:color="auto"/>
              <w:right w:val="single" w:sz="4" w:space="0" w:color="auto"/>
            </w:tcBorders>
            <w:shd w:val="clear" w:color="000000" w:fill="FFFFFF"/>
            <w:noWrap/>
            <w:vAlign w:val="bottom"/>
            <w:hideMark/>
          </w:tcPr>
          <w:p w14:paraId="4D8FD84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1,464,448</w:t>
            </w:r>
          </w:p>
        </w:tc>
        <w:tc>
          <w:tcPr>
            <w:tcW w:w="468" w:type="pct"/>
            <w:tcBorders>
              <w:top w:val="nil"/>
              <w:left w:val="nil"/>
              <w:bottom w:val="dotted" w:sz="4" w:space="0" w:color="auto"/>
              <w:right w:val="dashed" w:sz="4" w:space="0" w:color="auto"/>
            </w:tcBorders>
            <w:shd w:val="clear" w:color="000000" w:fill="FFFFFF"/>
            <w:noWrap/>
            <w:vAlign w:val="bottom"/>
            <w:hideMark/>
          </w:tcPr>
          <w:p w14:paraId="2268FEA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94,000</w:t>
            </w:r>
          </w:p>
        </w:tc>
        <w:tc>
          <w:tcPr>
            <w:tcW w:w="430" w:type="pct"/>
            <w:tcBorders>
              <w:top w:val="nil"/>
              <w:left w:val="nil"/>
              <w:bottom w:val="dotted" w:sz="4" w:space="0" w:color="auto"/>
              <w:right w:val="dashed" w:sz="4" w:space="0" w:color="auto"/>
            </w:tcBorders>
            <w:shd w:val="clear" w:color="000000" w:fill="FFFFFF"/>
            <w:noWrap/>
            <w:vAlign w:val="bottom"/>
            <w:hideMark/>
          </w:tcPr>
          <w:p w14:paraId="30FD0A0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88,000</w:t>
            </w:r>
          </w:p>
        </w:tc>
        <w:tc>
          <w:tcPr>
            <w:tcW w:w="461" w:type="pct"/>
            <w:tcBorders>
              <w:top w:val="dotted" w:sz="4" w:space="0" w:color="auto"/>
              <w:left w:val="nil"/>
              <w:bottom w:val="nil"/>
              <w:right w:val="single" w:sz="4" w:space="0" w:color="auto"/>
            </w:tcBorders>
            <w:shd w:val="clear" w:color="000000" w:fill="FFFFFF"/>
            <w:noWrap/>
            <w:vAlign w:val="bottom"/>
            <w:hideMark/>
          </w:tcPr>
          <w:p w14:paraId="7675A5F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182,000</w:t>
            </w:r>
          </w:p>
        </w:tc>
        <w:tc>
          <w:tcPr>
            <w:tcW w:w="549" w:type="pct"/>
            <w:tcBorders>
              <w:top w:val="dotted" w:sz="4" w:space="0" w:color="auto"/>
              <w:left w:val="nil"/>
              <w:bottom w:val="nil"/>
              <w:right w:val="single" w:sz="8" w:space="0" w:color="auto"/>
            </w:tcBorders>
            <w:shd w:val="clear" w:color="000000" w:fill="FFFFFF"/>
            <w:noWrap/>
            <w:vAlign w:val="bottom"/>
            <w:hideMark/>
          </w:tcPr>
          <w:p w14:paraId="1A6C301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1,646,448</w:t>
            </w:r>
          </w:p>
        </w:tc>
      </w:tr>
      <w:tr w:rsidR="00370DBB" w:rsidRPr="005830A8" w14:paraId="7D328CE7"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52F5B0C1"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368AB79A" w14:textId="77777777"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e-Qeverisja</w:t>
            </w:r>
          </w:p>
        </w:tc>
        <w:tc>
          <w:tcPr>
            <w:tcW w:w="510" w:type="pct"/>
            <w:tcBorders>
              <w:top w:val="nil"/>
              <w:left w:val="nil"/>
              <w:bottom w:val="dotted" w:sz="4" w:space="0" w:color="auto"/>
              <w:right w:val="single" w:sz="4" w:space="0" w:color="auto"/>
            </w:tcBorders>
            <w:shd w:val="clear" w:color="000000" w:fill="FFFFFF"/>
            <w:noWrap/>
            <w:vAlign w:val="bottom"/>
            <w:hideMark/>
          </w:tcPr>
          <w:p w14:paraId="02B2607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8,241,172</w:t>
            </w:r>
          </w:p>
        </w:tc>
        <w:tc>
          <w:tcPr>
            <w:tcW w:w="468" w:type="pct"/>
            <w:tcBorders>
              <w:top w:val="nil"/>
              <w:left w:val="nil"/>
              <w:bottom w:val="dotted" w:sz="4" w:space="0" w:color="auto"/>
              <w:right w:val="dashed" w:sz="4" w:space="0" w:color="auto"/>
            </w:tcBorders>
            <w:shd w:val="clear" w:color="000000" w:fill="FFFFFF"/>
            <w:noWrap/>
            <w:vAlign w:val="bottom"/>
            <w:hideMark/>
          </w:tcPr>
          <w:p w14:paraId="102BA70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3,823,500</w:t>
            </w:r>
          </w:p>
        </w:tc>
        <w:tc>
          <w:tcPr>
            <w:tcW w:w="430" w:type="pct"/>
            <w:tcBorders>
              <w:top w:val="nil"/>
              <w:left w:val="nil"/>
              <w:bottom w:val="dotted" w:sz="4" w:space="0" w:color="auto"/>
              <w:right w:val="dashed" w:sz="4" w:space="0" w:color="auto"/>
            </w:tcBorders>
            <w:shd w:val="clear" w:color="000000" w:fill="FFFFFF"/>
            <w:noWrap/>
            <w:vAlign w:val="bottom"/>
            <w:hideMark/>
          </w:tcPr>
          <w:p w14:paraId="75B44DD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480,000</w:t>
            </w:r>
          </w:p>
        </w:tc>
        <w:tc>
          <w:tcPr>
            <w:tcW w:w="461" w:type="pct"/>
            <w:tcBorders>
              <w:top w:val="dotted" w:sz="4" w:space="0" w:color="auto"/>
              <w:left w:val="nil"/>
              <w:bottom w:val="dotted" w:sz="4" w:space="0" w:color="auto"/>
              <w:right w:val="single" w:sz="4" w:space="0" w:color="auto"/>
            </w:tcBorders>
            <w:shd w:val="clear" w:color="000000" w:fill="FFFFFF"/>
            <w:noWrap/>
            <w:vAlign w:val="bottom"/>
            <w:hideMark/>
          </w:tcPr>
          <w:p w14:paraId="211AA00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4,303,500</w:t>
            </w:r>
          </w:p>
        </w:tc>
        <w:tc>
          <w:tcPr>
            <w:tcW w:w="549" w:type="pct"/>
            <w:tcBorders>
              <w:top w:val="dotted" w:sz="4" w:space="0" w:color="auto"/>
              <w:left w:val="nil"/>
              <w:bottom w:val="dotted" w:sz="4" w:space="0" w:color="auto"/>
              <w:right w:val="single" w:sz="8" w:space="0" w:color="auto"/>
            </w:tcBorders>
            <w:shd w:val="clear" w:color="000000" w:fill="FFFFFF"/>
            <w:noWrap/>
            <w:vAlign w:val="bottom"/>
            <w:hideMark/>
          </w:tcPr>
          <w:p w14:paraId="1579D02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12,544,672</w:t>
            </w:r>
          </w:p>
        </w:tc>
      </w:tr>
      <w:tr w:rsidR="00370DBB" w:rsidRPr="005830A8" w14:paraId="11AA1A7D"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175470FB"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01330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D7F18CA" w14:textId="04905B0B"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dhe </w:t>
            </w:r>
            <w:r w:rsidR="00DC1015" w:rsidRPr="005830A8">
              <w:rPr>
                <w:rFonts w:ascii="Garamond" w:eastAsia="Times New Roman" w:hAnsi="Garamond" w:cs="Arial"/>
                <w:sz w:val="14"/>
                <w:szCs w:val="14"/>
                <w:lang w:eastAsia="sq-AL"/>
              </w:rPr>
              <w:t>zhvillimi i administratës publike</w:t>
            </w:r>
          </w:p>
        </w:tc>
        <w:tc>
          <w:tcPr>
            <w:tcW w:w="510" w:type="pct"/>
            <w:tcBorders>
              <w:top w:val="nil"/>
              <w:left w:val="nil"/>
              <w:bottom w:val="dotted" w:sz="4" w:space="0" w:color="auto"/>
              <w:right w:val="single" w:sz="4" w:space="0" w:color="auto"/>
            </w:tcBorders>
            <w:shd w:val="clear" w:color="000000" w:fill="FFFFFF"/>
            <w:noWrap/>
            <w:vAlign w:val="bottom"/>
            <w:hideMark/>
          </w:tcPr>
          <w:p w14:paraId="2FE6BB6D"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257,420</w:t>
            </w:r>
          </w:p>
        </w:tc>
        <w:tc>
          <w:tcPr>
            <w:tcW w:w="468" w:type="pct"/>
            <w:tcBorders>
              <w:top w:val="nil"/>
              <w:left w:val="nil"/>
              <w:bottom w:val="dotted" w:sz="4" w:space="0" w:color="auto"/>
              <w:right w:val="dashed" w:sz="4" w:space="0" w:color="auto"/>
            </w:tcBorders>
            <w:shd w:val="clear" w:color="000000" w:fill="FFFFFF"/>
            <w:noWrap/>
            <w:vAlign w:val="bottom"/>
            <w:hideMark/>
          </w:tcPr>
          <w:p w14:paraId="41B1075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30" w:type="pct"/>
            <w:tcBorders>
              <w:top w:val="nil"/>
              <w:left w:val="nil"/>
              <w:bottom w:val="dotted" w:sz="4" w:space="0" w:color="auto"/>
              <w:right w:val="dashed" w:sz="4" w:space="0" w:color="auto"/>
            </w:tcBorders>
            <w:shd w:val="clear" w:color="000000" w:fill="FFFFFF"/>
            <w:noWrap/>
            <w:vAlign w:val="bottom"/>
            <w:hideMark/>
          </w:tcPr>
          <w:p w14:paraId="3F74283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6636BC7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49" w:type="pct"/>
            <w:tcBorders>
              <w:top w:val="nil"/>
              <w:left w:val="nil"/>
              <w:bottom w:val="nil"/>
              <w:right w:val="single" w:sz="8" w:space="0" w:color="auto"/>
            </w:tcBorders>
            <w:shd w:val="clear" w:color="000000" w:fill="FFFFFF"/>
            <w:noWrap/>
            <w:vAlign w:val="bottom"/>
            <w:hideMark/>
          </w:tcPr>
          <w:p w14:paraId="5CE9D55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272,420</w:t>
            </w:r>
          </w:p>
        </w:tc>
      </w:tr>
      <w:tr w:rsidR="00370DBB" w:rsidRPr="005830A8" w14:paraId="024B5157"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45C6E38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08610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A12D19B" w14:textId="0C9F0CEC" w:rsidR="00370DBB" w:rsidRPr="005830A8" w:rsidRDefault="00370DBB" w:rsidP="00370DBB">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Mbështetje për </w:t>
            </w:r>
            <w:r w:rsidR="00DC1015" w:rsidRPr="005830A8">
              <w:rPr>
                <w:rFonts w:ascii="Garamond" w:eastAsia="Times New Roman" w:hAnsi="Garamond" w:cs="Arial"/>
                <w:sz w:val="14"/>
                <w:szCs w:val="14"/>
                <w:lang w:eastAsia="sq-AL"/>
              </w:rPr>
              <w:t xml:space="preserve">rininë dhe fëmijët </w:t>
            </w:r>
          </w:p>
        </w:tc>
        <w:tc>
          <w:tcPr>
            <w:tcW w:w="510" w:type="pct"/>
            <w:tcBorders>
              <w:top w:val="nil"/>
              <w:left w:val="nil"/>
              <w:bottom w:val="dotted" w:sz="4" w:space="0" w:color="auto"/>
              <w:right w:val="single" w:sz="4" w:space="0" w:color="auto"/>
            </w:tcBorders>
            <w:shd w:val="clear" w:color="000000" w:fill="FFFFFF"/>
            <w:noWrap/>
            <w:vAlign w:val="bottom"/>
            <w:hideMark/>
          </w:tcPr>
          <w:p w14:paraId="3F00304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233,354</w:t>
            </w:r>
          </w:p>
        </w:tc>
        <w:tc>
          <w:tcPr>
            <w:tcW w:w="468" w:type="pct"/>
            <w:tcBorders>
              <w:top w:val="nil"/>
              <w:left w:val="nil"/>
              <w:bottom w:val="dotted" w:sz="4" w:space="0" w:color="auto"/>
              <w:right w:val="dashed" w:sz="4" w:space="0" w:color="auto"/>
            </w:tcBorders>
            <w:shd w:val="clear" w:color="000000" w:fill="FFFFFF"/>
            <w:noWrap/>
            <w:vAlign w:val="bottom"/>
            <w:hideMark/>
          </w:tcPr>
          <w:p w14:paraId="0548EF2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30" w:type="pct"/>
            <w:tcBorders>
              <w:top w:val="nil"/>
              <w:left w:val="nil"/>
              <w:bottom w:val="dotted" w:sz="4" w:space="0" w:color="auto"/>
              <w:right w:val="dashed" w:sz="4" w:space="0" w:color="auto"/>
            </w:tcBorders>
            <w:shd w:val="clear" w:color="000000" w:fill="FFFFFF"/>
            <w:noWrap/>
            <w:vAlign w:val="bottom"/>
            <w:hideMark/>
          </w:tcPr>
          <w:p w14:paraId="5A0AAEF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61" w:type="pct"/>
            <w:tcBorders>
              <w:top w:val="dotted" w:sz="4" w:space="0" w:color="auto"/>
              <w:left w:val="nil"/>
              <w:bottom w:val="nil"/>
              <w:right w:val="single" w:sz="4" w:space="0" w:color="auto"/>
            </w:tcBorders>
            <w:shd w:val="clear" w:color="000000" w:fill="FFFFFF"/>
            <w:noWrap/>
            <w:vAlign w:val="bottom"/>
            <w:hideMark/>
          </w:tcPr>
          <w:p w14:paraId="66E600E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49" w:type="pct"/>
            <w:tcBorders>
              <w:top w:val="dotted" w:sz="4" w:space="0" w:color="auto"/>
              <w:left w:val="nil"/>
              <w:bottom w:val="nil"/>
              <w:right w:val="single" w:sz="8" w:space="0" w:color="auto"/>
            </w:tcBorders>
            <w:shd w:val="clear" w:color="000000" w:fill="FFFFFF"/>
            <w:noWrap/>
            <w:vAlign w:val="bottom"/>
            <w:hideMark/>
          </w:tcPr>
          <w:p w14:paraId="20BCB3D2"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333,354</w:t>
            </w:r>
          </w:p>
        </w:tc>
      </w:tr>
      <w:tr w:rsidR="00370DBB" w:rsidRPr="005830A8" w14:paraId="4945F55F" w14:textId="77777777" w:rsidTr="00A2252F">
        <w:trPr>
          <w:trHeight w:val="180"/>
          <w:jc w:val="center"/>
        </w:trPr>
        <w:tc>
          <w:tcPr>
            <w:tcW w:w="284" w:type="pct"/>
            <w:tcBorders>
              <w:top w:val="dotted" w:sz="4" w:space="0" w:color="auto"/>
              <w:left w:val="double" w:sz="6" w:space="0" w:color="auto"/>
              <w:bottom w:val="nil"/>
              <w:right w:val="nil"/>
            </w:tcBorders>
            <w:shd w:val="clear" w:color="auto" w:fill="auto"/>
            <w:noWrap/>
            <w:vAlign w:val="bottom"/>
            <w:hideMark/>
          </w:tcPr>
          <w:p w14:paraId="1E7C261D"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08480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BCEE029" w14:textId="07CF32CE" w:rsidR="00370DBB" w:rsidRPr="005830A8" w:rsidRDefault="003A7228"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DC1015" w:rsidRPr="005830A8">
              <w:rPr>
                <w:rFonts w:ascii="Garamond" w:eastAsia="Times New Roman" w:hAnsi="Garamond" w:cs="Arial"/>
                <w:sz w:val="14"/>
                <w:szCs w:val="14"/>
                <w:lang w:eastAsia="sq-AL"/>
              </w:rPr>
              <w:t>kultet fetare</w:t>
            </w:r>
          </w:p>
        </w:tc>
        <w:tc>
          <w:tcPr>
            <w:tcW w:w="510" w:type="pct"/>
            <w:tcBorders>
              <w:top w:val="nil"/>
              <w:left w:val="nil"/>
              <w:bottom w:val="dotted" w:sz="4" w:space="0" w:color="auto"/>
              <w:right w:val="single" w:sz="4" w:space="0" w:color="auto"/>
            </w:tcBorders>
            <w:shd w:val="clear" w:color="000000" w:fill="FFFFFF"/>
            <w:noWrap/>
            <w:vAlign w:val="bottom"/>
            <w:hideMark/>
          </w:tcPr>
          <w:p w14:paraId="6A7A432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142,600</w:t>
            </w:r>
          </w:p>
        </w:tc>
        <w:tc>
          <w:tcPr>
            <w:tcW w:w="468" w:type="pct"/>
            <w:tcBorders>
              <w:top w:val="nil"/>
              <w:left w:val="nil"/>
              <w:bottom w:val="dotted" w:sz="4" w:space="0" w:color="auto"/>
              <w:right w:val="dashed" w:sz="4" w:space="0" w:color="auto"/>
            </w:tcBorders>
            <w:shd w:val="clear" w:color="000000" w:fill="FFFFFF"/>
            <w:noWrap/>
            <w:vAlign w:val="bottom"/>
            <w:hideMark/>
          </w:tcPr>
          <w:p w14:paraId="6F6F538F"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nil"/>
              <w:left w:val="nil"/>
              <w:bottom w:val="dotted" w:sz="4" w:space="0" w:color="auto"/>
              <w:right w:val="dashed" w:sz="4" w:space="0" w:color="auto"/>
            </w:tcBorders>
            <w:shd w:val="clear" w:color="000000" w:fill="FFFFFF"/>
            <w:noWrap/>
            <w:vAlign w:val="bottom"/>
            <w:hideMark/>
          </w:tcPr>
          <w:p w14:paraId="1CE582B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dotted" w:sz="4" w:space="0" w:color="auto"/>
              <w:right w:val="single" w:sz="4" w:space="0" w:color="auto"/>
            </w:tcBorders>
            <w:shd w:val="clear" w:color="000000" w:fill="FFFFFF"/>
            <w:noWrap/>
            <w:vAlign w:val="bottom"/>
            <w:hideMark/>
          </w:tcPr>
          <w:p w14:paraId="2BD4AAB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dotted" w:sz="4" w:space="0" w:color="auto"/>
              <w:left w:val="nil"/>
              <w:bottom w:val="dotted" w:sz="4" w:space="0" w:color="auto"/>
              <w:right w:val="single" w:sz="8" w:space="0" w:color="auto"/>
            </w:tcBorders>
            <w:shd w:val="clear" w:color="000000" w:fill="FFFFFF"/>
            <w:noWrap/>
            <w:vAlign w:val="bottom"/>
            <w:hideMark/>
          </w:tcPr>
          <w:p w14:paraId="18A6924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143,600</w:t>
            </w:r>
          </w:p>
        </w:tc>
      </w:tr>
      <w:tr w:rsidR="00370DBB" w:rsidRPr="005830A8" w14:paraId="06D08BF3" w14:textId="77777777" w:rsidTr="00A2252F">
        <w:trPr>
          <w:trHeight w:val="180"/>
          <w:jc w:val="center"/>
        </w:trPr>
        <w:tc>
          <w:tcPr>
            <w:tcW w:w="284" w:type="pct"/>
            <w:tcBorders>
              <w:top w:val="single" w:sz="4" w:space="0" w:color="auto"/>
              <w:left w:val="double" w:sz="6" w:space="0" w:color="auto"/>
              <w:bottom w:val="dotted" w:sz="4" w:space="0" w:color="auto"/>
              <w:right w:val="nil"/>
            </w:tcBorders>
            <w:shd w:val="clear" w:color="auto" w:fill="auto"/>
            <w:vAlign w:val="bottom"/>
            <w:hideMark/>
          </w:tcPr>
          <w:p w14:paraId="1BE31FF8"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88</w:t>
            </w:r>
          </w:p>
        </w:tc>
        <w:tc>
          <w:tcPr>
            <w:tcW w:w="229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34E3A7E" w14:textId="3C5D751A" w:rsidR="00370DBB" w:rsidRPr="005830A8" w:rsidRDefault="003A7228" w:rsidP="00370DBB">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 xml:space="preserve">Mbështetje për </w:t>
            </w:r>
            <w:r w:rsidR="00DC1015" w:rsidRPr="005830A8">
              <w:rPr>
                <w:rFonts w:ascii="Garamond" w:eastAsia="Times New Roman" w:hAnsi="Garamond" w:cs="Arial"/>
                <w:b/>
                <w:bCs/>
                <w:color w:val="000000"/>
                <w:sz w:val="14"/>
                <w:szCs w:val="14"/>
                <w:lang w:eastAsia="sq-AL"/>
              </w:rPr>
              <w:t>shoqërinë civile</w:t>
            </w:r>
          </w:p>
        </w:tc>
        <w:tc>
          <w:tcPr>
            <w:tcW w:w="510" w:type="pct"/>
            <w:tcBorders>
              <w:top w:val="single" w:sz="4" w:space="0" w:color="auto"/>
              <w:left w:val="nil"/>
              <w:bottom w:val="dotted" w:sz="4" w:space="0" w:color="auto"/>
              <w:right w:val="single" w:sz="4" w:space="0" w:color="auto"/>
            </w:tcBorders>
            <w:shd w:val="clear" w:color="000000" w:fill="FFFFFF"/>
            <w:noWrap/>
            <w:vAlign w:val="bottom"/>
            <w:hideMark/>
          </w:tcPr>
          <w:p w14:paraId="1B26E5F7"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134,675</w:t>
            </w:r>
          </w:p>
        </w:tc>
        <w:tc>
          <w:tcPr>
            <w:tcW w:w="468" w:type="pct"/>
            <w:tcBorders>
              <w:top w:val="single" w:sz="4" w:space="0" w:color="auto"/>
              <w:left w:val="nil"/>
              <w:bottom w:val="dotted" w:sz="4" w:space="0" w:color="auto"/>
              <w:right w:val="dashed" w:sz="4" w:space="0" w:color="auto"/>
            </w:tcBorders>
            <w:shd w:val="clear" w:color="000000" w:fill="FFFFFF"/>
            <w:noWrap/>
            <w:vAlign w:val="bottom"/>
            <w:hideMark/>
          </w:tcPr>
          <w:p w14:paraId="3E5107A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30" w:type="pct"/>
            <w:tcBorders>
              <w:top w:val="single" w:sz="4" w:space="0" w:color="auto"/>
              <w:left w:val="nil"/>
              <w:bottom w:val="dotted" w:sz="4" w:space="0" w:color="auto"/>
              <w:right w:val="dashed" w:sz="4" w:space="0" w:color="auto"/>
            </w:tcBorders>
            <w:shd w:val="clear" w:color="000000" w:fill="FFFFFF"/>
            <w:noWrap/>
            <w:vAlign w:val="bottom"/>
            <w:hideMark/>
          </w:tcPr>
          <w:p w14:paraId="45A0549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single" w:sz="4" w:space="0" w:color="auto"/>
              <w:left w:val="nil"/>
              <w:bottom w:val="dotted" w:sz="4" w:space="0" w:color="auto"/>
              <w:right w:val="single" w:sz="4" w:space="0" w:color="auto"/>
            </w:tcBorders>
            <w:shd w:val="clear" w:color="000000" w:fill="FFFFFF"/>
            <w:noWrap/>
            <w:vAlign w:val="bottom"/>
            <w:hideMark/>
          </w:tcPr>
          <w:p w14:paraId="32DAB99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49" w:type="pct"/>
            <w:tcBorders>
              <w:top w:val="single" w:sz="4" w:space="0" w:color="auto"/>
              <w:left w:val="nil"/>
              <w:bottom w:val="dotted" w:sz="4" w:space="0" w:color="auto"/>
              <w:right w:val="single" w:sz="8" w:space="0" w:color="auto"/>
            </w:tcBorders>
            <w:shd w:val="clear" w:color="000000" w:fill="FFFFFF"/>
            <w:noWrap/>
            <w:vAlign w:val="bottom"/>
            <w:hideMark/>
          </w:tcPr>
          <w:p w14:paraId="0C0DC1C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135,675</w:t>
            </w:r>
          </w:p>
        </w:tc>
      </w:tr>
      <w:tr w:rsidR="00370DBB" w:rsidRPr="005830A8" w14:paraId="0474A161"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09959EC8"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4BF9064B" w14:textId="167EC65F"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nil"/>
              <w:left w:val="nil"/>
              <w:bottom w:val="single" w:sz="4" w:space="0" w:color="auto"/>
              <w:right w:val="single" w:sz="4" w:space="0" w:color="auto"/>
            </w:tcBorders>
            <w:shd w:val="clear" w:color="000000" w:fill="FFFFFF"/>
            <w:noWrap/>
            <w:vAlign w:val="bottom"/>
            <w:hideMark/>
          </w:tcPr>
          <w:p w14:paraId="2B73487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134,675</w:t>
            </w:r>
          </w:p>
        </w:tc>
        <w:tc>
          <w:tcPr>
            <w:tcW w:w="468" w:type="pct"/>
            <w:tcBorders>
              <w:top w:val="nil"/>
              <w:left w:val="nil"/>
              <w:bottom w:val="single" w:sz="4" w:space="0" w:color="auto"/>
              <w:right w:val="dashed" w:sz="4" w:space="0" w:color="auto"/>
            </w:tcBorders>
            <w:shd w:val="clear" w:color="000000" w:fill="FFFFFF"/>
            <w:noWrap/>
            <w:vAlign w:val="bottom"/>
            <w:hideMark/>
          </w:tcPr>
          <w:p w14:paraId="00AF88D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nil"/>
              <w:left w:val="nil"/>
              <w:bottom w:val="single" w:sz="4" w:space="0" w:color="auto"/>
              <w:right w:val="dashed" w:sz="4" w:space="0" w:color="auto"/>
            </w:tcBorders>
            <w:shd w:val="clear" w:color="000000" w:fill="FFFFFF"/>
            <w:noWrap/>
            <w:vAlign w:val="bottom"/>
            <w:hideMark/>
          </w:tcPr>
          <w:p w14:paraId="6921A63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nil"/>
              <w:left w:val="nil"/>
              <w:bottom w:val="single" w:sz="4" w:space="0" w:color="auto"/>
              <w:right w:val="single" w:sz="4" w:space="0" w:color="auto"/>
            </w:tcBorders>
            <w:shd w:val="clear" w:color="000000" w:fill="FFFFFF"/>
            <w:noWrap/>
            <w:vAlign w:val="bottom"/>
            <w:hideMark/>
          </w:tcPr>
          <w:p w14:paraId="4AF2DE2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nil"/>
              <w:left w:val="nil"/>
              <w:bottom w:val="single" w:sz="4" w:space="0" w:color="auto"/>
              <w:right w:val="single" w:sz="8" w:space="0" w:color="auto"/>
            </w:tcBorders>
            <w:shd w:val="clear" w:color="000000" w:fill="FFFFFF"/>
            <w:noWrap/>
            <w:vAlign w:val="bottom"/>
            <w:hideMark/>
          </w:tcPr>
          <w:p w14:paraId="624176B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135,675</w:t>
            </w:r>
          </w:p>
        </w:tc>
      </w:tr>
      <w:tr w:rsidR="00370DBB" w:rsidRPr="005830A8" w14:paraId="1DE2F893"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095FB79F"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89</w:t>
            </w:r>
          </w:p>
        </w:tc>
        <w:tc>
          <w:tcPr>
            <w:tcW w:w="2298" w:type="pct"/>
            <w:tcBorders>
              <w:top w:val="nil"/>
              <w:left w:val="single" w:sz="4" w:space="0" w:color="auto"/>
              <w:bottom w:val="dotted" w:sz="4" w:space="0" w:color="auto"/>
              <w:right w:val="single" w:sz="4" w:space="0" w:color="auto"/>
            </w:tcBorders>
            <w:shd w:val="clear" w:color="auto" w:fill="auto"/>
            <w:vAlign w:val="bottom"/>
            <w:hideMark/>
          </w:tcPr>
          <w:p w14:paraId="3813F6C6" w14:textId="4CBF6A23"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Komisioneri për t</w:t>
            </w:r>
            <w:r w:rsidR="00DC1015">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w:t>
            </w:r>
            <w:r w:rsidR="00DC1015" w:rsidRPr="005830A8">
              <w:rPr>
                <w:rFonts w:ascii="Garamond" w:eastAsia="Times New Roman" w:hAnsi="Garamond" w:cs="Arial"/>
                <w:b/>
                <w:bCs/>
                <w:color w:val="000000"/>
                <w:sz w:val="14"/>
                <w:szCs w:val="14"/>
                <w:lang w:eastAsia="sq-AL"/>
              </w:rPr>
              <w:t>Drejtën</w:t>
            </w:r>
            <w:r w:rsidRPr="005830A8">
              <w:rPr>
                <w:rFonts w:ascii="Garamond" w:eastAsia="Times New Roman" w:hAnsi="Garamond" w:cs="Arial"/>
                <w:b/>
                <w:bCs/>
                <w:color w:val="000000"/>
                <w:sz w:val="14"/>
                <w:szCs w:val="14"/>
                <w:lang w:eastAsia="sq-AL"/>
              </w:rPr>
              <w:t xml:space="preserve"> e Informimit dhe Mbrojtjen e të Dhënave Personale</w:t>
            </w:r>
          </w:p>
        </w:tc>
        <w:tc>
          <w:tcPr>
            <w:tcW w:w="510" w:type="pct"/>
            <w:tcBorders>
              <w:top w:val="nil"/>
              <w:left w:val="nil"/>
              <w:bottom w:val="nil"/>
              <w:right w:val="single" w:sz="4" w:space="0" w:color="auto"/>
            </w:tcBorders>
            <w:shd w:val="clear" w:color="000000" w:fill="FFFFFF"/>
            <w:noWrap/>
            <w:vAlign w:val="bottom"/>
            <w:hideMark/>
          </w:tcPr>
          <w:p w14:paraId="70EEE39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160,700</w:t>
            </w:r>
          </w:p>
        </w:tc>
        <w:tc>
          <w:tcPr>
            <w:tcW w:w="468" w:type="pct"/>
            <w:tcBorders>
              <w:top w:val="nil"/>
              <w:left w:val="nil"/>
              <w:bottom w:val="nil"/>
              <w:right w:val="dashed" w:sz="4" w:space="0" w:color="auto"/>
            </w:tcBorders>
            <w:shd w:val="clear" w:color="000000" w:fill="FFFFFF"/>
            <w:noWrap/>
            <w:vAlign w:val="bottom"/>
            <w:hideMark/>
          </w:tcPr>
          <w:p w14:paraId="179F0E8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9,000</w:t>
            </w:r>
          </w:p>
        </w:tc>
        <w:tc>
          <w:tcPr>
            <w:tcW w:w="430" w:type="pct"/>
            <w:tcBorders>
              <w:top w:val="nil"/>
              <w:left w:val="nil"/>
              <w:bottom w:val="nil"/>
              <w:right w:val="dashed" w:sz="4" w:space="0" w:color="auto"/>
            </w:tcBorders>
            <w:shd w:val="clear" w:color="000000" w:fill="FFFFFF"/>
            <w:noWrap/>
            <w:vAlign w:val="bottom"/>
            <w:hideMark/>
          </w:tcPr>
          <w:p w14:paraId="4BFBFFC5"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1D8FF60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9,000</w:t>
            </w:r>
          </w:p>
        </w:tc>
        <w:tc>
          <w:tcPr>
            <w:tcW w:w="549" w:type="pct"/>
            <w:tcBorders>
              <w:top w:val="nil"/>
              <w:left w:val="nil"/>
              <w:bottom w:val="nil"/>
              <w:right w:val="single" w:sz="8" w:space="0" w:color="auto"/>
            </w:tcBorders>
            <w:shd w:val="clear" w:color="000000" w:fill="FFFFFF"/>
            <w:noWrap/>
            <w:vAlign w:val="bottom"/>
            <w:hideMark/>
          </w:tcPr>
          <w:p w14:paraId="36DED6CB"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169,700</w:t>
            </w:r>
          </w:p>
        </w:tc>
      </w:tr>
      <w:tr w:rsidR="00370DBB" w:rsidRPr="005830A8" w14:paraId="30A4A17B"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2766D62D"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2F334DB9" w14:textId="6E66AD81"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dotted" w:sz="4" w:space="0" w:color="auto"/>
              <w:left w:val="nil"/>
              <w:bottom w:val="single" w:sz="4" w:space="0" w:color="auto"/>
              <w:right w:val="single" w:sz="4" w:space="0" w:color="auto"/>
            </w:tcBorders>
            <w:shd w:val="clear" w:color="000000" w:fill="FFFFFF"/>
            <w:noWrap/>
            <w:vAlign w:val="bottom"/>
            <w:hideMark/>
          </w:tcPr>
          <w:p w14:paraId="5E396FB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160,700</w:t>
            </w:r>
          </w:p>
        </w:tc>
        <w:tc>
          <w:tcPr>
            <w:tcW w:w="468" w:type="pct"/>
            <w:tcBorders>
              <w:top w:val="dotted" w:sz="4" w:space="0" w:color="auto"/>
              <w:left w:val="nil"/>
              <w:bottom w:val="single" w:sz="4" w:space="0" w:color="auto"/>
              <w:right w:val="dashed" w:sz="4" w:space="0" w:color="auto"/>
            </w:tcBorders>
            <w:shd w:val="clear" w:color="000000" w:fill="FFFFFF"/>
            <w:noWrap/>
            <w:vAlign w:val="bottom"/>
            <w:hideMark/>
          </w:tcPr>
          <w:p w14:paraId="5C7FEAE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w:t>
            </w:r>
          </w:p>
        </w:tc>
        <w:tc>
          <w:tcPr>
            <w:tcW w:w="43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26403A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1EBEB3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w:t>
            </w:r>
          </w:p>
        </w:tc>
        <w:tc>
          <w:tcPr>
            <w:tcW w:w="549"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2AA7704"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169,700</w:t>
            </w:r>
          </w:p>
        </w:tc>
      </w:tr>
      <w:tr w:rsidR="00370DBB" w:rsidRPr="005830A8" w14:paraId="6654E167"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36D3BB09"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90</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73BB0974" w14:textId="486D259C"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Komisioni </w:t>
            </w:r>
            <w:r w:rsidR="00DC1015"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Prokurimit Publik</w:t>
            </w:r>
          </w:p>
        </w:tc>
        <w:tc>
          <w:tcPr>
            <w:tcW w:w="510" w:type="pct"/>
            <w:tcBorders>
              <w:top w:val="nil"/>
              <w:left w:val="nil"/>
              <w:bottom w:val="nil"/>
              <w:right w:val="single" w:sz="4" w:space="0" w:color="auto"/>
            </w:tcBorders>
            <w:shd w:val="clear" w:color="000000" w:fill="FFFFFF"/>
            <w:noWrap/>
            <w:vAlign w:val="bottom"/>
            <w:hideMark/>
          </w:tcPr>
          <w:p w14:paraId="6966A86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113,698</w:t>
            </w:r>
          </w:p>
        </w:tc>
        <w:tc>
          <w:tcPr>
            <w:tcW w:w="468" w:type="pct"/>
            <w:tcBorders>
              <w:top w:val="nil"/>
              <w:left w:val="nil"/>
              <w:bottom w:val="nil"/>
              <w:right w:val="dashed" w:sz="4" w:space="0" w:color="auto"/>
            </w:tcBorders>
            <w:shd w:val="clear" w:color="000000" w:fill="FFFFFF"/>
            <w:noWrap/>
            <w:vAlign w:val="bottom"/>
            <w:hideMark/>
          </w:tcPr>
          <w:p w14:paraId="2256EAE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6,000</w:t>
            </w:r>
          </w:p>
        </w:tc>
        <w:tc>
          <w:tcPr>
            <w:tcW w:w="430" w:type="pct"/>
            <w:tcBorders>
              <w:top w:val="nil"/>
              <w:left w:val="nil"/>
              <w:bottom w:val="nil"/>
              <w:right w:val="dashed" w:sz="4" w:space="0" w:color="auto"/>
            </w:tcBorders>
            <w:shd w:val="clear" w:color="000000" w:fill="FFFFFF"/>
            <w:noWrap/>
            <w:vAlign w:val="bottom"/>
            <w:hideMark/>
          </w:tcPr>
          <w:p w14:paraId="7B7E934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41E60D0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6,000</w:t>
            </w:r>
          </w:p>
        </w:tc>
        <w:tc>
          <w:tcPr>
            <w:tcW w:w="549" w:type="pct"/>
            <w:tcBorders>
              <w:top w:val="nil"/>
              <w:left w:val="nil"/>
              <w:bottom w:val="nil"/>
              <w:right w:val="single" w:sz="8" w:space="0" w:color="auto"/>
            </w:tcBorders>
            <w:shd w:val="clear" w:color="000000" w:fill="FFFFFF"/>
            <w:noWrap/>
            <w:vAlign w:val="bottom"/>
            <w:hideMark/>
          </w:tcPr>
          <w:p w14:paraId="318F6CF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119,698</w:t>
            </w:r>
          </w:p>
        </w:tc>
      </w:tr>
      <w:tr w:rsidR="00370DBB" w:rsidRPr="005830A8" w14:paraId="2012100E"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61580ECC"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0A3C94E9" w14:textId="4E509B8D"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dotted" w:sz="4" w:space="0" w:color="auto"/>
              <w:left w:val="nil"/>
              <w:bottom w:val="single" w:sz="4" w:space="0" w:color="auto"/>
              <w:right w:val="single" w:sz="4" w:space="0" w:color="auto"/>
            </w:tcBorders>
            <w:shd w:val="clear" w:color="000000" w:fill="FFFFFF"/>
            <w:noWrap/>
            <w:vAlign w:val="bottom"/>
            <w:hideMark/>
          </w:tcPr>
          <w:p w14:paraId="5129583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113,698</w:t>
            </w:r>
          </w:p>
        </w:tc>
        <w:tc>
          <w:tcPr>
            <w:tcW w:w="468" w:type="pct"/>
            <w:tcBorders>
              <w:top w:val="dotted" w:sz="4" w:space="0" w:color="auto"/>
              <w:left w:val="nil"/>
              <w:bottom w:val="single" w:sz="4" w:space="0" w:color="auto"/>
              <w:right w:val="dashed" w:sz="4" w:space="0" w:color="auto"/>
            </w:tcBorders>
            <w:shd w:val="clear" w:color="000000" w:fill="FFFFFF"/>
            <w:noWrap/>
            <w:vAlign w:val="bottom"/>
            <w:hideMark/>
          </w:tcPr>
          <w:p w14:paraId="3A2AA201"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w:t>
            </w:r>
          </w:p>
        </w:tc>
        <w:tc>
          <w:tcPr>
            <w:tcW w:w="43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095E0A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60D80370"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w:t>
            </w:r>
          </w:p>
        </w:tc>
        <w:tc>
          <w:tcPr>
            <w:tcW w:w="549"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5A08D64C"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119,698</w:t>
            </w:r>
          </w:p>
        </w:tc>
      </w:tr>
      <w:tr w:rsidR="00370DBB" w:rsidRPr="005830A8" w14:paraId="4948CA27"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6FFEB8E2"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91</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A07A11A" w14:textId="1E8A7633" w:rsidR="00370DBB" w:rsidRPr="005830A8" w:rsidRDefault="00370DBB" w:rsidP="00370DBB">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Komisioneri </w:t>
            </w:r>
            <w:r w:rsidR="00DC1015" w:rsidRPr="005830A8">
              <w:rPr>
                <w:rFonts w:ascii="Garamond" w:eastAsia="Times New Roman" w:hAnsi="Garamond" w:cs="Arial"/>
                <w:b/>
                <w:bCs/>
                <w:color w:val="000000"/>
                <w:sz w:val="14"/>
                <w:szCs w:val="14"/>
                <w:lang w:eastAsia="sq-AL"/>
              </w:rPr>
              <w:t>për</w:t>
            </w:r>
            <w:r w:rsidRPr="005830A8">
              <w:rPr>
                <w:rFonts w:ascii="Garamond" w:eastAsia="Times New Roman" w:hAnsi="Garamond" w:cs="Arial"/>
                <w:b/>
                <w:bCs/>
                <w:color w:val="000000"/>
                <w:sz w:val="14"/>
                <w:szCs w:val="14"/>
                <w:lang w:eastAsia="sq-AL"/>
              </w:rPr>
              <w:t xml:space="preserve"> Mbrojtjen nga Diskriminimi</w:t>
            </w:r>
          </w:p>
        </w:tc>
        <w:tc>
          <w:tcPr>
            <w:tcW w:w="510" w:type="pct"/>
            <w:tcBorders>
              <w:top w:val="nil"/>
              <w:left w:val="nil"/>
              <w:bottom w:val="nil"/>
              <w:right w:val="single" w:sz="4" w:space="0" w:color="auto"/>
            </w:tcBorders>
            <w:shd w:val="clear" w:color="000000" w:fill="FFFFFF"/>
            <w:noWrap/>
            <w:vAlign w:val="bottom"/>
            <w:hideMark/>
          </w:tcPr>
          <w:p w14:paraId="31BC249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73,850</w:t>
            </w:r>
          </w:p>
        </w:tc>
        <w:tc>
          <w:tcPr>
            <w:tcW w:w="468" w:type="pct"/>
            <w:tcBorders>
              <w:top w:val="nil"/>
              <w:left w:val="nil"/>
              <w:bottom w:val="nil"/>
              <w:right w:val="dashed" w:sz="4" w:space="0" w:color="auto"/>
            </w:tcBorders>
            <w:shd w:val="clear" w:color="000000" w:fill="FFFFFF"/>
            <w:noWrap/>
            <w:vAlign w:val="bottom"/>
            <w:hideMark/>
          </w:tcPr>
          <w:p w14:paraId="19D5371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30" w:type="pct"/>
            <w:tcBorders>
              <w:top w:val="nil"/>
              <w:left w:val="nil"/>
              <w:bottom w:val="nil"/>
              <w:right w:val="dashed" w:sz="4" w:space="0" w:color="auto"/>
            </w:tcBorders>
            <w:shd w:val="clear" w:color="000000" w:fill="FFFFFF"/>
            <w:noWrap/>
            <w:vAlign w:val="bottom"/>
            <w:hideMark/>
          </w:tcPr>
          <w:p w14:paraId="23AE11B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67EB70F3"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49" w:type="pct"/>
            <w:tcBorders>
              <w:top w:val="nil"/>
              <w:left w:val="nil"/>
              <w:bottom w:val="nil"/>
              <w:right w:val="single" w:sz="8" w:space="0" w:color="auto"/>
            </w:tcBorders>
            <w:shd w:val="clear" w:color="000000" w:fill="FFFFFF"/>
            <w:noWrap/>
            <w:vAlign w:val="bottom"/>
            <w:hideMark/>
          </w:tcPr>
          <w:p w14:paraId="4E590CB1"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74,850</w:t>
            </w:r>
          </w:p>
        </w:tc>
      </w:tr>
      <w:tr w:rsidR="00370DBB" w:rsidRPr="005830A8" w14:paraId="73E75342"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08800A92"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332232B2" w14:textId="26341B8E"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dotted" w:sz="4" w:space="0" w:color="auto"/>
              <w:left w:val="nil"/>
              <w:bottom w:val="single" w:sz="4" w:space="0" w:color="auto"/>
              <w:right w:val="single" w:sz="4" w:space="0" w:color="auto"/>
            </w:tcBorders>
            <w:shd w:val="clear" w:color="000000" w:fill="FFFFFF"/>
            <w:noWrap/>
            <w:vAlign w:val="bottom"/>
            <w:hideMark/>
          </w:tcPr>
          <w:p w14:paraId="41FF9E39"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73,850</w:t>
            </w:r>
          </w:p>
        </w:tc>
        <w:tc>
          <w:tcPr>
            <w:tcW w:w="468" w:type="pct"/>
            <w:tcBorders>
              <w:top w:val="dotted" w:sz="4" w:space="0" w:color="auto"/>
              <w:left w:val="nil"/>
              <w:bottom w:val="single" w:sz="4" w:space="0" w:color="auto"/>
              <w:right w:val="dashed" w:sz="4" w:space="0" w:color="auto"/>
            </w:tcBorders>
            <w:shd w:val="clear" w:color="000000" w:fill="FFFFFF"/>
            <w:noWrap/>
            <w:vAlign w:val="bottom"/>
            <w:hideMark/>
          </w:tcPr>
          <w:p w14:paraId="0665B61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70771D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3A704A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796A08FA"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74,850</w:t>
            </w:r>
          </w:p>
        </w:tc>
      </w:tr>
      <w:tr w:rsidR="00370DBB" w:rsidRPr="005830A8" w14:paraId="6E0BC2F0"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0C71EF4F"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92</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09F66592" w14:textId="00BE947B" w:rsidR="00370DBB" w:rsidRPr="005830A8" w:rsidRDefault="00200C0E" w:rsidP="00370DBB">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Instituti i Studimeve të Krimeve të Komunizmit</w:t>
            </w:r>
          </w:p>
        </w:tc>
        <w:tc>
          <w:tcPr>
            <w:tcW w:w="510" w:type="pct"/>
            <w:tcBorders>
              <w:top w:val="nil"/>
              <w:left w:val="nil"/>
              <w:bottom w:val="nil"/>
              <w:right w:val="single" w:sz="4" w:space="0" w:color="auto"/>
            </w:tcBorders>
            <w:shd w:val="clear" w:color="000000" w:fill="FFFFFF"/>
            <w:noWrap/>
            <w:vAlign w:val="bottom"/>
            <w:hideMark/>
          </w:tcPr>
          <w:p w14:paraId="4CA34A89"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57,810</w:t>
            </w:r>
          </w:p>
        </w:tc>
        <w:tc>
          <w:tcPr>
            <w:tcW w:w="468" w:type="pct"/>
            <w:tcBorders>
              <w:top w:val="nil"/>
              <w:left w:val="nil"/>
              <w:bottom w:val="nil"/>
              <w:right w:val="dashed" w:sz="4" w:space="0" w:color="auto"/>
            </w:tcBorders>
            <w:shd w:val="clear" w:color="000000" w:fill="FFFFFF"/>
            <w:noWrap/>
            <w:vAlign w:val="bottom"/>
            <w:hideMark/>
          </w:tcPr>
          <w:p w14:paraId="2F6F41F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30" w:type="pct"/>
            <w:tcBorders>
              <w:top w:val="nil"/>
              <w:left w:val="single" w:sz="4" w:space="0" w:color="auto"/>
              <w:bottom w:val="nil"/>
              <w:right w:val="dashed" w:sz="4" w:space="0" w:color="auto"/>
            </w:tcBorders>
            <w:shd w:val="clear" w:color="000000" w:fill="FFFFFF"/>
            <w:noWrap/>
            <w:vAlign w:val="bottom"/>
            <w:hideMark/>
          </w:tcPr>
          <w:p w14:paraId="5A424C3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3C71B4C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49" w:type="pct"/>
            <w:tcBorders>
              <w:top w:val="nil"/>
              <w:left w:val="nil"/>
              <w:bottom w:val="nil"/>
              <w:right w:val="single" w:sz="8" w:space="0" w:color="auto"/>
            </w:tcBorders>
            <w:shd w:val="clear" w:color="000000" w:fill="FFFFFF"/>
            <w:noWrap/>
            <w:vAlign w:val="bottom"/>
            <w:hideMark/>
          </w:tcPr>
          <w:p w14:paraId="7130892F"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58,810</w:t>
            </w:r>
          </w:p>
        </w:tc>
      </w:tr>
      <w:tr w:rsidR="00370DBB" w:rsidRPr="005830A8" w14:paraId="72704E23" w14:textId="77777777" w:rsidTr="00A2252F">
        <w:trPr>
          <w:trHeight w:val="180"/>
          <w:jc w:val="center"/>
        </w:trPr>
        <w:tc>
          <w:tcPr>
            <w:tcW w:w="284" w:type="pct"/>
            <w:tcBorders>
              <w:top w:val="nil"/>
              <w:left w:val="double" w:sz="6" w:space="0" w:color="auto"/>
              <w:bottom w:val="single" w:sz="4" w:space="0" w:color="auto"/>
              <w:right w:val="nil"/>
            </w:tcBorders>
            <w:shd w:val="clear" w:color="auto" w:fill="auto"/>
            <w:noWrap/>
            <w:vAlign w:val="bottom"/>
            <w:hideMark/>
          </w:tcPr>
          <w:p w14:paraId="54425C8F"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single" w:sz="4" w:space="0" w:color="auto"/>
              <w:right w:val="single" w:sz="4" w:space="0" w:color="auto"/>
            </w:tcBorders>
            <w:shd w:val="clear" w:color="auto" w:fill="auto"/>
            <w:noWrap/>
            <w:vAlign w:val="bottom"/>
            <w:hideMark/>
          </w:tcPr>
          <w:p w14:paraId="10E5BF08" w14:textId="21922AAC"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dotted" w:sz="4" w:space="0" w:color="auto"/>
              <w:left w:val="nil"/>
              <w:bottom w:val="single" w:sz="4" w:space="0" w:color="auto"/>
              <w:right w:val="single" w:sz="4" w:space="0" w:color="auto"/>
            </w:tcBorders>
            <w:shd w:val="clear" w:color="000000" w:fill="FFFFFF"/>
            <w:noWrap/>
            <w:vAlign w:val="bottom"/>
            <w:hideMark/>
          </w:tcPr>
          <w:p w14:paraId="58DE4AA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57,810</w:t>
            </w:r>
          </w:p>
        </w:tc>
        <w:tc>
          <w:tcPr>
            <w:tcW w:w="468" w:type="pct"/>
            <w:tcBorders>
              <w:top w:val="dotted" w:sz="4" w:space="0" w:color="auto"/>
              <w:left w:val="nil"/>
              <w:bottom w:val="single" w:sz="4" w:space="0" w:color="auto"/>
              <w:right w:val="dashed" w:sz="4" w:space="0" w:color="auto"/>
            </w:tcBorders>
            <w:shd w:val="clear" w:color="000000" w:fill="FFFFFF"/>
            <w:noWrap/>
            <w:vAlign w:val="bottom"/>
            <w:hideMark/>
          </w:tcPr>
          <w:p w14:paraId="62E2E41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30"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5548CF6"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7B08DF7"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49"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B42F2FB"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58,810</w:t>
            </w:r>
          </w:p>
        </w:tc>
      </w:tr>
      <w:tr w:rsidR="00370DBB" w:rsidRPr="005830A8" w14:paraId="28622475" w14:textId="77777777" w:rsidTr="00A2252F">
        <w:trPr>
          <w:trHeight w:val="180"/>
          <w:jc w:val="center"/>
        </w:trPr>
        <w:tc>
          <w:tcPr>
            <w:tcW w:w="284" w:type="pct"/>
            <w:tcBorders>
              <w:top w:val="nil"/>
              <w:left w:val="double" w:sz="6" w:space="0" w:color="auto"/>
              <w:bottom w:val="dotted" w:sz="4" w:space="0" w:color="auto"/>
              <w:right w:val="nil"/>
            </w:tcBorders>
            <w:shd w:val="clear" w:color="auto" w:fill="auto"/>
            <w:vAlign w:val="bottom"/>
            <w:hideMark/>
          </w:tcPr>
          <w:p w14:paraId="59729571" w14:textId="77777777" w:rsidR="00370DBB" w:rsidRPr="005830A8" w:rsidRDefault="00370DBB" w:rsidP="00370DBB">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95</w:t>
            </w:r>
          </w:p>
        </w:tc>
        <w:tc>
          <w:tcPr>
            <w:tcW w:w="2298" w:type="pct"/>
            <w:tcBorders>
              <w:top w:val="nil"/>
              <w:left w:val="single" w:sz="4" w:space="0" w:color="auto"/>
              <w:bottom w:val="dotted" w:sz="4" w:space="0" w:color="auto"/>
              <w:right w:val="single" w:sz="4" w:space="0" w:color="auto"/>
            </w:tcBorders>
            <w:shd w:val="clear" w:color="auto" w:fill="auto"/>
            <w:noWrap/>
            <w:vAlign w:val="bottom"/>
            <w:hideMark/>
          </w:tcPr>
          <w:p w14:paraId="1BDBEC4A" w14:textId="2A39CD20" w:rsidR="00370DBB" w:rsidRPr="005830A8" w:rsidRDefault="00200C0E" w:rsidP="00370DBB">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Autoriteti për të Drejtën e Informimit</w:t>
            </w:r>
          </w:p>
        </w:tc>
        <w:tc>
          <w:tcPr>
            <w:tcW w:w="510" w:type="pct"/>
            <w:tcBorders>
              <w:top w:val="nil"/>
              <w:left w:val="nil"/>
              <w:bottom w:val="nil"/>
              <w:right w:val="single" w:sz="4" w:space="0" w:color="auto"/>
            </w:tcBorders>
            <w:shd w:val="clear" w:color="000000" w:fill="FFFFFF"/>
            <w:noWrap/>
            <w:vAlign w:val="bottom"/>
            <w:hideMark/>
          </w:tcPr>
          <w:p w14:paraId="5F049D5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158,200</w:t>
            </w:r>
          </w:p>
        </w:tc>
        <w:tc>
          <w:tcPr>
            <w:tcW w:w="468" w:type="pct"/>
            <w:tcBorders>
              <w:top w:val="nil"/>
              <w:left w:val="nil"/>
              <w:bottom w:val="nil"/>
              <w:right w:val="dashed" w:sz="4" w:space="0" w:color="auto"/>
            </w:tcBorders>
            <w:shd w:val="clear" w:color="000000" w:fill="FFFFFF"/>
            <w:noWrap/>
            <w:vAlign w:val="bottom"/>
            <w:hideMark/>
          </w:tcPr>
          <w:p w14:paraId="4F15C164"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430" w:type="pct"/>
            <w:tcBorders>
              <w:top w:val="nil"/>
              <w:left w:val="single" w:sz="4" w:space="0" w:color="auto"/>
              <w:bottom w:val="nil"/>
              <w:right w:val="dashed" w:sz="4" w:space="0" w:color="auto"/>
            </w:tcBorders>
            <w:shd w:val="clear" w:color="000000" w:fill="FFFFFF"/>
            <w:noWrap/>
            <w:vAlign w:val="bottom"/>
            <w:hideMark/>
          </w:tcPr>
          <w:p w14:paraId="10A8F38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1" w:type="pct"/>
            <w:tcBorders>
              <w:top w:val="nil"/>
              <w:left w:val="nil"/>
              <w:bottom w:val="nil"/>
              <w:right w:val="single" w:sz="4" w:space="0" w:color="auto"/>
            </w:tcBorders>
            <w:shd w:val="clear" w:color="000000" w:fill="FFFFFF"/>
            <w:noWrap/>
            <w:vAlign w:val="bottom"/>
            <w:hideMark/>
          </w:tcPr>
          <w:p w14:paraId="3C93E9A6"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549" w:type="pct"/>
            <w:tcBorders>
              <w:top w:val="nil"/>
              <w:left w:val="nil"/>
              <w:bottom w:val="nil"/>
              <w:right w:val="single" w:sz="8" w:space="0" w:color="auto"/>
            </w:tcBorders>
            <w:shd w:val="clear" w:color="000000" w:fill="FFFFFF"/>
            <w:noWrap/>
            <w:vAlign w:val="bottom"/>
            <w:hideMark/>
          </w:tcPr>
          <w:p w14:paraId="11774A18"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168,200</w:t>
            </w:r>
          </w:p>
        </w:tc>
      </w:tr>
      <w:tr w:rsidR="00370DBB" w:rsidRPr="005830A8" w14:paraId="763AFEE3" w14:textId="77777777" w:rsidTr="00A2252F">
        <w:trPr>
          <w:trHeight w:val="180"/>
          <w:jc w:val="center"/>
        </w:trPr>
        <w:tc>
          <w:tcPr>
            <w:tcW w:w="284" w:type="pct"/>
            <w:tcBorders>
              <w:top w:val="nil"/>
              <w:left w:val="double" w:sz="6" w:space="0" w:color="auto"/>
              <w:bottom w:val="nil"/>
              <w:right w:val="nil"/>
            </w:tcBorders>
            <w:shd w:val="clear" w:color="auto" w:fill="auto"/>
            <w:noWrap/>
            <w:vAlign w:val="bottom"/>
            <w:hideMark/>
          </w:tcPr>
          <w:p w14:paraId="581D56A6" w14:textId="77777777" w:rsidR="00370DBB" w:rsidRPr="005830A8" w:rsidRDefault="00370DBB" w:rsidP="00370DBB">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8" w:type="pct"/>
            <w:tcBorders>
              <w:top w:val="nil"/>
              <w:left w:val="single" w:sz="4" w:space="0" w:color="auto"/>
              <w:bottom w:val="nil"/>
              <w:right w:val="single" w:sz="4" w:space="0" w:color="auto"/>
            </w:tcBorders>
            <w:shd w:val="clear" w:color="auto" w:fill="auto"/>
            <w:noWrap/>
            <w:vAlign w:val="bottom"/>
            <w:hideMark/>
          </w:tcPr>
          <w:p w14:paraId="7891F658" w14:textId="497C1750" w:rsidR="00370DBB" w:rsidRPr="005830A8" w:rsidRDefault="00C64261" w:rsidP="00370DBB">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10" w:type="pct"/>
            <w:tcBorders>
              <w:top w:val="dotted" w:sz="4" w:space="0" w:color="auto"/>
              <w:left w:val="nil"/>
              <w:bottom w:val="nil"/>
              <w:right w:val="single" w:sz="4" w:space="0" w:color="auto"/>
            </w:tcBorders>
            <w:shd w:val="clear" w:color="000000" w:fill="FFFFFF"/>
            <w:noWrap/>
            <w:vAlign w:val="bottom"/>
            <w:hideMark/>
          </w:tcPr>
          <w:p w14:paraId="12A4783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158,200</w:t>
            </w:r>
          </w:p>
        </w:tc>
        <w:tc>
          <w:tcPr>
            <w:tcW w:w="468" w:type="pct"/>
            <w:tcBorders>
              <w:top w:val="dotted" w:sz="4" w:space="0" w:color="auto"/>
              <w:left w:val="nil"/>
              <w:bottom w:val="nil"/>
              <w:right w:val="dashed" w:sz="4" w:space="0" w:color="auto"/>
            </w:tcBorders>
            <w:shd w:val="clear" w:color="000000" w:fill="FFFFFF"/>
            <w:noWrap/>
            <w:vAlign w:val="bottom"/>
            <w:hideMark/>
          </w:tcPr>
          <w:p w14:paraId="4AA4C5B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30" w:type="pct"/>
            <w:tcBorders>
              <w:top w:val="dotted" w:sz="4" w:space="0" w:color="auto"/>
              <w:left w:val="nil"/>
              <w:bottom w:val="nil"/>
              <w:right w:val="dashed" w:sz="4" w:space="0" w:color="auto"/>
            </w:tcBorders>
            <w:shd w:val="clear" w:color="000000" w:fill="FFFFFF"/>
            <w:noWrap/>
            <w:vAlign w:val="bottom"/>
            <w:hideMark/>
          </w:tcPr>
          <w:p w14:paraId="2E413733"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1" w:type="pct"/>
            <w:tcBorders>
              <w:top w:val="dotted" w:sz="4" w:space="0" w:color="auto"/>
              <w:left w:val="nil"/>
              <w:bottom w:val="nil"/>
              <w:right w:val="single" w:sz="4" w:space="0" w:color="auto"/>
            </w:tcBorders>
            <w:shd w:val="clear" w:color="000000" w:fill="FFFFFF"/>
            <w:noWrap/>
            <w:vAlign w:val="bottom"/>
            <w:hideMark/>
          </w:tcPr>
          <w:p w14:paraId="16EF6AD5"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49" w:type="pct"/>
            <w:tcBorders>
              <w:top w:val="dotted" w:sz="4" w:space="0" w:color="auto"/>
              <w:left w:val="nil"/>
              <w:bottom w:val="nil"/>
              <w:right w:val="single" w:sz="8" w:space="0" w:color="auto"/>
            </w:tcBorders>
            <w:shd w:val="clear" w:color="000000" w:fill="FFFFFF"/>
            <w:noWrap/>
            <w:vAlign w:val="bottom"/>
            <w:hideMark/>
          </w:tcPr>
          <w:p w14:paraId="79E235E8" w14:textId="77777777" w:rsidR="00370DBB" w:rsidRPr="005830A8" w:rsidRDefault="00370DBB" w:rsidP="00370DBB">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168,200</w:t>
            </w:r>
          </w:p>
        </w:tc>
      </w:tr>
      <w:tr w:rsidR="00370DBB" w:rsidRPr="005830A8" w14:paraId="53907668" w14:textId="77777777" w:rsidTr="00A2252F">
        <w:trPr>
          <w:trHeight w:val="180"/>
          <w:jc w:val="center"/>
        </w:trPr>
        <w:tc>
          <w:tcPr>
            <w:tcW w:w="2582"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5051432C" w14:textId="77777777" w:rsidR="00370DBB" w:rsidRPr="005830A8" w:rsidRDefault="00370DBB" w:rsidP="00370DBB">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TOTALI</w:t>
            </w:r>
          </w:p>
        </w:tc>
        <w:tc>
          <w:tcPr>
            <w:tcW w:w="510" w:type="pct"/>
            <w:tcBorders>
              <w:top w:val="single" w:sz="8" w:space="0" w:color="auto"/>
              <w:left w:val="nil"/>
              <w:bottom w:val="single" w:sz="8" w:space="0" w:color="auto"/>
              <w:right w:val="single" w:sz="4" w:space="0" w:color="auto"/>
            </w:tcBorders>
            <w:shd w:val="clear" w:color="000000" w:fill="FFFFFF"/>
            <w:noWrap/>
            <w:vAlign w:val="bottom"/>
            <w:hideMark/>
          </w:tcPr>
          <w:p w14:paraId="588AE0CD"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317,089,401</w:t>
            </w:r>
          </w:p>
        </w:tc>
        <w:tc>
          <w:tcPr>
            <w:tcW w:w="468" w:type="pct"/>
            <w:tcBorders>
              <w:top w:val="single" w:sz="8" w:space="0" w:color="auto"/>
              <w:left w:val="nil"/>
              <w:bottom w:val="single" w:sz="8" w:space="0" w:color="auto"/>
              <w:right w:val="dashed" w:sz="4" w:space="0" w:color="auto"/>
            </w:tcBorders>
            <w:shd w:val="clear" w:color="000000" w:fill="FFFFFF"/>
            <w:noWrap/>
            <w:vAlign w:val="bottom"/>
            <w:hideMark/>
          </w:tcPr>
          <w:p w14:paraId="62DEEEF0"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112,810,500</w:t>
            </w:r>
          </w:p>
        </w:tc>
        <w:tc>
          <w:tcPr>
            <w:tcW w:w="430" w:type="pct"/>
            <w:tcBorders>
              <w:top w:val="single" w:sz="8" w:space="0" w:color="auto"/>
              <w:left w:val="nil"/>
              <w:bottom w:val="single" w:sz="8" w:space="0" w:color="auto"/>
              <w:right w:val="dashed" w:sz="4" w:space="0" w:color="auto"/>
            </w:tcBorders>
            <w:shd w:val="clear" w:color="000000" w:fill="FFFFFF"/>
            <w:noWrap/>
            <w:vAlign w:val="bottom"/>
            <w:hideMark/>
          </w:tcPr>
          <w:p w14:paraId="1D815E8E"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39,100,000</w:t>
            </w:r>
          </w:p>
        </w:tc>
        <w:tc>
          <w:tcPr>
            <w:tcW w:w="461" w:type="pct"/>
            <w:tcBorders>
              <w:top w:val="single" w:sz="8" w:space="0" w:color="auto"/>
              <w:left w:val="nil"/>
              <w:bottom w:val="single" w:sz="8" w:space="0" w:color="auto"/>
              <w:right w:val="single" w:sz="4" w:space="0" w:color="auto"/>
            </w:tcBorders>
            <w:shd w:val="clear" w:color="000000" w:fill="FFFFFF"/>
            <w:noWrap/>
            <w:vAlign w:val="bottom"/>
            <w:hideMark/>
          </w:tcPr>
          <w:p w14:paraId="0715409C"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151,910,500</w:t>
            </w:r>
          </w:p>
        </w:tc>
        <w:tc>
          <w:tcPr>
            <w:tcW w:w="549" w:type="pct"/>
            <w:tcBorders>
              <w:top w:val="single" w:sz="8" w:space="0" w:color="auto"/>
              <w:left w:val="nil"/>
              <w:bottom w:val="single" w:sz="8" w:space="0" w:color="auto"/>
              <w:right w:val="single" w:sz="8" w:space="0" w:color="auto"/>
            </w:tcBorders>
            <w:shd w:val="clear" w:color="000000" w:fill="FFFFFF"/>
            <w:noWrap/>
            <w:vAlign w:val="bottom"/>
            <w:hideMark/>
          </w:tcPr>
          <w:p w14:paraId="555C5E0A" w14:textId="77777777" w:rsidR="00370DBB" w:rsidRPr="005830A8" w:rsidRDefault="00370DBB" w:rsidP="00370DBB">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468,999,901</w:t>
            </w:r>
          </w:p>
        </w:tc>
      </w:tr>
    </w:tbl>
    <w:p w14:paraId="681B4646" w14:textId="77777777" w:rsidR="00834265" w:rsidRPr="005830A8" w:rsidRDefault="00834265" w:rsidP="00834265">
      <w:pPr>
        <w:pStyle w:val="TEKSTI"/>
        <w:rPr>
          <w:rFonts w:cs="Times New Roman"/>
          <w:bCs/>
        </w:rPr>
      </w:pPr>
    </w:p>
    <w:p w14:paraId="5695FBE6" w14:textId="780FC3EF" w:rsidR="00C84FEB" w:rsidRPr="005830A8" w:rsidRDefault="00C84FEB" w:rsidP="00834265">
      <w:pPr>
        <w:pStyle w:val="TEKSTI"/>
        <w:rPr>
          <w:rFonts w:cs="Times New Roman"/>
          <w:bCs/>
          <w:sz w:val="18"/>
        </w:rPr>
      </w:pPr>
      <w:r w:rsidRPr="005830A8">
        <w:rPr>
          <w:rFonts w:cs="Times New Roman"/>
          <w:bCs/>
          <w:sz w:val="18"/>
        </w:rPr>
        <w:t>Tab.1/1</w:t>
      </w:r>
    </w:p>
    <w:p w14:paraId="7E8B66FE" w14:textId="0FE371A8" w:rsidR="00FA6759" w:rsidRPr="005830A8" w:rsidRDefault="00E529B4" w:rsidP="00834265">
      <w:pPr>
        <w:pStyle w:val="TEKSTI"/>
        <w:rPr>
          <w:rFonts w:cs="Times New Roman"/>
          <w:bCs/>
          <w:sz w:val="18"/>
        </w:rPr>
      </w:pPr>
      <w:r w:rsidRPr="005830A8">
        <w:rPr>
          <w:rFonts w:cs="Times New Roman"/>
          <w:bCs/>
          <w:sz w:val="18"/>
        </w:rPr>
        <w:t>BUXHETI 2026 SIPAS MINISTRIVE T</w:t>
      </w:r>
      <w:r w:rsidR="00215155">
        <w:rPr>
          <w:rFonts w:cs="Times New Roman"/>
          <w:bCs/>
          <w:sz w:val="18"/>
        </w:rPr>
        <w:t>Ë</w:t>
      </w:r>
      <w:r w:rsidRPr="005830A8">
        <w:rPr>
          <w:rFonts w:cs="Times New Roman"/>
          <w:bCs/>
          <w:sz w:val="18"/>
        </w:rPr>
        <w:t xml:space="preserve"> </w:t>
      </w:r>
      <w:r w:rsidR="00215155" w:rsidRPr="005830A8">
        <w:rPr>
          <w:rFonts w:cs="Times New Roman"/>
          <w:bCs/>
          <w:sz w:val="18"/>
        </w:rPr>
        <w:t>LINJËS</w:t>
      </w:r>
      <w:r w:rsidRPr="005830A8">
        <w:rPr>
          <w:rFonts w:cs="Times New Roman"/>
          <w:bCs/>
          <w:sz w:val="18"/>
        </w:rPr>
        <w:t xml:space="preserve"> DHE INSTITUCIONEVE BUXHETORE</w:t>
      </w:r>
    </w:p>
    <w:tbl>
      <w:tblPr>
        <w:tblW w:w="5000" w:type="pct"/>
        <w:jc w:val="center"/>
        <w:tblLook w:val="04A0" w:firstRow="1" w:lastRow="0" w:firstColumn="1" w:lastColumn="0" w:noHBand="0" w:noVBand="1"/>
      </w:tblPr>
      <w:tblGrid>
        <w:gridCol w:w="545"/>
        <w:gridCol w:w="4387"/>
        <w:gridCol w:w="897"/>
        <w:gridCol w:w="1004"/>
        <w:gridCol w:w="826"/>
        <w:gridCol w:w="883"/>
        <w:gridCol w:w="1050"/>
      </w:tblGrid>
      <w:tr w:rsidR="00FA6759" w:rsidRPr="005830A8" w14:paraId="1681EC15" w14:textId="77777777" w:rsidTr="00FA6759">
        <w:trPr>
          <w:trHeight w:val="180"/>
          <w:tblHeader/>
          <w:jc w:val="center"/>
        </w:trPr>
        <w:tc>
          <w:tcPr>
            <w:tcW w:w="261"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44FB2465" w14:textId="77777777" w:rsidR="00FA6759" w:rsidRPr="005830A8" w:rsidRDefault="00FA6759" w:rsidP="00FA6759">
            <w:pPr>
              <w:spacing w:after="0" w:line="240" w:lineRule="auto"/>
              <w:jc w:val="center"/>
              <w:rPr>
                <w:rFonts w:ascii="Garamond" w:eastAsia="Times New Roman" w:hAnsi="Garamond" w:cs="Arial"/>
                <w:b/>
                <w:bCs/>
                <w:sz w:val="14"/>
                <w:szCs w:val="14"/>
                <w:lang w:eastAsia="sq-AL"/>
              </w:rPr>
            </w:pPr>
            <w:bookmarkStart w:id="2" w:name="RANGE!B4:H179"/>
            <w:r w:rsidRPr="005830A8">
              <w:rPr>
                <w:rFonts w:ascii="Garamond" w:eastAsia="Times New Roman" w:hAnsi="Garamond" w:cs="Arial"/>
                <w:b/>
                <w:bCs/>
                <w:sz w:val="14"/>
                <w:szCs w:val="14"/>
                <w:lang w:eastAsia="sq-AL"/>
              </w:rPr>
              <w:t>Kodi</w:t>
            </w:r>
            <w:bookmarkEnd w:id="2"/>
          </w:p>
        </w:tc>
        <w:tc>
          <w:tcPr>
            <w:tcW w:w="229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B015EC" w14:textId="2F73F4D6" w:rsidR="00FA6759" w:rsidRPr="005830A8" w:rsidRDefault="003A7228" w:rsidP="00FA6759">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Emërtimi</w:t>
            </w:r>
            <w:r w:rsidR="00FA6759" w:rsidRPr="005830A8">
              <w:rPr>
                <w:rFonts w:ascii="Garamond" w:eastAsia="Times New Roman" w:hAnsi="Garamond" w:cs="Arial"/>
                <w:b/>
                <w:bCs/>
                <w:sz w:val="14"/>
                <w:szCs w:val="14"/>
                <w:lang w:eastAsia="sq-AL"/>
              </w:rPr>
              <w:t xml:space="preserve"> i </w:t>
            </w:r>
            <w:r>
              <w:rPr>
                <w:rFonts w:ascii="Garamond" w:eastAsia="Times New Roman" w:hAnsi="Garamond" w:cs="Arial"/>
                <w:b/>
                <w:bCs/>
                <w:sz w:val="14"/>
                <w:szCs w:val="14"/>
                <w:lang w:eastAsia="sq-AL"/>
              </w:rPr>
              <w:t>i</w:t>
            </w:r>
            <w:r w:rsidR="00FA6759" w:rsidRPr="005830A8">
              <w:rPr>
                <w:rFonts w:ascii="Garamond" w:eastAsia="Times New Roman" w:hAnsi="Garamond" w:cs="Arial"/>
                <w:b/>
                <w:bCs/>
                <w:sz w:val="14"/>
                <w:szCs w:val="14"/>
                <w:lang w:eastAsia="sq-AL"/>
              </w:rPr>
              <w:t>nstitucionit / Programit</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B45F9C5" w14:textId="41E7572A" w:rsidR="00FA6759" w:rsidRPr="005830A8" w:rsidRDefault="00FA6759" w:rsidP="00FA6759">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3A7228" w:rsidRPr="005830A8">
              <w:rPr>
                <w:rFonts w:ascii="Garamond" w:eastAsia="Times New Roman" w:hAnsi="Garamond" w:cs="Arial"/>
                <w:b/>
                <w:bCs/>
                <w:sz w:val="14"/>
                <w:szCs w:val="14"/>
                <w:lang w:eastAsia="sq-AL"/>
              </w:rPr>
              <w:t xml:space="preserve">shp. korrente </w:t>
            </w:r>
          </w:p>
        </w:tc>
        <w:tc>
          <w:tcPr>
            <w:tcW w:w="1416" w:type="pct"/>
            <w:gridSpan w:val="3"/>
            <w:tcBorders>
              <w:top w:val="single" w:sz="4" w:space="0" w:color="auto"/>
              <w:left w:val="nil"/>
              <w:bottom w:val="single" w:sz="4" w:space="0" w:color="auto"/>
              <w:right w:val="single" w:sz="4" w:space="0" w:color="auto"/>
            </w:tcBorders>
            <w:shd w:val="clear" w:color="auto" w:fill="auto"/>
            <w:noWrap/>
            <w:vAlign w:val="bottom"/>
            <w:hideMark/>
          </w:tcPr>
          <w:p w14:paraId="168BB7EF" w14:textId="5B98F48A" w:rsidR="00FA6759" w:rsidRPr="005830A8" w:rsidRDefault="00FA6759" w:rsidP="00FA6759">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Shpenzimet </w:t>
            </w:r>
            <w:r w:rsidR="003A7228" w:rsidRPr="005830A8">
              <w:rPr>
                <w:rFonts w:ascii="Garamond" w:eastAsia="Times New Roman" w:hAnsi="Garamond" w:cs="Arial"/>
                <w:b/>
                <w:bCs/>
                <w:sz w:val="14"/>
                <w:szCs w:val="14"/>
                <w:lang w:eastAsia="sq-AL"/>
              </w:rPr>
              <w:t>kapitale</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91C1C9A" w14:textId="2AA9A546" w:rsidR="00FA6759" w:rsidRPr="005830A8" w:rsidRDefault="00FA6759" w:rsidP="00FA6759">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3A7228" w:rsidRPr="005830A8">
              <w:rPr>
                <w:rFonts w:ascii="Garamond" w:eastAsia="Times New Roman" w:hAnsi="Garamond" w:cs="Arial"/>
                <w:b/>
                <w:bCs/>
                <w:sz w:val="14"/>
                <w:szCs w:val="14"/>
                <w:lang w:eastAsia="sq-AL"/>
              </w:rPr>
              <w:t>shpenzimeve buxhetore</w:t>
            </w:r>
          </w:p>
        </w:tc>
      </w:tr>
      <w:tr w:rsidR="00FA6759" w:rsidRPr="005830A8" w14:paraId="2CD82A32" w14:textId="77777777" w:rsidTr="00FA6759">
        <w:trPr>
          <w:trHeight w:val="180"/>
          <w:tblHeader/>
          <w:jc w:val="center"/>
        </w:trPr>
        <w:tc>
          <w:tcPr>
            <w:tcW w:w="261" w:type="pct"/>
            <w:vMerge/>
            <w:tcBorders>
              <w:top w:val="single" w:sz="4" w:space="0" w:color="auto"/>
              <w:left w:val="single" w:sz="4" w:space="0" w:color="auto"/>
              <w:bottom w:val="single" w:sz="4" w:space="0" w:color="auto"/>
              <w:right w:val="nil"/>
            </w:tcBorders>
            <w:vAlign w:val="center"/>
            <w:hideMark/>
          </w:tcPr>
          <w:p w14:paraId="114A9495" w14:textId="77777777" w:rsidR="00FA6759" w:rsidRPr="005830A8" w:rsidRDefault="00FA6759" w:rsidP="00FA6759">
            <w:pPr>
              <w:spacing w:after="0" w:line="240" w:lineRule="auto"/>
              <w:rPr>
                <w:rFonts w:ascii="Garamond" w:eastAsia="Times New Roman" w:hAnsi="Garamond" w:cs="Arial"/>
                <w:b/>
                <w:bCs/>
                <w:sz w:val="14"/>
                <w:szCs w:val="14"/>
                <w:lang w:eastAsia="sq-AL"/>
              </w:rPr>
            </w:pPr>
          </w:p>
        </w:tc>
        <w:tc>
          <w:tcPr>
            <w:tcW w:w="2294" w:type="pct"/>
            <w:vMerge/>
            <w:tcBorders>
              <w:top w:val="single" w:sz="4" w:space="0" w:color="auto"/>
              <w:left w:val="single" w:sz="4" w:space="0" w:color="auto"/>
              <w:bottom w:val="single" w:sz="4" w:space="0" w:color="auto"/>
              <w:right w:val="single" w:sz="4" w:space="0" w:color="auto"/>
            </w:tcBorders>
            <w:vAlign w:val="center"/>
            <w:hideMark/>
          </w:tcPr>
          <w:p w14:paraId="7532DF62" w14:textId="77777777" w:rsidR="00FA6759" w:rsidRPr="005830A8" w:rsidRDefault="00FA6759" w:rsidP="00FA6759">
            <w:pPr>
              <w:spacing w:after="0" w:line="240" w:lineRule="auto"/>
              <w:rPr>
                <w:rFonts w:ascii="Garamond" w:eastAsia="Times New Roman" w:hAnsi="Garamond" w:cs="Arial"/>
                <w:b/>
                <w:bCs/>
                <w:sz w:val="14"/>
                <w:szCs w:val="14"/>
                <w:lang w:eastAsia="sq-AL"/>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3BB0A8D7" w14:textId="77777777" w:rsidR="00FA6759" w:rsidRPr="005830A8" w:rsidRDefault="00FA6759" w:rsidP="00FA6759">
            <w:pPr>
              <w:spacing w:after="0" w:line="240" w:lineRule="auto"/>
              <w:rPr>
                <w:rFonts w:ascii="Garamond" w:eastAsia="Times New Roman" w:hAnsi="Garamond" w:cs="Arial"/>
                <w:b/>
                <w:bCs/>
                <w:sz w:val="14"/>
                <w:szCs w:val="14"/>
                <w:lang w:eastAsia="sq-AL"/>
              </w:rPr>
            </w:pPr>
          </w:p>
        </w:tc>
        <w:tc>
          <w:tcPr>
            <w:tcW w:w="530" w:type="pct"/>
            <w:tcBorders>
              <w:top w:val="nil"/>
              <w:left w:val="nil"/>
              <w:bottom w:val="nil"/>
              <w:right w:val="dashed" w:sz="4" w:space="0" w:color="auto"/>
            </w:tcBorders>
            <w:shd w:val="clear" w:color="auto" w:fill="auto"/>
            <w:vAlign w:val="bottom"/>
            <w:hideMark/>
          </w:tcPr>
          <w:p w14:paraId="034A0BDD" w14:textId="3A10FFE3" w:rsidR="00FA6759" w:rsidRPr="003A7228" w:rsidRDefault="00FA6759" w:rsidP="00FA6759">
            <w:pPr>
              <w:spacing w:after="0" w:line="240" w:lineRule="auto"/>
              <w:jc w:val="center"/>
              <w:rPr>
                <w:rFonts w:ascii="Garamond" w:eastAsia="Times New Roman" w:hAnsi="Garamond" w:cs="Arial"/>
                <w:b/>
                <w:sz w:val="14"/>
                <w:szCs w:val="14"/>
                <w:lang w:eastAsia="sq-AL"/>
              </w:rPr>
            </w:pPr>
            <w:r w:rsidRPr="003A7228">
              <w:rPr>
                <w:rFonts w:ascii="Garamond" w:eastAsia="Times New Roman" w:hAnsi="Garamond" w:cs="Arial"/>
                <w:b/>
                <w:sz w:val="14"/>
                <w:szCs w:val="14"/>
                <w:lang w:eastAsia="sq-AL"/>
              </w:rPr>
              <w:t xml:space="preserve">Financim i </w:t>
            </w:r>
            <w:r w:rsidR="003A7228" w:rsidRPr="003A7228">
              <w:rPr>
                <w:rFonts w:ascii="Garamond" w:eastAsia="Times New Roman" w:hAnsi="Garamond" w:cs="Arial"/>
                <w:b/>
                <w:sz w:val="14"/>
                <w:szCs w:val="14"/>
                <w:lang w:eastAsia="sq-AL"/>
              </w:rPr>
              <w:t>brendshëm</w:t>
            </w:r>
          </w:p>
        </w:tc>
        <w:tc>
          <w:tcPr>
            <w:tcW w:w="419" w:type="pct"/>
            <w:tcBorders>
              <w:top w:val="nil"/>
              <w:left w:val="nil"/>
              <w:bottom w:val="nil"/>
              <w:right w:val="dashed" w:sz="4" w:space="0" w:color="auto"/>
            </w:tcBorders>
            <w:shd w:val="clear" w:color="auto" w:fill="auto"/>
            <w:vAlign w:val="bottom"/>
            <w:hideMark/>
          </w:tcPr>
          <w:p w14:paraId="4AB5C2E6" w14:textId="5221DC5D" w:rsidR="00FA6759" w:rsidRPr="003A7228" w:rsidRDefault="00FA6759" w:rsidP="00FA6759">
            <w:pPr>
              <w:spacing w:after="0" w:line="240" w:lineRule="auto"/>
              <w:jc w:val="center"/>
              <w:rPr>
                <w:rFonts w:ascii="Garamond" w:eastAsia="Times New Roman" w:hAnsi="Garamond" w:cs="Arial"/>
                <w:b/>
                <w:sz w:val="14"/>
                <w:szCs w:val="14"/>
                <w:lang w:eastAsia="sq-AL"/>
              </w:rPr>
            </w:pPr>
            <w:r w:rsidRPr="003A7228">
              <w:rPr>
                <w:rFonts w:ascii="Garamond" w:eastAsia="Times New Roman" w:hAnsi="Garamond" w:cs="Arial"/>
                <w:b/>
                <w:sz w:val="14"/>
                <w:szCs w:val="14"/>
                <w:lang w:eastAsia="sq-AL"/>
              </w:rPr>
              <w:t>Financimi i</w:t>
            </w:r>
            <w:r w:rsidRPr="003A7228">
              <w:rPr>
                <w:rFonts w:ascii="Garamond" w:eastAsia="Times New Roman" w:hAnsi="Garamond" w:cs="Arial"/>
                <w:b/>
                <w:sz w:val="14"/>
                <w:szCs w:val="14"/>
                <w:lang w:eastAsia="sq-AL"/>
              </w:rPr>
              <w:br/>
            </w:r>
            <w:r w:rsidR="003A7228" w:rsidRPr="003A7228">
              <w:rPr>
                <w:rFonts w:ascii="Garamond" w:eastAsia="Times New Roman" w:hAnsi="Garamond" w:cs="Arial"/>
                <w:b/>
                <w:sz w:val="14"/>
                <w:szCs w:val="14"/>
                <w:lang w:eastAsia="sq-AL"/>
              </w:rPr>
              <w:t>h</w:t>
            </w:r>
            <w:r w:rsidRPr="003A7228">
              <w:rPr>
                <w:rFonts w:ascii="Garamond" w:eastAsia="Times New Roman" w:hAnsi="Garamond" w:cs="Arial"/>
                <w:b/>
                <w:sz w:val="14"/>
                <w:szCs w:val="14"/>
                <w:lang w:eastAsia="sq-AL"/>
              </w:rPr>
              <w:t>uaj</w:t>
            </w:r>
          </w:p>
        </w:tc>
        <w:tc>
          <w:tcPr>
            <w:tcW w:w="467" w:type="pct"/>
            <w:tcBorders>
              <w:top w:val="nil"/>
              <w:left w:val="nil"/>
              <w:bottom w:val="nil"/>
              <w:right w:val="single" w:sz="4" w:space="0" w:color="auto"/>
            </w:tcBorders>
            <w:shd w:val="clear" w:color="auto" w:fill="auto"/>
            <w:vAlign w:val="bottom"/>
            <w:hideMark/>
          </w:tcPr>
          <w:p w14:paraId="3A02D271" w14:textId="3D9A0920" w:rsidR="00FA6759" w:rsidRPr="005830A8" w:rsidRDefault="00FA6759" w:rsidP="00FA6759">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3A7228" w:rsidRPr="005830A8">
              <w:rPr>
                <w:rFonts w:ascii="Garamond" w:eastAsia="Times New Roman" w:hAnsi="Garamond" w:cs="Arial"/>
                <w:b/>
                <w:bCs/>
                <w:sz w:val="14"/>
                <w:szCs w:val="14"/>
                <w:lang w:eastAsia="sq-AL"/>
              </w:rPr>
              <w:t>shp. kapitale</w:t>
            </w: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194FFE36" w14:textId="77777777" w:rsidR="00FA6759" w:rsidRPr="005830A8" w:rsidRDefault="00FA6759" w:rsidP="00FA6759">
            <w:pPr>
              <w:spacing w:after="0" w:line="240" w:lineRule="auto"/>
              <w:rPr>
                <w:rFonts w:ascii="Garamond" w:eastAsia="Times New Roman" w:hAnsi="Garamond" w:cs="Arial"/>
                <w:b/>
                <w:bCs/>
                <w:sz w:val="14"/>
                <w:szCs w:val="14"/>
                <w:lang w:eastAsia="sq-AL"/>
              </w:rPr>
            </w:pPr>
          </w:p>
        </w:tc>
      </w:tr>
      <w:tr w:rsidR="00FA6759" w:rsidRPr="005830A8" w14:paraId="2B4291CC"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7BD78C10"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7254218"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Presidenca</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B65450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337,980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714BFE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219,000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0212F5E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2C6FA75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219,000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5273459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556,980</w:t>
            </w:r>
          </w:p>
        </w:tc>
      </w:tr>
      <w:tr w:rsidR="00FA6759" w:rsidRPr="005830A8" w14:paraId="77AC1860"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33DFF8F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nil"/>
              <w:left w:val="single" w:sz="4" w:space="0" w:color="auto"/>
              <w:bottom w:val="nil"/>
              <w:right w:val="single" w:sz="4" w:space="0" w:color="auto"/>
            </w:tcBorders>
            <w:shd w:val="clear" w:color="auto" w:fill="auto"/>
            <w:noWrap/>
            <w:vAlign w:val="bottom"/>
            <w:hideMark/>
          </w:tcPr>
          <w:p w14:paraId="325E8B2C"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Presidentit</w:t>
            </w:r>
          </w:p>
        </w:tc>
        <w:tc>
          <w:tcPr>
            <w:tcW w:w="475" w:type="pct"/>
            <w:tcBorders>
              <w:top w:val="nil"/>
              <w:left w:val="nil"/>
              <w:bottom w:val="nil"/>
              <w:right w:val="single" w:sz="4" w:space="0" w:color="auto"/>
            </w:tcBorders>
            <w:shd w:val="clear" w:color="000000" w:fill="FFFFFF"/>
            <w:noWrap/>
            <w:vAlign w:val="bottom"/>
            <w:hideMark/>
          </w:tcPr>
          <w:p w14:paraId="700DEB5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337,980</w:t>
            </w:r>
          </w:p>
        </w:tc>
        <w:tc>
          <w:tcPr>
            <w:tcW w:w="530" w:type="pct"/>
            <w:tcBorders>
              <w:top w:val="nil"/>
              <w:left w:val="nil"/>
              <w:bottom w:val="nil"/>
              <w:right w:val="dashed" w:sz="4" w:space="0" w:color="auto"/>
            </w:tcBorders>
            <w:shd w:val="clear" w:color="000000" w:fill="FFFFFF"/>
            <w:noWrap/>
            <w:vAlign w:val="bottom"/>
            <w:hideMark/>
          </w:tcPr>
          <w:p w14:paraId="610AC9C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219,000</w:t>
            </w:r>
          </w:p>
        </w:tc>
        <w:tc>
          <w:tcPr>
            <w:tcW w:w="419" w:type="pct"/>
            <w:tcBorders>
              <w:top w:val="nil"/>
              <w:left w:val="nil"/>
              <w:bottom w:val="nil"/>
              <w:right w:val="dashed" w:sz="4" w:space="0" w:color="auto"/>
            </w:tcBorders>
            <w:shd w:val="clear" w:color="000000" w:fill="FFFFFF"/>
            <w:noWrap/>
            <w:vAlign w:val="bottom"/>
            <w:hideMark/>
          </w:tcPr>
          <w:p w14:paraId="75EB379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5BC0C8C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219,000</w:t>
            </w:r>
          </w:p>
        </w:tc>
        <w:tc>
          <w:tcPr>
            <w:tcW w:w="554" w:type="pct"/>
            <w:tcBorders>
              <w:top w:val="nil"/>
              <w:left w:val="nil"/>
              <w:bottom w:val="nil"/>
              <w:right w:val="single" w:sz="8" w:space="0" w:color="auto"/>
            </w:tcBorders>
            <w:shd w:val="clear" w:color="000000" w:fill="FFFFFF"/>
            <w:noWrap/>
            <w:vAlign w:val="bottom"/>
            <w:hideMark/>
          </w:tcPr>
          <w:p w14:paraId="0DE3CFE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556,980</w:t>
            </w:r>
          </w:p>
        </w:tc>
      </w:tr>
      <w:tr w:rsidR="00FA6759" w:rsidRPr="005830A8" w14:paraId="1DCD2B04"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203008F2"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DD3FF4F"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Kuvendi</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78F659E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1,804,167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1DE3FBD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48,000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E402F0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F582E6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48,000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44F8F49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1,852,167</w:t>
            </w:r>
          </w:p>
        </w:tc>
      </w:tr>
      <w:tr w:rsidR="00FA6759" w:rsidRPr="005830A8" w14:paraId="6AACBC64"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62F7F53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5D874B18" w14:textId="1DB821B1"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nil"/>
              <w:right w:val="single" w:sz="4" w:space="0" w:color="auto"/>
            </w:tcBorders>
            <w:shd w:val="clear" w:color="000000" w:fill="FFFFFF"/>
            <w:noWrap/>
            <w:vAlign w:val="bottom"/>
            <w:hideMark/>
          </w:tcPr>
          <w:p w14:paraId="2A58CB2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688,609</w:t>
            </w:r>
          </w:p>
        </w:tc>
        <w:tc>
          <w:tcPr>
            <w:tcW w:w="530" w:type="pct"/>
            <w:tcBorders>
              <w:top w:val="nil"/>
              <w:left w:val="nil"/>
              <w:bottom w:val="nil"/>
              <w:right w:val="dashed" w:sz="4" w:space="0" w:color="auto"/>
            </w:tcBorders>
            <w:shd w:val="clear" w:color="000000" w:fill="FFFFFF"/>
            <w:noWrap/>
            <w:vAlign w:val="bottom"/>
            <w:hideMark/>
          </w:tcPr>
          <w:p w14:paraId="2B77A06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w:t>
            </w:r>
          </w:p>
        </w:tc>
        <w:tc>
          <w:tcPr>
            <w:tcW w:w="419" w:type="pct"/>
            <w:tcBorders>
              <w:top w:val="nil"/>
              <w:left w:val="nil"/>
              <w:bottom w:val="nil"/>
              <w:right w:val="dashed" w:sz="4" w:space="0" w:color="auto"/>
            </w:tcBorders>
            <w:shd w:val="clear" w:color="000000" w:fill="FFFFFF"/>
            <w:noWrap/>
            <w:vAlign w:val="bottom"/>
            <w:hideMark/>
          </w:tcPr>
          <w:p w14:paraId="2750FFC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97090B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w:t>
            </w:r>
          </w:p>
        </w:tc>
        <w:tc>
          <w:tcPr>
            <w:tcW w:w="554" w:type="pct"/>
            <w:tcBorders>
              <w:top w:val="nil"/>
              <w:left w:val="nil"/>
              <w:bottom w:val="nil"/>
              <w:right w:val="single" w:sz="8" w:space="0" w:color="auto"/>
            </w:tcBorders>
            <w:shd w:val="clear" w:color="000000" w:fill="FFFFFF"/>
            <w:noWrap/>
            <w:vAlign w:val="bottom"/>
            <w:hideMark/>
          </w:tcPr>
          <w:p w14:paraId="1E6D85A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736,609</w:t>
            </w:r>
          </w:p>
        </w:tc>
      </w:tr>
      <w:tr w:rsidR="00FA6759" w:rsidRPr="005830A8" w14:paraId="7324B764" w14:textId="77777777" w:rsidTr="00FA6759">
        <w:trPr>
          <w:trHeight w:val="180"/>
          <w:jc w:val="center"/>
        </w:trPr>
        <w:tc>
          <w:tcPr>
            <w:tcW w:w="261" w:type="pct"/>
            <w:tcBorders>
              <w:top w:val="dotted" w:sz="4" w:space="0" w:color="auto"/>
              <w:left w:val="double" w:sz="6" w:space="0" w:color="auto"/>
              <w:bottom w:val="nil"/>
              <w:right w:val="single" w:sz="4" w:space="0" w:color="auto"/>
            </w:tcBorders>
            <w:shd w:val="clear" w:color="auto" w:fill="auto"/>
            <w:noWrap/>
            <w:vAlign w:val="bottom"/>
            <w:hideMark/>
          </w:tcPr>
          <w:p w14:paraId="7FC4440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dotted" w:sz="4" w:space="0" w:color="auto"/>
              <w:left w:val="nil"/>
              <w:bottom w:val="nil"/>
              <w:right w:val="nil"/>
            </w:tcBorders>
            <w:shd w:val="clear" w:color="auto" w:fill="auto"/>
            <w:noWrap/>
            <w:vAlign w:val="bottom"/>
            <w:hideMark/>
          </w:tcPr>
          <w:p w14:paraId="2772E2D7" w14:textId="6029F9BD"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3A7228">
              <w:rPr>
                <w:rFonts w:ascii="Garamond" w:eastAsia="Times New Roman" w:hAnsi="Garamond" w:cs="Arial"/>
                <w:sz w:val="14"/>
                <w:szCs w:val="14"/>
                <w:lang w:eastAsia="sq-AL"/>
              </w:rPr>
              <w:t>l</w:t>
            </w:r>
            <w:r w:rsidR="003A7228" w:rsidRPr="005830A8">
              <w:rPr>
                <w:rFonts w:ascii="Garamond" w:eastAsia="Times New Roman" w:hAnsi="Garamond" w:cs="Arial"/>
                <w:sz w:val="14"/>
                <w:szCs w:val="14"/>
                <w:lang w:eastAsia="sq-AL"/>
              </w:rPr>
              <w:t>igjvënëse</w:t>
            </w:r>
          </w:p>
        </w:tc>
        <w:tc>
          <w:tcPr>
            <w:tcW w:w="475" w:type="pct"/>
            <w:tcBorders>
              <w:top w:val="dotted" w:sz="4" w:space="0" w:color="auto"/>
              <w:left w:val="single" w:sz="4" w:space="0" w:color="auto"/>
              <w:bottom w:val="nil"/>
              <w:right w:val="single" w:sz="4" w:space="0" w:color="auto"/>
            </w:tcBorders>
            <w:shd w:val="clear" w:color="000000" w:fill="FFFFFF"/>
            <w:noWrap/>
            <w:vAlign w:val="bottom"/>
            <w:hideMark/>
          </w:tcPr>
          <w:p w14:paraId="7D75165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1,115,558</w:t>
            </w:r>
          </w:p>
        </w:tc>
        <w:tc>
          <w:tcPr>
            <w:tcW w:w="530" w:type="pct"/>
            <w:tcBorders>
              <w:top w:val="dotted" w:sz="4" w:space="0" w:color="auto"/>
              <w:left w:val="nil"/>
              <w:bottom w:val="nil"/>
              <w:right w:val="dashed" w:sz="4" w:space="0" w:color="auto"/>
            </w:tcBorders>
            <w:shd w:val="clear" w:color="000000" w:fill="FFFFFF"/>
            <w:noWrap/>
            <w:vAlign w:val="bottom"/>
            <w:hideMark/>
          </w:tcPr>
          <w:p w14:paraId="0FE7D9D6"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dotted" w:sz="4" w:space="0" w:color="auto"/>
              <w:left w:val="nil"/>
              <w:bottom w:val="nil"/>
              <w:right w:val="dashed" w:sz="4" w:space="0" w:color="auto"/>
            </w:tcBorders>
            <w:shd w:val="clear" w:color="000000" w:fill="FFFFFF"/>
            <w:noWrap/>
            <w:vAlign w:val="bottom"/>
            <w:hideMark/>
          </w:tcPr>
          <w:p w14:paraId="4C9C978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2E6DACA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dotted" w:sz="4" w:space="0" w:color="auto"/>
              <w:left w:val="nil"/>
              <w:bottom w:val="nil"/>
              <w:right w:val="single" w:sz="8" w:space="0" w:color="auto"/>
            </w:tcBorders>
            <w:shd w:val="clear" w:color="000000" w:fill="FFFFFF"/>
            <w:noWrap/>
            <w:vAlign w:val="bottom"/>
            <w:hideMark/>
          </w:tcPr>
          <w:p w14:paraId="408616C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1,115,558</w:t>
            </w:r>
          </w:p>
        </w:tc>
      </w:tr>
      <w:tr w:rsidR="00FA6759" w:rsidRPr="005830A8" w14:paraId="5EC8162D"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629C7522"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6724B"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Kryeministria</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49B720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812,900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6A7234A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3A5B012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5046F84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4DAF727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862,900</w:t>
            </w:r>
          </w:p>
        </w:tc>
      </w:tr>
      <w:tr w:rsidR="00FA6759" w:rsidRPr="005830A8" w14:paraId="657AF9C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D07A45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938C8AA" w14:textId="3383D74A"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7715E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812,900</w:t>
            </w:r>
          </w:p>
        </w:tc>
        <w:tc>
          <w:tcPr>
            <w:tcW w:w="530" w:type="pct"/>
            <w:tcBorders>
              <w:top w:val="nil"/>
              <w:left w:val="nil"/>
              <w:bottom w:val="dotted" w:sz="4" w:space="0" w:color="auto"/>
              <w:right w:val="dashed" w:sz="4" w:space="0" w:color="auto"/>
            </w:tcBorders>
            <w:shd w:val="clear" w:color="000000" w:fill="FFFFFF"/>
            <w:noWrap/>
            <w:vAlign w:val="bottom"/>
            <w:hideMark/>
          </w:tcPr>
          <w:p w14:paraId="6D8FE0D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43B23CA0"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7CCA4C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554" w:type="pct"/>
            <w:tcBorders>
              <w:top w:val="nil"/>
              <w:left w:val="nil"/>
              <w:bottom w:val="dotted" w:sz="4" w:space="0" w:color="auto"/>
              <w:right w:val="single" w:sz="8" w:space="0" w:color="auto"/>
            </w:tcBorders>
            <w:shd w:val="clear" w:color="000000" w:fill="FFFFFF"/>
            <w:noWrap/>
            <w:vAlign w:val="bottom"/>
            <w:hideMark/>
          </w:tcPr>
          <w:p w14:paraId="70D9901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862,900</w:t>
            </w:r>
          </w:p>
        </w:tc>
      </w:tr>
      <w:tr w:rsidR="00FA6759" w:rsidRPr="005830A8" w14:paraId="158EE9DF"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39CE607A"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D57FFD6" w14:textId="5E2F3196"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3A7228" w:rsidRPr="005830A8">
              <w:rPr>
                <w:rFonts w:ascii="Garamond" w:eastAsia="Times New Roman" w:hAnsi="Garamond" w:cs="Arial"/>
                <w:b/>
                <w:bCs/>
                <w:color w:val="000000"/>
                <w:sz w:val="14"/>
                <w:szCs w:val="14"/>
                <w:lang w:eastAsia="sq-AL"/>
              </w:rPr>
              <w:t>Bujqësisë</w:t>
            </w:r>
            <w:r w:rsidRPr="005830A8">
              <w:rPr>
                <w:rFonts w:ascii="Garamond" w:eastAsia="Times New Roman" w:hAnsi="Garamond" w:cs="Arial"/>
                <w:b/>
                <w:bCs/>
                <w:color w:val="000000"/>
                <w:sz w:val="14"/>
                <w:szCs w:val="14"/>
                <w:lang w:eastAsia="sq-AL"/>
              </w:rPr>
              <w:t xml:space="preserve"> dhe Zhvillimit Rural </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73FE949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10,016,654</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0896B17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3,421,863</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1822984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1,728,831</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2383C7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5,150,694</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4274CAA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15,167,348</w:t>
            </w:r>
          </w:p>
        </w:tc>
      </w:tr>
      <w:tr w:rsidR="00FA6759" w:rsidRPr="005830A8" w14:paraId="0582908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6AED6E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C76E297" w14:textId="2F132867"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17DF74B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521,516</w:t>
            </w:r>
          </w:p>
        </w:tc>
        <w:tc>
          <w:tcPr>
            <w:tcW w:w="530" w:type="pct"/>
            <w:tcBorders>
              <w:top w:val="nil"/>
              <w:left w:val="nil"/>
              <w:bottom w:val="dotted" w:sz="4" w:space="0" w:color="auto"/>
              <w:right w:val="dashed" w:sz="4" w:space="0" w:color="auto"/>
            </w:tcBorders>
            <w:shd w:val="clear" w:color="000000" w:fill="FFFFFF"/>
            <w:noWrap/>
            <w:vAlign w:val="bottom"/>
            <w:hideMark/>
          </w:tcPr>
          <w:p w14:paraId="728CD98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20831752"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0226CA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23AED73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526,516</w:t>
            </w:r>
          </w:p>
        </w:tc>
      </w:tr>
      <w:tr w:rsidR="00FA6759" w:rsidRPr="005830A8" w14:paraId="4C5B0D8E"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CEF4C1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3468E96"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Siguria ushqimore dhe mbrojtja e konsumatorit</w:t>
            </w:r>
          </w:p>
        </w:tc>
        <w:tc>
          <w:tcPr>
            <w:tcW w:w="475" w:type="pct"/>
            <w:tcBorders>
              <w:top w:val="nil"/>
              <w:left w:val="nil"/>
              <w:bottom w:val="dotted" w:sz="4" w:space="0" w:color="auto"/>
              <w:right w:val="single" w:sz="4" w:space="0" w:color="auto"/>
            </w:tcBorders>
            <w:shd w:val="clear" w:color="000000" w:fill="FFFFFF"/>
            <w:noWrap/>
            <w:vAlign w:val="bottom"/>
            <w:hideMark/>
          </w:tcPr>
          <w:p w14:paraId="44D8B29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2,224,540</w:t>
            </w:r>
          </w:p>
        </w:tc>
        <w:tc>
          <w:tcPr>
            <w:tcW w:w="530" w:type="pct"/>
            <w:tcBorders>
              <w:top w:val="nil"/>
              <w:left w:val="nil"/>
              <w:bottom w:val="dotted" w:sz="4" w:space="0" w:color="auto"/>
              <w:right w:val="dashed" w:sz="4" w:space="0" w:color="auto"/>
            </w:tcBorders>
            <w:shd w:val="clear" w:color="000000" w:fill="FFFFFF"/>
            <w:noWrap/>
            <w:vAlign w:val="bottom"/>
            <w:hideMark/>
          </w:tcPr>
          <w:p w14:paraId="4847F0C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115,000</w:t>
            </w:r>
          </w:p>
        </w:tc>
        <w:tc>
          <w:tcPr>
            <w:tcW w:w="419" w:type="pct"/>
            <w:tcBorders>
              <w:top w:val="nil"/>
              <w:left w:val="nil"/>
              <w:bottom w:val="dotted" w:sz="4" w:space="0" w:color="auto"/>
              <w:right w:val="dashed" w:sz="4" w:space="0" w:color="auto"/>
            </w:tcBorders>
            <w:shd w:val="clear" w:color="000000" w:fill="FFFFFF"/>
            <w:noWrap/>
            <w:vAlign w:val="bottom"/>
            <w:hideMark/>
          </w:tcPr>
          <w:p w14:paraId="0AECA2F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116,000</w:t>
            </w:r>
          </w:p>
        </w:tc>
        <w:tc>
          <w:tcPr>
            <w:tcW w:w="467" w:type="pct"/>
            <w:tcBorders>
              <w:top w:val="nil"/>
              <w:left w:val="nil"/>
              <w:bottom w:val="dotted" w:sz="4" w:space="0" w:color="auto"/>
              <w:right w:val="single" w:sz="4" w:space="0" w:color="auto"/>
            </w:tcBorders>
            <w:shd w:val="clear" w:color="000000" w:fill="FFFFFF"/>
            <w:noWrap/>
            <w:vAlign w:val="bottom"/>
            <w:hideMark/>
          </w:tcPr>
          <w:p w14:paraId="333498B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231,000</w:t>
            </w:r>
          </w:p>
        </w:tc>
        <w:tc>
          <w:tcPr>
            <w:tcW w:w="554" w:type="pct"/>
            <w:tcBorders>
              <w:top w:val="nil"/>
              <w:left w:val="nil"/>
              <w:bottom w:val="dotted" w:sz="4" w:space="0" w:color="auto"/>
              <w:right w:val="single" w:sz="8" w:space="0" w:color="auto"/>
            </w:tcBorders>
            <w:shd w:val="clear" w:color="000000" w:fill="FFFFFF"/>
            <w:noWrap/>
            <w:vAlign w:val="bottom"/>
            <w:hideMark/>
          </w:tcPr>
          <w:p w14:paraId="03D2E2F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2,455,540</w:t>
            </w:r>
          </w:p>
        </w:tc>
      </w:tr>
      <w:tr w:rsidR="00FA6759" w:rsidRPr="005830A8" w14:paraId="2D8EED3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C23CDE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49F4EDD" w14:textId="67D777C1"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w:t>
            </w:r>
            <w:r w:rsidR="003A7228">
              <w:rPr>
                <w:rFonts w:ascii="Garamond" w:eastAsia="Times New Roman" w:hAnsi="Garamond" w:cs="Arial"/>
                <w:sz w:val="14"/>
                <w:szCs w:val="14"/>
                <w:lang w:eastAsia="sq-AL"/>
              </w:rPr>
              <w:t xml:space="preserve">i infrastrukturës së </w:t>
            </w:r>
            <w:r w:rsidRPr="005830A8">
              <w:rPr>
                <w:rFonts w:ascii="Garamond" w:eastAsia="Times New Roman" w:hAnsi="Garamond" w:cs="Arial"/>
                <w:sz w:val="14"/>
                <w:szCs w:val="14"/>
                <w:lang w:eastAsia="sq-AL"/>
              </w:rPr>
              <w:t>kullimit dhe ujitjes</w:t>
            </w:r>
          </w:p>
        </w:tc>
        <w:tc>
          <w:tcPr>
            <w:tcW w:w="475" w:type="pct"/>
            <w:tcBorders>
              <w:top w:val="nil"/>
              <w:left w:val="nil"/>
              <w:bottom w:val="dotted" w:sz="4" w:space="0" w:color="auto"/>
              <w:right w:val="single" w:sz="4" w:space="0" w:color="auto"/>
            </w:tcBorders>
            <w:shd w:val="clear" w:color="000000" w:fill="FFFFFF"/>
            <w:noWrap/>
            <w:vAlign w:val="bottom"/>
            <w:hideMark/>
          </w:tcPr>
          <w:p w14:paraId="4EA171B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991,476</w:t>
            </w:r>
          </w:p>
        </w:tc>
        <w:tc>
          <w:tcPr>
            <w:tcW w:w="530" w:type="pct"/>
            <w:tcBorders>
              <w:top w:val="nil"/>
              <w:left w:val="nil"/>
              <w:bottom w:val="dotted" w:sz="4" w:space="0" w:color="auto"/>
              <w:right w:val="dashed" w:sz="4" w:space="0" w:color="auto"/>
            </w:tcBorders>
            <w:shd w:val="clear" w:color="000000" w:fill="FFFFFF"/>
            <w:noWrap/>
            <w:vAlign w:val="bottom"/>
            <w:hideMark/>
          </w:tcPr>
          <w:p w14:paraId="229455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1,890,000</w:t>
            </w:r>
          </w:p>
        </w:tc>
        <w:tc>
          <w:tcPr>
            <w:tcW w:w="419" w:type="pct"/>
            <w:tcBorders>
              <w:top w:val="nil"/>
              <w:left w:val="nil"/>
              <w:bottom w:val="dotted" w:sz="4" w:space="0" w:color="auto"/>
              <w:right w:val="dashed" w:sz="4" w:space="0" w:color="auto"/>
            </w:tcBorders>
            <w:shd w:val="clear" w:color="000000" w:fill="FFFFFF"/>
            <w:noWrap/>
            <w:vAlign w:val="bottom"/>
            <w:hideMark/>
          </w:tcPr>
          <w:p w14:paraId="2FAEFE11"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755928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1,890,000</w:t>
            </w:r>
          </w:p>
        </w:tc>
        <w:tc>
          <w:tcPr>
            <w:tcW w:w="554" w:type="pct"/>
            <w:tcBorders>
              <w:top w:val="nil"/>
              <w:left w:val="nil"/>
              <w:bottom w:val="dotted" w:sz="4" w:space="0" w:color="auto"/>
              <w:right w:val="single" w:sz="8" w:space="0" w:color="auto"/>
            </w:tcBorders>
            <w:shd w:val="clear" w:color="000000" w:fill="FFFFFF"/>
            <w:noWrap/>
            <w:vAlign w:val="bottom"/>
            <w:hideMark/>
          </w:tcPr>
          <w:p w14:paraId="58E3931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2,881,476</w:t>
            </w:r>
          </w:p>
        </w:tc>
      </w:tr>
      <w:tr w:rsidR="00FA6759" w:rsidRPr="005830A8" w14:paraId="7F3C6E6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F2E32B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A5D5082" w14:textId="18C76BD5"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Zhvillimi rural duke mbësht. prodh. bujq., bleg., agroind. dhe market</w:t>
            </w:r>
            <w:r w:rsidR="00FA6759" w:rsidRPr="005830A8">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38E6488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5,331,409</w:t>
            </w:r>
          </w:p>
        </w:tc>
        <w:tc>
          <w:tcPr>
            <w:tcW w:w="530" w:type="pct"/>
            <w:tcBorders>
              <w:top w:val="nil"/>
              <w:left w:val="nil"/>
              <w:bottom w:val="dotted" w:sz="4" w:space="0" w:color="auto"/>
              <w:right w:val="dashed" w:sz="4" w:space="0" w:color="auto"/>
            </w:tcBorders>
            <w:shd w:val="clear" w:color="000000" w:fill="FFFFFF"/>
            <w:noWrap/>
            <w:vAlign w:val="bottom"/>
            <w:hideMark/>
          </w:tcPr>
          <w:p w14:paraId="7578E01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1,291,863</w:t>
            </w:r>
          </w:p>
        </w:tc>
        <w:tc>
          <w:tcPr>
            <w:tcW w:w="419" w:type="pct"/>
            <w:tcBorders>
              <w:top w:val="nil"/>
              <w:left w:val="nil"/>
              <w:bottom w:val="dotted" w:sz="4" w:space="0" w:color="auto"/>
              <w:right w:val="dashed" w:sz="4" w:space="0" w:color="auto"/>
            </w:tcBorders>
            <w:shd w:val="clear" w:color="000000" w:fill="FFFFFF"/>
            <w:noWrap/>
            <w:vAlign w:val="bottom"/>
            <w:hideMark/>
          </w:tcPr>
          <w:p w14:paraId="393ADBE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1,359,408</w:t>
            </w:r>
          </w:p>
        </w:tc>
        <w:tc>
          <w:tcPr>
            <w:tcW w:w="467" w:type="pct"/>
            <w:tcBorders>
              <w:top w:val="nil"/>
              <w:left w:val="nil"/>
              <w:bottom w:val="dotted" w:sz="4" w:space="0" w:color="auto"/>
              <w:right w:val="single" w:sz="4" w:space="0" w:color="auto"/>
            </w:tcBorders>
            <w:shd w:val="clear" w:color="000000" w:fill="FFFFFF"/>
            <w:noWrap/>
            <w:vAlign w:val="bottom"/>
            <w:hideMark/>
          </w:tcPr>
          <w:p w14:paraId="22121FA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2,651,271</w:t>
            </w:r>
          </w:p>
        </w:tc>
        <w:tc>
          <w:tcPr>
            <w:tcW w:w="554" w:type="pct"/>
            <w:tcBorders>
              <w:top w:val="nil"/>
              <w:left w:val="nil"/>
              <w:bottom w:val="dotted" w:sz="4" w:space="0" w:color="auto"/>
              <w:right w:val="single" w:sz="8" w:space="0" w:color="auto"/>
            </w:tcBorders>
            <w:shd w:val="clear" w:color="000000" w:fill="FFFFFF"/>
            <w:noWrap/>
            <w:vAlign w:val="bottom"/>
            <w:hideMark/>
          </w:tcPr>
          <w:p w14:paraId="2C5620F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7,982,680</w:t>
            </w:r>
          </w:p>
        </w:tc>
      </w:tr>
      <w:tr w:rsidR="00FA6759" w:rsidRPr="005830A8" w14:paraId="5876F77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C63BC0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04860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9325B1A" w14:textId="246C31D8" w:rsidR="00FA6759" w:rsidRPr="005830A8" w:rsidRDefault="007508BC"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Këshillimi</w:t>
            </w:r>
            <w:r w:rsidR="00FA6759" w:rsidRPr="005830A8">
              <w:rPr>
                <w:rFonts w:ascii="Garamond" w:eastAsia="Times New Roman" w:hAnsi="Garamond" w:cs="Arial"/>
                <w:sz w:val="14"/>
                <w:szCs w:val="14"/>
                <w:lang w:eastAsia="sq-AL"/>
              </w:rPr>
              <w:t xml:space="preserve"> dhe </w:t>
            </w:r>
            <w:r w:rsidRPr="005830A8">
              <w:rPr>
                <w:rFonts w:ascii="Garamond" w:eastAsia="Times New Roman" w:hAnsi="Garamond" w:cs="Arial"/>
                <w:sz w:val="14"/>
                <w:szCs w:val="14"/>
                <w:lang w:eastAsia="sq-AL"/>
              </w:rPr>
              <w:t>informacioni bujqësor</w:t>
            </w:r>
          </w:p>
        </w:tc>
        <w:tc>
          <w:tcPr>
            <w:tcW w:w="475" w:type="pct"/>
            <w:tcBorders>
              <w:top w:val="nil"/>
              <w:left w:val="nil"/>
              <w:bottom w:val="dotted" w:sz="4" w:space="0" w:color="auto"/>
              <w:right w:val="single" w:sz="4" w:space="0" w:color="auto"/>
            </w:tcBorders>
            <w:shd w:val="clear" w:color="000000" w:fill="FFFFFF"/>
            <w:noWrap/>
            <w:vAlign w:val="bottom"/>
            <w:hideMark/>
          </w:tcPr>
          <w:p w14:paraId="0BDDAB2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707,049</w:t>
            </w:r>
          </w:p>
        </w:tc>
        <w:tc>
          <w:tcPr>
            <w:tcW w:w="530" w:type="pct"/>
            <w:tcBorders>
              <w:top w:val="nil"/>
              <w:left w:val="nil"/>
              <w:bottom w:val="dotted" w:sz="4" w:space="0" w:color="auto"/>
              <w:right w:val="dashed" w:sz="4" w:space="0" w:color="auto"/>
            </w:tcBorders>
            <w:shd w:val="clear" w:color="000000" w:fill="FFFFFF"/>
            <w:noWrap/>
            <w:vAlign w:val="bottom"/>
            <w:hideMark/>
          </w:tcPr>
          <w:p w14:paraId="51FB74D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19" w:type="pct"/>
            <w:tcBorders>
              <w:top w:val="nil"/>
              <w:left w:val="nil"/>
              <w:bottom w:val="dotted" w:sz="4" w:space="0" w:color="auto"/>
              <w:right w:val="dashed" w:sz="4" w:space="0" w:color="auto"/>
            </w:tcBorders>
            <w:shd w:val="clear" w:color="000000" w:fill="FFFFFF"/>
            <w:noWrap/>
            <w:vAlign w:val="bottom"/>
            <w:hideMark/>
          </w:tcPr>
          <w:p w14:paraId="36BE6A78"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075BE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554" w:type="pct"/>
            <w:tcBorders>
              <w:top w:val="nil"/>
              <w:left w:val="nil"/>
              <w:bottom w:val="dotted" w:sz="4" w:space="0" w:color="auto"/>
              <w:right w:val="single" w:sz="8" w:space="0" w:color="auto"/>
            </w:tcBorders>
            <w:shd w:val="clear" w:color="000000" w:fill="FFFFFF"/>
            <w:noWrap/>
            <w:vAlign w:val="bottom"/>
            <w:hideMark/>
          </w:tcPr>
          <w:p w14:paraId="2F5E873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727,049</w:t>
            </w:r>
          </w:p>
        </w:tc>
      </w:tr>
      <w:tr w:rsidR="00FA6759" w:rsidRPr="005830A8" w14:paraId="5FE1B0E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70074E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05470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792D376" w14:textId="5C9270FB" w:rsidR="00FA6759" w:rsidRPr="005830A8" w:rsidRDefault="003C52E5"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qëndrueshëm i tokës bujqësore</w:t>
            </w:r>
          </w:p>
        </w:tc>
        <w:tc>
          <w:tcPr>
            <w:tcW w:w="475" w:type="pct"/>
            <w:tcBorders>
              <w:top w:val="nil"/>
              <w:left w:val="nil"/>
              <w:bottom w:val="dotted" w:sz="4" w:space="0" w:color="auto"/>
              <w:right w:val="single" w:sz="4" w:space="0" w:color="auto"/>
            </w:tcBorders>
            <w:shd w:val="clear" w:color="000000" w:fill="FFFFFF"/>
            <w:noWrap/>
            <w:vAlign w:val="bottom"/>
            <w:hideMark/>
          </w:tcPr>
          <w:p w14:paraId="76C7192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w:t>
            </w:r>
          </w:p>
        </w:tc>
        <w:tc>
          <w:tcPr>
            <w:tcW w:w="530" w:type="pct"/>
            <w:tcBorders>
              <w:top w:val="nil"/>
              <w:left w:val="nil"/>
              <w:bottom w:val="dotted" w:sz="4" w:space="0" w:color="auto"/>
              <w:right w:val="dashed" w:sz="4" w:space="0" w:color="auto"/>
            </w:tcBorders>
            <w:shd w:val="clear" w:color="000000" w:fill="FFFFFF"/>
            <w:noWrap/>
            <w:vAlign w:val="bottom"/>
            <w:hideMark/>
          </w:tcPr>
          <w:p w14:paraId="4F1CCB5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1EB221FA"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2CE24F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296D444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w:t>
            </w:r>
          </w:p>
        </w:tc>
      </w:tr>
      <w:tr w:rsidR="00FA6759" w:rsidRPr="005830A8" w14:paraId="53079D3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04DA9C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E77E34E" w14:textId="371C7735"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peshkimin</w:t>
            </w:r>
          </w:p>
        </w:tc>
        <w:tc>
          <w:tcPr>
            <w:tcW w:w="475" w:type="pct"/>
            <w:tcBorders>
              <w:top w:val="nil"/>
              <w:left w:val="nil"/>
              <w:bottom w:val="dotted" w:sz="4" w:space="0" w:color="auto"/>
              <w:right w:val="single" w:sz="4" w:space="0" w:color="auto"/>
            </w:tcBorders>
            <w:shd w:val="clear" w:color="000000" w:fill="FFFFFF"/>
            <w:noWrap/>
            <w:vAlign w:val="bottom"/>
            <w:hideMark/>
          </w:tcPr>
          <w:p w14:paraId="08580C4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215,664</w:t>
            </w:r>
          </w:p>
        </w:tc>
        <w:tc>
          <w:tcPr>
            <w:tcW w:w="530" w:type="pct"/>
            <w:tcBorders>
              <w:top w:val="nil"/>
              <w:left w:val="nil"/>
              <w:bottom w:val="dotted" w:sz="4" w:space="0" w:color="auto"/>
              <w:right w:val="dashed" w:sz="4" w:space="0" w:color="auto"/>
            </w:tcBorders>
            <w:shd w:val="clear" w:color="000000" w:fill="FFFFFF"/>
            <w:noWrap/>
            <w:vAlign w:val="bottom"/>
            <w:hideMark/>
          </w:tcPr>
          <w:p w14:paraId="34DB59F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19" w:type="pct"/>
            <w:tcBorders>
              <w:top w:val="nil"/>
              <w:left w:val="nil"/>
              <w:bottom w:val="dotted" w:sz="4" w:space="0" w:color="auto"/>
              <w:right w:val="dashed" w:sz="4" w:space="0" w:color="auto"/>
            </w:tcBorders>
            <w:shd w:val="clear" w:color="000000" w:fill="FFFFFF"/>
            <w:noWrap/>
            <w:vAlign w:val="bottom"/>
            <w:hideMark/>
          </w:tcPr>
          <w:p w14:paraId="5E16C9E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253,423</w:t>
            </w:r>
          </w:p>
        </w:tc>
        <w:tc>
          <w:tcPr>
            <w:tcW w:w="467" w:type="pct"/>
            <w:tcBorders>
              <w:top w:val="nil"/>
              <w:left w:val="nil"/>
              <w:bottom w:val="dotted" w:sz="4" w:space="0" w:color="auto"/>
              <w:right w:val="single" w:sz="4" w:space="0" w:color="auto"/>
            </w:tcBorders>
            <w:shd w:val="clear" w:color="000000" w:fill="FFFFFF"/>
            <w:noWrap/>
            <w:vAlign w:val="bottom"/>
            <w:hideMark/>
          </w:tcPr>
          <w:p w14:paraId="2B4C31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353,423</w:t>
            </w:r>
          </w:p>
        </w:tc>
        <w:tc>
          <w:tcPr>
            <w:tcW w:w="554" w:type="pct"/>
            <w:tcBorders>
              <w:top w:val="nil"/>
              <w:left w:val="nil"/>
              <w:bottom w:val="dotted" w:sz="4" w:space="0" w:color="auto"/>
              <w:right w:val="single" w:sz="8" w:space="0" w:color="auto"/>
            </w:tcBorders>
            <w:shd w:val="clear" w:color="000000" w:fill="FFFFFF"/>
            <w:noWrap/>
            <w:vAlign w:val="bottom"/>
            <w:hideMark/>
          </w:tcPr>
          <w:p w14:paraId="250F324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569,087</w:t>
            </w:r>
          </w:p>
        </w:tc>
      </w:tr>
      <w:tr w:rsidR="00FA6759" w:rsidRPr="005830A8" w14:paraId="6ED9B819"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66260F67"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D29E1DF"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Infrastruktures dhe Energjise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ACB00B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7,076,047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8E7BBC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56,187,980</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D1CBEA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14,040,439</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52CBE1D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70,228,419</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72A2E93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77,304,466</w:t>
            </w:r>
          </w:p>
        </w:tc>
      </w:tr>
      <w:tr w:rsidR="00FA6759" w:rsidRPr="005830A8" w14:paraId="78C7961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1787E1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68AC8B7" w14:textId="15FA0E5D"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5431E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740,244</w:t>
            </w:r>
          </w:p>
        </w:tc>
        <w:tc>
          <w:tcPr>
            <w:tcW w:w="530" w:type="pct"/>
            <w:tcBorders>
              <w:top w:val="nil"/>
              <w:left w:val="nil"/>
              <w:bottom w:val="dotted" w:sz="4" w:space="0" w:color="auto"/>
              <w:right w:val="dashed" w:sz="4" w:space="0" w:color="auto"/>
            </w:tcBorders>
            <w:shd w:val="clear" w:color="000000" w:fill="FFFFFF"/>
            <w:noWrap/>
            <w:vAlign w:val="bottom"/>
            <w:hideMark/>
          </w:tcPr>
          <w:p w14:paraId="3B015DF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w:t>
            </w:r>
          </w:p>
        </w:tc>
        <w:tc>
          <w:tcPr>
            <w:tcW w:w="419" w:type="pct"/>
            <w:tcBorders>
              <w:top w:val="nil"/>
              <w:left w:val="nil"/>
              <w:bottom w:val="dotted" w:sz="4" w:space="0" w:color="auto"/>
              <w:right w:val="dashed" w:sz="4" w:space="0" w:color="auto"/>
            </w:tcBorders>
            <w:shd w:val="clear" w:color="000000" w:fill="FFFFFF"/>
            <w:noWrap/>
            <w:vAlign w:val="bottom"/>
            <w:hideMark/>
          </w:tcPr>
          <w:p w14:paraId="3E7D9442"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2AD7A2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w:t>
            </w:r>
          </w:p>
        </w:tc>
        <w:tc>
          <w:tcPr>
            <w:tcW w:w="554" w:type="pct"/>
            <w:tcBorders>
              <w:top w:val="nil"/>
              <w:left w:val="nil"/>
              <w:bottom w:val="dotted" w:sz="4" w:space="0" w:color="auto"/>
              <w:right w:val="single" w:sz="8" w:space="0" w:color="auto"/>
            </w:tcBorders>
            <w:shd w:val="clear" w:color="000000" w:fill="FFFFFF"/>
            <w:noWrap/>
            <w:vAlign w:val="bottom"/>
            <w:hideMark/>
          </w:tcPr>
          <w:p w14:paraId="0434CDC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753,244</w:t>
            </w:r>
          </w:p>
        </w:tc>
      </w:tr>
      <w:tr w:rsidR="00FA6759" w:rsidRPr="005830A8" w14:paraId="6AD2F63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BD71801"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5C091D7"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Transporti rrugor</w:t>
            </w:r>
          </w:p>
        </w:tc>
        <w:tc>
          <w:tcPr>
            <w:tcW w:w="475" w:type="pct"/>
            <w:tcBorders>
              <w:top w:val="nil"/>
              <w:left w:val="nil"/>
              <w:bottom w:val="dotted" w:sz="4" w:space="0" w:color="auto"/>
              <w:right w:val="single" w:sz="4" w:space="0" w:color="auto"/>
            </w:tcBorders>
            <w:shd w:val="clear" w:color="000000" w:fill="FFFFFF"/>
            <w:noWrap/>
            <w:vAlign w:val="bottom"/>
            <w:hideMark/>
          </w:tcPr>
          <w:p w14:paraId="67A7B6C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4,160,122</w:t>
            </w:r>
          </w:p>
        </w:tc>
        <w:tc>
          <w:tcPr>
            <w:tcW w:w="530" w:type="pct"/>
            <w:tcBorders>
              <w:top w:val="nil"/>
              <w:left w:val="nil"/>
              <w:bottom w:val="dotted" w:sz="4" w:space="0" w:color="auto"/>
              <w:right w:val="dashed" w:sz="4" w:space="0" w:color="auto"/>
            </w:tcBorders>
            <w:shd w:val="clear" w:color="000000" w:fill="FFFFFF"/>
            <w:noWrap/>
            <w:vAlign w:val="bottom"/>
            <w:hideMark/>
          </w:tcPr>
          <w:p w14:paraId="281BC9A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27,827,767</w:t>
            </w:r>
          </w:p>
        </w:tc>
        <w:tc>
          <w:tcPr>
            <w:tcW w:w="419" w:type="pct"/>
            <w:tcBorders>
              <w:top w:val="nil"/>
              <w:left w:val="nil"/>
              <w:bottom w:val="dotted" w:sz="4" w:space="0" w:color="auto"/>
              <w:right w:val="dashed" w:sz="4" w:space="0" w:color="auto"/>
            </w:tcBorders>
            <w:shd w:val="clear" w:color="000000" w:fill="FFFFFF"/>
            <w:noWrap/>
            <w:vAlign w:val="bottom"/>
            <w:hideMark/>
          </w:tcPr>
          <w:p w14:paraId="4D150CC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3,698,323</w:t>
            </w:r>
          </w:p>
        </w:tc>
        <w:tc>
          <w:tcPr>
            <w:tcW w:w="467" w:type="pct"/>
            <w:tcBorders>
              <w:top w:val="nil"/>
              <w:left w:val="nil"/>
              <w:bottom w:val="dotted" w:sz="4" w:space="0" w:color="auto"/>
              <w:right w:val="single" w:sz="4" w:space="0" w:color="auto"/>
            </w:tcBorders>
            <w:shd w:val="clear" w:color="000000" w:fill="FFFFFF"/>
            <w:noWrap/>
            <w:vAlign w:val="bottom"/>
            <w:hideMark/>
          </w:tcPr>
          <w:p w14:paraId="3B98E03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31,526,090</w:t>
            </w:r>
          </w:p>
        </w:tc>
        <w:tc>
          <w:tcPr>
            <w:tcW w:w="554" w:type="pct"/>
            <w:tcBorders>
              <w:top w:val="nil"/>
              <w:left w:val="nil"/>
              <w:bottom w:val="dotted" w:sz="4" w:space="0" w:color="auto"/>
              <w:right w:val="single" w:sz="8" w:space="0" w:color="auto"/>
            </w:tcBorders>
            <w:shd w:val="clear" w:color="000000" w:fill="FFFFFF"/>
            <w:noWrap/>
            <w:vAlign w:val="bottom"/>
            <w:hideMark/>
          </w:tcPr>
          <w:p w14:paraId="72DEDD0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35,686,212</w:t>
            </w:r>
          </w:p>
        </w:tc>
      </w:tr>
      <w:tr w:rsidR="00FA6759" w:rsidRPr="005830A8" w14:paraId="2482099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A3D7D1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3F5C495" w14:textId="05BFC4F0"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Transporti </w:t>
            </w:r>
            <w:r w:rsidR="007508BC" w:rsidRPr="005830A8">
              <w:rPr>
                <w:rFonts w:ascii="Garamond" w:eastAsia="Times New Roman" w:hAnsi="Garamond" w:cs="Arial"/>
                <w:sz w:val="14"/>
                <w:szCs w:val="14"/>
                <w:lang w:eastAsia="sq-AL"/>
              </w:rPr>
              <w:t>detar</w:t>
            </w:r>
          </w:p>
        </w:tc>
        <w:tc>
          <w:tcPr>
            <w:tcW w:w="475" w:type="pct"/>
            <w:tcBorders>
              <w:top w:val="nil"/>
              <w:left w:val="nil"/>
              <w:bottom w:val="dotted" w:sz="4" w:space="0" w:color="auto"/>
              <w:right w:val="single" w:sz="4" w:space="0" w:color="auto"/>
            </w:tcBorders>
            <w:shd w:val="clear" w:color="000000" w:fill="FFFFFF"/>
            <w:noWrap/>
            <w:vAlign w:val="bottom"/>
            <w:hideMark/>
          </w:tcPr>
          <w:p w14:paraId="66837C6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178,330</w:t>
            </w:r>
          </w:p>
        </w:tc>
        <w:tc>
          <w:tcPr>
            <w:tcW w:w="530" w:type="pct"/>
            <w:tcBorders>
              <w:top w:val="nil"/>
              <w:left w:val="nil"/>
              <w:bottom w:val="dotted" w:sz="4" w:space="0" w:color="auto"/>
              <w:right w:val="dashed" w:sz="4" w:space="0" w:color="auto"/>
            </w:tcBorders>
            <w:shd w:val="clear" w:color="000000" w:fill="FFFFFF"/>
            <w:noWrap/>
            <w:vAlign w:val="bottom"/>
            <w:hideMark/>
          </w:tcPr>
          <w:p w14:paraId="5D48EB1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14,795,000</w:t>
            </w:r>
          </w:p>
        </w:tc>
        <w:tc>
          <w:tcPr>
            <w:tcW w:w="419" w:type="pct"/>
            <w:tcBorders>
              <w:top w:val="nil"/>
              <w:left w:val="nil"/>
              <w:bottom w:val="dotted" w:sz="4" w:space="0" w:color="auto"/>
              <w:right w:val="dashed" w:sz="4" w:space="0" w:color="auto"/>
            </w:tcBorders>
            <w:shd w:val="clear" w:color="000000" w:fill="FFFFFF"/>
            <w:noWrap/>
            <w:vAlign w:val="bottom"/>
            <w:hideMark/>
          </w:tcPr>
          <w:p w14:paraId="517093F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67" w:type="pct"/>
            <w:tcBorders>
              <w:top w:val="nil"/>
              <w:left w:val="nil"/>
              <w:bottom w:val="dotted" w:sz="4" w:space="0" w:color="auto"/>
              <w:right w:val="single" w:sz="4" w:space="0" w:color="auto"/>
            </w:tcBorders>
            <w:shd w:val="clear" w:color="000000" w:fill="FFFFFF"/>
            <w:noWrap/>
            <w:vAlign w:val="bottom"/>
            <w:hideMark/>
          </w:tcPr>
          <w:p w14:paraId="66EA7D0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14,805,000</w:t>
            </w:r>
          </w:p>
        </w:tc>
        <w:tc>
          <w:tcPr>
            <w:tcW w:w="554" w:type="pct"/>
            <w:tcBorders>
              <w:top w:val="nil"/>
              <w:left w:val="nil"/>
              <w:bottom w:val="dotted" w:sz="4" w:space="0" w:color="auto"/>
              <w:right w:val="single" w:sz="8" w:space="0" w:color="auto"/>
            </w:tcBorders>
            <w:shd w:val="clear" w:color="000000" w:fill="FFFFFF"/>
            <w:noWrap/>
            <w:vAlign w:val="bottom"/>
            <w:hideMark/>
          </w:tcPr>
          <w:p w14:paraId="4CCB0B6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14,983,330</w:t>
            </w:r>
          </w:p>
        </w:tc>
      </w:tr>
      <w:tr w:rsidR="00FA6759" w:rsidRPr="005830A8" w14:paraId="1203029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BB60FF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290309C" w14:textId="216160C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Transporti </w:t>
            </w:r>
            <w:r w:rsidR="007508BC" w:rsidRPr="005830A8">
              <w:rPr>
                <w:rFonts w:ascii="Garamond" w:eastAsia="Times New Roman" w:hAnsi="Garamond" w:cs="Arial"/>
                <w:sz w:val="14"/>
                <w:szCs w:val="14"/>
                <w:lang w:eastAsia="sq-AL"/>
              </w:rPr>
              <w:t>hekurudhor</w:t>
            </w:r>
          </w:p>
        </w:tc>
        <w:tc>
          <w:tcPr>
            <w:tcW w:w="475" w:type="pct"/>
            <w:tcBorders>
              <w:top w:val="nil"/>
              <w:left w:val="nil"/>
              <w:bottom w:val="dotted" w:sz="4" w:space="0" w:color="auto"/>
              <w:right w:val="single" w:sz="4" w:space="0" w:color="auto"/>
            </w:tcBorders>
            <w:shd w:val="clear" w:color="000000" w:fill="FFFFFF"/>
            <w:noWrap/>
            <w:vAlign w:val="bottom"/>
            <w:hideMark/>
          </w:tcPr>
          <w:p w14:paraId="70A5800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537,500</w:t>
            </w:r>
          </w:p>
        </w:tc>
        <w:tc>
          <w:tcPr>
            <w:tcW w:w="530" w:type="pct"/>
            <w:tcBorders>
              <w:top w:val="nil"/>
              <w:left w:val="nil"/>
              <w:bottom w:val="dotted" w:sz="4" w:space="0" w:color="auto"/>
              <w:right w:val="dashed" w:sz="4" w:space="0" w:color="auto"/>
            </w:tcBorders>
            <w:shd w:val="clear" w:color="000000" w:fill="FFFFFF"/>
            <w:noWrap/>
            <w:vAlign w:val="bottom"/>
            <w:hideMark/>
          </w:tcPr>
          <w:p w14:paraId="182D5E9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550,000</w:t>
            </w:r>
          </w:p>
        </w:tc>
        <w:tc>
          <w:tcPr>
            <w:tcW w:w="419" w:type="pct"/>
            <w:tcBorders>
              <w:top w:val="nil"/>
              <w:left w:val="nil"/>
              <w:bottom w:val="dotted" w:sz="4" w:space="0" w:color="auto"/>
              <w:right w:val="dashed" w:sz="4" w:space="0" w:color="auto"/>
            </w:tcBorders>
            <w:shd w:val="clear" w:color="000000" w:fill="FFFFFF"/>
            <w:noWrap/>
            <w:vAlign w:val="bottom"/>
            <w:hideMark/>
          </w:tcPr>
          <w:p w14:paraId="1F92B3B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4,599,202</w:t>
            </w:r>
          </w:p>
        </w:tc>
        <w:tc>
          <w:tcPr>
            <w:tcW w:w="467" w:type="pct"/>
            <w:tcBorders>
              <w:top w:val="nil"/>
              <w:left w:val="nil"/>
              <w:bottom w:val="dotted" w:sz="4" w:space="0" w:color="auto"/>
              <w:right w:val="single" w:sz="4" w:space="0" w:color="auto"/>
            </w:tcBorders>
            <w:shd w:val="clear" w:color="000000" w:fill="FFFFFF"/>
            <w:noWrap/>
            <w:vAlign w:val="bottom"/>
            <w:hideMark/>
          </w:tcPr>
          <w:p w14:paraId="5A05BD7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5,149,202</w:t>
            </w:r>
          </w:p>
        </w:tc>
        <w:tc>
          <w:tcPr>
            <w:tcW w:w="554" w:type="pct"/>
            <w:tcBorders>
              <w:top w:val="nil"/>
              <w:left w:val="nil"/>
              <w:bottom w:val="dotted" w:sz="4" w:space="0" w:color="auto"/>
              <w:right w:val="single" w:sz="8" w:space="0" w:color="auto"/>
            </w:tcBorders>
            <w:shd w:val="clear" w:color="000000" w:fill="FFFFFF"/>
            <w:noWrap/>
            <w:vAlign w:val="bottom"/>
            <w:hideMark/>
          </w:tcPr>
          <w:p w14:paraId="294332D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5,686,702</w:t>
            </w:r>
          </w:p>
        </w:tc>
      </w:tr>
      <w:tr w:rsidR="00FA6759" w:rsidRPr="005830A8" w14:paraId="132851A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886CDB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68FD409" w14:textId="7B8AC073"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Transporti </w:t>
            </w:r>
            <w:r w:rsidR="007508BC" w:rsidRPr="005830A8">
              <w:rPr>
                <w:rFonts w:ascii="Garamond" w:eastAsia="Times New Roman" w:hAnsi="Garamond" w:cs="Arial"/>
                <w:sz w:val="14"/>
                <w:szCs w:val="14"/>
                <w:lang w:eastAsia="sq-AL"/>
              </w:rPr>
              <w:t>ajror</w:t>
            </w:r>
          </w:p>
        </w:tc>
        <w:tc>
          <w:tcPr>
            <w:tcW w:w="475" w:type="pct"/>
            <w:tcBorders>
              <w:top w:val="nil"/>
              <w:left w:val="nil"/>
              <w:bottom w:val="dotted" w:sz="4" w:space="0" w:color="auto"/>
              <w:right w:val="single" w:sz="4" w:space="0" w:color="auto"/>
            </w:tcBorders>
            <w:shd w:val="clear" w:color="000000" w:fill="FFFFFF"/>
            <w:noWrap/>
            <w:vAlign w:val="bottom"/>
            <w:hideMark/>
          </w:tcPr>
          <w:p w14:paraId="56C600D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25,550</w:t>
            </w:r>
          </w:p>
        </w:tc>
        <w:tc>
          <w:tcPr>
            <w:tcW w:w="530" w:type="pct"/>
            <w:tcBorders>
              <w:top w:val="nil"/>
              <w:left w:val="nil"/>
              <w:bottom w:val="dotted" w:sz="4" w:space="0" w:color="auto"/>
              <w:right w:val="dashed" w:sz="4" w:space="0" w:color="auto"/>
            </w:tcBorders>
            <w:shd w:val="clear" w:color="000000" w:fill="FFFFFF"/>
            <w:noWrap/>
            <w:vAlign w:val="bottom"/>
            <w:hideMark/>
          </w:tcPr>
          <w:p w14:paraId="051BDC7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18E60505"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B5B5C5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AF2796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27,550</w:t>
            </w:r>
          </w:p>
        </w:tc>
      </w:tr>
      <w:tr w:rsidR="00FA6759" w:rsidRPr="005830A8" w14:paraId="37D01992"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CD1BA2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4DF4A60"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për rrjetet e komunikacionit</w:t>
            </w:r>
          </w:p>
        </w:tc>
        <w:tc>
          <w:tcPr>
            <w:tcW w:w="475" w:type="pct"/>
            <w:tcBorders>
              <w:top w:val="nil"/>
              <w:left w:val="nil"/>
              <w:bottom w:val="dotted" w:sz="4" w:space="0" w:color="auto"/>
              <w:right w:val="single" w:sz="4" w:space="0" w:color="auto"/>
            </w:tcBorders>
            <w:shd w:val="clear" w:color="000000" w:fill="FFFFFF"/>
            <w:noWrap/>
            <w:vAlign w:val="bottom"/>
            <w:hideMark/>
          </w:tcPr>
          <w:p w14:paraId="6535276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335952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79A7C0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7" w:type="pct"/>
            <w:tcBorders>
              <w:top w:val="nil"/>
              <w:left w:val="nil"/>
              <w:bottom w:val="dotted" w:sz="4" w:space="0" w:color="auto"/>
              <w:right w:val="single" w:sz="4" w:space="0" w:color="auto"/>
            </w:tcBorders>
            <w:shd w:val="clear" w:color="000000" w:fill="FFFFFF"/>
            <w:noWrap/>
            <w:vAlign w:val="bottom"/>
            <w:hideMark/>
          </w:tcPr>
          <w:p w14:paraId="339F24B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w:t>
            </w:r>
          </w:p>
        </w:tc>
        <w:tc>
          <w:tcPr>
            <w:tcW w:w="554" w:type="pct"/>
            <w:tcBorders>
              <w:top w:val="nil"/>
              <w:left w:val="nil"/>
              <w:bottom w:val="dotted" w:sz="4" w:space="0" w:color="auto"/>
              <w:right w:val="single" w:sz="8" w:space="0" w:color="auto"/>
            </w:tcBorders>
            <w:shd w:val="clear" w:color="000000" w:fill="FFFFFF"/>
            <w:noWrap/>
            <w:vAlign w:val="bottom"/>
            <w:hideMark/>
          </w:tcPr>
          <w:p w14:paraId="7B4F99E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w:t>
            </w:r>
          </w:p>
        </w:tc>
      </w:tr>
      <w:tr w:rsidR="00FA6759" w:rsidRPr="005830A8" w14:paraId="5C4553B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571CA2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06370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966463D" w14:textId="5C4DCA0B"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Furnizimi me </w:t>
            </w:r>
            <w:r w:rsidR="00C07DFA" w:rsidRPr="005830A8">
              <w:rPr>
                <w:rFonts w:ascii="Garamond" w:eastAsia="Times New Roman" w:hAnsi="Garamond" w:cs="Arial"/>
                <w:sz w:val="14"/>
                <w:szCs w:val="14"/>
                <w:lang w:eastAsia="sq-AL"/>
              </w:rPr>
              <w:t>ujë</w:t>
            </w:r>
            <w:r w:rsidR="007508BC" w:rsidRPr="005830A8">
              <w:rPr>
                <w:rFonts w:ascii="Garamond" w:eastAsia="Times New Roman" w:hAnsi="Garamond" w:cs="Arial"/>
                <w:sz w:val="14"/>
                <w:szCs w:val="14"/>
                <w:lang w:eastAsia="sq-AL"/>
              </w:rPr>
              <w:t xml:space="preserve"> dhe kanalizime</w:t>
            </w:r>
          </w:p>
        </w:tc>
        <w:tc>
          <w:tcPr>
            <w:tcW w:w="475" w:type="pct"/>
            <w:tcBorders>
              <w:top w:val="nil"/>
              <w:left w:val="nil"/>
              <w:bottom w:val="dotted" w:sz="4" w:space="0" w:color="auto"/>
              <w:right w:val="single" w:sz="4" w:space="0" w:color="auto"/>
            </w:tcBorders>
            <w:shd w:val="clear" w:color="000000" w:fill="FFFFFF"/>
            <w:noWrap/>
            <w:vAlign w:val="bottom"/>
            <w:hideMark/>
          </w:tcPr>
          <w:p w14:paraId="23A171D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490,470</w:t>
            </w:r>
          </w:p>
        </w:tc>
        <w:tc>
          <w:tcPr>
            <w:tcW w:w="530" w:type="pct"/>
            <w:tcBorders>
              <w:top w:val="nil"/>
              <w:left w:val="nil"/>
              <w:bottom w:val="dotted" w:sz="4" w:space="0" w:color="auto"/>
              <w:right w:val="dashed" w:sz="4" w:space="0" w:color="auto"/>
            </w:tcBorders>
            <w:shd w:val="clear" w:color="000000" w:fill="FFFFFF"/>
            <w:noWrap/>
            <w:vAlign w:val="bottom"/>
            <w:hideMark/>
          </w:tcPr>
          <w:p w14:paraId="0399439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12,421,213</w:t>
            </w:r>
          </w:p>
        </w:tc>
        <w:tc>
          <w:tcPr>
            <w:tcW w:w="419" w:type="pct"/>
            <w:tcBorders>
              <w:top w:val="nil"/>
              <w:left w:val="nil"/>
              <w:bottom w:val="dotted" w:sz="4" w:space="0" w:color="auto"/>
              <w:right w:val="dashed" w:sz="4" w:space="0" w:color="auto"/>
            </w:tcBorders>
            <w:shd w:val="clear" w:color="000000" w:fill="FFFFFF"/>
            <w:noWrap/>
            <w:vAlign w:val="bottom"/>
            <w:hideMark/>
          </w:tcPr>
          <w:p w14:paraId="29C29C5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2,512,914</w:t>
            </w:r>
          </w:p>
        </w:tc>
        <w:tc>
          <w:tcPr>
            <w:tcW w:w="467" w:type="pct"/>
            <w:tcBorders>
              <w:top w:val="nil"/>
              <w:left w:val="nil"/>
              <w:bottom w:val="dotted" w:sz="4" w:space="0" w:color="auto"/>
              <w:right w:val="single" w:sz="4" w:space="0" w:color="auto"/>
            </w:tcBorders>
            <w:shd w:val="clear" w:color="000000" w:fill="FFFFFF"/>
            <w:noWrap/>
            <w:vAlign w:val="bottom"/>
            <w:hideMark/>
          </w:tcPr>
          <w:p w14:paraId="29F4C76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14,934,127</w:t>
            </w:r>
          </w:p>
        </w:tc>
        <w:tc>
          <w:tcPr>
            <w:tcW w:w="554" w:type="pct"/>
            <w:tcBorders>
              <w:top w:val="nil"/>
              <w:left w:val="nil"/>
              <w:bottom w:val="dotted" w:sz="4" w:space="0" w:color="auto"/>
              <w:right w:val="single" w:sz="8" w:space="0" w:color="auto"/>
            </w:tcBorders>
            <w:shd w:val="clear" w:color="000000" w:fill="FFFFFF"/>
            <w:noWrap/>
            <w:vAlign w:val="bottom"/>
            <w:hideMark/>
          </w:tcPr>
          <w:p w14:paraId="2E93197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15,424,597</w:t>
            </w:r>
          </w:p>
        </w:tc>
      </w:tr>
      <w:tr w:rsidR="00FA6759" w:rsidRPr="005830A8" w14:paraId="75F84BDF"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AA9204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548B968" w14:textId="68E389AF" w:rsidR="00FA6759" w:rsidRPr="005830A8" w:rsidRDefault="003C52E5"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energjinë</w:t>
            </w:r>
          </w:p>
        </w:tc>
        <w:tc>
          <w:tcPr>
            <w:tcW w:w="475" w:type="pct"/>
            <w:tcBorders>
              <w:top w:val="nil"/>
              <w:left w:val="nil"/>
              <w:bottom w:val="dotted" w:sz="4" w:space="0" w:color="auto"/>
              <w:right w:val="single" w:sz="4" w:space="0" w:color="auto"/>
            </w:tcBorders>
            <w:shd w:val="clear" w:color="000000" w:fill="FFFFFF"/>
            <w:noWrap/>
            <w:vAlign w:val="bottom"/>
            <w:hideMark/>
          </w:tcPr>
          <w:p w14:paraId="01FDB4A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120,520</w:t>
            </w:r>
          </w:p>
        </w:tc>
        <w:tc>
          <w:tcPr>
            <w:tcW w:w="530" w:type="pct"/>
            <w:tcBorders>
              <w:top w:val="nil"/>
              <w:left w:val="nil"/>
              <w:bottom w:val="dotted" w:sz="4" w:space="0" w:color="auto"/>
              <w:right w:val="dashed" w:sz="4" w:space="0" w:color="auto"/>
            </w:tcBorders>
            <w:shd w:val="clear" w:color="000000" w:fill="FFFFFF"/>
            <w:noWrap/>
            <w:vAlign w:val="bottom"/>
            <w:hideMark/>
          </w:tcPr>
          <w:p w14:paraId="7D085DD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250,000</w:t>
            </w:r>
          </w:p>
        </w:tc>
        <w:tc>
          <w:tcPr>
            <w:tcW w:w="419" w:type="pct"/>
            <w:tcBorders>
              <w:top w:val="nil"/>
              <w:left w:val="nil"/>
              <w:bottom w:val="dotted" w:sz="4" w:space="0" w:color="auto"/>
              <w:right w:val="dashed" w:sz="4" w:space="0" w:color="auto"/>
            </w:tcBorders>
            <w:shd w:val="clear" w:color="000000" w:fill="FFFFFF"/>
            <w:noWrap/>
            <w:vAlign w:val="bottom"/>
            <w:hideMark/>
          </w:tcPr>
          <w:p w14:paraId="4504953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3,200,000</w:t>
            </w:r>
          </w:p>
        </w:tc>
        <w:tc>
          <w:tcPr>
            <w:tcW w:w="467" w:type="pct"/>
            <w:tcBorders>
              <w:top w:val="nil"/>
              <w:left w:val="nil"/>
              <w:bottom w:val="dotted" w:sz="4" w:space="0" w:color="auto"/>
              <w:right w:val="single" w:sz="4" w:space="0" w:color="auto"/>
            </w:tcBorders>
            <w:shd w:val="clear" w:color="000000" w:fill="FFFFFF"/>
            <w:noWrap/>
            <w:vAlign w:val="bottom"/>
            <w:hideMark/>
          </w:tcPr>
          <w:p w14:paraId="5BDC371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3,450,000</w:t>
            </w:r>
          </w:p>
        </w:tc>
        <w:tc>
          <w:tcPr>
            <w:tcW w:w="554" w:type="pct"/>
            <w:tcBorders>
              <w:top w:val="nil"/>
              <w:left w:val="nil"/>
              <w:bottom w:val="dotted" w:sz="4" w:space="0" w:color="auto"/>
              <w:right w:val="single" w:sz="8" w:space="0" w:color="auto"/>
            </w:tcBorders>
            <w:shd w:val="clear" w:color="000000" w:fill="FFFFFF"/>
            <w:noWrap/>
            <w:vAlign w:val="bottom"/>
            <w:hideMark/>
          </w:tcPr>
          <w:p w14:paraId="2A395ED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3,570,520</w:t>
            </w:r>
          </w:p>
        </w:tc>
      </w:tr>
      <w:tr w:rsidR="00FA6759" w:rsidRPr="005830A8" w14:paraId="234F3A0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183AE2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3BE2ACC" w14:textId="5B7F654A"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508BC" w:rsidRPr="005830A8">
              <w:rPr>
                <w:rFonts w:ascii="Garamond" w:eastAsia="Times New Roman" w:hAnsi="Garamond" w:cs="Arial"/>
                <w:sz w:val="14"/>
                <w:szCs w:val="14"/>
                <w:lang w:eastAsia="sq-AL"/>
              </w:rPr>
              <w:t xml:space="preserve">burimet natyrore </w:t>
            </w:r>
          </w:p>
        </w:tc>
        <w:tc>
          <w:tcPr>
            <w:tcW w:w="475" w:type="pct"/>
            <w:tcBorders>
              <w:top w:val="nil"/>
              <w:left w:val="nil"/>
              <w:bottom w:val="dotted" w:sz="4" w:space="0" w:color="auto"/>
              <w:right w:val="single" w:sz="4" w:space="0" w:color="auto"/>
            </w:tcBorders>
            <w:shd w:val="clear" w:color="000000" w:fill="FFFFFF"/>
            <w:noWrap/>
            <w:vAlign w:val="bottom"/>
            <w:hideMark/>
          </w:tcPr>
          <w:p w14:paraId="717CB94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349,605</w:t>
            </w:r>
          </w:p>
        </w:tc>
        <w:tc>
          <w:tcPr>
            <w:tcW w:w="530" w:type="pct"/>
            <w:tcBorders>
              <w:top w:val="nil"/>
              <w:left w:val="nil"/>
              <w:bottom w:val="dotted" w:sz="4" w:space="0" w:color="auto"/>
              <w:right w:val="dashed" w:sz="4" w:space="0" w:color="auto"/>
            </w:tcBorders>
            <w:shd w:val="clear" w:color="000000" w:fill="FFFFFF"/>
            <w:noWrap/>
            <w:vAlign w:val="bottom"/>
            <w:hideMark/>
          </w:tcPr>
          <w:p w14:paraId="58DC216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97,000</w:t>
            </w:r>
          </w:p>
        </w:tc>
        <w:tc>
          <w:tcPr>
            <w:tcW w:w="419" w:type="pct"/>
            <w:tcBorders>
              <w:top w:val="nil"/>
              <w:left w:val="nil"/>
              <w:bottom w:val="dotted" w:sz="4" w:space="0" w:color="auto"/>
              <w:right w:val="dashed" w:sz="4" w:space="0" w:color="auto"/>
            </w:tcBorders>
            <w:shd w:val="clear" w:color="000000" w:fill="FFFFFF"/>
            <w:noWrap/>
            <w:vAlign w:val="bottom"/>
            <w:hideMark/>
          </w:tcPr>
          <w:p w14:paraId="0FFAFD3C"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AD1A7D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97,000</w:t>
            </w:r>
          </w:p>
        </w:tc>
        <w:tc>
          <w:tcPr>
            <w:tcW w:w="554" w:type="pct"/>
            <w:tcBorders>
              <w:top w:val="nil"/>
              <w:left w:val="nil"/>
              <w:bottom w:val="dotted" w:sz="4" w:space="0" w:color="auto"/>
              <w:right w:val="single" w:sz="8" w:space="0" w:color="auto"/>
            </w:tcBorders>
            <w:shd w:val="clear" w:color="000000" w:fill="FFFFFF"/>
            <w:noWrap/>
            <w:vAlign w:val="bottom"/>
            <w:hideMark/>
          </w:tcPr>
          <w:p w14:paraId="482089B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446,605</w:t>
            </w:r>
          </w:p>
        </w:tc>
      </w:tr>
      <w:tr w:rsidR="00FA6759" w:rsidRPr="005830A8" w14:paraId="3CE9F1A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172A3AB"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04440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5FDB1A3" w14:textId="32E84745"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C07DFA" w:rsidRPr="005830A8">
              <w:rPr>
                <w:rFonts w:ascii="Garamond" w:eastAsia="Times New Roman" w:hAnsi="Garamond" w:cs="Arial"/>
                <w:sz w:val="14"/>
                <w:szCs w:val="14"/>
                <w:lang w:eastAsia="sq-AL"/>
              </w:rPr>
              <w:t>industrinë</w:t>
            </w:r>
          </w:p>
        </w:tc>
        <w:tc>
          <w:tcPr>
            <w:tcW w:w="475" w:type="pct"/>
            <w:tcBorders>
              <w:top w:val="nil"/>
              <w:left w:val="nil"/>
              <w:bottom w:val="dotted" w:sz="4" w:space="0" w:color="auto"/>
              <w:right w:val="single" w:sz="4" w:space="0" w:color="auto"/>
            </w:tcBorders>
            <w:shd w:val="clear" w:color="000000" w:fill="FFFFFF"/>
            <w:noWrap/>
            <w:vAlign w:val="bottom"/>
            <w:hideMark/>
          </w:tcPr>
          <w:p w14:paraId="40947DE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375,733</w:t>
            </w:r>
          </w:p>
        </w:tc>
        <w:tc>
          <w:tcPr>
            <w:tcW w:w="530" w:type="pct"/>
            <w:tcBorders>
              <w:top w:val="nil"/>
              <w:left w:val="nil"/>
              <w:bottom w:val="dotted" w:sz="4" w:space="0" w:color="auto"/>
              <w:right w:val="dashed" w:sz="4" w:space="0" w:color="auto"/>
            </w:tcBorders>
            <w:shd w:val="clear" w:color="000000" w:fill="FFFFFF"/>
            <w:noWrap/>
            <w:vAlign w:val="bottom"/>
            <w:hideMark/>
          </w:tcPr>
          <w:p w14:paraId="1BADD50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419" w:type="pct"/>
            <w:tcBorders>
              <w:top w:val="nil"/>
              <w:left w:val="nil"/>
              <w:bottom w:val="dotted" w:sz="4" w:space="0" w:color="auto"/>
              <w:right w:val="dashed" w:sz="4" w:space="0" w:color="auto"/>
            </w:tcBorders>
            <w:shd w:val="clear" w:color="000000" w:fill="FFFFFF"/>
            <w:noWrap/>
            <w:vAlign w:val="bottom"/>
            <w:hideMark/>
          </w:tcPr>
          <w:p w14:paraId="76D2B23A"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0C0C53D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554" w:type="pct"/>
            <w:tcBorders>
              <w:top w:val="nil"/>
              <w:left w:val="nil"/>
              <w:bottom w:val="dotted" w:sz="4" w:space="0" w:color="auto"/>
              <w:right w:val="single" w:sz="8" w:space="0" w:color="auto"/>
            </w:tcBorders>
            <w:shd w:val="clear" w:color="000000" w:fill="FFFFFF"/>
            <w:noWrap/>
            <w:vAlign w:val="bottom"/>
            <w:hideMark/>
          </w:tcPr>
          <w:p w14:paraId="4FF9CAE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453,733</w:t>
            </w:r>
          </w:p>
        </w:tc>
      </w:tr>
      <w:tr w:rsidR="00FA6759" w:rsidRPr="005830A8" w14:paraId="7E3D4BF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5E8AFE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06180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AB0B350" w14:textId="23EA6C8B"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Planifikimi </w:t>
            </w:r>
            <w:r w:rsidR="007508BC" w:rsidRPr="005830A8">
              <w:rPr>
                <w:rFonts w:ascii="Garamond" w:eastAsia="Times New Roman" w:hAnsi="Garamond" w:cs="Arial"/>
                <w:sz w:val="14"/>
                <w:szCs w:val="14"/>
                <w:lang w:eastAsia="sq-AL"/>
              </w:rPr>
              <w:t xml:space="preserve">urban </w:t>
            </w:r>
          </w:p>
        </w:tc>
        <w:tc>
          <w:tcPr>
            <w:tcW w:w="475" w:type="pct"/>
            <w:tcBorders>
              <w:top w:val="nil"/>
              <w:left w:val="nil"/>
              <w:bottom w:val="dotted" w:sz="4" w:space="0" w:color="auto"/>
              <w:right w:val="single" w:sz="4" w:space="0" w:color="auto"/>
            </w:tcBorders>
            <w:shd w:val="clear" w:color="000000" w:fill="FFFFFF"/>
            <w:noWrap/>
            <w:vAlign w:val="bottom"/>
            <w:hideMark/>
          </w:tcPr>
          <w:p w14:paraId="67DBFD1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97,973</w:t>
            </w:r>
          </w:p>
        </w:tc>
        <w:tc>
          <w:tcPr>
            <w:tcW w:w="530" w:type="pct"/>
            <w:tcBorders>
              <w:top w:val="nil"/>
              <w:left w:val="nil"/>
              <w:bottom w:val="dotted" w:sz="4" w:space="0" w:color="auto"/>
              <w:right w:val="dashed" w:sz="4" w:space="0" w:color="auto"/>
            </w:tcBorders>
            <w:shd w:val="clear" w:color="000000" w:fill="FFFFFF"/>
            <w:noWrap/>
            <w:vAlign w:val="bottom"/>
            <w:hideMark/>
          </w:tcPr>
          <w:p w14:paraId="7D8882D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104,000</w:t>
            </w:r>
          </w:p>
        </w:tc>
        <w:tc>
          <w:tcPr>
            <w:tcW w:w="419" w:type="pct"/>
            <w:tcBorders>
              <w:top w:val="nil"/>
              <w:left w:val="nil"/>
              <w:bottom w:val="dotted" w:sz="4" w:space="0" w:color="auto"/>
              <w:right w:val="dashed" w:sz="4" w:space="0" w:color="auto"/>
            </w:tcBorders>
            <w:shd w:val="clear" w:color="000000" w:fill="FFFFFF"/>
            <w:noWrap/>
            <w:vAlign w:val="bottom"/>
            <w:hideMark/>
          </w:tcPr>
          <w:p w14:paraId="791144A1"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682C78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104,000</w:t>
            </w:r>
          </w:p>
        </w:tc>
        <w:tc>
          <w:tcPr>
            <w:tcW w:w="554" w:type="pct"/>
            <w:tcBorders>
              <w:top w:val="nil"/>
              <w:left w:val="nil"/>
              <w:bottom w:val="dotted" w:sz="4" w:space="0" w:color="auto"/>
              <w:right w:val="single" w:sz="8" w:space="0" w:color="auto"/>
            </w:tcBorders>
            <w:shd w:val="clear" w:color="000000" w:fill="FFFFFF"/>
            <w:noWrap/>
            <w:vAlign w:val="bottom"/>
            <w:hideMark/>
          </w:tcPr>
          <w:p w14:paraId="022C72D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201,973</w:t>
            </w:r>
          </w:p>
        </w:tc>
      </w:tr>
      <w:tr w:rsidR="00FA6759" w:rsidRPr="005830A8" w14:paraId="72B9953F"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097F144"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10</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00F8077"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Financave </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DC0290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9,407,867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2FF1C1B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746,220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68A04AD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404,000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6864D68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1,150,220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7F86D58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10,558,087</w:t>
            </w:r>
          </w:p>
        </w:tc>
      </w:tr>
      <w:tr w:rsidR="00FA6759" w:rsidRPr="005830A8" w14:paraId="151DB28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49F7491"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447C110" w14:textId="3955FD5B"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FC622E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1,020,930</w:t>
            </w:r>
          </w:p>
        </w:tc>
        <w:tc>
          <w:tcPr>
            <w:tcW w:w="530" w:type="pct"/>
            <w:tcBorders>
              <w:top w:val="nil"/>
              <w:left w:val="nil"/>
              <w:bottom w:val="dotted" w:sz="4" w:space="0" w:color="auto"/>
              <w:right w:val="dashed" w:sz="4" w:space="0" w:color="auto"/>
            </w:tcBorders>
            <w:shd w:val="clear" w:color="000000" w:fill="FFFFFF"/>
            <w:noWrap/>
            <w:vAlign w:val="bottom"/>
            <w:hideMark/>
          </w:tcPr>
          <w:p w14:paraId="7F35080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148,000</w:t>
            </w:r>
          </w:p>
        </w:tc>
        <w:tc>
          <w:tcPr>
            <w:tcW w:w="419" w:type="pct"/>
            <w:tcBorders>
              <w:top w:val="nil"/>
              <w:left w:val="nil"/>
              <w:bottom w:val="dotted" w:sz="4" w:space="0" w:color="auto"/>
              <w:right w:val="dashed" w:sz="4" w:space="0" w:color="auto"/>
            </w:tcBorders>
            <w:shd w:val="clear" w:color="000000" w:fill="FFFFFF"/>
            <w:noWrap/>
            <w:vAlign w:val="bottom"/>
            <w:hideMark/>
          </w:tcPr>
          <w:p w14:paraId="3082AD4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400,000</w:t>
            </w:r>
          </w:p>
        </w:tc>
        <w:tc>
          <w:tcPr>
            <w:tcW w:w="467" w:type="pct"/>
            <w:tcBorders>
              <w:top w:val="nil"/>
              <w:left w:val="nil"/>
              <w:bottom w:val="dotted" w:sz="4" w:space="0" w:color="auto"/>
              <w:right w:val="single" w:sz="4" w:space="0" w:color="auto"/>
            </w:tcBorders>
            <w:shd w:val="clear" w:color="000000" w:fill="FFFFFF"/>
            <w:noWrap/>
            <w:vAlign w:val="bottom"/>
            <w:hideMark/>
          </w:tcPr>
          <w:p w14:paraId="203EF6A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548,000</w:t>
            </w:r>
          </w:p>
        </w:tc>
        <w:tc>
          <w:tcPr>
            <w:tcW w:w="554" w:type="pct"/>
            <w:tcBorders>
              <w:top w:val="nil"/>
              <w:left w:val="nil"/>
              <w:bottom w:val="dotted" w:sz="4" w:space="0" w:color="auto"/>
              <w:right w:val="single" w:sz="8" w:space="0" w:color="auto"/>
            </w:tcBorders>
            <w:shd w:val="clear" w:color="000000" w:fill="FFFFFF"/>
            <w:noWrap/>
            <w:vAlign w:val="bottom"/>
            <w:hideMark/>
          </w:tcPr>
          <w:p w14:paraId="2A8A424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1,568,930</w:t>
            </w:r>
          </w:p>
        </w:tc>
      </w:tr>
      <w:tr w:rsidR="00FA6759" w:rsidRPr="005830A8" w14:paraId="150F3E6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F56ADE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B593322" w14:textId="6CAAB8C2" w:rsidR="00FA6759" w:rsidRPr="005830A8" w:rsidRDefault="003C52E5"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shpenzimeve publike</w:t>
            </w:r>
          </w:p>
        </w:tc>
        <w:tc>
          <w:tcPr>
            <w:tcW w:w="475" w:type="pct"/>
            <w:tcBorders>
              <w:top w:val="nil"/>
              <w:left w:val="nil"/>
              <w:bottom w:val="dotted" w:sz="4" w:space="0" w:color="auto"/>
              <w:right w:val="single" w:sz="4" w:space="0" w:color="auto"/>
            </w:tcBorders>
            <w:shd w:val="clear" w:color="000000" w:fill="FFFFFF"/>
            <w:noWrap/>
            <w:vAlign w:val="bottom"/>
            <w:hideMark/>
          </w:tcPr>
          <w:p w14:paraId="180B612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418,940</w:t>
            </w:r>
          </w:p>
        </w:tc>
        <w:tc>
          <w:tcPr>
            <w:tcW w:w="530" w:type="pct"/>
            <w:tcBorders>
              <w:top w:val="nil"/>
              <w:left w:val="nil"/>
              <w:bottom w:val="dotted" w:sz="4" w:space="0" w:color="auto"/>
              <w:right w:val="dashed" w:sz="4" w:space="0" w:color="auto"/>
            </w:tcBorders>
            <w:shd w:val="clear" w:color="000000" w:fill="FFFFFF"/>
            <w:noWrap/>
            <w:vAlign w:val="bottom"/>
            <w:hideMark/>
          </w:tcPr>
          <w:p w14:paraId="079A67F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218,000</w:t>
            </w:r>
          </w:p>
        </w:tc>
        <w:tc>
          <w:tcPr>
            <w:tcW w:w="419" w:type="pct"/>
            <w:tcBorders>
              <w:top w:val="nil"/>
              <w:left w:val="nil"/>
              <w:bottom w:val="dotted" w:sz="4" w:space="0" w:color="auto"/>
              <w:right w:val="dashed" w:sz="4" w:space="0" w:color="auto"/>
            </w:tcBorders>
            <w:shd w:val="clear" w:color="000000" w:fill="FFFFFF"/>
            <w:noWrap/>
            <w:vAlign w:val="bottom"/>
            <w:hideMark/>
          </w:tcPr>
          <w:p w14:paraId="49941A71"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51C7507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218,000</w:t>
            </w:r>
          </w:p>
        </w:tc>
        <w:tc>
          <w:tcPr>
            <w:tcW w:w="554" w:type="pct"/>
            <w:tcBorders>
              <w:top w:val="nil"/>
              <w:left w:val="nil"/>
              <w:bottom w:val="dotted" w:sz="4" w:space="0" w:color="auto"/>
              <w:right w:val="single" w:sz="8" w:space="0" w:color="auto"/>
            </w:tcBorders>
            <w:shd w:val="clear" w:color="000000" w:fill="FFFFFF"/>
            <w:noWrap/>
            <w:vAlign w:val="bottom"/>
            <w:hideMark/>
          </w:tcPr>
          <w:p w14:paraId="6666E94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636,940</w:t>
            </w:r>
          </w:p>
        </w:tc>
      </w:tr>
      <w:tr w:rsidR="00FA6759" w:rsidRPr="005830A8" w14:paraId="1167E012"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4D9BC7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01F691C" w14:textId="7B4B8AA3" w:rsidR="00FA6759" w:rsidRPr="005830A8" w:rsidRDefault="003C52E5"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Ekzekutimi i pagesave të ndryshme</w:t>
            </w:r>
          </w:p>
        </w:tc>
        <w:tc>
          <w:tcPr>
            <w:tcW w:w="475" w:type="pct"/>
            <w:tcBorders>
              <w:top w:val="nil"/>
              <w:left w:val="nil"/>
              <w:bottom w:val="dotted" w:sz="4" w:space="0" w:color="auto"/>
              <w:right w:val="single" w:sz="4" w:space="0" w:color="auto"/>
            </w:tcBorders>
            <w:shd w:val="clear" w:color="000000" w:fill="FFFFFF"/>
            <w:noWrap/>
            <w:vAlign w:val="bottom"/>
            <w:hideMark/>
          </w:tcPr>
          <w:p w14:paraId="40102F2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604,000</w:t>
            </w:r>
          </w:p>
        </w:tc>
        <w:tc>
          <w:tcPr>
            <w:tcW w:w="530" w:type="pct"/>
            <w:tcBorders>
              <w:top w:val="nil"/>
              <w:left w:val="nil"/>
              <w:bottom w:val="dotted" w:sz="4" w:space="0" w:color="auto"/>
              <w:right w:val="dashed" w:sz="4" w:space="0" w:color="auto"/>
            </w:tcBorders>
            <w:shd w:val="clear" w:color="000000" w:fill="FFFFFF"/>
            <w:noWrap/>
            <w:vAlign w:val="bottom"/>
            <w:hideMark/>
          </w:tcPr>
          <w:p w14:paraId="47ED34F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7216E7F6"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3CDB39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56F7F0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604,000</w:t>
            </w:r>
          </w:p>
        </w:tc>
      </w:tr>
      <w:tr w:rsidR="00FA6759" w:rsidRPr="005830A8" w14:paraId="0578CD8E"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90BC77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3EEF6AB" w14:textId="41CAF5B7" w:rsidR="00FA6759" w:rsidRPr="005830A8" w:rsidRDefault="003C52E5"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të ardhurave tatimore</w:t>
            </w:r>
          </w:p>
        </w:tc>
        <w:tc>
          <w:tcPr>
            <w:tcW w:w="475" w:type="pct"/>
            <w:tcBorders>
              <w:top w:val="nil"/>
              <w:left w:val="nil"/>
              <w:bottom w:val="dotted" w:sz="4" w:space="0" w:color="auto"/>
              <w:right w:val="single" w:sz="4" w:space="0" w:color="auto"/>
            </w:tcBorders>
            <w:shd w:val="clear" w:color="000000" w:fill="FFFFFF"/>
            <w:noWrap/>
            <w:vAlign w:val="bottom"/>
            <w:hideMark/>
          </w:tcPr>
          <w:p w14:paraId="7179D5E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2,857,634</w:t>
            </w:r>
          </w:p>
        </w:tc>
        <w:tc>
          <w:tcPr>
            <w:tcW w:w="530" w:type="pct"/>
            <w:tcBorders>
              <w:top w:val="nil"/>
              <w:left w:val="nil"/>
              <w:bottom w:val="dotted" w:sz="4" w:space="0" w:color="auto"/>
              <w:right w:val="dashed" w:sz="4" w:space="0" w:color="auto"/>
            </w:tcBorders>
            <w:shd w:val="clear" w:color="000000" w:fill="FFFFFF"/>
            <w:noWrap/>
            <w:vAlign w:val="bottom"/>
            <w:hideMark/>
          </w:tcPr>
          <w:p w14:paraId="6A112D8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83,000</w:t>
            </w:r>
          </w:p>
        </w:tc>
        <w:tc>
          <w:tcPr>
            <w:tcW w:w="419" w:type="pct"/>
            <w:tcBorders>
              <w:top w:val="nil"/>
              <w:left w:val="nil"/>
              <w:bottom w:val="dotted" w:sz="4" w:space="0" w:color="auto"/>
              <w:right w:val="dashed" w:sz="4" w:space="0" w:color="auto"/>
            </w:tcBorders>
            <w:shd w:val="clear" w:color="000000" w:fill="FFFFFF"/>
            <w:noWrap/>
            <w:vAlign w:val="bottom"/>
            <w:hideMark/>
          </w:tcPr>
          <w:p w14:paraId="300C900D"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CFF0D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83,000</w:t>
            </w:r>
          </w:p>
        </w:tc>
        <w:tc>
          <w:tcPr>
            <w:tcW w:w="554" w:type="pct"/>
            <w:tcBorders>
              <w:top w:val="nil"/>
              <w:left w:val="nil"/>
              <w:bottom w:val="dotted" w:sz="4" w:space="0" w:color="auto"/>
              <w:right w:val="single" w:sz="8" w:space="0" w:color="auto"/>
            </w:tcBorders>
            <w:shd w:val="clear" w:color="000000" w:fill="FFFFFF"/>
            <w:noWrap/>
            <w:vAlign w:val="bottom"/>
            <w:hideMark/>
          </w:tcPr>
          <w:p w14:paraId="0FC14B7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2,940,634</w:t>
            </w:r>
          </w:p>
        </w:tc>
      </w:tr>
      <w:tr w:rsidR="00FA6759" w:rsidRPr="005830A8" w14:paraId="768A9C0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672725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F993E75" w14:textId="000D75B2" w:rsidR="00FA6759" w:rsidRPr="005830A8" w:rsidRDefault="003C52E5"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të ardhurave doganore</w:t>
            </w:r>
          </w:p>
        </w:tc>
        <w:tc>
          <w:tcPr>
            <w:tcW w:w="475" w:type="pct"/>
            <w:tcBorders>
              <w:top w:val="nil"/>
              <w:left w:val="nil"/>
              <w:bottom w:val="dotted" w:sz="4" w:space="0" w:color="auto"/>
              <w:right w:val="single" w:sz="4" w:space="0" w:color="auto"/>
            </w:tcBorders>
            <w:shd w:val="clear" w:color="000000" w:fill="FFFFFF"/>
            <w:noWrap/>
            <w:vAlign w:val="bottom"/>
            <w:hideMark/>
          </w:tcPr>
          <w:p w14:paraId="64FDF9F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4,310,773</w:t>
            </w:r>
          </w:p>
        </w:tc>
        <w:tc>
          <w:tcPr>
            <w:tcW w:w="530" w:type="pct"/>
            <w:tcBorders>
              <w:top w:val="nil"/>
              <w:left w:val="nil"/>
              <w:bottom w:val="dotted" w:sz="4" w:space="0" w:color="auto"/>
              <w:right w:val="dashed" w:sz="4" w:space="0" w:color="auto"/>
            </w:tcBorders>
            <w:shd w:val="clear" w:color="000000" w:fill="FFFFFF"/>
            <w:noWrap/>
            <w:vAlign w:val="bottom"/>
            <w:hideMark/>
          </w:tcPr>
          <w:p w14:paraId="7E6ACB6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295,220</w:t>
            </w:r>
          </w:p>
        </w:tc>
        <w:tc>
          <w:tcPr>
            <w:tcW w:w="419" w:type="pct"/>
            <w:tcBorders>
              <w:top w:val="nil"/>
              <w:left w:val="nil"/>
              <w:bottom w:val="dotted" w:sz="4" w:space="0" w:color="auto"/>
              <w:right w:val="dashed" w:sz="4" w:space="0" w:color="auto"/>
            </w:tcBorders>
            <w:shd w:val="clear" w:color="000000" w:fill="FFFFFF"/>
            <w:noWrap/>
            <w:vAlign w:val="bottom"/>
            <w:hideMark/>
          </w:tcPr>
          <w:p w14:paraId="6209E60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467" w:type="pct"/>
            <w:tcBorders>
              <w:top w:val="nil"/>
              <w:left w:val="nil"/>
              <w:bottom w:val="dotted" w:sz="4" w:space="0" w:color="auto"/>
              <w:right w:val="single" w:sz="4" w:space="0" w:color="auto"/>
            </w:tcBorders>
            <w:shd w:val="clear" w:color="000000" w:fill="FFFFFF"/>
            <w:noWrap/>
            <w:vAlign w:val="bottom"/>
            <w:hideMark/>
          </w:tcPr>
          <w:p w14:paraId="30C9F8E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299,220</w:t>
            </w:r>
          </w:p>
        </w:tc>
        <w:tc>
          <w:tcPr>
            <w:tcW w:w="554" w:type="pct"/>
            <w:tcBorders>
              <w:top w:val="nil"/>
              <w:left w:val="nil"/>
              <w:bottom w:val="dotted" w:sz="4" w:space="0" w:color="auto"/>
              <w:right w:val="single" w:sz="8" w:space="0" w:color="auto"/>
            </w:tcBorders>
            <w:shd w:val="clear" w:color="000000" w:fill="FFFFFF"/>
            <w:noWrap/>
            <w:vAlign w:val="bottom"/>
            <w:hideMark/>
          </w:tcPr>
          <w:p w14:paraId="4F5E7A6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4,609,993</w:t>
            </w:r>
          </w:p>
        </w:tc>
      </w:tr>
      <w:tr w:rsidR="00FA6759" w:rsidRPr="005830A8" w14:paraId="59C929F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E8FC35B"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C46509A" w14:textId="7253655F"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Lufta </w:t>
            </w:r>
            <w:r w:rsidR="00C07DFA" w:rsidRPr="005830A8">
              <w:rPr>
                <w:rFonts w:ascii="Garamond" w:eastAsia="Times New Roman" w:hAnsi="Garamond" w:cs="Arial"/>
                <w:sz w:val="14"/>
                <w:szCs w:val="14"/>
                <w:lang w:eastAsia="sq-AL"/>
              </w:rPr>
              <w:t>kundër</w:t>
            </w:r>
            <w:r w:rsidRPr="005830A8">
              <w:rPr>
                <w:rFonts w:ascii="Garamond" w:eastAsia="Times New Roman" w:hAnsi="Garamond" w:cs="Arial"/>
                <w:sz w:val="14"/>
                <w:szCs w:val="14"/>
                <w:lang w:eastAsia="sq-AL"/>
              </w:rPr>
              <w:t xml:space="preserve"> </w:t>
            </w:r>
            <w:r w:rsidR="007508BC" w:rsidRPr="005830A8">
              <w:rPr>
                <w:rFonts w:ascii="Garamond" w:eastAsia="Times New Roman" w:hAnsi="Garamond" w:cs="Arial"/>
                <w:sz w:val="14"/>
                <w:szCs w:val="14"/>
                <w:lang w:eastAsia="sq-AL"/>
              </w:rPr>
              <w:t>transaksioneve financiare joligjore</w:t>
            </w:r>
          </w:p>
        </w:tc>
        <w:tc>
          <w:tcPr>
            <w:tcW w:w="475" w:type="pct"/>
            <w:tcBorders>
              <w:top w:val="nil"/>
              <w:left w:val="nil"/>
              <w:bottom w:val="dotted" w:sz="4" w:space="0" w:color="auto"/>
              <w:right w:val="single" w:sz="4" w:space="0" w:color="auto"/>
            </w:tcBorders>
            <w:shd w:val="clear" w:color="000000" w:fill="FFFFFF"/>
            <w:noWrap/>
            <w:vAlign w:val="bottom"/>
            <w:hideMark/>
          </w:tcPr>
          <w:p w14:paraId="208EF5E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195,590</w:t>
            </w:r>
          </w:p>
        </w:tc>
        <w:tc>
          <w:tcPr>
            <w:tcW w:w="530" w:type="pct"/>
            <w:tcBorders>
              <w:top w:val="nil"/>
              <w:left w:val="nil"/>
              <w:bottom w:val="dotted" w:sz="4" w:space="0" w:color="auto"/>
              <w:right w:val="dashed" w:sz="4" w:space="0" w:color="auto"/>
            </w:tcBorders>
            <w:shd w:val="clear" w:color="000000" w:fill="FFFFFF"/>
            <w:noWrap/>
            <w:vAlign w:val="bottom"/>
            <w:hideMark/>
          </w:tcPr>
          <w:p w14:paraId="277D074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028CC62D"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D9B533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7AD5090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197,590</w:t>
            </w:r>
          </w:p>
        </w:tc>
      </w:tr>
      <w:tr w:rsidR="00FA6759" w:rsidRPr="005830A8" w14:paraId="68BC9F00"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55CA8E7"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11</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EC85F2A" w14:textId="5CEA2D13" w:rsidR="00FA6759" w:rsidRPr="005830A8" w:rsidRDefault="003C52E5" w:rsidP="00FA6759">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Ministria e Arsimit, Sportit dhe Rinisë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7F79F6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56,816,097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1AB27C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4,484,000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5E21022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620,000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335DB49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5,104,000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2CE5034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61,920,097</w:t>
            </w:r>
          </w:p>
        </w:tc>
      </w:tr>
      <w:tr w:rsidR="00FA6759" w:rsidRPr="005830A8" w14:paraId="3469E8F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72CB0C6"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8865360" w14:textId="238ED0BB"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5439739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1,095,200</w:t>
            </w:r>
          </w:p>
        </w:tc>
        <w:tc>
          <w:tcPr>
            <w:tcW w:w="530" w:type="pct"/>
            <w:tcBorders>
              <w:top w:val="nil"/>
              <w:left w:val="nil"/>
              <w:bottom w:val="dotted" w:sz="4" w:space="0" w:color="auto"/>
              <w:right w:val="dashed" w:sz="4" w:space="0" w:color="auto"/>
            </w:tcBorders>
            <w:shd w:val="clear" w:color="000000" w:fill="FFFFFF"/>
            <w:noWrap/>
            <w:vAlign w:val="bottom"/>
            <w:hideMark/>
          </w:tcPr>
          <w:p w14:paraId="3B1499D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419" w:type="pct"/>
            <w:tcBorders>
              <w:top w:val="nil"/>
              <w:left w:val="nil"/>
              <w:bottom w:val="dotted" w:sz="4" w:space="0" w:color="auto"/>
              <w:right w:val="dashed" w:sz="4" w:space="0" w:color="auto"/>
            </w:tcBorders>
            <w:shd w:val="clear" w:color="000000" w:fill="FFFFFF"/>
            <w:noWrap/>
            <w:vAlign w:val="bottom"/>
            <w:hideMark/>
          </w:tcPr>
          <w:p w14:paraId="205D834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E80FB0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554" w:type="pct"/>
            <w:tcBorders>
              <w:top w:val="nil"/>
              <w:left w:val="nil"/>
              <w:bottom w:val="dotted" w:sz="4" w:space="0" w:color="auto"/>
              <w:right w:val="single" w:sz="8" w:space="0" w:color="auto"/>
            </w:tcBorders>
            <w:shd w:val="clear" w:color="000000" w:fill="FFFFFF"/>
            <w:noWrap/>
            <w:vAlign w:val="bottom"/>
            <w:hideMark/>
          </w:tcPr>
          <w:p w14:paraId="752C028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1,150,200</w:t>
            </w:r>
          </w:p>
        </w:tc>
      </w:tr>
      <w:tr w:rsidR="00FA6759" w:rsidRPr="005830A8" w14:paraId="61362A5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E1AD8D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6FDA824" w14:textId="75AA5614"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7508BC" w:rsidRPr="005830A8">
              <w:rPr>
                <w:rFonts w:ascii="Garamond" w:eastAsia="Times New Roman" w:hAnsi="Garamond" w:cs="Arial"/>
                <w:sz w:val="14"/>
                <w:szCs w:val="14"/>
                <w:lang w:eastAsia="sq-AL"/>
              </w:rPr>
              <w:t>baz</w:t>
            </w:r>
            <w:r w:rsidR="00C07DFA">
              <w:rPr>
                <w:rFonts w:ascii="Garamond" w:eastAsia="Times New Roman" w:hAnsi="Garamond" w:cs="Arial"/>
                <w:sz w:val="14"/>
                <w:szCs w:val="14"/>
                <w:lang w:eastAsia="sq-AL"/>
              </w:rPr>
              <w:t>ë</w:t>
            </w:r>
            <w:r w:rsidR="007508BC"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w:t>
            </w:r>
            <w:r w:rsidR="00C07DFA" w:rsidRPr="005830A8">
              <w:rPr>
                <w:rFonts w:ascii="Garamond" w:eastAsia="Times New Roman" w:hAnsi="Garamond" w:cs="Arial"/>
                <w:sz w:val="14"/>
                <w:szCs w:val="14"/>
                <w:lang w:eastAsia="sq-AL"/>
              </w:rPr>
              <w:t>përfshirë</w:t>
            </w:r>
            <w:r w:rsidRPr="005830A8">
              <w:rPr>
                <w:rFonts w:ascii="Garamond" w:eastAsia="Times New Roman" w:hAnsi="Garamond" w:cs="Arial"/>
                <w:sz w:val="14"/>
                <w:szCs w:val="14"/>
                <w:lang w:eastAsia="sq-AL"/>
              </w:rPr>
              <w:t xml:space="preserve"> parashkollorin)</w:t>
            </w:r>
          </w:p>
        </w:tc>
        <w:tc>
          <w:tcPr>
            <w:tcW w:w="475" w:type="pct"/>
            <w:tcBorders>
              <w:top w:val="nil"/>
              <w:left w:val="nil"/>
              <w:bottom w:val="dotted" w:sz="4" w:space="0" w:color="auto"/>
              <w:right w:val="single" w:sz="4" w:space="0" w:color="auto"/>
            </w:tcBorders>
            <w:shd w:val="clear" w:color="000000" w:fill="FFFFFF"/>
            <w:noWrap/>
            <w:vAlign w:val="bottom"/>
            <w:hideMark/>
          </w:tcPr>
          <w:p w14:paraId="0C28467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32,735,397</w:t>
            </w:r>
          </w:p>
        </w:tc>
        <w:tc>
          <w:tcPr>
            <w:tcW w:w="530" w:type="pct"/>
            <w:tcBorders>
              <w:top w:val="nil"/>
              <w:left w:val="nil"/>
              <w:bottom w:val="dotted" w:sz="4" w:space="0" w:color="auto"/>
              <w:right w:val="dashed" w:sz="4" w:space="0" w:color="auto"/>
            </w:tcBorders>
            <w:shd w:val="clear" w:color="000000" w:fill="FFFFFF"/>
            <w:noWrap/>
            <w:vAlign w:val="bottom"/>
            <w:hideMark/>
          </w:tcPr>
          <w:p w14:paraId="002437D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1,637,000</w:t>
            </w:r>
          </w:p>
        </w:tc>
        <w:tc>
          <w:tcPr>
            <w:tcW w:w="419" w:type="pct"/>
            <w:tcBorders>
              <w:top w:val="nil"/>
              <w:left w:val="nil"/>
              <w:bottom w:val="dotted" w:sz="4" w:space="0" w:color="auto"/>
              <w:right w:val="dashed" w:sz="4" w:space="0" w:color="auto"/>
            </w:tcBorders>
            <w:shd w:val="clear" w:color="000000" w:fill="FFFFFF"/>
            <w:noWrap/>
            <w:vAlign w:val="bottom"/>
            <w:hideMark/>
          </w:tcPr>
          <w:p w14:paraId="087E3F0C"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E4554F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1,637,000</w:t>
            </w:r>
          </w:p>
        </w:tc>
        <w:tc>
          <w:tcPr>
            <w:tcW w:w="554" w:type="pct"/>
            <w:tcBorders>
              <w:top w:val="nil"/>
              <w:left w:val="nil"/>
              <w:bottom w:val="dotted" w:sz="4" w:space="0" w:color="auto"/>
              <w:right w:val="single" w:sz="8" w:space="0" w:color="auto"/>
            </w:tcBorders>
            <w:shd w:val="clear" w:color="000000" w:fill="FFFFFF"/>
            <w:noWrap/>
            <w:vAlign w:val="bottom"/>
            <w:hideMark/>
          </w:tcPr>
          <w:p w14:paraId="74D9C3B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34,372,397</w:t>
            </w:r>
          </w:p>
        </w:tc>
      </w:tr>
      <w:tr w:rsidR="00FA6759" w:rsidRPr="005830A8" w14:paraId="338642BE"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603CE0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B03F51B" w14:textId="4FB23A08"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i </w:t>
            </w:r>
            <w:r w:rsidR="00C07DFA" w:rsidRPr="005830A8">
              <w:rPr>
                <w:rFonts w:ascii="Garamond" w:eastAsia="Times New Roman" w:hAnsi="Garamond" w:cs="Arial"/>
                <w:sz w:val="14"/>
                <w:szCs w:val="14"/>
                <w:lang w:eastAsia="sq-AL"/>
              </w:rPr>
              <w:t>mesëm</w:t>
            </w:r>
            <w:r w:rsidR="007508BC"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 xml:space="preserve">(i </w:t>
            </w:r>
            <w:r w:rsidR="00C07DFA" w:rsidRPr="005830A8">
              <w:rPr>
                <w:rFonts w:ascii="Garamond" w:eastAsia="Times New Roman" w:hAnsi="Garamond" w:cs="Arial"/>
                <w:sz w:val="14"/>
                <w:szCs w:val="14"/>
                <w:lang w:eastAsia="sq-AL"/>
              </w:rPr>
              <w:t>përgjithshëm</w:t>
            </w:r>
            <w:r w:rsidRPr="005830A8">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31DECB6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10,082,000</w:t>
            </w:r>
          </w:p>
        </w:tc>
        <w:tc>
          <w:tcPr>
            <w:tcW w:w="530" w:type="pct"/>
            <w:tcBorders>
              <w:top w:val="nil"/>
              <w:left w:val="nil"/>
              <w:bottom w:val="dotted" w:sz="4" w:space="0" w:color="auto"/>
              <w:right w:val="dashed" w:sz="4" w:space="0" w:color="auto"/>
            </w:tcBorders>
            <w:shd w:val="clear" w:color="000000" w:fill="FFFFFF"/>
            <w:noWrap/>
            <w:vAlign w:val="bottom"/>
            <w:hideMark/>
          </w:tcPr>
          <w:p w14:paraId="4B2CEF0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1,362,000</w:t>
            </w:r>
          </w:p>
        </w:tc>
        <w:tc>
          <w:tcPr>
            <w:tcW w:w="419" w:type="pct"/>
            <w:tcBorders>
              <w:top w:val="nil"/>
              <w:left w:val="nil"/>
              <w:bottom w:val="dotted" w:sz="4" w:space="0" w:color="auto"/>
              <w:right w:val="dashed" w:sz="4" w:space="0" w:color="auto"/>
            </w:tcBorders>
            <w:shd w:val="clear" w:color="000000" w:fill="FFFFFF"/>
            <w:noWrap/>
            <w:vAlign w:val="bottom"/>
            <w:hideMark/>
          </w:tcPr>
          <w:p w14:paraId="15DBA303"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609630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1,362,000</w:t>
            </w:r>
          </w:p>
        </w:tc>
        <w:tc>
          <w:tcPr>
            <w:tcW w:w="554" w:type="pct"/>
            <w:tcBorders>
              <w:top w:val="nil"/>
              <w:left w:val="nil"/>
              <w:bottom w:val="dotted" w:sz="4" w:space="0" w:color="auto"/>
              <w:right w:val="single" w:sz="8" w:space="0" w:color="auto"/>
            </w:tcBorders>
            <w:shd w:val="clear" w:color="000000" w:fill="FFFFFF"/>
            <w:noWrap/>
            <w:vAlign w:val="bottom"/>
            <w:hideMark/>
          </w:tcPr>
          <w:p w14:paraId="51292BE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11,444,000</w:t>
            </w:r>
          </w:p>
        </w:tc>
      </w:tr>
      <w:tr w:rsidR="00FA6759" w:rsidRPr="005830A8" w14:paraId="3D07AFC2"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0BB363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09450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91C7303" w14:textId="31C3F889"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7508BC" w:rsidRPr="005830A8">
              <w:rPr>
                <w:rFonts w:ascii="Garamond" w:eastAsia="Times New Roman" w:hAnsi="Garamond" w:cs="Arial"/>
                <w:sz w:val="14"/>
                <w:szCs w:val="14"/>
                <w:lang w:eastAsia="sq-AL"/>
              </w:rPr>
              <w:t>universitar</w:t>
            </w:r>
          </w:p>
        </w:tc>
        <w:tc>
          <w:tcPr>
            <w:tcW w:w="475" w:type="pct"/>
            <w:tcBorders>
              <w:top w:val="nil"/>
              <w:left w:val="nil"/>
              <w:bottom w:val="dotted" w:sz="4" w:space="0" w:color="auto"/>
              <w:right w:val="single" w:sz="4" w:space="0" w:color="auto"/>
            </w:tcBorders>
            <w:shd w:val="clear" w:color="000000" w:fill="FFFFFF"/>
            <w:noWrap/>
            <w:vAlign w:val="bottom"/>
            <w:hideMark/>
          </w:tcPr>
          <w:p w14:paraId="0375246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11,550,000</w:t>
            </w:r>
          </w:p>
        </w:tc>
        <w:tc>
          <w:tcPr>
            <w:tcW w:w="530" w:type="pct"/>
            <w:tcBorders>
              <w:top w:val="nil"/>
              <w:left w:val="nil"/>
              <w:bottom w:val="dotted" w:sz="4" w:space="0" w:color="auto"/>
              <w:right w:val="dashed" w:sz="4" w:space="0" w:color="auto"/>
            </w:tcBorders>
            <w:shd w:val="clear" w:color="000000" w:fill="FFFFFF"/>
            <w:noWrap/>
            <w:vAlign w:val="bottom"/>
            <w:hideMark/>
          </w:tcPr>
          <w:p w14:paraId="4002C6A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880,000</w:t>
            </w:r>
          </w:p>
        </w:tc>
        <w:tc>
          <w:tcPr>
            <w:tcW w:w="419" w:type="pct"/>
            <w:tcBorders>
              <w:top w:val="nil"/>
              <w:left w:val="nil"/>
              <w:bottom w:val="dotted" w:sz="4" w:space="0" w:color="auto"/>
              <w:right w:val="dashed" w:sz="4" w:space="0" w:color="auto"/>
            </w:tcBorders>
            <w:shd w:val="clear" w:color="000000" w:fill="FFFFFF"/>
            <w:noWrap/>
            <w:vAlign w:val="bottom"/>
            <w:hideMark/>
          </w:tcPr>
          <w:p w14:paraId="458CE8B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67" w:type="pct"/>
            <w:tcBorders>
              <w:top w:val="nil"/>
              <w:left w:val="nil"/>
              <w:bottom w:val="dotted" w:sz="4" w:space="0" w:color="auto"/>
              <w:right w:val="single" w:sz="4" w:space="0" w:color="auto"/>
            </w:tcBorders>
            <w:shd w:val="clear" w:color="000000" w:fill="FFFFFF"/>
            <w:noWrap/>
            <w:vAlign w:val="bottom"/>
            <w:hideMark/>
          </w:tcPr>
          <w:p w14:paraId="49C77BD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1,180,000</w:t>
            </w:r>
          </w:p>
        </w:tc>
        <w:tc>
          <w:tcPr>
            <w:tcW w:w="554" w:type="pct"/>
            <w:tcBorders>
              <w:top w:val="nil"/>
              <w:left w:val="nil"/>
              <w:bottom w:val="dotted" w:sz="4" w:space="0" w:color="auto"/>
              <w:right w:val="single" w:sz="8" w:space="0" w:color="auto"/>
            </w:tcBorders>
            <w:shd w:val="clear" w:color="000000" w:fill="FFFFFF"/>
            <w:noWrap/>
            <w:vAlign w:val="bottom"/>
            <w:hideMark/>
          </w:tcPr>
          <w:p w14:paraId="04E76B2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12,730,000</w:t>
            </w:r>
          </w:p>
        </w:tc>
      </w:tr>
      <w:tr w:rsidR="00FA6759" w:rsidRPr="005830A8" w14:paraId="243D5CDD"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6AEE7C7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09770</w:t>
            </w:r>
          </w:p>
        </w:tc>
        <w:tc>
          <w:tcPr>
            <w:tcW w:w="2294" w:type="pct"/>
            <w:tcBorders>
              <w:top w:val="nil"/>
              <w:left w:val="single" w:sz="4" w:space="0" w:color="auto"/>
              <w:bottom w:val="nil"/>
              <w:right w:val="single" w:sz="4" w:space="0" w:color="auto"/>
            </w:tcBorders>
            <w:shd w:val="clear" w:color="auto" w:fill="auto"/>
            <w:noWrap/>
            <w:vAlign w:val="bottom"/>
            <w:hideMark/>
          </w:tcPr>
          <w:p w14:paraId="5A29DD03" w14:textId="09F26706"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Fonde p</w:t>
            </w:r>
            <w:r w:rsidR="00C07DF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r </w:t>
            </w:r>
            <w:r w:rsidR="007508BC" w:rsidRPr="005830A8">
              <w:rPr>
                <w:rFonts w:ascii="Garamond" w:eastAsia="Times New Roman" w:hAnsi="Garamond" w:cs="Arial"/>
                <w:sz w:val="14"/>
                <w:szCs w:val="14"/>
                <w:lang w:eastAsia="sq-AL"/>
              </w:rPr>
              <w:t>shkenc</w:t>
            </w:r>
            <w:r w:rsidR="00C07DFA">
              <w:rPr>
                <w:rFonts w:ascii="Garamond" w:eastAsia="Times New Roman" w:hAnsi="Garamond" w:cs="Arial"/>
                <w:sz w:val="14"/>
                <w:szCs w:val="14"/>
                <w:lang w:eastAsia="sq-AL"/>
              </w:rPr>
              <w:t>ë</w:t>
            </w:r>
            <w:r w:rsidR="007508BC" w:rsidRPr="005830A8">
              <w:rPr>
                <w:rFonts w:ascii="Garamond" w:eastAsia="Times New Roman" w:hAnsi="Garamond" w:cs="Arial"/>
                <w:sz w:val="14"/>
                <w:szCs w:val="14"/>
                <w:lang w:eastAsia="sq-AL"/>
              </w:rPr>
              <w:t>n</w:t>
            </w:r>
          </w:p>
        </w:tc>
        <w:tc>
          <w:tcPr>
            <w:tcW w:w="475" w:type="pct"/>
            <w:tcBorders>
              <w:top w:val="nil"/>
              <w:left w:val="nil"/>
              <w:bottom w:val="nil"/>
              <w:right w:val="single" w:sz="4" w:space="0" w:color="auto"/>
            </w:tcBorders>
            <w:shd w:val="clear" w:color="000000" w:fill="FFFFFF"/>
            <w:noWrap/>
            <w:vAlign w:val="bottom"/>
            <w:hideMark/>
          </w:tcPr>
          <w:p w14:paraId="131098A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941,400</w:t>
            </w:r>
          </w:p>
        </w:tc>
        <w:tc>
          <w:tcPr>
            <w:tcW w:w="530" w:type="pct"/>
            <w:tcBorders>
              <w:top w:val="nil"/>
              <w:left w:val="nil"/>
              <w:bottom w:val="nil"/>
              <w:right w:val="dashed" w:sz="4" w:space="0" w:color="auto"/>
            </w:tcBorders>
            <w:shd w:val="clear" w:color="000000" w:fill="FFFFFF"/>
            <w:noWrap/>
            <w:vAlign w:val="bottom"/>
            <w:hideMark/>
          </w:tcPr>
          <w:p w14:paraId="7EBC187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350,000</w:t>
            </w:r>
          </w:p>
        </w:tc>
        <w:tc>
          <w:tcPr>
            <w:tcW w:w="419" w:type="pct"/>
            <w:tcBorders>
              <w:top w:val="nil"/>
              <w:left w:val="nil"/>
              <w:bottom w:val="nil"/>
              <w:right w:val="dashed" w:sz="4" w:space="0" w:color="auto"/>
            </w:tcBorders>
            <w:shd w:val="clear" w:color="000000" w:fill="FFFFFF"/>
            <w:noWrap/>
            <w:vAlign w:val="bottom"/>
            <w:hideMark/>
          </w:tcPr>
          <w:p w14:paraId="1103DEC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67" w:type="pct"/>
            <w:tcBorders>
              <w:top w:val="nil"/>
              <w:left w:val="nil"/>
              <w:bottom w:val="nil"/>
              <w:right w:val="single" w:sz="4" w:space="0" w:color="auto"/>
            </w:tcBorders>
            <w:shd w:val="clear" w:color="000000" w:fill="FFFFFF"/>
            <w:noWrap/>
            <w:vAlign w:val="bottom"/>
            <w:hideMark/>
          </w:tcPr>
          <w:p w14:paraId="5C87609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650,000</w:t>
            </w:r>
          </w:p>
        </w:tc>
        <w:tc>
          <w:tcPr>
            <w:tcW w:w="554" w:type="pct"/>
            <w:tcBorders>
              <w:top w:val="nil"/>
              <w:left w:val="nil"/>
              <w:bottom w:val="nil"/>
              <w:right w:val="single" w:sz="8" w:space="0" w:color="auto"/>
            </w:tcBorders>
            <w:shd w:val="clear" w:color="000000" w:fill="FFFFFF"/>
            <w:noWrap/>
            <w:vAlign w:val="bottom"/>
            <w:hideMark/>
          </w:tcPr>
          <w:p w14:paraId="5092A12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1,591,400</w:t>
            </w:r>
          </w:p>
        </w:tc>
      </w:tr>
      <w:tr w:rsidR="00FA6759" w:rsidRPr="005830A8" w14:paraId="2BF660F4" w14:textId="77777777" w:rsidTr="00FA6759">
        <w:trPr>
          <w:trHeight w:val="180"/>
          <w:jc w:val="center"/>
        </w:trPr>
        <w:tc>
          <w:tcPr>
            <w:tcW w:w="261" w:type="pct"/>
            <w:tcBorders>
              <w:top w:val="dotted" w:sz="4" w:space="0" w:color="auto"/>
              <w:left w:val="double" w:sz="6" w:space="0" w:color="auto"/>
              <w:bottom w:val="single" w:sz="4" w:space="0" w:color="auto"/>
              <w:right w:val="nil"/>
            </w:tcBorders>
            <w:shd w:val="clear" w:color="auto" w:fill="auto"/>
            <w:noWrap/>
            <w:vAlign w:val="bottom"/>
            <w:hideMark/>
          </w:tcPr>
          <w:p w14:paraId="6120624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08140</w:t>
            </w:r>
          </w:p>
        </w:tc>
        <w:tc>
          <w:tcPr>
            <w:tcW w:w="229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2661488" w14:textId="14631AFA"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Zhvillimi i </w:t>
            </w:r>
            <w:r w:rsidR="007508BC" w:rsidRPr="005830A8">
              <w:rPr>
                <w:rFonts w:ascii="Garamond" w:eastAsia="Times New Roman" w:hAnsi="Garamond" w:cs="Arial"/>
                <w:sz w:val="14"/>
                <w:szCs w:val="14"/>
                <w:lang w:eastAsia="sq-AL"/>
              </w:rPr>
              <w:t xml:space="preserve">sportit </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112E72B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412,100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3DF45B2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19" w:type="pct"/>
            <w:tcBorders>
              <w:top w:val="dotted" w:sz="4" w:space="0" w:color="auto"/>
              <w:left w:val="nil"/>
              <w:bottom w:val="single" w:sz="4" w:space="0" w:color="auto"/>
              <w:right w:val="dashed" w:sz="4" w:space="0" w:color="auto"/>
            </w:tcBorders>
            <w:shd w:val="clear" w:color="000000" w:fill="FFFFFF"/>
            <w:noWrap/>
            <w:vAlign w:val="bottom"/>
            <w:hideMark/>
          </w:tcPr>
          <w:p w14:paraId="6259E49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2DA39DF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78F00B8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632,100</w:t>
            </w:r>
          </w:p>
        </w:tc>
      </w:tr>
      <w:tr w:rsidR="00FA6759" w:rsidRPr="005830A8" w14:paraId="5D470D44"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25F24BAE"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5B4E2049" w14:textId="454AB19B" w:rsidR="00FA6759" w:rsidRPr="005830A8" w:rsidRDefault="009F4847" w:rsidP="00FA6759">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Ministria e Ekonomisë, Kulturës dhe Inovacionit</w:t>
            </w:r>
          </w:p>
        </w:tc>
        <w:tc>
          <w:tcPr>
            <w:tcW w:w="475" w:type="pct"/>
            <w:tcBorders>
              <w:top w:val="nil"/>
              <w:left w:val="nil"/>
              <w:bottom w:val="dotted" w:sz="4" w:space="0" w:color="auto"/>
              <w:right w:val="single" w:sz="4" w:space="0" w:color="auto"/>
            </w:tcBorders>
            <w:shd w:val="clear" w:color="000000" w:fill="FFFFFF"/>
            <w:noWrap/>
            <w:vAlign w:val="bottom"/>
            <w:hideMark/>
          </w:tcPr>
          <w:p w14:paraId="5F3974B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54,029,459</w:t>
            </w:r>
          </w:p>
        </w:tc>
        <w:tc>
          <w:tcPr>
            <w:tcW w:w="530" w:type="pct"/>
            <w:tcBorders>
              <w:top w:val="nil"/>
              <w:left w:val="nil"/>
              <w:bottom w:val="dotted" w:sz="4" w:space="0" w:color="auto"/>
              <w:right w:val="single" w:sz="4" w:space="0" w:color="auto"/>
            </w:tcBorders>
            <w:shd w:val="clear" w:color="000000" w:fill="FFFFFF"/>
            <w:noWrap/>
            <w:vAlign w:val="bottom"/>
            <w:hideMark/>
          </w:tcPr>
          <w:p w14:paraId="3A3ECB3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3,281,462</w:t>
            </w:r>
          </w:p>
        </w:tc>
        <w:tc>
          <w:tcPr>
            <w:tcW w:w="419" w:type="pct"/>
            <w:tcBorders>
              <w:top w:val="nil"/>
              <w:left w:val="nil"/>
              <w:bottom w:val="dotted" w:sz="4" w:space="0" w:color="auto"/>
              <w:right w:val="single" w:sz="4" w:space="0" w:color="auto"/>
            </w:tcBorders>
            <w:shd w:val="clear" w:color="000000" w:fill="FFFFFF"/>
            <w:noWrap/>
            <w:vAlign w:val="bottom"/>
            <w:hideMark/>
          </w:tcPr>
          <w:p w14:paraId="1608100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580,000</w:t>
            </w:r>
          </w:p>
        </w:tc>
        <w:tc>
          <w:tcPr>
            <w:tcW w:w="467" w:type="pct"/>
            <w:tcBorders>
              <w:top w:val="nil"/>
              <w:left w:val="nil"/>
              <w:bottom w:val="dotted" w:sz="4" w:space="0" w:color="auto"/>
              <w:right w:val="single" w:sz="4" w:space="0" w:color="auto"/>
            </w:tcBorders>
            <w:shd w:val="clear" w:color="000000" w:fill="FFFFFF"/>
            <w:noWrap/>
            <w:vAlign w:val="bottom"/>
            <w:hideMark/>
          </w:tcPr>
          <w:p w14:paraId="4E5B6B6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3,861,462</w:t>
            </w:r>
          </w:p>
        </w:tc>
        <w:tc>
          <w:tcPr>
            <w:tcW w:w="554" w:type="pct"/>
            <w:tcBorders>
              <w:top w:val="nil"/>
              <w:left w:val="nil"/>
              <w:bottom w:val="dotted" w:sz="4" w:space="0" w:color="auto"/>
              <w:right w:val="single" w:sz="8" w:space="0" w:color="auto"/>
            </w:tcBorders>
            <w:shd w:val="clear" w:color="000000" w:fill="FFFFFF"/>
            <w:noWrap/>
            <w:vAlign w:val="bottom"/>
            <w:hideMark/>
          </w:tcPr>
          <w:p w14:paraId="243340B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57,890,921</w:t>
            </w:r>
          </w:p>
        </w:tc>
      </w:tr>
      <w:tr w:rsidR="00FA6759" w:rsidRPr="005830A8" w14:paraId="5D3CF43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9D4C08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1EB8257" w14:textId="12F765D0"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02F4286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411,979</w:t>
            </w:r>
          </w:p>
        </w:tc>
        <w:tc>
          <w:tcPr>
            <w:tcW w:w="530" w:type="pct"/>
            <w:tcBorders>
              <w:top w:val="nil"/>
              <w:left w:val="nil"/>
              <w:bottom w:val="dotted" w:sz="4" w:space="0" w:color="auto"/>
              <w:right w:val="dashed" w:sz="4" w:space="0" w:color="auto"/>
            </w:tcBorders>
            <w:shd w:val="clear" w:color="000000" w:fill="FFFFFF"/>
            <w:noWrap/>
            <w:vAlign w:val="bottom"/>
            <w:hideMark/>
          </w:tcPr>
          <w:p w14:paraId="6BBE1D3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w:t>
            </w:r>
          </w:p>
        </w:tc>
        <w:tc>
          <w:tcPr>
            <w:tcW w:w="419" w:type="pct"/>
            <w:tcBorders>
              <w:top w:val="nil"/>
              <w:left w:val="nil"/>
              <w:bottom w:val="dotted" w:sz="4" w:space="0" w:color="auto"/>
              <w:right w:val="dashed" w:sz="4" w:space="0" w:color="auto"/>
            </w:tcBorders>
            <w:shd w:val="clear" w:color="000000" w:fill="FFFFFF"/>
            <w:noWrap/>
            <w:vAlign w:val="bottom"/>
            <w:hideMark/>
          </w:tcPr>
          <w:p w14:paraId="7773396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A6EB37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w:t>
            </w:r>
          </w:p>
        </w:tc>
        <w:tc>
          <w:tcPr>
            <w:tcW w:w="554" w:type="pct"/>
            <w:tcBorders>
              <w:top w:val="nil"/>
              <w:left w:val="nil"/>
              <w:bottom w:val="dotted" w:sz="4" w:space="0" w:color="auto"/>
              <w:right w:val="single" w:sz="8" w:space="0" w:color="auto"/>
            </w:tcBorders>
            <w:shd w:val="clear" w:color="000000" w:fill="FFFFFF"/>
            <w:noWrap/>
            <w:vAlign w:val="bottom"/>
            <w:hideMark/>
          </w:tcPr>
          <w:p w14:paraId="23E6830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451,979</w:t>
            </w:r>
          </w:p>
        </w:tc>
      </w:tr>
      <w:tr w:rsidR="00FA6759" w:rsidRPr="005830A8" w14:paraId="2823B73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670B713"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D2BFB04" w14:textId="6562858B" w:rsidR="00FA6759" w:rsidRPr="005830A8" w:rsidRDefault="009F4847"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Trashëgimia kulturore dhe muzetë </w:t>
            </w:r>
            <w:r w:rsidR="00FA6759" w:rsidRPr="005830A8">
              <w:rPr>
                <w:rFonts w:ascii="Garamond" w:eastAsia="Times New Roman" w:hAnsi="Garamond" w:cs="Arial"/>
                <w:sz w:val="14"/>
                <w:szCs w:val="14"/>
                <w:lang w:eastAsia="sq-AL"/>
              </w:rPr>
              <w:t xml:space="preserve"> </w:t>
            </w:r>
          </w:p>
        </w:tc>
        <w:tc>
          <w:tcPr>
            <w:tcW w:w="475" w:type="pct"/>
            <w:tcBorders>
              <w:top w:val="nil"/>
              <w:left w:val="nil"/>
              <w:bottom w:val="dotted" w:sz="4" w:space="0" w:color="auto"/>
              <w:right w:val="single" w:sz="4" w:space="0" w:color="auto"/>
            </w:tcBorders>
            <w:shd w:val="clear" w:color="000000" w:fill="FFFFFF"/>
            <w:noWrap/>
            <w:vAlign w:val="bottom"/>
            <w:hideMark/>
          </w:tcPr>
          <w:p w14:paraId="0B499B4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796,878</w:t>
            </w:r>
          </w:p>
        </w:tc>
        <w:tc>
          <w:tcPr>
            <w:tcW w:w="530" w:type="pct"/>
            <w:tcBorders>
              <w:top w:val="nil"/>
              <w:left w:val="nil"/>
              <w:bottom w:val="dotted" w:sz="4" w:space="0" w:color="auto"/>
              <w:right w:val="dashed" w:sz="4" w:space="0" w:color="auto"/>
            </w:tcBorders>
            <w:shd w:val="clear" w:color="000000" w:fill="FFFFFF"/>
            <w:noWrap/>
            <w:vAlign w:val="bottom"/>
            <w:hideMark/>
          </w:tcPr>
          <w:p w14:paraId="21D5B51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75,000</w:t>
            </w:r>
          </w:p>
        </w:tc>
        <w:tc>
          <w:tcPr>
            <w:tcW w:w="419" w:type="pct"/>
            <w:tcBorders>
              <w:top w:val="nil"/>
              <w:left w:val="nil"/>
              <w:bottom w:val="dotted" w:sz="4" w:space="0" w:color="auto"/>
              <w:right w:val="dashed" w:sz="4" w:space="0" w:color="auto"/>
            </w:tcBorders>
            <w:shd w:val="clear" w:color="000000" w:fill="FFFFFF"/>
            <w:noWrap/>
            <w:vAlign w:val="bottom"/>
            <w:hideMark/>
          </w:tcPr>
          <w:p w14:paraId="1E90770A"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7338C0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75,000</w:t>
            </w:r>
          </w:p>
        </w:tc>
        <w:tc>
          <w:tcPr>
            <w:tcW w:w="554" w:type="pct"/>
            <w:tcBorders>
              <w:top w:val="nil"/>
              <w:left w:val="nil"/>
              <w:bottom w:val="dotted" w:sz="4" w:space="0" w:color="auto"/>
              <w:right w:val="single" w:sz="8" w:space="0" w:color="auto"/>
            </w:tcBorders>
            <w:shd w:val="clear" w:color="000000" w:fill="FFFFFF"/>
            <w:noWrap/>
            <w:vAlign w:val="bottom"/>
            <w:hideMark/>
          </w:tcPr>
          <w:p w14:paraId="7F8EE63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871,878</w:t>
            </w:r>
          </w:p>
        </w:tc>
      </w:tr>
      <w:tr w:rsidR="00FA6759" w:rsidRPr="005830A8" w14:paraId="50B4479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D39430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lastRenderedPageBreak/>
              <w:t>08230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8CE23CA" w14:textId="05477465"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Arti dhe </w:t>
            </w:r>
            <w:r w:rsidR="00DC1015">
              <w:rPr>
                <w:rFonts w:ascii="Garamond" w:eastAsia="Times New Roman" w:hAnsi="Garamond" w:cs="Arial"/>
                <w:sz w:val="14"/>
                <w:szCs w:val="14"/>
                <w:lang w:eastAsia="sq-AL"/>
              </w:rPr>
              <w:t>k</w:t>
            </w:r>
            <w:r w:rsidRPr="005830A8">
              <w:rPr>
                <w:rFonts w:ascii="Garamond" w:eastAsia="Times New Roman" w:hAnsi="Garamond" w:cs="Arial"/>
                <w:sz w:val="14"/>
                <w:szCs w:val="14"/>
                <w:lang w:eastAsia="sq-AL"/>
              </w:rPr>
              <w:t xml:space="preserve">ultura </w:t>
            </w:r>
          </w:p>
        </w:tc>
        <w:tc>
          <w:tcPr>
            <w:tcW w:w="475" w:type="pct"/>
            <w:tcBorders>
              <w:top w:val="nil"/>
              <w:left w:val="nil"/>
              <w:bottom w:val="dotted" w:sz="4" w:space="0" w:color="auto"/>
              <w:right w:val="single" w:sz="4" w:space="0" w:color="auto"/>
            </w:tcBorders>
            <w:shd w:val="clear" w:color="000000" w:fill="FFFFFF"/>
            <w:noWrap/>
            <w:vAlign w:val="bottom"/>
            <w:hideMark/>
          </w:tcPr>
          <w:p w14:paraId="373FBCB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1,471,563</w:t>
            </w:r>
          </w:p>
        </w:tc>
        <w:tc>
          <w:tcPr>
            <w:tcW w:w="530" w:type="pct"/>
            <w:tcBorders>
              <w:top w:val="nil"/>
              <w:left w:val="nil"/>
              <w:bottom w:val="dotted" w:sz="4" w:space="0" w:color="auto"/>
              <w:right w:val="dashed" w:sz="4" w:space="0" w:color="auto"/>
            </w:tcBorders>
            <w:shd w:val="clear" w:color="000000" w:fill="FFFFFF"/>
            <w:noWrap/>
            <w:vAlign w:val="bottom"/>
            <w:hideMark/>
          </w:tcPr>
          <w:p w14:paraId="2338C65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1,605,993</w:t>
            </w:r>
          </w:p>
        </w:tc>
        <w:tc>
          <w:tcPr>
            <w:tcW w:w="419" w:type="pct"/>
            <w:tcBorders>
              <w:top w:val="nil"/>
              <w:left w:val="nil"/>
              <w:bottom w:val="dotted" w:sz="4" w:space="0" w:color="auto"/>
              <w:right w:val="dashed" w:sz="4" w:space="0" w:color="auto"/>
            </w:tcBorders>
            <w:shd w:val="clear" w:color="000000" w:fill="FFFFFF"/>
            <w:noWrap/>
            <w:vAlign w:val="bottom"/>
            <w:hideMark/>
          </w:tcPr>
          <w:p w14:paraId="541E31CD"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5696DC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1,605,993</w:t>
            </w:r>
          </w:p>
        </w:tc>
        <w:tc>
          <w:tcPr>
            <w:tcW w:w="554" w:type="pct"/>
            <w:tcBorders>
              <w:top w:val="nil"/>
              <w:left w:val="nil"/>
              <w:bottom w:val="dotted" w:sz="4" w:space="0" w:color="auto"/>
              <w:right w:val="single" w:sz="8" w:space="0" w:color="auto"/>
            </w:tcBorders>
            <w:shd w:val="clear" w:color="000000" w:fill="FFFFFF"/>
            <w:noWrap/>
            <w:vAlign w:val="bottom"/>
            <w:hideMark/>
          </w:tcPr>
          <w:p w14:paraId="58A518C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3,077,556</w:t>
            </w:r>
          </w:p>
        </w:tc>
      </w:tr>
      <w:tr w:rsidR="00FA6759" w:rsidRPr="005830A8" w14:paraId="7DD3B69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F2B0F4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1F6AD3B" w14:textId="062B26E3"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DC1015">
              <w:rPr>
                <w:rFonts w:ascii="Garamond" w:eastAsia="Times New Roman" w:hAnsi="Garamond" w:cs="Arial"/>
                <w:sz w:val="14"/>
                <w:szCs w:val="14"/>
                <w:lang w:eastAsia="sq-AL"/>
              </w:rPr>
              <w:t>i</w:t>
            </w:r>
            <w:r w:rsidR="00FA6759" w:rsidRPr="005830A8">
              <w:rPr>
                <w:rFonts w:ascii="Garamond" w:eastAsia="Times New Roman" w:hAnsi="Garamond" w:cs="Arial"/>
                <w:sz w:val="14"/>
                <w:szCs w:val="14"/>
                <w:lang w:eastAsia="sq-AL"/>
              </w:rPr>
              <w:t>novacionin dhe teknologjinë</w:t>
            </w:r>
          </w:p>
        </w:tc>
        <w:tc>
          <w:tcPr>
            <w:tcW w:w="475" w:type="pct"/>
            <w:tcBorders>
              <w:top w:val="nil"/>
              <w:left w:val="nil"/>
              <w:bottom w:val="dotted" w:sz="4" w:space="0" w:color="auto"/>
              <w:right w:val="single" w:sz="4" w:space="0" w:color="auto"/>
            </w:tcBorders>
            <w:shd w:val="clear" w:color="000000" w:fill="FFFFFF"/>
            <w:noWrap/>
            <w:vAlign w:val="bottom"/>
            <w:hideMark/>
          </w:tcPr>
          <w:p w14:paraId="0F60630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289,388</w:t>
            </w:r>
          </w:p>
        </w:tc>
        <w:tc>
          <w:tcPr>
            <w:tcW w:w="530" w:type="pct"/>
            <w:tcBorders>
              <w:top w:val="nil"/>
              <w:left w:val="nil"/>
              <w:bottom w:val="dotted" w:sz="4" w:space="0" w:color="auto"/>
              <w:right w:val="dashed" w:sz="4" w:space="0" w:color="auto"/>
            </w:tcBorders>
            <w:shd w:val="clear" w:color="000000" w:fill="FFFFFF"/>
            <w:noWrap/>
            <w:vAlign w:val="bottom"/>
            <w:hideMark/>
          </w:tcPr>
          <w:p w14:paraId="7FC334D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19" w:type="pct"/>
            <w:tcBorders>
              <w:top w:val="nil"/>
              <w:left w:val="nil"/>
              <w:bottom w:val="dotted" w:sz="4" w:space="0" w:color="auto"/>
              <w:right w:val="dashed" w:sz="4" w:space="0" w:color="auto"/>
            </w:tcBorders>
            <w:shd w:val="clear" w:color="000000" w:fill="FFFFFF"/>
            <w:noWrap/>
            <w:vAlign w:val="bottom"/>
            <w:hideMark/>
          </w:tcPr>
          <w:p w14:paraId="7ED00D2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E9474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54" w:type="pct"/>
            <w:tcBorders>
              <w:top w:val="nil"/>
              <w:left w:val="nil"/>
              <w:bottom w:val="dotted" w:sz="4" w:space="0" w:color="auto"/>
              <w:right w:val="single" w:sz="8" w:space="0" w:color="auto"/>
            </w:tcBorders>
            <w:shd w:val="clear" w:color="000000" w:fill="FFFFFF"/>
            <w:noWrap/>
            <w:vAlign w:val="bottom"/>
            <w:hideMark/>
          </w:tcPr>
          <w:p w14:paraId="7051666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389,388</w:t>
            </w:r>
          </w:p>
        </w:tc>
      </w:tr>
      <w:tr w:rsidR="00FA6759" w:rsidRPr="005830A8" w14:paraId="158A06F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E10D23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65E5317" w14:textId="49889D2A"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DC1015" w:rsidRPr="005830A8">
              <w:rPr>
                <w:rFonts w:ascii="Garamond" w:eastAsia="Times New Roman" w:hAnsi="Garamond" w:cs="Arial"/>
                <w:sz w:val="14"/>
                <w:szCs w:val="14"/>
                <w:lang w:eastAsia="sq-AL"/>
              </w:rPr>
              <w:t>zhvillim ekonomik</w:t>
            </w:r>
          </w:p>
        </w:tc>
        <w:tc>
          <w:tcPr>
            <w:tcW w:w="475" w:type="pct"/>
            <w:tcBorders>
              <w:top w:val="nil"/>
              <w:left w:val="nil"/>
              <w:bottom w:val="dotted" w:sz="4" w:space="0" w:color="auto"/>
              <w:right w:val="single" w:sz="4" w:space="0" w:color="auto"/>
            </w:tcBorders>
            <w:shd w:val="clear" w:color="000000" w:fill="FFFFFF"/>
            <w:noWrap/>
            <w:vAlign w:val="bottom"/>
            <w:hideMark/>
          </w:tcPr>
          <w:p w14:paraId="0BA6668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449,619</w:t>
            </w:r>
          </w:p>
        </w:tc>
        <w:tc>
          <w:tcPr>
            <w:tcW w:w="530" w:type="pct"/>
            <w:tcBorders>
              <w:top w:val="nil"/>
              <w:left w:val="nil"/>
              <w:bottom w:val="dotted" w:sz="4" w:space="0" w:color="auto"/>
              <w:right w:val="dashed" w:sz="4" w:space="0" w:color="auto"/>
            </w:tcBorders>
            <w:shd w:val="clear" w:color="000000" w:fill="FFFFFF"/>
            <w:noWrap/>
            <w:vAlign w:val="bottom"/>
            <w:hideMark/>
          </w:tcPr>
          <w:p w14:paraId="09B84CB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62,000</w:t>
            </w:r>
          </w:p>
        </w:tc>
        <w:tc>
          <w:tcPr>
            <w:tcW w:w="419" w:type="pct"/>
            <w:tcBorders>
              <w:top w:val="nil"/>
              <w:left w:val="nil"/>
              <w:bottom w:val="dotted" w:sz="4" w:space="0" w:color="auto"/>
              <w:right w:val="dashed" w:sz="4" w:space="0" w:color="auto"/>
            </w:tcBorders>
            <w:shd w:val="clear" w:color="000000" w:fill="FFFFFF"/>
            <w:noWrap/>
            <w:vAlign w:val="bottom"/>
            <w:hideMark/>
          </w:tcPr>
          <w:p w14:paraId="7E63019B"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741994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62,000</w:t>
            </w:r>
          </w:p>
        </w:tc>
        <w:tc>
          <w:tcPr>
            <w:tcW w:w="554" w:type="pct"/>
            <w:tcBorders>
              <w:top w:val="nil"/>
              <w:left w:val="nil"/>
              <w:bottom w:val="dotted" w:sz="4" w:space="0" w:color="auto"/>
              <w:right w:val="single" w:sz="8" w:space="0" w:color="auto"/>
            </w:tcBorders>
            <w:shd w:val="clear" w:color="000000" w:fill="FFFFFF"/>
            <w:noWrap/>
            <w:vAlign w:val="bottom"/>
            <w:hideMark/>
          </w:tcPr>
          <w:p w14:paraId="6AA34B3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511,619</w:t>
            </w:r>
          </w:p>
        </w:tc>
      </w:tr>
      <w:tr w:rsidR="00FA6759" w:rsidRPr="005830A8" w14:paraId="34CFED3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B3A77E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D1736B5" w14:textId="5C83642A" w:rsidR="00FA6759" w:rsidRPr="005830A8" w:rsidRDefault="009F4847"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mbikëq. e tregut, infrast. e cilës. dhe pron. industr.</w:t>
            </w:r>
          </w:p>
        </w:tc>
        <w:tc>
          <w:tcPr>
            <w:tcW w:w="475" w:type="pct"/>
            <w:tcBorders>
              <w:top w:val="nil"/>
              <w:left w:val="nil"/>
              <w:bottom w:val="dotted" w:sz="4" w:space="0" w:color="auto"/>
              <w:right w:val="single" w:sz="4" w:space="0" w:color="auto"/>
            </w:tcBorders>
            <w:shd w:val="clear" w:color="000000" w:fill="FFFFFF"/>
            <w:noWrap/>
            <w:vAlign w:val="bottom"/>
            <w:hideMark/>
          </w:tcPr>
          <w:p w14:paraId="3E9A8A6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377,922</w:t>
            </w:r>
          </w:p>
        </w:tc>
        <w:tc>
          <w:tcPr>
            <w:tcW w:w="530" w:type="pct"/>
            <w:tcBorders>
              <w:top w:val="nil"/>
              <w:left w:val="nil"/>
              <w:bottom w:val="dotted" w:sz="4" w:space="0" w:color="auto"/>
              <w:right w:val="dashed" w:sz="4" w:space="0" w:color="auto"/>
            </w:tcBorders>
            <w:shd w:val="clear" w:color="000000" w:fill="FFFFFF"/>
            <w:noWrap/>
            <w:vAlign w:val="bottom"/>
            <w:hideMark/>
          </w:tcPr>
          <w:p w14:paraId="49BC8AA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419" w:type="pct"/>
            <w:tcBorders>
              <w:top w:val="nil"/>
              <w:left w:val="nil"/>
              <w:bottom w:val="dotted" w:sz="4" w:space="0" w:color="auto"/>
              <w:right w:val="dashed" w:sz="4" w:space="0" w:color="auto"/>
            </w:tcBorders>
            <w:shd w:val="clear" w:color="000000" w:fill="FFFFFF"/>
            <w:noWrap/>
            <w:vAlign w:val="bottom"/>
            <w:hideMark/>
          </w:tcPr>
          <w:p w14:paraId="611FFE7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371CDE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554" w:type="pct"/>
            <w:tcBorders>
              <w:top w:val="nil"/>
              <w:left w:val="nil"/>
              <w:bottom w:val="dotted" w:sz="4" w:space="0" w:color="auto"/>
              <w:right w:val="single" w:sz="8" w:space="0" w:color="auto"/>
            </w:tcBorders>
            <w:shd w:val="clear" w:color="000000" w:fill="FFFFFF"/>
            <w:noWrap/>
            <w:vAlign w:val="bottom"/>
            <w:hideMark/>
          </w:tcPr>
          <w:p w14:paraId="5FF428D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389,922</w:t>
            </w:r>
          </w:p>
        </w:tc>
      </w:tr>
      <w:tr w:rsidR="00FA6759" w:rsidRPr="005830A8" w14:paraId="4B1358D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7CB3AE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A9FA269" w14:textId="3AE92A9A"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Sigurimi </w:t>
            </w:r>
            <w:r w:rsidR="00DC1015">
              <w:rPr>
                <w:rFonts w:ascii="Garamond" w:eastAsia="Times New Roman" w:hAnsi="Garamond" w:cs="Arial"/>
                <w:sz w:val="14"/>
                <w:szCs w:val="14"/>
                <w:lang w:eastAsia="sq-AL"/>
              </w:rPr>
              <w:t>s</w:t>
            </w:r>
            <w:r w:rsidR="00DC1015" w:rsidRPr="005830A8">
              <w:rPr>
                <w:rFonts w:ascii="Garamond" w:eastAsia="Times New Roman" w:hAnsi="Garamond" w:cs="Arial"/>
                <w:sz w:val="14"/>
                <w:szCs w:val="14"/>
                <w:lang w:eastAsia="sq-AL"/>
              </w:rPr>
              <w:t>hoqëror</w:t>
            </w:r>
          </w:p>
        </w:tc>
        <w:tc>
          <w:tcPr>
            <w:tcW w:w="475" w:type="pct"/>
            <w:tcBorders>
              <w:top w:val="nil"/>
              <w:left w:val="nil"/>
              <w:bottom w:val="dotted" w:sz="4" w:space="0" w:color="auto"/>
              <w:right w:val="single" w:sz="4" w:space="0" w:color="auto"/>
            </w:tcBorders>
            <w:shd w:val="clear" w:color="000000" w:fill="FFFFFF"/>
            <w:noWrap/>
            <w:vAlign w:val="bottom"/>
            <w:hideMark/>
          </w:tcPr>
          <w:p w14:paraId="19265E9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43,018,579</w:t>
            </w:r>
          </w:p>
        </w:tc>
        <w:tc>
          <w:tcPr>
            <w:tcW w:w="530" w:type="pct"/>
            <w:tcBorders>
              <w:top w:val="nil"/>
              <w:left w:val="nil"/>
              <w:bottom w:val="dotted" w:sz="4" w:space="0" w:color="auto"/>
              <w:right w:val="dashed" w:sz="4" w:space="0" w:color="auto"/>
            </w:tcBorders>
            <w:shd w:val="clear" w:color="000000" w:fill="FFFFFF"/>
            <w:noWrap/>
            <w:vAlign w:val="bottom"/>
            <w:hideMark/>
          </w:tcPr>
          <w:p w14:paraId="70080638"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7EE38F1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7AF59C8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B83D1C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43,018,579</w:t>
            </w:r>
          </w:p>
        </w:tc>
      </w:tr>
      <w:tr w:rsidR="00FA6759" w:rsidRPr="005830A8" w14:paraId="620A9445"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0442DF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10550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2A4FC62" w14:textId="1933381F"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Tregu i </w:t>
            </w:r>
            <w:r w:rsidR="00DC1015">
              <w:rPr>
                <w:rFonts w:ascii="Garamond" w:eastAsia="Times New Roman" w:hAnsi="Garamond" w:cs="Arial"/>
                <w:sz w:val="14"/>
                <w:szCs w:val="14"/>
                <w:lang w:eastAsia="sq-AL"/>
              </w:rPr>
              <w:t>p</w:t>
            </w:r>
            <w:r w:rsidR="00DC1015" w:rsidRPr="005830A8">
              <w:rPr>
                <w:rFonts w:ascii="Garamond" w:eastAsia="Times New Roman" w:hAnsi="Garamond" w:cs="Arial"/>
                <w:sz w:val="14"/>
                <w:szCs w:val="14"/>
                <w:lang w:eastAsia="sq-AL"/>
              </w:rPr>
              <w:t>unës</w:t>
            </w:r>
          </w:p>
        </w:tc>
        <w:tc>
          <w:tcPr>
            <w:tcW w:w="475" w:type="pct"/>
            <w:tcBorders>
              <w:top w:val="nil"/>
              <w:left w:val="nil"/>
              <w:bottom w:val="dotted" w:sz="4" w:space="0" w:color="auto"/>
              <w:right w:val="single" w:sz="4" w:space="0" w:color="auto"/>
            </w:tcBorders>
            <w:shd w:val="clear" w:color="000000" w:fill="FFFFFF"/>
            <w:noWrap/>
            <w:vAlign w:val="bottom"/>
            <w:hideMark/>
          </w:tcPr>
          <w:p w14:paraId="5E72FB4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3,075,547</w:t>
            </w:r>
          </w:p>
        </w:tc>
        <w:tc>
          <w:tcPr>
            <w:tcW w:w="530" w:type="pct"/>
            <w:tcBorders>
              <w:top w:val="nil"/>
              <w:left w:val="nil"/>
              <w:bottom w:val="dotted" w:sz="4" w:space="0" w:color="auto"/>
              <w:right w:val="dashed" w:sz="4" w:space="0" w:color="auto"/>
            </w:tcBorders>
            <w:shd w:val="clear" w:color="000000" w:fill="FFFFFF"/>
            <w:noWrap/>
            <w:vAlign w:val="bottom"/>
            <w:hideMark/>
          </w:tcPr>
          <w:p w14:paraId="7C1F2ED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419" w:type="pct"/>
            <w:tcBorders>
              <w:top w:val="nil"/>
              <w:left w:val="nil"/>
              <w:bottom w:val="dotted" w:sz="4" w:space="0" w:color="auto"/>
              <w:right w:val="dashed" w:sz="4" w:space="0" w:color="auto"/>
            </w:tcBorders>
            <w:shd w:val="clear" w:color="000000" w:fill="FFFFFF"/>
            <w:noWrap/>
            <w:vAlign w:val="bottom"/>
            <w:hideMark/>
          </w:tcPr>
          <w:p w14:paraId="535573C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1046980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178,000</w:t>
            </w:r>
          </w:p>
        </w:tc>
        <w:tc>
          <w:tcPr>
            <w:tcW w:w="554" w:type="pct"/>
            <w:tcBorders>
              <w:top w:val="nil"/>
              <w:left w:val="nil"/>
              <w:bottom w:val="dotted" w:sz="4" w:space="0" w:color="auto"/>
              <w:right w:val="single" w:sz="8" w:space="0" w:color="auto"/>
            </w:tcBorders>
            <w:shd w:val="clear" w:color="000000" w:fill="FFFFFF"/>
            <w:noWrap/>
            <w:vAlign w:val="bottom"/>
            <w:hideMark/>
          </w:tcPr>
          <w:p w14:paraId="7F43AB2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3,253,547</w:t>
            </w:r>
          </w:p>
        </w:tc>
      </w:tr>
      <w:tr w:rsidR="00FA6759" w:rsidRPr="005830A8" w14:paraId="0147228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AE6FA73"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A22F063" w14:textId="399A2F35"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Inspektimi n</w:t>
            </w:r>
            <w:r w:rsidR="00DC1015">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DC1015">
              <w:rPr>
                <w:rFonts w:ascii="Garamond" w:eastAsia="Times New Roman" w:hAnsi="Garamond" w:cs="Arial"/>
                <w:sz w:val="14"/>
                <w:szCs w:val="14"/>
                <w:lang w:eastAsia="sq-AL"/>
              </w:rPr>
              <w:t>p</w:t>
            </w:r>
            <w:r w:rsidRPr="005830A8">
              <w:rPr>
                <w:rFonts w:ascii="Garamond" w:eastAsia="Times New Roman" w:hAnsi="Garamond" w:cs="Arial"/>
                <w:sz w:val="14"/>
                <w:szCs w:val="14"/>
                <w:lang w:eastAsia="sq-AL"/>
              </w:rPr>
              <w:t>un</w:t>
            </w:r>
            <w:r w:rsidR="00DC1015">
              <w:rPr>
                <w:rFonts w:ascii="Garamond" w:eastAsia="Times New Roman" w:hAnsi="Garamond" w:cs="Arial"/>
                <w:sz w:val="14"/>
                <w:szCs w:val="14"/>
                <w:lang w:eastAsia="sq-AL"/>
              </w:rPr>
              <w:t>ë</w:t>
            </w:r>
          </w:p>
        </w:tc>
        <w:tc>
          <w:tcPr>
            <w:tcW w:w="475" w:type="pct"/>
            <w:tcBorders>
              <w:top w:val="nil"/>
              <w:left w:val="nil"/>
              <w:bottom w:val="dotted" w:sz="4" w:space="0" w:color="auto"/>
              <w:right w:val="single" w:sz="4" w:space="0" w:color="auto"/>
            </w:tcBorders>
            <w:shd w:val="clear" w:color="000000" w:fill="FFFFFF"/>
            <w:noWrap/>
            <w:vAlign w:val="bottom"/>
            <w:hideMark/>
          </w:tcPr>
          <w:p w14:paraId="496CBAF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260,984</w:t>
            </w:r>
          </w:p>
        </w:tc>
        <w:tc>
          <w:tcPr>
            <w:tcW w:w="530" w:type="pct"/>
            <w:tcBorders>
              <w:top w:val="nil"/>
              <w:left w:val="nil"/>
              <w:bottom w:val="dotted" w:sz="4" w:space="0" w:color="auto"/>
              <w:right w:val="dashed" w:sz="4" w:space="0" w:color="auto"/>
            </w:tcBorders>
            <w:shd w:val="clear" w:color="000000" w:fill="FFFFFF"/>
            <w:noWrap/>
            <w:vAlign w:val="bottom"/>
            <w:hideMark/>
          </w:tcPr>
          <w:p w14:paraId="6B4C732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6EE9D96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C4666F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53E7DE4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260,984</w:t>
            </w:r>
          </w:p>
        </w:tc>
      </w:tr>
      <w:tr w:rsidR="00FA6759" w:rsidRPr="005830A8" w14:paraId="7D645C6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103B17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09240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5BBECB6" w14:textId="1EEB0DE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i </w:t>
            </w:r>
            <w:r w:rsidR="00DC1015">
              <w:rPr>
                <w:rFonts w:ascii="Garamond" w:eastAsia="Times New Roman" w:hAnsi="Garamond" w:cs="Arial"/>
                <w:sz w:val="14"/>
                <w:szCs w:val="14"/>
                <w:lang w:eastAsia="sq-AL"/>
              </w:rPr>
              <w:t>m</w:t>
            </w:r>
            <w:r w:rsidR="00DC1015" w:rsidRPr="005830A8">
              <w:rPr>
                <w:rFonts w:ascii="Garamond" w:eastAsia="Times New Roman" w:hAnsi="Garamond" w:cs="Arial"/>
                <w:sz w:val="14"/>
                <w:szCs w:val="14"/>
                <w:lang w:eastAsia="sq-AL"/>
              </w:rPr>
              <w:t>esëm</w:t>
            </w:r>
            <w:r w:rsidRPr="005830A8">
              <w:rPr>
                <w:rFonts w:ascii="Garamond" w:eastAsia="Times New Roman" w:hAnsi="Garamond" w:cs="Arial"/>
                <w:sz w:val="14"/>
                <w:szCs w:val="14"/>
                <w:lang w:eastAsia="sq-AL"/>
              </w:rPr>
              <w:t xml:space="preserve"> (profesional)</w:t>
            </w:r>
          </w:p>
        </w:tc>
        <w:tc>
          <w:tcPr>
            <w:tcW w:w="475" w:type="pct"/>
            <w:tcBorders>
              <w:top w:val="nil"/>
              <w:left w:val="nil"/>
              <w:bottom w:val="dotted" w:sz="4" w:space="0" w:color="auto"/>
              <w:right w:val="single" w:sz="4" w:space="0" w:color="auto"/>
            </w:tcBorders>
            <w:shd w:val="clear" w:color="000000" w:fill="FFFFFF"/>
            <w:noWrap/>
            <w:vAlign w:val="bottom"/>
            <w:hideMark/>
          </w:tcPr>
          <w:p w14:paraId="3574D63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3,132,000</w:t>
            </w:r>
          </w:p>
        </w:tc>
        <w:tc>
          <w:tcPr>
            <w:tcW w:w="530" w:type="pct"/>
            <w:tcBorders>
              <w:top w:val="nil"/>
              <w:left w:val="nil"/>
              <w:bottom w:val="dotted" w:sz="4" w:space="0" w:color="auto"/>
              <w:right w:val="dashed" w:sz="4" w:space="0" w:color="auto"/>
            </w:tcBorders>
            <w:shd w:val="clear" w:color="000000" w:fill="FFFFFF"/>
            <w:noWrap/>
            <w:vAlign w:val="bottom"/>
            <w:hideMark/>
          </w:tcPr>
          <w:p w14:paraId="5E4B319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808,469</w:t>
            </w:r>
          </w:p>
        </w:tc>
        <w:tc>
          <w:tcPr>
            <w:tcW w:w="419" w:type="pct"/>
            <w:tcBorders>
              <w:top w:val="nil"/>
              <w:left w:val="nil"/>
              <w:bottom w:val="dotted" w:sz="4" w:space="0" w:color="auto"/>
              <w:right w:val="dashed" w:sz="4" w:space="0" w:color="auto"/>
            </w:tcBorders>
            <w:shd w:val="clear" w:color="000000" w:fill="FFFFFF"/>
            <w:noWrap/>
            <w:vAlign w:val="bottom"/>
            <w:hideMark/>
          </w:tcPr>
          <w:p w14:paraId="05B97C9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480,000</w:t>
            </w:r>
          </w:p>
        </w:tc>
        <w:tc>
          <w:tcPr>
            <w:tcW w:w="467" w:type="pct"/>
            <w:tcBorders>
              <w:top w:val="nil"/>
              <w:left w:val="nil"/>
              <w:bottom w:val="dotted" w:sz="4" w:space="0" w:color="auto"/>
              <w:right w:val="single" w:sz="4" w:space="0" w:color="auto"/>
            </w:tcBorders>
            <w:shd w:val="clear" w:color="000000" w:fill="FFFFFF"/>
            <w:noWrap/>
            <w:vAlign w:val="bottom"/>
            <w:hideMark/>
          </w:tcPr>
          <w:p w14:paraId="37EC87F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1,288,469</w:t>
            </w:r>
          </w:p>
        </w:tc>
        <w:tc>
          <w:tcPr>
            <w:tcW w:w="554" w:type="pct"/>
            <w:tcBorders>
              <w:top w:val="nil"/>
              <w:left w:val="nil"/>
              <w:bottom w:val="dotted" w:sz="4" w:space="0" w:color="auto"/>
              <w:right w:val="single" w:sz="8" w:space="0" w:color="auto"/>
            </w:tcBorders>
            <w:shd w:val="clear" w:color="000000" w:fill="FFFFFF"/>
            <w:noWrap/>
            <w:vAlign w:val="bottom"/>
            <w:hideMark/>
          </w:tcPr>
          <w:p w14:paraId="0827E40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4,420,469</w:t>
            </w:r>
          </w:p>
        </w:tc>
      </w:tr>
      <w:tr w:rsidR="00FA6759" w:rsidRPr="005830A8" w14:paraId="59A462F6"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E38BBA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06190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184856F"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Strehimi</w:t>
            </w:r>
          </w:p>
        </w:tc>
        <w:tc>
          <w:tcPr>
            <w:tcW w:w="475" w:type="pct"/>
            <w:tcBorders>
              <w:top w:val="nil"/>
              <w:left w:val="nil"/>
              <w:bottom w:val="dotted" w:sz="4" w:space="0" w:color="auto"/>
              <w:right w:val="single" w:sz="4" w:space="0" w:color="auto"/>
            </w:tcBorders>
            <w:shd w:val="clear" w:color="000000" w:fill="FFFFFF"/>
            <w:noWrap/>
            <w:vAlign w:val="bottom"/>
            <w:hideMark/>
          </w:tcPr>
          <w:p w14:paraId="43FFC5E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745,000</w:t>
            </w:r>
          </w:p>
        </w:tc>
        <w:tc>
          <w:tcPr>
            <w:tcW w:w="530" w:type="pct"/>
            <w:tcBorders>
              <w:top w:val="nil"/>
              <w:left w:val="nil"/>
              <w:bottom w:val="dotted" w:sz="4" w:space="0" w:color="auto"/>
              <w:right w:val="dashed" w:sz="4" w:space="0" w:color="auto"/>
            </w:tcBorders>
            <w:shd w:val="clear" w:color="000000" w:fill="FFFFFF"/>
            <w:noWrap/>
            <w:vAlign w:val="bottom"/>
            <w:hideMark/>
          </w:tcPr>
          <w:p w14:paraId="4657C27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2FCC8575"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5428A9C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54" w:type="pct"/>
            <w:tcBorders>
              <w:top w:val="nil"/>
              <w:left w:val="nil"/>
              <w:bottom w:val="dotted" w:sz="4" w:space="0" w:color="auto"/>
              <w:right w:val="single" w:sz="8" w:space="0" w:color="auto"/>
            </w:tcBorders>
            <w:shd w:val="clear" w:color="000000" w:fill="FFFFFF"/>
            <w:noWrap/>
            <w:vAlign w:val="bottom"/>
            <w:hideMark/>
          </w:tcPr>
          <w:p w14:paraId="3705193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1,245,000</w:t>
            </w:r>
          </w:p>
        </w:tc>
      </w:tr>
      <w:tr w:rsidR="00FA6759" w:rsidRPr="005830A8" w14:paraId="4E24E125"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275625E"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13</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C4B7250" w14:textId="55130B80"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DC1015" w:rsidRPr="005830A8">
              <w:rPr>
                <w:rFonts w:ascii="Garamond" w:eastAsia="Times New Roman" w:hAnsi="Garamond" w:cs="Arial"/>
                <w:b/>
                <w:bCs/>
                <w:color w:val="000000"/>
                <w:sz w:val="14"/>
                <w:szCs w:val="14"/>
                <w:lang w:eastAsia="sq-AL"/>
              </w:rPr>
              <w:t>Shëndetësisë</w:t>
            </w:r>
            <w:r w:rsidRPr="005830A8">
              <w:rPr>
                <w:rFonts w:ascii="Garamond" w:eastAsia="Times New Roman" w:hAnsi="Garamond" w:cs="Arial"/>
                <w:b/>
                <w:bCs/>
                <w:color w:val="000000"/>
                <w:sz w:val="14"/>
                <w:szCs w:val="14"/>
                <w:lang w:eastAsia="sq-AL"/>
              </w:rPr>
              <w:t xml:space="preserve"> dhe Mbrojtjes Sociale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356D297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75,951,161</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37DBF81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2,768,577</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0CC8957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860,000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61AE8A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3,628,577</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515BE9C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79,579,738</w:t>
            </w:r>
          </w:p>
        </w:tc>
      </w:tr>
      <w:tr w:rsidR="00FA6759" w:rsidRPr="005830A8" w14:paraId="429CA58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7DE1E7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F435C6D" w14:textId="6562B936"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763D870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450,013</w:t>
            </w:r>
          </w:p>
        </w:tc>
        <w:tc>
          <w:tcPr>
            <w:tcW w:w="530" w:type="pct"/>
            <w:tcBorders>
              <w:top w:val="nil"/>
              <w:left w:val="nil"/>
              <w:bottom w:val="dotted" w:sz="4" w:space="0" w:color="auto"/>
              <w:right w:val="dashed" w:sz="4" w:space="0" w:color="auto"/>
            </w:tcBorders>
            <w:shd w:val="clear" w:color="000000" w:fill="FFFFFF"/>
            <w:noWrap/>
            <w:vAlign w:val="bottom"/>
            <w:hideMark/>
          </w:tcPr>
          <w:p w14:paraId="31730C8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89,200</w:t>
            </w:r>
          </w:p>
        </w:tc>
        <w:tc>
          <w:tcPr>
            <w:tcW w:w="419" w:type="pct"/>
            <w:tcBorders>
              <w:top w:val="nil"/>
              <w:left w:val="nil"/>
              <w:bottom w:val="dotted" w:sz="4" w:space="0" w:color="auto"/>
              <w:right w:val="dashed" w:sz="4" w:space="0" w:color="auto"/>
            </w:tcBorders>
            <w:shd w:val="clear" w:color="000000" w:fill="FFFFFF"/>
            <w:noWrap/>
            <w:vAlign w:val="bottom"/>
            <w:hideMark/>
          </w:tcPr>
          <w:p w14:paraId="25B4C5B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3114D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89,200</w:t>
            </w:r>
          </w:p>
        </w:tc>
        <w:tc>
          <w:tcPr>
            <w:tcW w:w="554" w:type="pct"/>
            <w:tcBorders>
              <w:top w:val="nil"/>
              <w:left w:val="nil"/>
              <w:bottom w:val="dotted" w:sz="4" w:space="0" w:color="auto"/>
              <w:right w:val="single" w:sz="8" w:space="0" w:color="auto"/>
            </w:tcBorders>
            <w:shd w:val="clear" w:color="000000" w:fill="FFFFFF"/>
            <w:noWrap/>
            <w:vAlign w:val="bottom"/>
            <w:hideMark/>
          </w:tcPr>
          <w:p w14:paraId="69D2448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539,213</w:t>
            </w:r>
          </w:p>
        </w:tc>
      </w:tr>
      <w:tr w:rsidR="00FA6759" w:rsidRPr="005830A8" w14:paraId="3CC45D2A"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E87BAE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81A4853" w14:textId="3751404D"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FA6759"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kujdesit parësor</w:t>
            </w:r>
          </w:p>
        </w:tc>
        <w:tc>
          <w:tcPr>
            <w:tcW w:w="475" w:type="pct"/>
            <w:tcBorders>
              <w:top w:val="nil"/>
              <w:left w:val="nil"/>
              <w:bottom w:val="dotted" w:sz="4" w:space="0" w:color="auto"/>
              <w:right w:val="single" w:sz="4" w:space="0" w:color="auto"/>
            </w:tcBorders>
            <w:shd w:val="clear" w:color="000000" w:fill="FFFFFF"/>
            <w:noWrap/>
            <w:vAlign w:val="bottom"/>
            <w:hideMark/>
          </w:tcPr>
          <w:p w14:paraId="73555D2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5,162,045</w:t>
            </w:r>
          </w:p>
        </w:tc>
        <w:tc>
          <w:tcPr>
            <w:tcW w:w="530" w:type="pct"/>
            <w:tcBorders>
              <w:top w:val="nil"/>
              <w:left w:val="nil"/>
              <w:bottom w:val="dotted" w:sz="4" w:space="0" w:color="auto"/>
              <w:right w:val="dashed" w:sz="4" w:space="0" w:color="auto"/>
            </w:tcBorders>
            <w:shd w:val="clear" w:color="000000" w:fill="FFFFFF"/>
            <w:noWrap/>
            <w:vAlign w:val="bottom"/>
            <w:hideMark/>
          </w:tcPr>
          <w:p w14:paraId="2CE3D2E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196,246</w:t>
            </w:r>
          </w:p>
        </w:tc>
        <w:tc>
          <w:tcPr>
            <w:tcW w:w="419" w:type="pct"/>
            <w:tcBorders>
              <w:top w:val="nil"/>
              <w:left w:val="nil"/>
              <w:bottom w:val="dotted" w:sz="4" w:space="0" w:color="auto"/>
              <w:right w:val="dashed" w:sz="4" w:space="0" w:color="auto"/>
            </w:tcBorders>
            <w:shd w:val="clear" w:color="000000" w:fill="FFFFFF"/>
            <w:noWrap/>
            <w:vAlign w:val="bottom"/>
            <w:hideMark/>
          </w:tcPr>
          <w:p w14:paraId="3B1E95B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158,000</w:t>
            </w:r>
          </w:p>
        </w:tc>
        <w:tc>
          <w:tcPr>
            <w:tcW w:w="467" w:type="pct"/>
            <w:tcBorders>
              <w:top w:val="nil"/>
              <w:left w:val="nil"/>
              <w:bottom w:val="dotted" w:sz="4" w:space="0" w:color="auto"/>
              <w:right w:val="single" w:sz="4" w:space="0" w:color="auto"/>
            </w:tcBorders>
            <w:shd w:val="clear" w:color="000000" w:fill="FFFFFF"/>
            <w:noWrap/>
            <w:vAlign w:val="bottom"/>
            <w:hideMark/>
          </w:tcPr>
          <w:p w14:paraId="1F61CD3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354,246</w:t>
            </w:r>
          </w:p>
        </w:tc>
        <w:tc>
          <w:tcPr>
            <w:tcW w:w="554" w:type="pct"/>
            <w:tcBorders>
              <w:top w:val="nil"/>
              <w:left w:val="nil"/>
              <w:bottom w:val="dotted" w:sz="4" w:space="0" w:color="auto"/>
              <w:right w:val="single" w:sz="8" w:space="0" w:color="auto"/>
            </w:tcBorders>
            <w:shd w:val="clear" w:color="000000" w:fill="FFFFFF"/>
            <w:noWrap/>
            <w:vAlign w:val="bottom"/>
            <w:hideMark/>
          </w:tcPr>
          <w:p w14:paraId="0609B07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5,516,291</w:t>
            </w:r>
          </w:p>
        </w:tc>
      </w:tr>
      <w:tr w:rsidR="00FA6759" w:rsidRPr="005830A8" w14:paraId="1F321394"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436DF1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81A209E" w14:textId="41322103"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FA6759"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kujdesit dytësor</w:t>
            </w:r>
          </w:p>
        </w:tc>
        <w:tc>
          <w:tcPr>
            <w:tcW w:w="475" w:type="pct"/>
            <w:tcBorders>
              <w:top w:val="nil"/>
              <w:left w:val="nil"/>
              <w:bottom w:val="dotted" w:sz="4" w:space="0" w:color="auto"/>
              <w:right w:val="single" w:sz="4" w:space="0" w:color="auto"/>
            </w:tcBorders>
            <w:shd w:val="clear" w:color="000000" w:fill="FFFFFF"/>
            <w:noWrap/>
            <w:vAlign w:val="bottom"/>
            <w:hideMark/>
          </w:tcPr>
          <w:p w14:paraId="7D62395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36,654,465</w:t>
            </w:r>
          </w:p>
        </w:tc>
        <w:tc>
          <w:tcPr>
            <w:tcW w:w="530" w:type="pct"/>
            <w:tcBorders>
              <w:top w:val="nil"/>
              <w:left w:val="nil"/>
              <w:bottom w:val="dotted" w:sz="4" w:space="0" w:color="auto"/>
              <w:right w:val="dashed" w:sz="4" w:space="0" w:color="auto"/>
            </w:tcBorders>
            <w:shd w:val="clear" w:color="000000" w:fill="FFFFFF"/>
            <w:noWrap/>
            <w:vAlign w:val="bottom"/>
            <w:hideMark/>
          </w:tcPr>
          <w:p w14:paraId="3C3FC18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2,219,861</w:t>
            </w:r>
          </w:p>
        </w:tc>
        <w:tc>
          <w:tcPr>
            <w:tcW w:w="419" w:type="pct"/>
            <w:tcBorders>
              <w:top w:val="nil"/>
              <w:left w:val="nil"/>
              <w:bottom w:val="dotted" w:sz="4" w:space="0" w:color="auto"/>
              <w:right w:val="dashed" w:sz="4" w:space="0" w:color="auto"/>
            </w:tcBorders>
            <w:shd w:val="clear" w:color="000000" w:fill="FFFFFF"/>
            <w:noWrap/>
            <w:vAlign w:val="bottom"/>
            <w:hideMark/>
          </w:tcPr>
          <w:p w14:paraId="74F07E4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652,000</w:t>
            </w:r>
          </w:p>
        </w:tc>
        <w:tc>
          <w:tcPr>
            <w:tcW w:w="467" w:type="pct"/>
            <w:tcBorders>
              <w:top w:val="nil"/>
              <w:left w:val="nil"/>
              <w:bottom w:val="dotted" w:sz="4" w:space="0" w:color="auto"/>
              <w:right w:val="single" w:sz="4" w:space="0" w:color="auto"/>
            </w:tcBorders>
            <w:shd w:val="clear" w:color="000000" w:fill="FFFFFF"/>
            <w:noWrap/>
            <w:vAlign w:val="bottom"/>
            <w:hideMark/>
          </w:tcPr>
          <w:p w14:paraId="492A78D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2,871,861</w:t>
            </w:r>
          </w:p>
        </w:tc>
        <w:tc>
          <w:tcPr>
            <w:tcW w:w="554" w:type="pct"/>
            <w:tcBorders>
              <w:top w:val="nil"/>
              <w:left w:val="nil"/>
              <w:bottom w:val="dotted" w:sz="4" w:space="0" w:color="auto"/>
              <w:right w:val="single" w:sz="8" w:space="0" w:color="auto"/>
            </w:tcBorders>
            <w:shd w:val="clear" w:color="000000" w:fill="FFFFFF"/>
            <w:noWrap/>
            <w:vAlign w:val="bottom"/>
            <w:hideMark/>
          </w:tcPr>
          <w:p w14:paraId="7D6B79F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39,526,326</w:t>
            </w:r>
          </w:p>
        </w:tc>
      </w:tr>
      <w:tr w:rsidR="00FA6759" w:rsidRPr="005830A8" w14:paraId="5297612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5F25E683"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07450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C090FF2" w14:textId="6FBDD1E3"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FA6759"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shëndetit publik</w:t>
            </w:r>
          </w:p>
        </w:tc>
        <w:tc>
          <w:tcPr>
            <w:tcW w:w="475" w:type="pct"/>
            <w:tcBorders>
              <w:top w:val="nil"/>
              <w:left w:val="nil"/>
              <w:bottom w:val="dotted" w:sz="4" w:space="0" w:color="auto"/>
              <w:right w:val="single" w:sz="4" w:space="0" w:color="auto"/>
            </w:tcBorders>
            <w:shd w:val="clear" w:color="000000" w:fill="FFFFFF"/>
            <w:noWrap/>
            <w:vAlign w:val="bottom"/>
            <w:hideMark/>
          </w:tcPr>
          <w:p w14:paraId="12B5A76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4,637,287</w:t>
            </w:r>
          </w:p>
        </w:tc>
        <w:tc>
          <w:tcPr>
            <w:tcW w:w="530" w:type="pct"/>
            <w:tcBorders>
              <w:top w:val="nil"/>
              <w:left w:val="nil"/>
              <w:bottom w:val="dotted" w:sz="4" w:space="0" w:color="auto"/>
              <w:right w:val="dashed" w:sz="4" w:space="0" w:color="auto"/>
            </w:tcBorders>
            <w:shd w:val="clear" w:color="000000" w:fill="FFFFFF"/>
            <w:noWrap/>
            <w:vAlign w:val="bottom"/>
            <w:hideMark/>
          </w:tcPr>
          <w:p w14:paraId="5DE326B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108,030</w:t>
            </w:r>
          </w:p>
        </w:tc>
        <w:tc>
          <w:tcPr>
            <w:tcW w:w="419" w:type="pct"/>
            <w:tcBorders>
              <w:top w:val="nil"/>
              <w:left w:val="nil"/>
              <w:bottom w:val="dotted" w:sz="4" w:space="0" w:color="auto"/>
              <w:right w:val="dashed" w:sz="4" w:space="0" w:color="auto"/>
            </w:tcBorders>
            <w:shd w:val="clear" w:color="000000" w:fill="FFFFFF"/>
            <w:noWrap/>
            <w:vAlign w:val="bottom"/>
            <w:hideMark/>
          </w:tcPr>
          <w:p w14:paraId="6E519C63"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BE9749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108,030</w:t>
            </w:r>
          </w:p>
        </w:tc>
        <w:tc>
          <w:tcPr>
            <w:tcW w:w="554" w:type="pct"/>
            <w:tcBorders>
              <w:top w:val="nil"/>
              <w:left w:val="nil"/>
              <w:bottom w:val="dotted" w:sz="4" w:space="0" w:color="auto"/>
              <w:right w:val="single" w:sz="8" w:space="0" w:color="auto"/>
            </w:tcBorders>
            <w:shd w:val="clear" w:color="000000" w:fill="FFFFFF"/>
            <w:noWrap/>
            <w:vAlign w:val="bottom"/>
            <w:hideMark/>
          </w:tcPr>
          <w:p w14:paraId="562B34D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4,745,317</w:t>
            </w:r>
          </w:p>
        </w:tc>
      </w:tr>
      <w:tr w:rsidR="00FA6759" w:rsidRPr="005830A8" w14:paraId="3CEA2A5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4777D86"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7173B6C" w14:textId="7F79E8DF"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Përkujdes</w:t>
            </w:r>
            <w:r>
              <w:rPr>
                <w:rFonts w:ascii="Garamond" w:eastAsia="Times New Roman" w:hAnsi="Garamond" w:cs="Arial"/>
                <w:sz w:val="14"/>
                <w:szCs w:val="14"/>
                <w:lang w:eastAsia="sq-AL"/>
              </w:rPr>
              <w:t>ja</w:t>
            </w:r>
            <w:r w:rsidR="00FA6759" w:rsidRPr="005830A8">
              <w:rPr>
                <w:rFonts w:ascii="Garamond" w:eastAsia="Times New Roman" w:hAnsi="Garamond" w:cs="Arial"/>
                <w:sz w:val="14"/>
                <w:szCs w:val="14"/>
                <w:lang w:eastAsia="sq-AL"/>
              </w:rPr>
              <w:t xml:space="preserve"> </w:t>
            </w:r>
            <w:r>
              <w:rPr>
                <w:rFonts w:ascii="Garamond" w:eastAsia="Times New Roman" w:hAnsi="Garamond" w:cs="Arial"/>
                <w:sz w:val="14"/>
                <w:szCs w:val="14"/>
                <w:lang w:eastAsia="sq-AL"/>
              </w:rPr>
              <w:t>s</w:t>
            </w:r>
            <w:r w:rsidR="00FA6759" w:rsidRPr="005830A8">
              <w:rPr>
                <w:rFonts w:ascii="Garamond" w:eastAsia="Times New Roman" w:hAnsi="Garamond" w:cs="Arial"/>
                <w:sz w:val="14"/>
                <w:szCs w:val="14"/>
                <w:lang w:eastAsia="sq-AL"/>
              </w:rPr>
              <w:t>ocial</w:t>
            </w:r>
            <w:r>
              <w:rPr>
                <w:rFonts w:ascii="Garamond" w:eastAsia="Times New Roman" w:hAnsi="Garamond" w:cs="Arial"/>
                <w:sz w:val="14"/>
                <w:szCs w:val="14"/>
                <w:lang w:eastAsia="sq-AL"/>
              </w:rPr>
              <w:t>e</w:t>
            </w:r>
          </w:p>
        </w:tc>
        <w:tc>
          <w:tcPr>
            <w:tcW w:w="475" w:type="pct"/>
            <w:tcBorders>
              <w:top w:val="nil"/>
              <w:left w:val="nil"/>
              <w:bottom w:val="dotted" w:sz="4" w:space="0" w:color="auto"/>
              <w:right w:val="single" w:sz="4" w:space="0" w:color="auto"/>
            </w:tcBorders>
            <w:shd w:val="clear" w:color="000000" w:fill="FFFFFF"/>
            <w:noWrap/>
            <w:vAlign w:val="bottom"/>
            <w:hideMark/>
          </w:tcPr>
          <w:p w14:paraId="614F6B7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27,400,000</w:t>
            </w:r>
          </w:p>
        </w:tc>
        <w:tc>
          <w:tcPr>
            <w:tcW w:w="530" w:type="pct"/>
            <w:tcBorders>
              <w:top w:val="nil"/>
              <w:left w:val="nil"/>
              <w:bottom w:val="dotted" w:sz="4" w:space="0" w:color="auto"/>
              <w:right w:val="dashed" w:sz="4" w:space="0" w:color="auto"/>
            </w:tcBorders>
            <w:shd w:val="clear" w:color="000000" w:fill="FFFFFF"/>
            <w:noWrap/>
            <w:vAlign w:val="bottom"/>
            <w:hideMark/>
          </w:tcPr>
          <w:p w14:paraId="3EDB584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155,240</w:t>
            </w:r>
          </w:p>
        </w:tc>
        <w:tc>
          <w:tcPr>
            <w:tcW w:w="419" w:type="pct"/>
            <w:tcBorders>
              <w:top w:val="nil"/>
              <w:left w:val="nil"/>
              <w:bottom w:val="dotted" w:sz="4" w:space="0" w:color="auto"/>
              <w:right w:val="dashed" w:sz="4" w:space="0" w:color="auto"/>
            </w:tcBorders>
            <w:shd w:val="clear" w:color="000000" w:fill="FFFFFF"/>
            <w:noWrap/>
            <w:vAlign w:val="bottom"/>
            <w:hideMark/>
          </w:tcPr>
          <w:p w14:paraId="7FD75D2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67" w:type="pct"/>
            <w:tcBorders>
              <w:top w:val="nil"/>
              <w:left w:val="nil"/>
              <w:bottom w:val="dotted" w:sz="4" w:space="0" w:color="auto"/>
              <w:right w:val="single" w:sz="4" w:space="0" w:color="auto"/>
            </w:tcBorders>
            <w:shd w:val="clear" w:color="000000" w:fill="FFFFFF"/>
            <w:noWrap/>
            <w:vAlign w:val="bottom"/>
            <w:hideMark/>
          </w:tcPr>
          <w:p w14:paraId="041DC9E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205,240</w:t>
            </w:r>
          </w:p>
        </w:tc>
        <w:tc>
          <w:tcPr>
            <w:tcW w:w="554" w:type="pct"/>
            <w:tcBorders>
              <w:top w:val="nil"/>
              <w:left w:val="nil"/>
              <w:bottom w:val="dotted" w:sz="4" w:space="0" w:color="auto"/>
              <w:right w:val="single" w:sz="8" w:space="0" w:color="auto"/>
            </w:tcBorders>
            <w:shd w:val="clear" w:color="000000" w:fill="FFFFFF"/>
            <w:noWrap/>
            <w:vAlign w:val="bottom"/>
            <w:hideMark/>
          </w:tcPr>
          <w:p w14:paraId="05D7A53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27,605,240</w:t>
            </w:r>
          </w:p>
        </w:tc>
      </w:tr>
      <w:tr w:rsidR="00FA6759" w:rsidRPr="005830A8" w14:paraId="3DE2C020" w14:textId="77777777" w:rsidTr="00FA6759">
        <w:trPr>
          <w:trHeight w:val="180"/>
          <w:jc w:val="center"/>
        </w:trPr>
        <w:tc>
          <w:tcPr>
            <w:tcW w:w="261" w:type="pct"/>
            <w:tcBorders>
              <w:top w:val="nil"/>
              <w:left w:val="double" w:sz="6" w:space="0" w:color="auto"/>
              <w:bottom w:val="dotted" w:sz="4" w:space="0" w:color="auto"/>
              <w:right w:val="single" w:sz="4" w:space="0" w:color="auto"/>
            </w:tcBorders>
            <w:shd w:val="clear" w:color="auto" w:fill="auto"/>
            <w:noWrap/>
            <w:vAlign w:val="bottom"/>
            <w:hideMark/>
          </w:tcPr>
          <w:p w14:paraId="7E661826"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01190</w:t>
            </w:r>
          </w:p>
        </w:tc>
        <w:tc>
          <w:tcPr>
            <w:tcW w:w="2294" w:type="pct"/>
            <w:tcBorders>
              <w:top w:val="nil"/>
              <w:left w:val="nil"/>
              <w:bottom w:val="dotted" w:sz="4" w:space="0" w:color="auto"/>
              <w:right w:val="nil"/>
            </w:tcBorders>
            <w:shd w:val="clear" w:color="auto" w:fill="auto"/>
            <w:noWrap/>
            <w:vAlign w:val="bottom"/>
            <w:hideMark/>
          </w:tcPr>
          <w:p w14:paraId="2DB968E2" w14:textId="5E2514FF"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Rehabilitimi i </w:t>
            </w:r>
            <w:r w:rsidR="00DC1015" w:rsidRPr="005830A8">
              <w:rPr>
                <w:rFonts w:ascii="Garamond" w:eastAsia="Times New Roman" w:hAnsi="Garamond" w:cs="Arial"/>
                <w:sz w:val="14"/>
                <w:szCs w:val="14"/>
                <w:lang w:eastAsia="sq-AL"/>
              </w:rPr>
              <w:t xml:space="preserve">të </w:t>
            </w:r>
            <w:r w:rsidR="00DC1015">
              <w:rPr>
                <w:rFonts w:ascii="Garamond" w:eastAsia="Times New Roman" w:hAnsi="Garamond" w:cs="Arial"/>
                <w:sz w:val="14"/>
                <w:szCs w:val="14"/>
                <w:lang w:eastAsia="sq-AL"/>
              </w:rPr>
              <w:t>p</w:t>
            </w:r>
            <w:r w:rsidR="00DC1015" w:rsidRPr="005830A8">
              <w:rPr>
                <w:rFonts w:ascii="Garamond" w:eastAsia="Times New Roman" w:hAnsi="Garamond" w:cs="Arial"/>
                <w:sz w:val="14"/>
                <w:szCs w:val="14"/>
                <w:lang w:eastAsia="sq-AL"/>
              </w:rPr>
              <w:t>ërndjekurve politikë</w:t>
            </w:r>
          </w:p>
        </w:tc>
        <w:tc>
          <w:tcPr>
            <w:tcW w:w="475" w:type="pct"/>
            <w:tcBorders>
              <w:top w:val="nil"/>
              <w:left w:val="single" w:sz="4" w:space="0" w:color="auto"/>
              <w:bottom w:val="dotted" w:sz="4" w:space="0" w:color="auto"/>
              <w:right w:val="single" w:sz="4" w:space="0" w:color="auto"/>
            </w:tcBorders>
            <w:shd w:val="clear" w:color="000000" w:fill="FFFFFF"/>
            <w:noWrap/>
            <w:vAlign w:val="bottom"/>
            <w:hideMark/>
          </w:tcPr>
          <w:p w14:paraId="3CF9825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1,647,351</w:t>
            </w:r>
          </w:p>
        </w:tc>
        <w:tc>
          <w:tcPr>
            <w:tcW w:w="530" w:type="pct"/>
            <w:tcBorders>
              <w:top w:val="nil"/>
              <w:left w:val="nil"/>
              <w:bottom w:val="dotted" w:sz="4" w:space="0" w:color="auto"/>
              <w:right w:val="dashed" w:sz="4" w:space="0" w:color="auto"/>
            </w:tcBorders>
            <w:shd w:val="clear" w:color="000000" w:fill="FFFFFF"/>
            <w:noWrap/>
            <w:vAlign w:val="bottom"/>
            <w:hideMark/>
          </w:tcPr>
          <w:p w14:paraId="4B0A0E15"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5BCB2A99"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nil"/>
              <w:right w:val="single" w:sz="4" w:space="0" w:color="auto"/>
            </w:tcBorders>
            <w:shd w:val="clear" w:color="000000" w:fill="FFFFFF"/>
            <w:noWrap/>
            <w:vAlign w:val="bottom"/>
            <w:hideMark/>
          </w:tcPr>
          <w:p w14:paraId="1C2E09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nil"/>
              <w:right w:val="single" w:sz="8" w:space="0" w:color="auto"/>
            </w:tcBorders>
            <w:shd w:val="clear" w:color="000000" w:fill="FFFFFF"/>
            <w:noWrap/>
            <w:vAlign w:val="bottom"/>
            <w:hideMark/>
          </w:tcPr>
          <w:p w14:paraId="2D3AA54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1,647,351</w:t>
            </w:r>
          </w:p>
        </w:tc>
      </w:tr>
      <w:tr w:rsidR="00FA6759" w:rsidRPr="005830A8" w14:paraId="6366D42B"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3EF15BB9"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14</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C58A8B7" w14:textId="1CDE7B78"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DC1015" w:rsidRPr="005830A8">
              <w:rPr>
                <w:rFonts w:ascii="Garamond" w:eastAsia="Times New Roman" w:hAnsi="Garamond" w:cs="Arial"/>
                <w:b/>
                <w:bCs/>
                <w:color w:val="000000"/>
                <w:sz w:val="14"/>
                <w:szCs w:val="14"/>
                <w:lang w:eastAsia="sq-AL"/>
              </w:rPr>
              <w:t>Drejtësisë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04D4C8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12,648,384</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307D749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1,400,000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57EDA7E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534E5CB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1,400,000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0047F3F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14,048,384</w:t>
            </w:r>
          </w:p>
        </w:tc>
      </w:tr>
      <w:tr w:rsidR="00FA6759" w:rsidRPr="005830A8" w14:paraId="1657BC34"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AE6717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59C4735" w14:textId="158BFAA8"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0764C00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630,836</w:t>
            </w:r>
          </w:p>
        </w:tc>
        <w:tc>
          <w:tcPr>
            <w:tcW w:w="530" w:type="pct"/>
            <w:tcBorders>
              <w:top w:val="nil"/>
              <w:left w:val="nil"/>
              <w:bottom w:val="dotted" w:sz="4" w:space="0" w:color="auto"/>
              <w:right w:val="dashed" w:sz="4" w:space="0" w:color="auto"/>
            </w:tcBorders>
            <w:shd w:val="clear" w:color="000000" w:fill="FFFFFF"/>
            <w:noWrap/>
            <w:vAlign w:val="bottom"/>
            <w:hideMark/>
          </w:tcPr>
          <w:p w14:paraId="3F28A00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741,800</w:t>
            </w:r>
          </w:p>
        </w:tc>
        <w:tc>
          <w:tcPr>
            <w:tcW w:w="419" w:type="pct"/>
            <w:tcBorders>
              <w:top w:val="nil"/>
              <w:left w:val="nil"/>
              <w:bottom w:val="dotted" w:sz="4" w:space="0" w:color="auto"/>
              <w:right w:val="dashed" w:sz="4" w:space="0" w:color="auto"/>
            </w:tcBorders>
            <w:shd w:val="clear" w:color="000000" w:fill="FFFFFF"/>
            <w:noWrap/>
            <w:vAlign w:val="bottom"/>
            <w:hideMark/>
          </w:tcPr>
          <w:p w14:paraId="1490A05D"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0B64C58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741,800</w:t>
            </w:r>
          </w:p>
        </w:tc>
        <w:tc>
          <w:tcPr>
            <w:tcW w:w="554" w:type="pct"/>
            <w:tcBorders>
              <w:top w:val="nil"/>
              <w:left w:val="nil"/>
              <w:bottom w:val="dotted" w:sz="4" w:space="0" w:color="auto"/>
              <w:right w:val="single" w:sz="8" w:space="0" w:color="auto"/>
            </w:tcBorders>
            <w:shd w:val="clear" w:color="000000" w:fill="FFFFFF"/>
            <w:noWrap/>
            <w:vAlign w:val="bottom"/>
            <w:hideMark/>
          </w:tcPr>
          <w:p w14:paraId="33F9EF2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1,372,636</w:t>
            </w:r>
          </w:p>
        </w:tc>
      </w:tr>
      <w:tr w:rsidR="00FA6759" w:rsidRPr="005830A8" w14:paraId="1B1C688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EDBC9F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0E0EA78" w14:textId="0D09DFC9"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Ndihma </w:t>
            </w:r>
            <w:r w:rsidR="00DC1015">
              <w:rPr>
                <w:rFonts w:ascii="Garamond" w:eastAsia="Times New Roman" w:hAnsi="Garamond" w:cs="Arial"/>
                <w:sz w:val="14"/>
                <w:szCs w:val="14"/>
                <w:lang w:eastAsia="sq-AL"/>
              </w:rPr>
              <w:t>j</w:t>
            </w:r>
            <w:r w:rsidRPr="005830A8">
              <w:rPr>
                <w:rFonts w:ascii="Garamond" w:eastAsia="Times New Roman" w:hAnsi="Garamond" w:cs="Arial"/>
                <w:sz w:val="14"/>
                <w:szCs w:val="14"/>
                <w:lang w:eastAsia="sq-AL"/>
              </w:rPr>
              <w:t>uridike</w:t>
            </w:r>
          </w:p>
        </w:tc>
        <w:tc>
          <w:tcPr>
            <w:tcW w:w="475" w:type="pct"/>
            <w:tcBorders>
              <w:top w:val="nil"/>
              <w:left w:val="nil"/>
              <w:bottom w:val="dotted" w:sz="4" w:space="0" w:color="auto"/>
              <w:right w:val="single" w:sz="4" w:space="0" w:color="auto"/>
            </w:tcBorders>
            <w:shd w:val="clear" w:color="000000" w:fill="FFFFFF"/>
            <w:noWrap/>
            <w:vAlign w:val="bottom"/>
            <w:hideMark/>
          </w:tcPr>
          <w:p w14:paraId="1F8FC53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122,350</w:t>
            </w:r>
          </w:p>
        </w:tc>
        <w:tc>
          <w:tcPr>
            <w:tcW w:w="530" w:type="pct"/>
            <w:tcBorders>
              <w:top w:val="nil"/>
              <w:left w:val="nil"/>
              <w:bottom w:val="dotted" w:sz="4" w:space="0" w:color="auto"/>
              <w:right w:val="dashed" w:sz="4" w:space="0" w:color="auto"/>
            </w:tcBorders>
            <w:shd w:val="clear" w:color="000000" w:fill="FFFFFF"/>
            <w:noWrap/>
            <w:vAlign w:val="bottom"/>
            <w:hideMark/>
          </w:tcPr>
          <w:p w14:paraId="698E0E6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09CC2299"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758077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7246AA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124,350</w:t>
            </w:r>
          </w:p>
        </w:tc>
      </w:tr>
      <w:tr w:rsidR="00FA6759" w:rsidRPr="005830A8" w14:paraId="09F4043A"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2BE1DC8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2D6F633" w14:textId="3A74465E"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Publikimet </w:t>
            </w:r>
            <w:r w:rsidR="00DC1015">
              <w:rPr>
                <w:rFonts w:ascii="Garamond" w:eastAsia="Times New Roman" w:hAnsi="Garamond" w:cs="Arial"/>
                <w:sz w:val="14"/>
                <w:szCs w:val="14"/>
                <w:lang w:eastAsia="sq-AL"/>
              </w:rPr>
              <w:t>z</w:t>
            </w:r>
            <w:r w:rsidRPr="005830A8">
              <w:rPr>
                <w:rFonts w:ascii="Garamond" w:eastAsia="Times New Roman" w:hAnsi="Garamond" w:cs="Arial"/>
                <w:sz w:val="14"/>
                <w:szCs w:val="14"/>
                <w:lang w:eastAsia="sq-AL"/>
              </w:rPr>
              <w:t>yrtare</w:t>
            </w:r>
          </w:p>
        </w:tc>
        <w:tc>
          <w:tcPr>
            <w:tcW w:w="475" w:type="pct"/>
            <w:tcBorders>
              <w:top w:val="nil"/>
              <w:left w:val="nil"/>
              <w:bottom w:val="dotted" w:sz="4" w:space="0" w:color="auto"/>
              <w:right w:val="single" w:sz="4" w:space="0" w:color="auto"/>
            </w:tcBorders>
            <w:shd w:val="clear" w:color="000000" w:fill="FFFFFF"/>
            <w:noWrap/>
            <w:vAlign w:val="bottom"/>
            <w:hideMark/>
          </w:tcPr>
          <w:p w14:paraId="5BAFC85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67,044</w:t>
            </w:r>
          </w:p>
        </w:tc>
        <w:tc>
          <w:tcPr>
            <w:tcW w:w="530" w:type="pct"/>
            <w:tcBorders>
              <w:top w:val="nil"/>
              <w:left w:val="nil"/>
              <w:bottom w:val="dotted" w:sz="4" w:space="0" w:color="auto"/>
              <w:right w:val="dashed" w:sz="4" w:space="0" w:color="auto"/>
            </w:tcBorders>
            <w:shd w:val="clear" w:color="000000" w:fill="FFFFFF"/>
            <w:noWrap/>
            <w:vAlign w:val="bottom"/>
            <w:hideMark/>
          </w:tcPr>
          <w:p w14:paraId="01A6565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654B87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DA8534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5D9075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72,044</w:t>
            </w:r>
          </w:p>
        </w:tc>
      </w:tr>
      <w:tr w:rsidR="00FA6759" w:rsidRPr="005830A8" w14:paraId="144BB216"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152CD7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0A0D7AD" w14:textId="73936CC4"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Mjekësia</w:t>
            </w:r>
            <w:r w:rsidR="00FA6759" w:rsidRPr="005830A8">
              <w:rPr>
                <w:rFonts w:ascii="Garamond" w:eastAsia="Times New Roman" w:hAnsi="Garamond" w:cs="Arial"/>
                <w:sz w:val="14"/>
                <w:szCs w:val="14"/>
                <w:lang w:eastAsia="sq-AL"/>
              </w:rPr>
              <w:t xml:space="preserve"> </w:t>
            </w:r>
            <w:r>
              <w:rPr>
                <w:rFonts w:ascii="Garamond" w:eastAsia="Times New Roman" w:hAnsi="Garamond" w:cs="Arial"/>
                <w:sz w:val="14"/>
                <w:szCs w:val="14"/>
                <w:lang w:eastAsia="sq-AL"/>
              </w:rPr>
              <w:t>l</w:t>
            </w:r>
            <w:r w:rsidR="00FA6759" w:rsidRPr="005830A8">
              <w:rPr>
                <w:rFonts w:ascii="Garamond" w:eastAsia="Times New Roman" w:hAnsi="Garamond" w:cs="Arial"/>
                <w:sz w:val="14"/>
                <w:szCs w:val="14"/>
                <w:lang w:eastAsia="sq-AL"/>
              </w:rPr>
              <w:t>igjore</w:t>
            </w:r>
          </w:p>
        </w:tc>
        <w:tc>
          <w:tcPr>
            <w:tcW w:w="475" w:type="pct"/>
            <w:tcBorders>
              <w:top w:val="nil"/>
              <w:left w:val="nil"/>
              <w:bottom w:val="dotted" w:sz="4" w:space="0" w:color="auto"/>
              <w:right w:val="single" w:sz="4" w:space="0" w:color="auto"/>
            </w:tcBorders>
            <w:shd w:val="clear" w:color="000000" w:fill="FFFFFF"/>
            <w:noWrap/>
            <w:vAlign w:val="bottom"/>
            <w:hideMark/>
          </w:tcPr>
          <w:p w14:paraId="057EB72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108,150</w:t>
            </w:r>
          </w:p>
        </w:tc>
        <w:tc>
          <w:tcPr>
            <w:tcW w:w="530" w:type="pct"/>
            <w:tcBorders>
              <w:top w:val="nil"/>
              <w:left w:val="nil"/>
              <w:bottom w:val="dotted" w:sz="4" w:space="0" w:color="auto"/>
              <w:right w:val="dashed" w:sz="4" w:space="0" w:color="auto"/>
            </w:tcBorders>
            <w:shd w:val="clear" w:color="000000" w:fill="FFFFFF"/>
            <w:noWrap/>
            <w:vAlign w:val="bottom"/>
            <w:hideMark/>
          </w:tcPr>
          <w:p w14:paraId="6944381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7927BE2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4B730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nil"/>
              <w:left w:val="nil"/>
              <w:bottom w:val="dotted" w:sz="4" w:space="0" w:color="auto"/>
              <w:right w:val="single" w:sz="8" w:space="0" w:color="auto"/>
            </w:tcBorders>
            <w:shd w:val="clear" w:color="000000" w:fill="FFFFFF"/>
            <w:noWrap/>
            <w:vAlign w:val="bottom"/>
            <w:hideMark/>
          </w:tcPr>
          <w:p w14:paraId="02DA85C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109,150</w:t>
            </w:r>
          </w:p>
        </w:tc>
      </w:tr>
      <w:tr w:rsidR="00FA6759" w:rsidRPr="005830A8" w14:paraId="111A96B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6FBBAB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03440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2366B85" w14:textId="175CDEBE"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Sistemi i </w:t>
            </w:r>
            <w:r w:rsidR="00DC1015">
              <w:rPr>
                <w:rFonts w:ascii="Garamond" w:eastAsia="Times New Roman" w:hAnsi="Garamond" w:cs="Arial"/>
                <w:sz w:val="14"/>
                <w:szCs w:val="14"/>
                <w:lang w:eastAsia="sq-AL"/>
              </w:rPr>
              <w:t>b</w:t>
            </w:r>
            <w:r w:rsidRPr="005830A8">
              <w:rPr>
                <w:rFonts w:ascii="Garamond" w:eastAsia="Times New Roman" w:hAnsi="Garamond" w:cs="Arial"/>
                <w:sz w:val="14"/>
                <w:szCs w:val="14"/>
                <w:lang w:eastAsia="sq-AL"/>
              </w:rPr>
              <w:t>urgjeve</w:t>
            </w:r>
          </w:p>
        </w:tc>
        <w:tc>
          <w:tcPr>
            <w:tcW w:w="475" w:type="pct"/>
            <w:tcBorders>
              <w:top w:val="nil"/>
              <w:left w:val="nil"/>
              <w:bottom w:val="dotted" w:sz="4" w:space="0" w:color="auto"/>
              <w:right w:val="single" w:sz="4" w:space="0" w:color="auto"/>
            </w:tcBorders>
            <w:shd w:val="clear" w:color="000000" w:fill="FFFFFF"/>
            <w:noWrap/>
            <w:vAlign w:val="bottom"/>
            <w:hideMark/>
          </w:tcPr>
          <w:p w14:paraId="2CC7CF3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8,872,240</w:t>
            </w:r>
          </w:p>
        </w:tc>
        <w:tc>
          <w:tcPr>
            <w:tcW w:w="530" w:type="pct"/>
            <w:tcBorders>
              <w:top w:val="nil"/>
              <w:left w:val="nil"/>
              <w:bottom w:val="dotted" w:sz="4" w:space="0" w:color="auto"/>
              <w:right w:val="dashed" w:sz="4" w:space="0" w:color="auto"/>
            </w:tcBorders>
            <w:shd w:val="clear" w:color="000000" w:fill="FFFFFF"/>
            <w:noWrap/>
            <w:vAlign w:val="bottom"/>
            <w:hideMark/>
          </w:tcPr>
          <w:p w14:paraId="0866562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640,000</w:t>
            </w:r>
          </w:p>
        </w:tc>
        <w:tc>
          <w:tcPr>
            <w:tcW w:w="419" w:type="pct"/>
            <w:tcBorders>
              <w:top w:val="nil"/>
              <w:left w:val="nil"/>
              <w:bottom w:val="dotted" w:sz="4" w:space="0" w:color="auto"/>
              <w:right w:val="dashed" w:sz="4" w:space="0" w:color="auto"/>
            </w:tcBorders>
            <w:shd w:val="clear" w:color="000000" w:fill="FFFFFF"/>
            <w:noWrap/>
            <w:vAlign w:val="bottom"/>
            <w:hideMark/>
          </w:tcPr>
          <w:p w14:paraId="59045E8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7AB2FA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640,000</w:t>
            </w:r>
          </w:p>
        </w:tc>
        <w:tc>
          <w:tcPr>
            <w:tcW w:w="554" w:type="pct"/>
            <w:tcBorders>
              <w:top w:val="nil"/>
              <w:left w:val="nil"/>
              <w:bottom w:val="dotted" w:sz="4" w:space="0" w:color="auto"/>
              <w:right w:val="single" w:sz="8" w:space="0" w:color="auto"/>
            </w:tcBorders>
            <w:shd w:val="clear" w:color="000000" w:fill="FFFFFF"/>
            <w:noWrap/>
            <w:vAlign w:val="bottom"/>
            <w:hideMark/>
          </w:tcPr>
          <w:p w14:paraId="1D4F952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9,512,240</w:t>
            </w:r>
          </w:p>
        </w:tc>
      </w:tr>
      <w:tr w:rsidR="00FA6759" w:rsidRPr="005830A8" w14:paraId="654DCD0B"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414F39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2D21DDA" w14:textId="39067383"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Përmbarimit</w:t>
            </w:r>
            <w:r w:rsidR="00FA6759"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Gjyqësor</w:t>
            </w:r>
          </w:p>
        </w:tc>
        <w:tc>
          <w:tcPr>
            <w:tcW w:w="475" w:type="pct"/>
            <w:tcBorders>
              <w:top w:val="nil"/>
              <w:left w:val="nil"/>
              <w:bottom w:val="dotted" w:sz="4" w:space="0" w:color="auto"/>
              <w:right w:val="single" w:sz="4" w:space="0" w:color="auto"/>
            </w:tcBorders>
            <w:shd w:val="clear" w:color="000000" w:fill="FFFFFF"/>
            <w:noWrap/>
            <w:vAlign w:val="bottom"/>
            <w:hideMark/>
          </w:tcPr>
          <w:p w14:paraId="01D03C4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298,936</w:t>
            </w:r>
          </w:p>
        </w:tc>
        <w:tc>
          <w:tcPr>
            <w:tcW w:w="530" w:type="pct"/>
            <w:tcBorders>
              <w:top w:val="nil"/>
              <w:left w:val="nil"/>
              <w:bottom w:val="dotted" w:sz="4" w:space="0" w:color="auto"/>
              <w:right w:val="dashed" w:sz="4" w:space="0" w:color="auto"/>
            </w:tcBorders>
            <w:shd w:val="clear" w:color="000000" w:fill="FFFFFF"/>
            <w:noWrap/>
            <w:vAlign w:val="bottom"/>
            <w:hideMark/>
          </w:tcPr>
          <w:p w14:paraId="2CA4D12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49F86D7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5A8CEDE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6B8EEE0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303,936</w:t>
            </w:r>
          </w:p>
        </w:tc>
      </w:tr>
      <w:tr w:rsidR="00FA6759" w:rsidRPr="005830A8" w14:paraId="5DAADAE0"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74C004D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294" w:type="pct"/>
            <w:tcBorders>
              <w:top w:val="nil"/>
              <w:left w:val="single" w:sz="4" w:space="0" w:color="auto"/>
              <w:bottom w:val="nil"/>
              <w:right w:val="single" w:sz="4" w:space="0" w:color="auto"/>
            </w:tcBorders>
            <w:shd w:val="clear" w:color="auto" w:fill="auto"/>
            <w:noWrap/>
            <w:vAlign w:val="bottom"/>
            <w:hideMark/>
          </w:tcPr>
          <w:p w14:paraId="0585E6BA" w14:textId="64663960"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FA6759"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për</w:t>
            </w:r>
            <w:r w:rsidR="00FA6759"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çështjet</w:t>
            </w:r>
            <w:r w:rsidR="00FA6759"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birësimeve</w:t>
            </w:r>
          </w:p>
        </w:tc>
        <w:tc>
          <w:tcPr>
            <w:tcW w:w="475" w:type="pct"/>
            <w:tcBorders>
              <w:top w:val="nil"/>
              <w:left w:val="nil"/>
              <w:bottom w:val="nil"/>
              <w:right w:val="single" w:sz="4" w:space="0" w:color="auto"/>
            </w:tcBorders>
            <w:shd w:val="clear" w:color="000000" w:fill="FFFFFF"/>
            <w:noWrap/>
            <w:vAlign w:val="bottom"/>
            <w:hideMark/>
          </w:tcPr>
          <w:p w14:paraId="7CF1198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18,440</w:t>
            </w:r>
          </w:p>
        </w:tc>
        <w:tc>
          <w:tcPr>
            <w:tcW w:w="530" w:type="pct"/>
            <w:tcBorders>
              <w:top w:val="nil"/>
              <w:left w:val="nil"/>
              <w:bottom w:val="single" w:sz="4" w:space="0" w:color="auto"/>
              <w:right w:val="dashed" w:sz="4" w:space="0" w:color="auto"/>
            </w:tcBorders>
            <w:shd w:val="clear" w:color="000000" w:fill="FFFFFF"/>
            <w:noWrap/>
            <w:vAlign w:val="bottom"/>
            <w:hideMark/>
          </w:tcPr>
          <w:p w14:paraId="486E27F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w:t>
            </w:r>
          </w:p>
        </w:tc>
        <w:tc>
          <w:tcPr>
            <w:tcW w:w="419" w:type="pct"/>
            <w:tcBorders>
              <w:top w:val="nil"/>
              <w:left w:val="nil"/>
              <w:bottom w:val="single" w:sz="4" w:space="0" w:color="auto"/>
              <w:right w:val="dashed" w:sz="4" w:space="0" w:color="auto"/>
            </w:tcBorders>
            <w:shd w:val="clear" w:color="000000" w:fill="FFFFFF"/>
            <w:noWrap/>
            <w:vAlign w:val="bottom"/>
            <w:hideMark/>
          </w:tcPr>
          <w:p w14:paraId="44FFFE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2BCEAC4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w:t>
            </w:r>
          </w:p>
        </w:tc>
        <w:tc>
          <w:tcPr>
            <w:tcW w:w="554" w:type="pct"/>
            <w:tcBorders>
              <w:top w:val="nil"/>
              <w:left w:val="nil"/>
              <w:bottom w:val="nil"/>
              <w:right w:val="single" w:sz="8" w:space="0" w:color="auto"/>
            </w:tcBorders>
            <w:shd w:val="clear" w:color="000000" w:fill="FFFFFF"/>
            <w:noWrap/>
            <w:vAlign w:val="bottom"/>
            <w:hideMark/>
          </w:tcPr>
          <w:p w14:paraId="32B4D0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18,640</w:t>
            </w:r>
          </w:p>
        </w:tc>
      </w:tr>
      <w:tr w:rsidR="00FA6759" w:rsidRPr="005830A8" w14:paraId="5531191E" w14:textId="77777777" w:rsidTr="00FA6759">
        <w:trPr>
          <w:trHeight w:val="180"/>
          <w:jc w:val="center"/>
        </w:trPr>
        <w:tc>
          <w:tcPr>
            <w:tcW w:w="261" w:type="pct"/>
            <w:tcBorders>
              <w:top w:val="dotted" w:sz="4" w:space="0" w:color="auto"/>
              <w:left w:val="double" w:sz="6" w:space="0" w:color="auto"/>
              <w:bottom w:val="nil"/>
              <w:right w:val="nil"/>
            </w:tcBorders>
            <w:shd w:val="clear" w:color="auto" w:fill="auto"/>
            <w:noWrap/>
            <w:vAlign w:val="bottom"/>
            <w:hideMark/>
          </w:tcPr>
          <w:p w14:paraId="7E9BA1B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01180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339790E5" w14:textId="4B5E91F8"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 xml:space="preserve">kthimit dhe kompensimit </w:t>
            </w:r>
            <w:r>
              <w:rPr>
                <w:rFonts w:ascii="Garamond" w:eastAsia="Times New Roman" w:hAnsi="Garamond" w:cs="Arial"/>
                <w:sz w:val="14"/>
                <w:szCs w:val="14"/>
                <w:lang w:eastAsia="sq-AL"/>
              </w:rPr>
              <w:t>të</w:t>
            </w:r>
            <w:r w:rsidRPr="005830A8">
              <w:rPr>
                <w:rFonts w:ascii="Garamond" w:eastAsia="Times New Roman" w:hAnsi="Garamond" w:cs="Arial"/>
                <w:sz w:val="14"/>
                <w:szCs w:val="14"/>
                <w:lang w:eastAsia="sq-AL"/>
              </w:rPr>
              <w:t xml:space="preserve"> pronave</w:t>
            </w:r>
          </w:p>
        </w:tc>
        <w:tc>
          <w:tcPr>
            <w:tcW w:w="475" w:type="pct"/>
            <w:tcBorders>
              <w:top w:val="dotted" w:sz="4" w:space="0" w:color="auto"/>
              <w:left w:val="nil"/>
              <w:bottom w:val="nil"/>
              <w:right w:val="single" w:sz="4" w:space="0" w:color="auto"/>
            </w:tcBorders>
            <w:shd w:val="clear" w:color="000000" w:fill="FFFFFF"/>
            <w:noWrap/>
            <w:vAlign w:val="bottom"/>
            <w:hideMark/>
          </w:tcPr>
          <w:p w14:paraId="589E69A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2,317,000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5047D19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6E40178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2BD333B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54" w:type="pct"/>
            <w:tcBorders>
              <w:top w:val="dotted" w:sz="4" w:space="0" w:color="auto"/>
              <w:left w:val="nil"/>
              <w:bottom w:val="nil"/>
              <w:right w:val="single" w:sz="8" w:space="0" w:color="auto"/>
            </w:tcBorders>
            <w:shd w:val="clear" w:color="000000" w:fill="FFFFFF"/>
            <w:noWrap/>
            <w:vAlign w:val="bottom"/>
            <w:hideMark/>
          </w:tcPr>
          <w:p w14:paraId="6073CA9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2,320,000</w:t>
            </w:r>
          </w:p>
        </w:tc>
      </w:tr>
      <w:tr w:rsidR="00FA6759" w:rsidRPr="005830A8" w14:paraId="0FAF849A" w14:textId="77777777" w:rsidTr="00FA6759">
        <w:trPr>
          <w:trHeight w:val="180"/>
          <w:jc w:val="center"/>
        </w:trPr>
        <w:tc>
          <w:tcPr>
            <w:tcW w:w="261"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579D6831"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03490</w:t>
            </w:r>
          </w:p>
        </w:tc>
        <w:tc>
          <w:tcPr>
            <w:tcW w:w="2294" w:type="pct"/>
            <w:tcBorders>
              <w:top w:val="dotted" w:sz="4" w:space="0" w:color="auto"/>
              <w:left w:val="nil"/>
              <w:bottom w:val="dotted" w:sz="4" w:space="0" w:color="auto"/>
              <w:right w:val="nil"/>
            </w:tcBorders>
            <w:shd w:val="clear" w:color="auto" w:fill="auto"/>
            <w:noWrap/>
            <w:vAlign w:val="bottom"/>
            <w:hideMark/>
          </w:tcPr>
          <w:p w14:paraId="4CB306E7" w14:textId="0F84B8B2" w:rsidR="00FA6759" w:rsidRPr="005830A8" w:rsidRDefault="00DC1015"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w:t>
            </w:r>
            <w:r>
              <w:rPr>
                <w:rFonts w:ascii="Garamond" w:eastAsia="Times New Roman" w:hAnsi="Garamond" w:cs="Arial"/>
                <w:sz w:val="14"/>
                <w:szCs w:val="14"/>
                <w:lang w:eastAsia="sq-AL"/>
              </w:rPr>
              <w:t>p</w:t>
            </w:r>
            <w:r w:rsidRPr="005830A8">
              <w:rPr>
                <w:rFonts w:ascii="Garamond" w:eastAsia="Times New Roman" w:hAnsi="Garamond" w:cs="Arial"/>
                <w:sz w:val="14"/>
                <w:szCs w:val="14"/>
                <w:lang w:eastAsia="sq-AL"/>
              </w:rPr>
              <w:t>rovës</w:t>
            </w:r>
          </w:p>
        </w:tc>
        <w:tc>
          <w:tcPr>
            <w:tcW w:w="475"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B1CA35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213,388</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64B3D94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62A3AFB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3C9801E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dotted" w:sz="4" w:space="0" w:color="auto"/>
              <w:left w:val="nil"/>
              <w:bottom w:val="nil"/>
              <w:right w:val="single" w:sz="8" w:space="0" w:color="auto"/>
            </w:tcBorders>
            <w:shd w:val="clear" w:color="000000" w:fill="FFFFFF"/>
            <w:noWrap/>
            <w:vAlign w:val="bottom"/>
            <w:hideMark/>
          </w:tcPr>
          <w:p w14:paraId="2E8DC44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215,388</w:t>
            </w:r>
          </w:p>
        </w:tc>
      </w:tr>
      <w:tr w:rsidR="00FA6759" w:rsidRPr="005830A8" w14:paraId="36A4AED0"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5B7ED33F"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15</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B7B06C8" w14:textId="4C7B57CC"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DC1015" w:rsidRPr="005830A8">
              <w:rPr>
                <w:rFonts w:ascii="Garamond" w:eastAsia="Times New Roman" w:hAnsi="Garamond" w:cs="Arial"/>
                <w:b/>
                <w:bCs/>
                <w:color w:val="000000"/>
                <w:sz w:val="14"/>
                <w:szCs w:val="14"/>
                <w:lang w:eastAsia="sq-AL"/>
              </w:rPr>
              <w:t>Evropës</w:t>
            </w:r>
            <w:r w:rsidRPr="005830A8">
              <w:rPr>
                <w:rFonts w:ascii="Garamond" w:eastAsia="Times New Roman" w:hAnsi="Garamond" w:cs="Arial"/>
                <w:b/>
                <w:bCs/>
                <w:color w:val="000000"/>
                <w:sz w:val="14"/>
                <w:szCs w:val="14"/>
                <w:lang w:eastAsia="sq-AL"/>
              </w:rPr>
              <w:t xml:space="preserve"> dhe Pun</w:t>
            </w:r>
            <w:r w:rsidR="00DC1015">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ve t</w:t>
            </w:r>
            <w:r w:rsidR="00DC1015">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Jashtme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9BFF9E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3,564,300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4E2E53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108,000</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F7F4D3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61C1E43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108,000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665DC6E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3,672,300</w:t>
            </w:r>
          </w:p>
        </w:tc>
      </w:tr>
      <w:tr w:rsidR="00FA6759" w:rsidRPr="005830A8" w14:paraId="298BA85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6D3370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FF3F797" w14:textId="609EAB42"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5D6E3E1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338,490</w:t>
            </w:r>
          </w:p>
        </w:tc>
        <w:tc>
          <w:tcPr>
            <w:tcW w:w="530" w:type="pct"/>
            <w:tcBorders>
              <w:top w:val="nil"/>
              <w:left w:val="nil"/>
              <w:bottom w:val="dotted" w:sz="4" w:space="0" w:color="auto"/>
              <w:right w:val="dashed" w:sz="4" w:space="0" w:color="auto"/>
            </w:tcBorders>
            <w:shd w:val="clear" w:color="000000" w:fill="FFFFFF"/>
            <w:noWrap/>
            <w:vAlign w:val="bottom"/>
            <w:hideMark/>
          </w:tcPr>
          <w:p w14:paraId="6950B0D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93,000</w:t>
            </w:r>
          </w:p>
        </w:tc>
        <w:tc>
          <w:tcPr>
            <w:tcW w:w="419" w:type="pct"/>
            <w:tcBorders>
              <w:top w:val="nil"/>
              <w:left w:val="nil"/>
              <w:bottom w:val="dotted" w:sz="4" w:space="0" w:color="auto"/>
              <w:right w:val="dashed" w:sz="4" w:space="0" w:color="auto"/>
            </w:tcBorders>
            <w:shd w:val="clear" w:color="000000" w:fill="FFFFFF"/>
            <w:noWrap/>
            <w:vAlign w:val="bottom"/>
            <w:hideMark/>
          </w:tcPr>
          <w:p w14:paraId="579D736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E606EC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93,000</w:t>
            </w:r>
          </w:p>
        </w:tc>
        <w:tc>
          <w:tcPr>
            <w:tcW w:w="554" w:type="pct"/>
            <w:tcBorders>
              <w:top w:val="nil"/>
              <w:left w:val="nil"/>
              <w:bottom w:val="dotted" w:sz="4" w:space="0" w:color="auto"/>
              <w:right w:val="single" w:sz="8" w:space="0" w:color="auto"/>
            </w:tcBorders>
            <w:shd w:val="clear" w:color="000000" w:fill="FFFFFF"/>
            <w:noWrap/>
            <w:vAlign w:val="bottom"/>
            <w:hideMark/>
          </w:tcPr>
          <w:p w14:paraId="6486FC5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431,490</w:t>
            </w:r>
          </w:p>
        </w:tc>
      </w:tr>
      <w:tr w:rsidR="00FA6759" w:rsidRPr="005830A8" w14:paraId="7CD35BAB" w14:textId="77777777" w:rsidTr="00FA6759">
        <w:trPr>
          <w:trHeight w:val="180"/>
          <w:jc w:val="center"/>
        </w:trPr>
        <w:tc>
          <w:tcPr>
            <w:tcW w:w="261" w:type="pct"/>
            <w:tcBorders>
              <w:top w:val="nil"/>
              <w:left w:val="double" w:sz="6" w:space="0" w:color="auto"/>
              <w:bottom w:val="nil"/>
              <w:right w:val="nil"/>
            </w:tcBorders>
            <w:shd w:val="clear" w:color="auto" w:fill="auto"/>
            <w:noWrap/>
            <w:vAlign w:val="bottom"/>
            <w:hideMark/>
          </w:tcPr>
          <w:p w14:paraId="6DC4F7E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nil"/>
              <w:left w:val="single" w:sz="4" w:space="0" w:color="auto"/>
              <w:bottom w:val="nil"/>
              <w:right w:val="single" w:sz="4" w:space="0" w:color="auto"/>
            </w:tcBorders>
            <w:shd w:val="clear" w:color="auto" w:fill="auto"/>
            <w:noWrap/>
            <w:vAlign w:val="bottom"/>
            <w:hideMark/>
          </w:tcPr>
          <w:p w14:paraId="38682A65" w14:textId="2CCEF999" w:rsidR="00FA6759" w:rsidRPr="005830A8" w:rsidRDefault="001263EC"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w:t>
            </w:r>
            <w:r w:rsidR="00FA6759" w:rsidRPr="005830A8">
              <w:rPr>
                <w:rFonts w:ascii="Garamond" w:eastAsia="Times New Roman" w:hAnsi="Garamond" w:cs="Arial"/>
                <w:sz w:val="14"/>
                <w:szCs w:val="14"/>
                <w:lang w:eastAsia="sq-AL"/>
              </w:rPr>
              <w:t xml:space="preserve"> diplomatike </w:t>
            </w:r>
            <w:r w:rsidRPr="005830A8">
              <w:rPr>
                <w:rFonts w:ascii="Garamond" w:eastAsia="Times New Roman" w:hAnsi="Garamond" w:cs="Arial"/>
                <w:sz w:val="14"/>
                <w:szCs w:val="14"/>
                <w:lang w:eastAsia="sq-AL"/>
              </w:rPr>
              <w:t>jashtë</w:t>
            </w:r>
            <w:r w:rsidR="00FA6759" w:rsidRPr="005830A8">
              <w:rPr>
                <w:rFonts w:ascii="Garamond" w:eastAsia="Times New Roman" w:hAnsi="Garamond" w:cs="Arial"/>
                <w:sz w:val="14"/>
                <w:szCs w:val="14"/>
                <w:lang w:eastAsia="sq-AL"/>
              </w:rPr>
              <w:t xml:space="preserve"> shtetit</w:t>
            </w:r>
          </w:p>
        </w:tc>
        <w:tc>
          <w:tcPr>
            <w:tcW w:w="475" w:type="pct"/>
            <w:tcBorders>
              <w:top w:val="nil"/>
              <w:left w:val="nil"/>
              <w:bottom w:val="nil"/>
              <w:right w:val="single" w:sz="4" w:space="0" w:color="auto"/>
            </w:tcBorders>
            <w:shd w:val="clear" w:color="000000" w:fill="FFFFFF"/>
            <w:noWrap/>
            <w:vAlign w:val="bottom"/>
            <w:hideMark/>
          </w:tcPr>
          <w:p w14:paraId="0F2F42B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2,907,230</w:t>
            </w:r>
          </w:p>
        </w:tc>
        <w:tc>
          <w:tcPr>
            <w:tcW w:w="530" w:type="pct"/>
            <w:tcBorders>
              <w:top w:val="nil"/>
              <w:left w:val="nil"/>
              <w:bottom w:val="nil"/>
              <w:right w:val="dashed" w:sz="4" w:space="0" w:color="auto"/>
            </w:tcBorders>
            <w:shd w:val="clear" w:color="000000" w:fill="FFFFFF"/>
            <w:noWrap/>
            <w:vAlign w:val="bottom"/>
            <w:hideMark/>
          </w:tcPr>
          <w:p w14:paraId="231FB1D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19" w:type="pct"/>
            <w:tcBorders>
              <w:top w:val="nil"/>
              <w:left w:val="nil"/>
              <w:bottom w:val="nil"/>
              <w:right w:val="dashed" w:sz="4" w:space="0" w:color="auto"/>
            </w:tcBorders>
            <w:shd w:val="clear" w:color="000000" w:fill="FFFFFF"/>
            <w:noWrap/>
            <w:vAlign w:val="bottom"/>
            <w:hideMark/>
          </w:tcPr>
          <w:p w14:paraId="11F6378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2DBD3F9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54" w:type="pct"/>
            <w:tcBorders>
              <w:top w:val="nil"/>
              <w:left w:val="nil"/>
              <w:bottom w:val="nil"/>
              <w:right w:val="single" w:sz="8" w:space="0" w:color="auto"/>
            </w:tcBorders>
            <w:shd w:val="clear" w:color="000000" w:fill="FFFFFF"/>
            <w:noWrap/>
            <w:vAlign w:val="bottom"/>
            <w:hideMark/>
          </w:tcPr>
          <w:p w14:paraId="503E306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2,922,230</w:t>
            </w:r>
          </w:p>
        </w:tc>
      </w:tr>
      <w:tr w:rsidR="00FA6759" w:rsidRPr="005830A8" w14:paraId="174B8D9A" w14:textId="77777777" w:rsidTr="00FA6759">
        <w:trPr>
          <w:trHeight w:val="180"/>
          <w:jc w:val="center"/>
        </w:trPr>
        <w:tc>
          <w:tcPr>
            <w:tcW w:w="261" w:type="pct"/>
            <w:tcBorders>
              <w:top w:val="dotted" w:sz="4" w:space="0" w:color="auto"/>
              <w:left w:val="double" w:sz="6" w:space="0" w:color="auto"/>
              <w:bottom w:val="nil"/>
              <w:right w:val="nil"/>
            </w:tcBorders>
            <w:shd w:val="clear" w:color="auto" w:fill="auto"/>
            <w:noWrap/>
            <w:vAlign w:val="bottom"/>
            <w:hideMark/>
          </w:tcPr>
          <w:p w14:paraId="5370AC2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248A1A55" w14:textId="6E25500E" w:rsidR="00FA6759" w:rsidRPr="001263EC" w:rsidRDefault="00FA6759" w:rsidP="00FA6759">
            <w:pPr>
              <w:spacing w:after="0" w:line="240" w:lineRule="auto"/>
              <w:rPr>
                <w:rFonts w:ascii="Cambria" w:eastAsia="Times New Roman" w:hAnsi="Cambria" w:cs="Arial"/>
                <w:sz w:val="14"/>
                <w:szCs w:val="14"/>
                <w:lang w:eastAsia="sq-AL"/>
              </w:rPr>
            </w:pPr>
            <w:r w:rsidRPr="005830A8">
              <w:rPr>
                <w:rFonts w:ascii="Garamond" w:eastAsia="Times New Roman" w:hAnsi="Garamond" w:cs="Arial"/>
                <w:sz w:val="14"/>
                <w:szCs w:val="14"/>
                <w:lang w:eastAsia="sq-AL"/>
              </w:rPr>
              <w:t>Aktiviteti diplomatik dhe konsullor i MPJ</w:t>
            </w:r>
            <w:r w:rsidR="001263EC">
              <w:rPr>
                <w:rFonts w:ascii="Garamond" w:eastAsia="Times New Roman" w:hAnsi="Garamond" w:cs="Arial"/>
                <w:sz w:val="14"/>
                <w:szCs w:val="14"/>
                <w:lang w:eastAsia="sq-AL"/>
              </w:rPr>
              <w:t>-së</w:t>
            </w:r>
          </w:p>
        </w:tc>
        <w:tc>
          <w:tcPr>
            <w:tcW w:w="475" w:type="pct"/>
            <w:tcBorders>
              <w:top w:val="dotted" w:sz="4" w:space="0" w:color="auto"/>
              <w:left w:val="nil"/>
              <w:bottom w:val="dotted" w:sz="4" w:space="0" w:color="auto"/>
              <w:right w:val="single" w:sz="4" w:space="0" w:color="auto"/>
            </w:tcBorders>
            <w:shd w:val="clear" w:color="000000" w:fill="FFFFFF"/>
            <w:noWrap/>
            <w:vAlign w:val="bottom"/>
            <w:hideMark/>
          </w:tcPr>
          <w:p w14:paraId="6120FC8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318,580</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983C198"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5EA6D12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40B3162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dotted" w:sz="4" w:space="0" w:color="auto"/>
              <w:left w:val="nil"/>
              <w:bottom w:val="nil"/>
              <w:right w:val="single" w:sz="8" w:space="0" w:color="auto"/>
            </w:tcBorders>
            <w:shd w:val="clear" w:color="000000" w:fill="FFFFFF"/>
            <w:noWrap/>
            <w:vAlign w:val="bottom"/>
            <w:hideMark/>
          </w:tcPr>
          <w:p w14:paraId="316553C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318,580</w:t>
            </w:r>
          </w:p>
        </w:tc>
      </w:tr>
      <w:tr w:rsidR="00FA6759" w:rsidRPr="005830A8" w14:paraId="42F0386C"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4884090A"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C5B920A"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Brendshme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FFE2F1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28,125,576</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561A50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1,018,112</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E04DA4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2,300,000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2B37B73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3,318,112</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137D248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31,443,688</w:t>
            </w:r>
          </w:p>
        </w:tc>
      </w:tr>
      <w:tr w:rsidR="00FA6759" w:rsidRPr="005830A8" w14:paraId="4BE58E1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4B1631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4338414" w14:textId="6A277A63"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775EF6D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1,582,495</w:t>
            </w:r>
          </w:p>
        </w:tc>
        <w:tc>
          <w:tcPr>
            <w:tcW w:w="530" w:type="pct"/>
            <w:tcBorders>
              <w:top w:val="nil"/>
              <w:left w:val="nil"/>
              <w:bottom w:val="dotted" w:sz="4" w:space="0" w:color="auto"/>
              <w:right w:val="dashed" w:sz="4" w:space="0" w:color="auto"/>
            </w:tcBorders>
            <w:shd w:val="clear" w:color="000000" w:fill="FFFFFF"/>
            <w:noWrap/>
            <w:vAlign w:val="bottom"/>
            <w:hideMark/>
          </w:tcPr>
          <w:p w14:paraId="11306E7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122,849</w:t>
            </w:r>
          </w:p>
        </w:tc>
        <w:tc>
          <w:tcPr>
            <w:tcW w:w="419" w:type="pct"/>
            <w:tcBorders>
              <w:top w:val="nil"/>
              <w:left w:val="nil"/>
              <w:bottom w:val="dotted" w:sz="4" w:space="0" w:color="auto"/>
              <w:right w:val="dashed" w:sz="4" w:space="0" w:color="auto"/>
            </w:tcBorders>
            <w:shd w:val="clear" w:color="000000" w:fill="FFFFFF"/>
            <w:noWrap/>
            <w:vAlign w:val="bottom"/>
            <w:hideMark/>
          </w:tcPr>
          <w:p w14:paraId="0A09EB4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992B5F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122,849</w:t>
            </w:r>
          </w:p>
        </w:tc>
        <w:tc>
          <w:tcPr>
            <w:tcW w:w="554" w:type="pct"/>
            <w:tcBorders>
              <w:top w:val="nil"/>
              <w:left w:val="nil"/>
              <w:bottom w:val="dotted" w:sz="4" w:space="0" w:color="auto"/>
              <w:right w:val="single" w:sz="8" w:space="0" w:color="auto"/>
            </w:tcBorders>
            <w:shd w:val="clear" w:color="000000" w:fill="FFFFFF"/>
            <w:noWrap/>
            <w:vAlign w:val="bottom"/>
            <w:hideMark/>
          </w:tcPr>
          <w:p w14:paraId="4C5AA12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1,705,344</w:t>
            </w:r>
          </w:p>
        </w:tc>
      </w:tr>
      <w:tr w:rsidR="00FA6759" w:rsidRPr="005830A8" w14:paraId="63082233"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088ED4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003D6B2"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Policia e Shtetit</w:t>
            </w:r>
          </w:p>
        </w:tc>
        <w:tc>
          <w:tcPr>
            <w:tcW w:w="475" w:type="pct"/>
            <w:tcBorders>
              <w:top w:val="nil"/>
              <w:left w:val="nil"/>
              <w:bottom w:val="dotted" w:sz="4" w:space="0" w:color="auto"/>
              <w:right w:val="single" w:sz="4" w:space="0" w:color="auto"/>
            </w:tcBorders>
            <w:shd w:val="clear" w:color="000000" w:fill="FFFFFF"/>
            <w:noWrap/>
            <w:vAlign w:val="bottom"/>
            <w:hideMark/>
          </w:tcPr>
          <w:p w14:paraId="0E5047F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22,863,012</w:t>
            </w:r>
          </w:p>
        </w:tc>
        <w:tc>
          <w:tcPr>
            <w:tcW w:w="530" w:type="pct"/>
            <w:tcBorders>
              <w:top w:val="nil"/>
              <w:left w:val="nil"/>
              <w:bottom w:val="dotted" w:sz="4" w:space="0" w:color="auto"/>
              <w:right w:val="dashed" w:sz="4" w:space="0" w:color="auto"/>
            </w:tcBorders>
            <w:shd w:val="clear" w:color="000000" w:fill="FFFFFF"/>
            <w:noWrap/>
            <w:vAlign w:val="bottom"/>
            <w:hideMark/>
          </w:tcPr>
          <w:p w14:paraId="38E5149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730,263</w:t>
            </w:r>
          </w:p>
        </w:tc>
        <w:tc>
          <w:tcPr>
            <w:tcW w:w="419" w:type="pct"/>
            <w:tcBorders>
              <w:top w:val="nil"/>
              <w:left w:val="nil"/>
              <w:bottom w:val="dotted" w:sz="4" w:space="0" w:color="auto"/>
              <w:right w:val="dashed" w:sz="4" w:space="0" w:color="auto"/>
            </w:tcBorders>
            <w:shd w:val="clear" w:color="000000" w:fill="FFFFFF"/>
            <w:noWrap/>
            <w:vAlign w:val="bottom"/>
            <w:hideMark/>
          </w:tcPr>
          <w:p w14:paraId="47539A2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2,300,000</w:t>
            </w:r>
          </w:p>
        </w:tc>
        <w:tc>
          <w:tcPr>
            <w:tcW w:w="467" w:type="pct"/>
            <w:tcBorders>
              <w:top w:val="nil"/>
              <w:left w:val="nil"/>
              <w:bottom w:val="dotted" w:sz="4" w:space="0" w:color="auto"/>
              <w:right w:val="single" w:sz="4" w:space="0" w:color="auto"/>
            </w:tcBorders>
            <w:shd w:val="clear" w:color="000000" w:fill="FFFFFF"/>
            <w:noWrap/>
            <w:vAlign w:val="bottom"/>
            <w:hideMark/>
          </w:tcPr>
          <w:p w14:paraId="6D4CC37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3,030,263</w:t>
            </w:r>
          </w:p>
        </w:tc>
        <w:tc>
          <w:tcPr>
            <w:tcW w:w="554" w:type="pct"/>
            <w:tcBorders>
              <w:top w:val="nil"/>
              <w:left w:val="nil"/>
              <w:bottom w:val="dotted" w:sz="4" w:space="0" w:color="auto"/>
              <w:right w:val="single" w:sz="8" w:space="0" w:color="auto"/>
            </w:tcBorders>
            <w:shd w:val="clear" w:color="000000" w:fill="FFFFFF"/>
            <w:noWrap/>
            <w:vAlign w:val="bottom"/>
            <w:hideMark/>
          </w:tcPr>
          <w:p w14:paraId="34F2D5F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25,893,275</w:t>
            </w:r>
          </w:p>
        </w:tc>
      </w:tr>
      <w:tr w:rsidR="00FA6759" w:rsidRPr="005830A8" w14:paraId="62E1AC40"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4A14EFD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0411758" w14:textId="01672ACC"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Garda e </w:t>
            </w:r>
            <w:r w:rsidR="001263EC" w:rsidRPr="005830A8">
              <w:rPr>
                <w:rFonts w:ascii="Garamond" w:eastAsia="Times New Roman" w:hAnsi="Garamond" w:cs="Arial"/>
                <w:sz w:val="14"/>
                <w:szCs w:val="14"/>
                <w:lang w:eastAsia="sq-AL"/>
              </w:rPr>
              <w:t>Republikës</w:t>
            </w:r>
          </w:p>
        </w:tc>
        <w:tc>
          <w:tcPr>
            <w:tcW w:w="475" w:type="pct"/>
            <w:tcBorders>
              <w:top w:val="nil"/>
              <w:left w:val="nil"/>
              <w:bottom w:val="dotted" w:sz="4" w:space="0" w:color="auto"/>
              <w:right w:val="single" w:sz="4" w:space="0" w:color="auto"/>
            </w:tcBorders>
            <w:shd w:val="clear" w:color="000000" w:fill="FFFFFF"/>
            <w:noWrap/>
            <w:vAlign w:val="bottom"/>
            <w:hideMark/>
          </w:tcPr>
          <w:p w14:paraId="7C294C7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2,480,000</w:t>
            </w:r>
          </w:p>
        </w:tc>
        <w:tc>
          <w:tcPr>
            <w:tcW w:w="530" w:type="pct"/>
            <w:tcBorders>
              <w:top w:val="nil"/>
              <w:left w:val="nil"/>
              <w:bottom w:val="dotted" w:sz="4" w:space="0" w:color="auto"/>
              <w:right w:val="dashed" w:sz="4" w:space="0" w:color="auto"/>
            </w:tcBorders>
            <w:shd w:val="clear" w:color="000000" w:fill="FFFFFF"/>
            <w:noWrap/>
            <w:vAlign w:val="bottom"/>
            <w:hideMark/>
          </w:tcPr>
          <w:p w14:paraId="5766F4E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419" w:type="pct"/>
            <w:tcBorders>
              <w:top w:val="nil"/>
              <w:left w:val="nil"/>
              <w:bottom w:val="dotted" w:sz="4" w:space="0" w:color="auto"/>
              <w:right w:val="dashed" w:sz="4" w:space="0" w:color="auto"/>
            </w:tcBorders>
            <w:shd w:val="clear" w:color="000000" w:fill="FFFFFF"/>
            <w:noWrap/>
            <w:vAlign w:val="bottom"/>
            <w:hideMark/>
          </w:tcPr>
          <w:p w14:paraId="23CE180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47BF99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554" w:type="pct"/>
            <w:tcBorders>
              <w:top w:val="nil"/>
              <w:left w:val="nil"/>
              <w:bottom w:val="dotted" w:sz="4" w:space="0" w:color="auto"/>
              <w:right w:val="single" w:sz="8" w:space="0" w:color="auto"/>
            </w:tcBorders>
            <w:shd w:val="clear" w:color="000000" w:fill="FFFFFF"/>
            <w:noWrap/>
            <w:vAlign w:val="bottom"/>
            <w:hideMark/>
          </w:tcPr>
          <w:p w14:paraId="1323E3A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2,510,000</w:t>
            </w:r>
          </w:p>
        </w:tc>
      </w:tr>
      <w:tr w:rsidR="00FA6759" w:rsidRPr="005830A8" w14:paraId="0C35BA8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699F5A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B710E48" w14:textId="3D58AB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Prefekturat </w:t>
            </w:r>
            <w:r w:rsidR="001263EC" w:rsidRPr="005830A8">
              <w:rPr>
                <w:rFonts w:ascii="Garamond" w:eastAsia="Times New Roman" w:hAnsi="Garamond" w:cs="Arial"/>
                <w:sz w:val="14"/>
                <w:szCs w:val="14"/>
                <w:lang w:eastAsia="sq-AL"/>
              </w:rPr>
              <w:t>dhe funksionet e deleguara t</w:t>
            </w:r>
            <w:r w:rsidR="007E42BF">
              <w:rPr>
                <w:rFonts w:ascii="Garamond" w:eastAsia="Times New Roman" w:hAnsi="Garamond" w:cs="Arial"/>
                <w:sz w:val="14"/>
                <w:szCs w:val="14"/>
                <w:lang w:eastAsia="sq-AL"/>
              </w:rPr>
              <w:t>ë</w:t>
            </w:r>
            <w:r w:rsidR="001263EC" w:rsidRPr="005830A8">
              <w:rPr>
                <w:rFonts w:ascii="Garamond" w:eastAsia="Times New Roman" w:hAnsi="Garamond" w:cs="Arial"/>
                <w:sz w:val="14"/>
                <w:szCs w:val="14"/>
                <w:lang w:eastAsia="sq-AL"/>
              </w:rPr>
              <w:t xml:space="preserve"> pushtetit vendor</w:t>
            </w:r>
          </w:p>
        </w:tc>
        <w:tc>
          <w:tcPr>
            <w:tcW w:w="475" w:type="pct"/>
            <w:tcBorders>
              <w:top w:val="nil"/>
              <w:left w:val="nil"/>
              <w:bottom w:val="dotted" w:sz="4" w:space="0" w:color="auto"/>
              <w:right w:val="single" w:sz="4" w:space="0" w:color="auto"/>
            </w:tcBorders>
            <w:shd w:val="clear" w:color="000000" w:fill="FFFFFF"/>
            <w:noWrap/>
            <w:vAlign w:val="bottom"/>
            <w:hideMark/>
          </w:tcPr>
          <w:p w14:paraId="1B3DD67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671,327</w:t>
            </w:r>
          </w:p>
        </w:tc>
        <w:tc>
          <w:tcPr>
            <w:tcW w:w="530" w:type="pct"/>
            <w:tcBorders>
              <w:top w:val="nil"/>
              <w:left w:val="nil"/>
              <w:bottom w:val="dotted" w:sz="4" w:space="0" w:color="auto"/>
              <w:right w:val="dashed" w:sz="4" w:space="0" w:color="auto"/>
            </w:tcBorders>
            <w:shd w:val="clear" w:color="000000" w:fill="FFFFFF"/>
            <w:noWrap/>
            <w:vAlign w:val="bottom"/>
            <w:hideMark/>
          </w:tcPr>
          <w:p w14:paraId="2E598C2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3C63078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E2522A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31AE711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676,327</w:t>
            </w:r>
          </w:p>
        </w:tc>
      </w:tr>
      <w:tr w:rsidR="00FA6759" w:rsidRPr="005830A8" w14:paraId="4E9E1853"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04419CD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42ACF1A" w14:textId="56CDDD23" w:rsidR="00FA6759" w:rsidRPr="005830A8" w:rsidRDefault="00721B5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gjendjes civile</w:t>
            </w:r>
          </w:p>
        </w:tc>
        <w:tc>
          <w:tcPr>
            <w:tcW w:w="475" w:type="pct"/>
            <w:tcBorders>
              <w:top w:val="nil"/>
              <w:left w:val="nil"/>
              <w:bottom w:val="dotted" w:sz="4" w:space="0" w:color="auto"/>
              <w:right w:val="single" w:sz="4" w:space="0" w:color="auto"/>
            </w:tcBorders>
            <w:shd w:val="clear" w:color="000000" w:fill="FFFFFF"/>
            <w:noWrap/>
            <w:vAlign w:val="bottom"/>
            <w:hideMark/>
          </w:tcPr>
          <w:p w14:paraId="595800F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528,742</w:t>
            </w:r>
          </w:p>
        </w:tc>
        <w:tc>
          <w:tcPr>
            <w:tcW w:w="530" w:type="pct"/>
            <w:tcBorders>
              <w:top w:val="nil"/>
              <w:left w:val="nil"/>
              <w:bottom w:val="dotted" w:sz="4" w:space="0" w:color="auto"/>
              <w:right w:val="dashed" w:sz="4" w:space="0" w:color="auto"/>
            </w:tcBorders>
            <w:shd w:val="clear" w:color="000000" w:fill="FFFFFF"/>
            <w:noWrap/>
            <w:vAlign w:val="bottom"/>
            <w:hideMark/>
          </w:tcPr>
          <w:p w14:paraId="202A12D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419" w:type="pct"/>
            <w:tcBorders>
              <w:top w:val="nil"/>
              <w:left w:val="nil"/>
              <w:bottom w:val="dotted" w:sz="4" w:space="0" w:color="auto"/>
              <w:right w:val="dashed" w:sz="4" w:space="0" w:color="auto"/>
            </w:tcBorders>
            <w:shd w:val="clear" w:color="000000" w:fill="FFFFFF"/>
            <w:noWrap/>
            <w:vAlign w:val="bottom"/>
            <w:hideMark/>
          </w:tcPr>
          <w:p w14:paraId="0921BFC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6EC666C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554" w:type="pct"/>
            <w:tcBorders>
              <w:top w:val="nil"/>
              <w:left w:val="nil"/>
              <w:bottom w:val="dotted" w:sz="4" w:space="0" w:color="auto"/>
              <w:right w:val="single" w:sz="8" w:space="0" w:color="auto"/>
            </w:tcBorders>
            <w:shd w:val="clear" w:color="000000" w:fill="FFFFFF"/>
            <w:noWrap/>
            <w:vAlign w:val="bottom"/>
            <w:hideMark/>
          </w:tcPr>
          <w:p w14:paraId="4C615F9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658,742</w:t>
            </w:r>
          </w:p>
        </w:tc>
      </w:tr>
      <w:tr w:rsidR="00FA6759" w:rsidRPr="005830A8" w14:paraId="0E806EC8" w14:textId="77777777" w:rsidTr="003C52E5">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2217FF85"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17</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DB26337"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Mbrojtjes</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F94FCE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25,652,780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61B75ED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14,584,000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52BF5DE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15,012,050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1281B53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29,596,050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1512D4F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55,248,830</w:t>
            </w:r>
          </w:p>
        </w:tc>
      </w:tr>
      <w:tr w:rsidR="00FA6759" w:rsidRPr="005830A8" w14:paraId="61AAA19E"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7026B5D6"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81AC203" w14:textId="166734F0"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5591BCE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1,403,300</w:t>
            </w:r>
          </w:p>
        </w:tc>
        <w:tc>
          <w:tcPr>
            <w:tcW w:w="530" w:type="pct"/>
            <w:tcBorders>
              <w:top w:val="nil"/>
              <w:left w:val="nil"/>
              <w:bottom w:val="dotted" w:sz="4" w:space="0" w:color="auto"/>
              <w:right w:val="dashed" w:sz="4" w:space="0" w:color="auto"/>
            </w:tcBorders>
            <w:shd w:val="clear" w:color="000000" w:fill="FFFFFF"/>
            <w:noWrap/>
            <w:vAlign w:val="bottom"/>
            <w:hideMark/>
          </w:tcPr>
          <w:p w14:paraId="53083B7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120,000</w:t>
            </w:r>
          </w:p>
        </w:tc>
        <w:tc>
          <w:tcPr>
            <w:tcW w:w="419" w:type="pct"/>
            <w:tcBorders>
              <w:top w:val="nil"/>
              <w:left w:val="nil"/>
              <w:bottom w:val="dotted" w:sz="4" w:space="0" w:color="auto"/>
              <w:right w:val="dashed" w:sz="4" w:space="0" w:color="auto"/>
            </w:tcBorders>
            <w:shd w:val="clear" w:color="000000" w:fill="FFFFFF"/>
            <w:noWrap/>
            <w:vAlign w:val="bottom"/>
            <w:hideMark/>
          </w:tcPr>
          <w:p w14:paraId="7DDE066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9A8131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120,000</w:t>
            </w:r>
          </w:p>
        </w:tc>
        <w:tc>
          <w:tcPr>
            <w:tcW w:w="554" w:type="pct"/>
            <w:tcBorders>
              <w:top w:val="nil"/>
              <w:left w:val="nil"/>
              <w:bottom w:val="dotted" w:sz="4" w:space="0" w:color="auto"/>
              <w:right w:val="single" w:sz="8" w:space="0" w:color="auto"/>
            </w:tcBorders>
            <w:shd w:val="clear" w:color="000000" w:fill="FFFFFF"/>
            <w:noWrap/>
            <w:vAlign w:val="bottom"/>
            <w:hideMark/>
          </w:tcPr>
          <w:p w14:paraId="4FF0BDB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1,523,300</w:t>
            </w:r>
          </w:p>
        </w:tc>
      </w:tr>
      <w:tr w:rsidR="00FA6759" w:rsidRPr="005830A8" w14:paraId="05AB9AA6"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A07149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02120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CAD0DA4" w14:textId="2CC92E5D"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Forcat e </w:t>
            </w:r>
            <w:r w:rsidR="00721B5A" w:rsidRPr="005830A8">
              <w:rPr>
                <w:rFonts w:ascii="Garamond" w:eastAsia="Times New Roman" w:hAnsi="Garamond" w:cs="Arial"/>
                <w:sz w:val="14"/>
                <w:szCs w:val="14"/>
                <w:lang w:eastAsia="sq-AL"/>
              </w:rPr>
              <w:t>luftimit</w:t>
            </w:r>
          </w:p>
        </w:tc>
        <w:tc>
          <w:tcPr>
            <w:tcW w:w="475" w:type="pct"/>
            <w:tcBorders>
              <w:top w:val="nil"/>
              <w:left w:val="nil"/>
              <w:bottom w:val="dotted" w:sz="4" w:space="0" w:color="auto"/>
              <w:right w:val="single" w:sz="4" w:space="0" w:color="auto"/>
            </w:tcBorders>
            <w:shd w:val="clear" w:color="000000" w:fill="FFFFFF"/>
            <w:noWrap/>
            <w:vAlign w:val="bottom"/>
            <w:hideMark/>
          </w:tcPr>
          <w:p w14:paraId="05F115F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7,312,244</w:t>
            </w:r>
          </w:p>
        </w:tc>
        <w:tc>
          <w:tcPr>
            <w:tcW w:w="530" w:type="pct"/>
            <w:tcBorders>
              <w:top w:val="nil"/>
              <w:left w:val="nil"/>
              <w:bottom w:val="dotted" w:sz="4" w:space="0" w:color="auto"/>
              <w:right w:val="dashed" w:sz="4" w:space="0" w:color="auto"/>
            </w:tcBorders>
            <w:shd w:val="clear" w:color="000000" w:fill="FFFFFF"/>
            <w:noWrap/>
            <w:vAlign w:val="bottom"/>
            <w:hideMark/>
          </w:tcPr>
          <w:p w14:paraId="0CE3450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10,521,500</w:t>
            </w:r>
          </w:p>
        </w:tc>
        <w:tc>
          <w:tcPr>
            <w:tcW w:w="419" w:type="pct"/>
            <w:tcBorders>
              <w:top w:val="nil"/>
              <w:left w:val="nil"/>
              <w:bottom w:val="dotted" w:sz="4" w:space="0" w:color="auto"/>
              <w:right w:val="dashed" w:sz="4" w:space="0" w:color="auto"/>
            </w:tcBorders>
            <w:shd w:val="clear" w:color="000000" w:fill="FFFFFF"/>
            <w:noWrap/>
            <w:vAlign w:val="bottom"/>
            <w:hideMark/>
          </w:tcPr>
          <w:p w14:paraId="05DAB5F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13,000,000</w:t>
            </w:r>
          </w:p>
        </w:tc>
        <w:tc>
          <w:tcPr>
            <w:tcW w:w="467" w:type="pct"/>
            <w:tcBorders>
              <w:top w:val="nil"/>
              <w:left w:val="nil"/>
              <w:bottom w:val="dotted" w:sz="4" w:space="0" w:color="auto"/>
              <w:right w:val="single" w:sz="4" w:space="0" w:color="auto"/>
            </w:tcBorders>
            <w:shd w:val="clear" w:color="000000" w:fill="FFFFFF"/>
            <w:noWrap/>
            <w:vAlign w:val="bottom"/>
            <w:hideMark/>
          </w:tcPr>
          <w:p w14:paraId="3282A71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23,521,500</w:t>
            </w:r>
          </w:p>
        </w:tc>
        <w:tc>
          <w:tcPr>
            <w:tcW w:w="554" w:type="pct"/>
            <w:tcBorders>
              <w:top w:val="nil"/>
              <w:left w:val="nil"/>
              <w:bottom w:val="dotted" w:sz="4" w:space="0" w:color="auto"/>
              <w:right w:val="single" w:sz="8" w:space="0" w:color="auto"/>
            </w:tcBorders>
            <w:shd w:val="clear" w:color="000000" w:fill="FFFFFF"/>
            <w:noWrap/>
            <w:vAlign w:val="bottom"/>
            <w:hideMark/>
          </w:tcPr>
          <w:p w14:paraId="5950A3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30,833,744</w:t>
            </w:r>
          </w:p>
        </w:tc>
      </w:tr>
      <w:tr w:rsidR="00FA6759" w:rsidRPr="005830A8" w14:paraId="4152876F"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235896B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89ABE1A" w14:textId="6E59690C"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721B5A" w:rsidRPr="005830A8">
              <w:rPr>
                <w:rFonts w:ascii="Garamond" w:eastAsia="Times New Roman" w:hAnsi="Garamond" w:cs="Arial"/>
                <w:sz w:val="14"/>
                <w:szCs w:val="14"/>
                <w:lang w:eastAsia="sq-AL"/>
              </w:rPr>
              <w:t>ushtarak</w:t>
            </w:r>
          </w:p>
        </w:tc>
        <w:tc>
          <w:tcPr>
            <w:tcW w:w="475" w:type="pct"/>
            <w:tcBorders>
              <w:top w:val="nil"/>
              <w:left w:val="nil"/>
              <w:bottom w:val="dotted" w:sz="4" w:space="0" w:color="auto"/>
              <w:right w:val="single" w:sz="4" w:space="0" w:color="auto"/>
            </w:tcBorders>
            <w:shd w:val="clear" w:color="000000" w:fill="FFFFFF"/>
            <w:noWrap/>
            <w:vAlign w:val="bottom"/>
            <w:hideMark/>
          </w:tcPr>
          <w:p w14:paraId="037BBA3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870,000</w:t>
            </w:r>
          </w:p>
        </w:tc>
        <w:tc>
          <w:tcPr>
            <w:tcW w:w="530" w:type="pct"/>
            <w:tcBorders>
              <w:top w:val="nil"/>
              <w:left w:val="nil"/>
              <w:bottom w:val="dotted" w:sz="4" w:space="0" w:color="auto"/>
              <w:right w:val="dashed" w:sz="4" w:space="0" w:color="auto"/>
            </w:tcBorders>
            <w:shd w:val="clear" w:color="000000" w:fill="FFFFFF"/>
            <w:noWrap/>
            <w:vAlign w:val="bottom"/>
            <w:hideMark/>
          </w:tcPr>
          <w:p w14:paraId="3CA2E65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457,000</w:t>
            </w:r>
          </w:p>
        </w:tc>
        <w:tc>
          <w:tcPr>
            <w:tcW w:w="419" w:type="pct"/>
            <w:tcBorders>
              <w:top w:val="nil"/>
              <w:left w:val="nil"/>
              <w:bottom w:val="dotted" w:sz="4" w:space="0" w:color="auto"/>
              <w:right w:val="dashed" w:sz="4" w:space="0" w:color="auto"/>
            </w:tcBorders>
            <w:shd w:val="clear" w:color="000000" w:fill="FFFFFF"/>
            <w:noWrap/>
            <w:vAlign w:val="bottom"/>
            <w:hideMark/>
          </w:tcPr>
          <w:p w14:paraId="506B205F"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8C5C00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457,000</w:t>
            </w:r>
          </w:p>
        </w:tc>
        <w:tc>
          <w:tcPr>
            <w:tcW w:w="554" w:type="pct"/>
            <w:tcBorders>
              <w:top w:val="nil"/>
              <w:left w:val="nil"/>
              <w:bottom w:val="dotted" w:sz="4" w:space="0" w:color="auto"/>
              <w:right w:val="single" w:sz="8" w:space="0" w:color="auto"/>
            </w:tcBorders>
            <w:shd w:val="clear" w:color="000000" w:fill="FFFFFF"/>
            <w:noWrap/>
            <w:vAlign w:val="bottom"/>
            <w:hideMark/>
          </w:tcPr>
          <w:p w14:paraId="15643BB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1,327,000</w:t>
            </w:r>
          </w:p>
        </w:tc>
      </w:tr>
      <w:tr w:rsidR="00FA6759" w:rsidRPr="005830A8" w14:paraId="2E225D8B"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1622858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02150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568EAC6" w14:textId="0B57E667" w:rsidR="00FA6759" w:rsidRPr="005830A8" w:rsidRDefault="00721B5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Mbështetja</w:t>
            </w:r>
            <w:r w:rsidR="00FA6759"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luftimit</w:t>
            </w:r>
          </w:p>
        </w:tc>
        <w:tc>
          <w:tcPr>
            <w:tcW w:w="475" w:type="pct"/>
            <w:tcBorders>
              <w:top w:val="nil"/>
              <w:left w:val="nil"/>
              <w:bottom w:val="dotted" w:sz="4" w:space="0" w:color="auto"/>
              <w:right w:val="single" w:sz="4" w:space="0" w:color="auto"/>
            </w:tcBorders>
            <w:shd w:val="clear" w:color="000000" w:fill="FFFFFF"/>
            <w:noWrap/>
            <w:vAlign w:val="bottom"/>
            <w:hideMark/>
          </w:tcPr>
          <w:p w14:paraId="6503954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8,011,236</w:t>
            </w:r>
          </w:p>
        </w:tc>
        <w:tc>
          <w:tcPr>
            <w:tcW w:w="530" w:type="pct"/>
            <w:tcBorders>
              <w:top w:val="nil"/>
              <w:left w:val="nil"/>
              <w:bottom w:val="dotted" w:sz="4" w:space="0" w:color="auto"/>
              <w:right w:val="dashed" w:sz="4" w:space="0" w:color="auto"/>
            </w:tcBorders>
            <w:shd w:val="clear" w:color="000000" w:fill="FFFFFF"/>
            <w:noWrap/>
            <w:vAlign w:val="bottom"/>
            <w:hideMark/>
          </w:tcPr>
          <w:p w14:paraId="5581CAF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1,265,500</w:t>
            </w:r>
          </w:p>
        </w:tc>
        <w:tc>
          <w:tcPr>
            <w:tcW w:w="419" w:type="pct"/>
            <w:tcBorders>
              <w:top w:val="nil"/>
              <w:left w:val="nil"/>
              <w:bottom w:val="dotted" w:sz="4" w:space="0" w:color="auto"/>
              <w:right w:val="dashed" w:sz="4" w:space="0" w:color="auto"/>
            </w:tcBorders>
            <w:shd w:val="clear" w:color="000000" w:fill="FFFFFF"/>
            <w:noWrap/>
            <w:vAlign w:val="bottom"/>
            <w:hideMark/>
          </w:tcPr>
          <w:p w14:paraId="6F540BDE"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06582EF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1,265,500</w:t>
            </w:r>
          </w:p>
        </w:tc>
        <w:tc>
          <w:tcPr>
            <w:tcW w:w="554" w:type="pct"/>
            <w:tcBorders>
              <w:top w:val="nil"/>
              <w:left w:val="nil"/>
              <w:bottom w:val="dotted" w:sz="4" w:space="0" w:color="auto"/>
              <w:right w:val="single" w:sz="8" w:space="0" w:color="auto"/>
            </w:tcBorders>
            <w:shd w:val="clear" w:color="000000" w:fill="FFFFFF"/>
            <w:noWrap/>
            <w:vAlign w:val="bottom"/>
            <w:hideMark/>
          </w:tcPr>
          <w:p w14:paraId="000DD7F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9,276,736</w:t>
            </w:r>
          </w:p>
        </w:tc>
      </w:tr>
      <w:tr w:rsidR="00FA6759" w:rsidRPr="005830A8" w14:paraId="3DE705D5"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776B764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0A5BF5C" w14:textId="3514FBCB"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21B5A" w:rsidRPr="005830A8">
              <w:rPr>
                <w:rFonts w:ascii="Garamond" w:eastAsia="Times New Roman" w:hAnsi="Garamond" w:cs="Arial"/>
                <w:sz w:val="14"/>
                <w:szCs w:val="14"/>
                <w:lang w:eastAsia="sq-AL"/>
              </w:rPr>
              <w:t>shëndetësinë</w:t>
            </w:r>
          </w:p>
        </w:tc>
        <w:tc>
          <w:tcPr>
            <w:tcW w:w="475" w:type="pct"/>
            <w:tcBorders>
              <w:top w:val="nil"/>
              <w:left w:val="nil"/>
              <w:bottom w:val="dotted" w:sz="4" w:space="0" w:color="auto"/>
              <w:right w:val="single" w:sz="4" w:space="0" w:color="auto"/>
            </w:tcBorders>
            <w:shd w:val="clear" w:color="000000" w:fill="FFFFFF"/>
            <w:noWrap/>
            <w:vAlign w:val="bottom"/>
            <w:hideMark/>
          </w:tcPr>
          <w:p w14:paraId="21AB1B8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1,406,000</w:t>
            </w:r>
          </w:p>
        </w:tc>
        <w:tc>
          <w:tcPr>
            <w:tcW w:w="530" w:type="pct"/>
            <w:tcBorders>
              <w:top w:val="nil"/>
              <w:left w:val="nil"/>
              <w:bottom w:val="dotted" w:sz="4" w:space="0" w:color="auto"/>
              <w:right w:val="dashed" w:sz="4" w:space="0" w:color="auto"/>
            </w:tcBorders>
            <w:shd w:val="clear" w:color="000000" w:fill="FFFFFF"/>
            <w:noWrap/>
            <w:vAlign w:val="bottom"/>
            <w:hideMark/>
          </w:tcPr>
          <w:p w14:paraId="3C4C655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59D9474C"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7F91166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54" w:type="pct"/>
            <w:tcBorders>
              <w:top w:val="nil"/>
              <w:left w:val="nil"/>
              <w:bottom w:val="dotted" w:sz="4" w:space="0" w:color="auto"/>
              <w:right w:val="single" w:sz="8" w:space="0" w:color="auto"/>
            </w:tcBorders>
            <w:shd w:val="clear" w:color="000000" w:fill="FFFFFF"/>
            <w:noWrap/>
            <w:vAlign w:val="bottom"/>
            <w:hideMark/>
          </w:tcPr>
          <w:p w14:paraId="7C149D6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1,906,000</w:t>
            </w:r>
          </w:p>
        </w:tc>
      </w:tr>
      <w:tr w:rsidR="00FA6759" w:rsidRPr="005830A8" w14:paraId="43F9EC30"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2D783A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0E1D418" w14:textId="1BCCAA21" w:rsidR="00FA6759" w:rsidRPr="005830A8" w:rsidRDefault="00721B5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w:t>
            </w:r>
            <w:r w:rsidR="00FA6759"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sociale për ushtarak</w:t>
            </w:r>
            <w:r>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t</w:t>
            </w:r>
          </w:p>
        </w:tc>
        <w:tc>
          <w:tcPr>
            <w:tcW w:w="475" w:type="pct"/>
            <w:tcBorders>
              <w:top w:val="nil"/>
              <w:left w:val="nil"/>
              <w:bottom w:val="dotted" w:sz="4" w:space="0" w:color="auto"/>
              <w:right w:val="single" w:sz="4" w:space="0" w:color="auto"/>
            </w:tcBorders>
            <w:shd w:val="clear" w:color="000000" w:fill="FFFFFF"/>
            <w:noWrap/>
            <w:vAlign w:val="bottom"/>
            <w:hideMark/>
          </w:tcPr>
          <w:p w14:paraId="729241F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5,200,000</w:t>
            </w:r>
          </w:p>
        </w:tc>
        <w:tc>
          <w:tcPr>
            <w:tcW w:w="530" w:type="pct"/>
            <w:tcBorders>
              <w:top w:val="nil"/>
              <w:left w:val="nil"/>
              <w:bottom w:val="dotted" w:sz="4" w:space="0" w:color="auto"/>
              <w:right w:val="dashed" w:sz="4" w:space="0" w:color="auto"/>
            </w:tcBorders>
            <w:shd w:val="clear" w:color="000000" w:fill="FFFFFF"/>
            <w:noWrap/>
            <w:vAlign w:val="bottom"/>
            <w:hideMark/>
          </w:tcPr>
          <w:p w14:paraId="6FF93868"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6F5E272"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61FD023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424AA07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5,200,000</w:t>
            </w:r>
          </w:p>
        </w:tc>
      </w:tr>
      <w:tr w:rsidR="00FA6759" w:rsidRPr="005830A8" w14:paraId="4DF4FACA"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5E6BEC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032EF14" w14:textId="39D0E528"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Emergjencat </w:t>
            </w:r>
            <w:r w:rsidR="00721B5A" w:rsidRPr="005830A8">
              <w:rPr>
                <w:rFonts w:ascii="Garamond" w:eastAsia="Times New Roman" w:hAnsi="Garamond" w:cs="Arial"/>
                <w:sz w:val="14"/>
                <w:szCs w:val="14"/>
                <w:lang w:eastAsia="sq-AL"/>
              </w:rPr>
              <w:t xml:space="preserve">civile </w:t>
            </w:r>
          </w:p>
        </w:tc>
        <w:tc>
          <w:tcPr>
            <w:tcW w:w="475" w:type="pct"/>
            <w:tcBorders>
              <w:top w:val="nil"/>
              <w:left w:val="nil"/>
              <w:bottom w:val="dotted" w:sz="4" w:space="0" w:color="auto"/>
              <w:right w:val="single" w:sz="4" w:space="0" w:color="auto"/>
            </w:tcBorders>
            <w:shd w:val="clear" w:color="000000" w:fill="FFFFFF"/>
            <w:noWrap/>
            <w:vAlign w:val="bottom"/>
            <w:hideMark/>
          </w:tcPr>
          <w:p w14:paraId="1D0AB0F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1,450,000</w:t>
            </w:r>
          </w:p>
        </w:tc>
        <w:tc>
          <w:tcPr>
            <w:tcW w:w="530" w:type="pct"/>
            <w:tcBorders>
              <w:top w:val="nil"/>
              <w:left w:val="nil"/>
              <w:bottom w:val="dotted" w:sz="4" w:space="0" w:color="auto"/>
              <w:right w:val="dashed" w:sz="4" w:space="0" w:color="auto"/>
            </w:tcBorders>
            <w:shd w:val="clear" w:color="000000" w:fill="FFFFFF"/>
            <w:noWrap/>
            <w:vAlign w:val="bottom"/>
            <w:hideMark/>
          </w:tcPr>
          <w:p w14:paraId="3E34311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1,720,000</w:t>
            </w:r>
          </w:p>
        </w:tc>
        <w:tc>
          <w:tcPr>
            <w:tcW w:w="419" w:type="pct"/>
            <w:tcBorders>
              <w:top w:val="nil"/>
              <w:left w:val="nil"/>
              <w:bottom w:val="dotted" w:sz="4" w:space="0" w:color="auto"/>
              <w:right w:val="dashed" w:sz="4" w:space="0" w:color="auto"/>
            </w:tcBorders>
            <w:shd w:val="clear" w:color="000000" w:fill="FFFFFF"/>
            <w:noWrap/>
            <w:vAlign w:val="bottom"/>
            <w:hideMark/>
          </w:tcPr>
          <w:p w14:paraId="734B7FF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2,012,050</w:t>
            </w:r>
          </w:p>
        </w:tc>
        <w:tc>
          <w:tcPr>
            <w:tcW w:w="467" w:type="pct"/>
            <w:tcBorders>
              <w:top w:val="nil"/>
              <w:left w:val="nil"/>
              <w:bottom w:val="dotted" w:sz="4" w:space="0" w:color="auto"/>
              <w:right w:val="single" w:sz="4" w:space="0" w:color="auto"/>
            </w:tcBorders>
            <w:shd w:val="clear" w:color="000000" w:fill="FFFFFF"/>
            <w:noWrap/>
            <w:vAlign w:val="bottom"/>
            <w:hideMark/>
          </w:tcPr>
          <w:p w14:paraId="32790D4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3,732,050</w:t>
            </w:r>
          </w:p>
        </w:tc>
        <w:tc>
          <w:tcPr>
            <w:tcW w:w="554" w:type="pct"/>
            <w:tcBorders>
              <w:top w:val="nil"/>
              <w:left w:val="nil"/>
              <w:bottom w:val="dotted" w:sz="4" w:space="0" w:color="auto"/>
              <w:right w:val="single" w:sz="8" w:space="0" w:color="auto"/>
            </w:tcBorders>
            <w:shd w:val="clear" w:color="000000" w:fill="FFFFFF"/>
            <w:noWrap/>
            <w:vAlign w:val="bottom"/>
            <w:hideMark/>
          </w:tcPr>
          <w:p w14:paraId="69005C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5,182,050</w:t>
            </w:r>
          </w:p>
        </w:tc>
      </w:tr>
      <w:tr w:rsidR="00FA6759" w:rsidRPr="005830A8" w14:paraId="5314DB9B" w14:textId="77777777" w:rsidTr="003C52E5">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4A45FAD0"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18</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B3D8D2" w14:textId="05AAB8CE" w:rsidR="00FA6759" w:rsidRPr="005830A8" w:rsidRDefault="00B90FC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Shërbimi</w:t>
            </w:r>
            <w:r w:rsidR="00FA6759" w:rsidRPr="005830A8">
              <w:rPr>
                <w:rFonts w:ascii="Garamond" w:eastAsia="Times New Roman" w:hAnsi="Garamond" w:cs="Arial"/>
                <w:b/>
                <w:bCs/>
                <w:color w:val="000000"/>
                <w:sz w:val="14"/>
                <w:szCs w:val="14"/>
                <w:lang w:eastAsia="sq-AL"/>
              </w:rPr>
              <w:t xml:space="preserve"> Informativ </w:t>
            </w:r>
            <w:r w:rsidRPr="005830A8">
              <w:rPr>
                <w:rFonts w:ascii="Garamond" w:eastAsia="Times New Roman" w:hAnsi="Garamond" w:cs="Arial"/>
                <w:b/>
                <w:bCs/>
                <w:color w:val="000000"/>
                <w:sz w:val="14"/>
                <w:szCs w:val="14"/>
                <w:lang w:eastAsia="sq-AL"/>
              </w:rPr>
              <w:t>Shtetëror</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391F9A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2,667,500</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122293B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538ABC5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C6800B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0CEF4AC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2,717,500</w:t>
            </w:r>
          </w:p>
        </w:tc>
      </w:tr>
      <w:tr w:rsidR="00FA6759" w:rsidRPr="005830A8" w14:paraId="74EF02C2"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6239BA4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BACF283" w14:textId="413EC122"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B90FC9" w:rsidRPr="005830A8">
              <w:rPr>
                <w:rFonts w:ascii="Garamond" w:eastAsia="Times New Roman" w:hAnsi="Garamond" w:cs="Arial"/>
                <w:sz w:val="14"/>
                <w:szCs w:val="14"/>
                <w:lang w:eastAsia="sq-AL"/>
              </w:rPr>
              <w:t>informative shtetërore</w:t>
            </w:r>
          </w:p>
        </w:tc>
        <w:tc>
          <w:tcPr>
            <w:tcW w:w="475" w:type="pct"/>
            <w:tcBorders>
              <w:top w:val="nil"/>
              <w:left w:val="nil"/>
              <w:bottom w:val="dotted" w:sz="4" w:space="0" w:color="auto"/>
              <w:right w:val="single" w:sz="4" w:space="0" w:color="auto"/>
            </w:tcBorders>
            <w:shd w:val="clear" w:color="000000" w:fill="FFFFFF"/>
            <w:noWrap/>
            <w:vAlign w:val="bottom"/>
            <w:hideMark/>
          </w:tcPr>
          <w:p w14:paraId="14E083E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2,667,500</w:t>
            </w:r>
          </w:p>
        </w:tc>
        <w:tc>
          <w:tcPr>
            <w:tcW w:w="530" w:type="pct"/>
            <w:tcBorders>
              <w:top w:val="nil"/>
              <w:left w:val="nil"/>
              <w:bottom w:val="dotted" w:sz="4" w:space="0" w:color="auto"/>
              <w:right w:val="dashed" w:sz="4" w:space="0" w:color="auto"/>
            </w:tcBorders>
            <w:shd w:val="clear" w:color="000000" w:fill="FFFFFF"/>
            <w:noWrap/>
            <w:vAlign w:val="bottom"/>
            <w:hideMark/>
          </w:tcPr>
          <w:p w14:paraId="0431EA0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09EABFB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0DCAA94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554" w:type="pct"/>
            <w:tcBorders>
              <w:top w:val="nil"/>
              <w:left w:val="nil"/>
              <w:bottom w:val="single" w:sz="4" w:space="0" w:color="auto"/>
              <w:right w:val="single" w:sz="8" w:space="0" w:color="auto"/>
            </w:tcBorders>
            <w:shd w:val="clear" w:color="000000" w:fill="FFFFFF"/>
            <w:noWrap/>
            <w:vAlign w:val="bottom"/>
            <w:hideMark/>
          </w:tcPr>
          <w:p w14:paraId="32CCC6A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2,717,500</w:t>
            </w:r>
          </w:p>
        </w:tc>
      </w:tr>
      <w:tr w:rsidR="00FA6759" w:rsidRPr="005830A8" w14:paraId="392FEF31"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1049CEDB"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19</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A915D21" w14:textId="1F008A28"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Drejtoria e Radio</w:t>
            </w:r>
            <w:r w:rsidR="00721B5A">
              <w:rPr>
                <w:rFonts w:ascii="Garamond" w:eastAsia="Times New Roman" w:hAnsi="Garamond" w:cs="Arial"/>
                <w:b/>
                <w:bCs/>
                <w:color w:val="000000"/>
                <w:sz w:val="14"/>
                <w:szCs w:val="14"/>
                <w:lang w:eastAsia="sq-AL"/>
              </w:rPr>
              <w:t>-</w:t>
            </w:r>
            <w:r w:rsidRPr="005830A8">
              <w:rPr>
                <w:rFonts w:ascii="Garamond" w:eastAsia="Times New Roman" w:hAnsi="Garamond" w:cs="Arial"/>
                <w:b/>
                <w:bCs/>
                <w:color w:val="000000"/>
                <w:sz w:val="14"/>
                <w:szCs w:val="14"/>
                <w:lang w:eastAsia="sq-AL"/>
              </w:rPr>
              <w:t>Televizionit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35AEB65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670,000</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0A95410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1AEC903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064A22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2FADCA2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670,000</w:t>
            </w:r>
          </w:p>
        </w:tc>
      </w:tr>
      <w:tr w:rsidR="00FA6759" w:rsidRPr="005830A8" w14:paraId="2B7FFBE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7EF7EA3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7E026E8" w14:textId="7CFBA57B" w:rsidR="00FA6759" w:rsidRPr="005830A8" w:rsidRDefault="001263EC"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FA6759" w:rsidRPr="005830A8">
              <w:rPr>
                <w:rFonts w:ascii="Garamond" w:eastAsia="Times New Roman" w:hAnsi="Garamond" w:cs="Arial"/>
                <w:sz w:val="14"/>
                <w:szCs w:val="14"/>
                <w:lang w:eastAsia="sq-AL"/>
              </w:rPr>
              <w:t xml:space="preserve"> </w:t>
            </w:r>
            <w:r w:rsidR="00B90FC9" w:rsidRPr="005830A8">
              <w:rPr>
                <w:rFonts w:ascii="Garamond" w:eastAsia="Times New Roman" w:hAnsi="Garamond" w:cs="Arial"/>
                <w:sz w:val="14"/>
                <w:szCs w:val="14"/>
                <w:lang w:eastAsia="sq-AL"/>
              </w:rPr>
              <w:t>për</w:t>
            </w:r>
            <w:r w:rsidR="00FA6759" w:rsidRPr="005830A8">
              <w:rPr>
                <w:rFonts w:ascii="Garamond" w:eastAsia="Times New Roman" w:hAnsi="Garamond" w:cs="Arial"/>
                <w:sz w:val="14"/>
                <w:szCs w:val="14"/>
                <w:lang w:eastAsia="sq-AL"/>
              </w:rPr>
              <w:t xml:space="preserve"> shqiptar</w:t>
            </w:r>
            <w:r w:rsidR="00B90FC9">
              <w:rPr>
                <w:rFonts w:ascii="Garamond" w:eastAsia="Times New Roman" w:hAnsi="Garamond" w:cs="Arial"/>
                <w:sz w:val="14"/>
                <w:szCs w:val="14"/>
                <w:lang w:eastAsia="sq-AL"/>
              </w:rPr>
              <w:t>ë</w:t>
            </w:r>
            <w:r w:rsidR="00FA6759" w:rsidRPr="005830A8">
              <w:rPr>
                <w:rFonts w:ascii="Garamond" w:eastAsia="Times New Roman" w:hAnsi="Garamond" w:cs="Arial"/>
                <w:sz w:val="14"/>
                <w:szCs w:val="14"/>
                <w:lang w:eastAsia="sq-AL"/>
              </w:rPr>
              <w:t xml:space="preserve">t </w:t>
            </w:r>
            <w:r w:rsidR="00B90FC9" w:rsidRPr="005830A8">
              <w:rPr>
                <w:rFonts w:ascii="Garamond" w:eastAsia="Times New Roman" w:hAnsi="Garamond" w:cs="Arial"/>
                <w:sz w:val="14"/>
                <w:szCs w:val="14"/>
                <w:lang w:eastAsia="sq-AL"/>
              </w:rPr>
              <w:t>jashtë</w:t>
            </w:r>
            <w:r w:rsidR="00FA6759" w:rsidRPr="005830A8">
              <w:rPr>
                <w:rFonts w:ascii="Garamond" w:eastAsia="Times New Roman" w:hAnsi="Garamond" w:cs="Arial"/>
                <w:sz w:val="14"/>
                <w:szCs w:val="14"/>
                <w:lang w:eastAsia="sq-AL"/>
              </w:rPr>
              <w:t xml:space="preserve"> kufirit </w:t>
            </w:r>
          </w:p>
        </w:tc>
        <w:tc>
          <w:tcPr>
            <w:tcW w:w="475" w:type="pct"/>
            <w:tcBorders>
              <w:top w:val="nil"/>
              <w:left w:val="nil"/>
              <w:bottom w:val="dotted" w:sz="4" w:space="0" w:color="auto"/>
              <w:right w:val="single" w:sz="4" w:space="0" w:color="auto"/>
            </w:tcBorders>
            <w:shd w:val="clear" w:color="000000" w:fill="FFFFFF"/>
            <w:noWrap/>
            <w:vAlign w:val="bottom"/>
            <w:hideMark/>
          </w:tcPr>
          <w:p w14:paraId="3D41425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279,000</w:t>
            </w:r>
          </w:p>
        </w:tc>
        <w:tc>
          <w:tcPr>
            <w:tcW w:w="530" w:type="pct"/>
            <w:tcBorders>
              <w:top w:val="nil"/>
              <w:left w:val="nil"/>
              <w:bottom w:val="dotted" w:sz="4" w:space="0" w:color="auto"/>
              <w:right w:val="dashed" w:sz="4" w:space="0" w:color="auto"/>
            </w:tcBorders>
            <w:shd w:val="clear" w:color="000000" w:fill="FFFFFF"/>
            <w:noWrap/>
            <w:vAlign w:val="bottom"/>
            <w:hideMark/>
          </w:tcPr>
          <w:p w14:paraId="0B99BB1A"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23AB853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622BF1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7E089D1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279,000</w:t>
            </w:r>
          </w:p>
        </w:tc>
      </w:tr>
      <w:tr w:rsidR="00FA6759" w:rsidRPr="005830A8" w14:paraId="2B708448"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7EFF11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B00B1DB" w14:textId="37C788D3"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Projekte teknike </w:t>
            </w:r>
            <w:r w:rsidR="00B90FC9"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futjen e teknologjive t</w:t>
            </w:r>
            <w:r w:rsidR="007E42BF">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reja</w:t>
            </w:r>
          </w:p>
        </w:tc>
        <w:tc>
          <w:tcPr>
            <w:tcW w:w="475" w:type="pct"/>
            <w:tcBorders>
              <w:top w:val="nil"/>
              <w:left w:val="nil"/>
              <w:bottom w:val="dotted" w:sz="4" w:space="0" w:color="auto"/>
              <w:right w:val="single" w:sz="4" w:space="0" w:color="auto"/>
            </w:tcBorders>
            <w:shd w:val="clear" w:color="000000" w:fill="FFFFFF"/>
            <w:noWrap/>
            <w:vAlign w:val="bottom"/>
            <w:hideMark/>
          </w:tcPr>
          <w:p w14:paraId="64B408B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530" w:type="pct"/>
            <w:tcBorders>
              <w:top w:val="nil"/>
              <w:left w:val="nil"/>
              <w:bottom w:val="dotted" w:sz="4" w:space="0" w:color="auto"/>
              <w:right w:val="dashed" w:sz="4" w:space="0" w:color="auto"/>
            </w:tcBorders>
            <w:shd w:val="clear" w:color="000000" w:fill="FFFFFF"/>
            <w:noWrap/>
            <w:vAlign w:val="bottom"/>
            <w:hideMark/>
          </w:tcPr>
          <w:p w14:paraId="69BFD69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7F98EEF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9157BB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836DAB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r>
      <w:tr w:rsidR="00FA6759" w:rsidRPr="005830A8" w14:paraId="4A86FC77"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168F78A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915595F" w14:textId="75E26BB5"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Prodhime filmike ose veprimtari artistike </w:t>
            </w:r>
            <w:r w:rsidR="00B90FC9" w:rsidRPr="005830A8">
              <w:rPr>
                <w:rFonts w:ascii="Garamond" w:eastAsia="Times New Roman" w:hAnsi="Garamond" w:cs="Arial"/>
                <w:sz w:val="14"/>
                <w:szCs w:val="14"/>
                <w:lang w:eastAsia="sq-AL"/>
              </w:rPr>
              <w:t>mbarëkombëtare</w:t>
            </w:r>
          </w:p>
        </w:tc>
        <w:tc>
          <w:tcPr>
            <w:tcW w:w="475" w:type="pct"/>
            <w:tcBorders>
              <w:top w:val="nil"/>
              <w:left w:val="nil"/>
              <w:bottom w:val="dotted" w:sz="4" w:space="0" w:color="auto"/>
              <w:right w:val="single" w:sz="4" w:space="0" w:color="auto"/>
            </w:tcBorders>
            <w:shd w:val="clear" w:color="000000" w:fill="FFFFFF"/>
            <w:noWrap/>
            <w:vAlign w:val="bottom"/>
            <w:hideMark/>
          </w:tcPr>
          <w:p w14:paraId="631240C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91,000</w:t>
            </w:r>
          </w:p>
        </w:tc>
        <w:tc>
          <w:tcPr>
            <w:tcW w:w="530" w:type="pct"/>
            <w:tcBorders>
              <w:top w:val="nil"/>
              <w:left w:val="nil"/>
              <w:bottom w:val="dotted" w:sz="4" w:space="0" w:color="auto"/>
              <w:right w:val="dashed" w:sz="4" w:space="0" w:color="auto"/>
            </w:tcBorders>
            <w:shd w:val="clear" w:color="000000" w:fill="FFFFFF"/>
            <w:noWrap/>
            <w:vAlign w:val="bottom"/>
            <w:hideMark/>
          </w:tcPr>
          <w:p w14:paraId="4E4C76D3"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667756A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B43B13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EF14F9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91,000</w:t>
            </w:r>
          </w:p>
        </w:tc>
      </w:tr>
      <w:tr w:rsidR="00FA6759" w:rsidRPr="005830A8" w14:paraId="4CAD90A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37904C4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5CC1578" w14:textId="300B4434"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Orkestra simfonike e RTSH</w:t>
            </w:r>
            <w:r w:rsidR="001263EC">
              <w:rPr>
                <w:rFonts w:ascii="Garamond" w:eastAsia="Times New Roman" w:hAnsi="Garamond" w:cs="Arial"/>
                <w:sz w:val="14"/>
                <w:szCs w:val="14"/>
                <w:lang w:eastAsia="sq-AL"/>
              </w:rPr>
              <w:t>-së</w:t>
            </w:r>
            <w:r w:rsidRPr="005830A8">
              <w:rPr>
                <w:rFonts w:ascii="Garamond" w:eastAsia="Times New Roman" w:hAnsi="Garamond" w:cs="Arial"/>
                <w:sz w:val="14"/>
                <w:szCs w:val="14"/>
                <w:lang w:eastAsia="sq-AL"/>
              </w:rPr>
              <w:t xml:space="preserve"> dhe </w:t>
            </w:r>
            <w:r w:rsidR="001263EC" w:rsidRPr="005830A8">
              <w:rPr>
                <w:rFonts w:ascii="Garamond" w:eastAsia="Times New Roman" w:hAnsi="Garamond" w:cs="Arial"/>
                <w:sz w:val="14"/>
                <w:szCs w:val="14"/>
                <w:lang w:eastAsia="sq-AL"/>
              </w:rPr>
              <w:t>Kinematografisë</w:t>
            </w:r>
          </w:p>
        </w:tc>
        <w:tc>
          <w:tcPr>
            <w:tcW w:w="475" w:type="pct"/>
            <w:tcBorders>
              <w:top w:val="nil"/>
              <w:left w:val="nil"/>
              <w:bottom w:val="dotted" w:sz="4" w:space="0" w:color="auto"/>
              <w:right w:val="single" w:sz="4" w:space="0" w:color="auto"/>
            </w:tcBorders>
            <w:shd w:val="clear" w:color="000000" w:fill="FFFFFF"/>
            <w:noWrap/>
            <w:vAlign w:val="bottom"/>
            <w:hideMark/>
          </w:tcPr>
          <w:p w14:paraId="71605AD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30" w:type="pct"/>
            <w:tcBorders>
              <w:top w:val="nil"/>
              <w:left w:val="nil"/>
              <w:bottom w:val="dotted" w:sz="4" w:space="0" w:color="auto"/>
              <w:right w:val="dashed" w:sz="4" w:space="0" w:color="auto"/>
            </w:tcBorders>
            <w:shd w:val="clear" w:color="000000" w:fill="FFFFFF"/>
            <w:noWrap/>
            <w:vAlign w:val="bottom"/>
            <w:hideMark/>
          </w:tcPr>
          <w:p w14:paraId="188A8197"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149A456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7D65B8E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single" w:sz="4" w:space="0" w:color="auto"/>
              <w:right w:val="single" w:sz="8" w:space="0" w:color="auto"/>
            </w:tcBorders>
            <w:shd w:val="clear" w:color="000000" w:fill="FFFFFF"/>
            <w:noWrap/>
            <w:vAlign w:val="bottom"/>
            <w:hideMark/>
          </w:tcPr>
          <w:p w14:paraId="4272E44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r>
      <w:tr w:rsidR="00FA6759" w:rsidRPr="005830A8" w14:paraId="3BB9A102" w14:textId="77777777" w:rsidTr="00FA6759">
        <w:trPr>
          <w:trHeight w:val="18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39941EDB"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20</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2708184" w14:textId="1684B262"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Drejtoria e </w:t>
            </w:r>
            <w:r w:rsidR="00B90FC9" w:rsidRPr="005830A8">
              <w:rPr>
                <w:rFonts w:ascii="Garamond" w:eastAsia="Times New Roman" w:hAnsi="Garamond" w:cs="Arial"/>
                <w:b/>
                <w:bCs/>
                <w:color w:val="000000"/>
                <w:sz w:val="14"/>
                <w:szCs w:val="14"/>
                <w:lang w:eastAsia="sq-AL"/>
              </w:rPr>
              <w:t>Përgjithshme</w:t>
            </w:r>
            <w:r w:rsidRPr="005830A8">
              <w:rPr>
                <w:rFonts w:ascii="Garamond" w:eastAsia="Times New Roman" w:hAnsi="Garamond" w:cs="Arial"/>
                <w:b/>
                <w:bCs/>
                <w:color w:val="000000"/>
                <w:sz w:val="14"/>
                <w:szCs w:val="14"/>
                <w:lang w:eastAsia="sq-AL"/>
              </w:rPr>
              <w:t xml:space="preserve"> e Arkivave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3125632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308,200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0259532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37D76E9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5EBB2B0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170,000</w:t>
            </w:r>
          </w:p>
        </w:tc>
        <w:tc>
          <w:tcPr>
            <w:tcW w:w="554" w:type="pct"/>
            <w:tcBorders>
              <w:top w:val="nil"/>
              <w:left w:val="nil"/>
              <w:bottom w:val="dotted" w:sz="4" w:space="0" w:color="auto"/>
              <w:right w:val="single" w:sz="8" w:space="0" w:color="auto"/>
            </w:tcBorders>
            <w:shd w:val="clear" w:color="000000" w:fill="FFFFFF"/>
            <w:noWrap/>
            <w:vAlign w:val="bottom"/>
            <w:hideMark/>
          </w:tcPr>
          <w:p w14:paraId="4D6F23B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478,200</w:t>
            </w:r>
          </w:p>
        </w:tc>
      </w:tr>
      <w:tr w:rsidR="00FA6759" w:rsidRPr="005830A8" w14:paraId="2C305E12" w14:textId="77777777" w:rsidTr="00FA6759">
        <w:trPr>
          <w:trHeight w:val="180"/>
          <w:jc w:val="center"/>
        </w:trPr>
        <w:tc>
          <w:tcPr>
            <w:tcW w:w="261" w:type="pct"/>
            <w:tcBorders>
              <w:top w:val="nil"/>
              <w:left w:val="double" w:sz="6" w:space="0" w:color="auto"/>
              <w:bottom w:val="single" w:sz="4" w:space="0" w:color="auto"/>
              <w:right w:val="nil"/>
            </w:tcBorders>
            <w:shd w:val="clear" w:color="auto" w:fill="auto"/>
            <w:noWrap/>
            <w:vAlign w:val="bottom"/>
            <w:hideMark/>
          </w:tcPr>
          <w:p w14:paraId="5B62A3C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723262F5" w14:textId="4CCEBB26"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120B446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308,200</w:t>
            </w:r>
          </w:p>
        </w:tc>
        <w:tc>
          <w:tcPr>
            <w:tcW w:w="530" w:type="pct"/>
            <w:tcBorders>
              <w:top w:val="nil"/>
              <w:left w:val="nil"/>
              <w:bottom w:val="single" w:sz="4" w:space="0" w:color="auto"/>
              <w:right w:val="dashed" w:sz="4" w:space="0" w:color="auto"/>
            </w:tcBorders>
            <w:shd w:val="clear" w:color="000000" w:fill="FFFFFF"/>
            <w:noWrap/>
            <w:vAlign w:val="bottom"/>
            <w:hideMark/>
          </w:tcPr>
          <w:p w14:paraId="554BA60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170,000</w:t>
            </w:r>
          </w:p>
        </w:tc>
        <w:tc>
          <w:tcPr>
            <w:tcW w:w="419" w:type="pct"/>
            <w:tcBorders>
              <w:top w:val="nil"/>
              <w:left w:val="nil"/>
              <w:bottom w:val="single" w:sz="4" w:space="0" w:color="auto"/>
              <w:right w:val="dashed" w:sz="4" w:space="0" w:color="auto"/>
            </w:tcBorders>
            <w:shd w:val="clear" w:color="000000" w:fill="FFFFFF"/>
            <w:noWrap/>
            <w:vAlign w:val="bottom"/>
            <w:hideMark/>
          </w:tcPr>
          <w:p w14:paraId="522DB52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3E8CA6F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170,000</w:t>
            </w:r>
          </w:p>
        </w:tc>
        <w:tc>
          <w:tcPr>
            <w:tcW w:w="554" w:type="pct"/>
            <w:tcBorders>
              <w:top w:val="nil"/>
              <w:left w:val="nil"/>
              <w:bottom w:val="single" w:sz="4" w:space="0" w:color="auto"/>
              <w:right w:val="single" w:sz="8" w:space="0" w:color="auto"/>
            </w:tcBorders>
            <w:shd w:val="clear" w:color="000000" w:fill="FFFFFF"/>
            <w:noWrap/>
            <w:vAlign w:val="bottom"/>
            <w:hideMark/>
          </w:tcPr>
          <w:p w14:paraId="34EE11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478,200</w:t>
            </w:r>
          </w:p>
        </w:tc>
      </w:tr>
      <w:tr w:rsidR="00FA6759" w:rsidRPr="005830A8" w14:paraId="501F078D"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5695AC02"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6F4AFE7" w14:textId="7C33FD0F"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Akademia e </w:t>
            </w:r>
            <w:r w:rsidR="00B90FC9" w:rsidRPr="005830A8">
              <w:rPr>
                <w:rFonts w:ascii="Garamond" w:eastAsia="Times New Roman" w:hAnsi="Garamond" w:cs="Arial"/>
                <w:b/>
                <w:bCs/>
                <w:color w:val="000000"/>
                <w:sz w:val="14"/>
                <w:szCs w:val="14"/>
                <w:lang w:eastAsia="sq-AL"/>
              </w:rPr>
              <w:t>Shkencës</w:t>
            </w:r>
          </w:p>
        </w:tc>
        <w:tc>
          <w:tcPr>
            <w:tcW w:w="475" w:type="pct"/>
            <w:tcBorders>
              <w:top w:val="nil"/>
              <w:left w:val="nil"/>
              <w:bottom w:val="dotted" w:sz="4" w:space="0" w:color="auto"/>
              <w:right w:val="single" w:sz="4" w:space="0" w:color="auto"/>
            </w:tcBorders>
            <w:shd w:val="clear" w:color="000000" w:fill="FFFFFF"/>
            <w:noWrap/>
            <w:vAlign w:val="bottom"/>
            <w:hideMark/>
          </w:tcPr>
          <w:p w14:paraId="340D0F5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540,680</w:t>
            </w:r>
          </w:p>
        </w:tc>
        <w:tc>
          <w:tcPr>
            <w:tcW w:w="530" w:type="pct"/>
            <w:tcBorders>
              <w:top w:val="nil"/>
              <w:left w:val="nil"/>
              <w:bottom w:val="dotted" w:sz="4" w:space="0" w:color="auto"/>
              <w:right w:val="single" w:sz="4" w:space="0" w:color="auto"/>
            </w:tcBorders>
            <w:shd w:val="clear" w:color="000000" w:fill="FFFFFF"/>
            <w:noWrap/>
            <w:vAlign w:val="bottom"/>
            <w:hideMark/>
          </w:tcPr>
          <w:p w14:paraId="7411DE4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419" w:type="pct"/>
            <w:tcBorders>
              <w:top w:val="nil"/>
              <w:left w:val="nil"/>
              <w:bottom w:val="dotted" w:sz="4" w:space="0" w:color="auto"/>
              <w:right w:val="single" w:sz="4" w:space="0" w:color="auto"/>
            </w:tcBorders>
            <w:shd w:val="clear" w:color="000000" w:fill="FFFFFF"/>
            <w:noWrap/>
            <w:vAlign w:val="bottom"/>
            <w:hideMark/>
          </w:tcPr>
          <w:p w14:paraId="6C88748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49EB1DE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554" w:type="pct"/>
            <w:tcBorders>
              <w:top w:val="dotted" w:sz="4" w:space="0" w:color="auto"/>
              <w:left w:val="nil"/>
              <w:bottom w:val="nil"/>
              <w:right w:val="single" w:sz="8" w:space="0" w:color="auto"/>
            </w:tcBorders>
            <w:shd w:val="clear" w:color="000000" w:fill="FFFFFF"/>
            <w:noWrap/>
            <w:vAlign w:val="bottom"/>
            <w:hideMark/>
          </w:tcPr>
          <w:p w14:paraId="5BE7366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550,680</w:t>
            </w:r>
          </w:p>
        </w:tc>
      </w:tr>
      <w:tr w:rsidR="00FA6759" w:rsidRPr="005830A8" w14:paraId="4CF2C7CC" w14:textId="77777777" w:rsidTr="00FA6759">
        <w:trPr>
          <w:trHeight w:val="180"/>
          <w:jc w:val="center"/>
        </w:trPr>
        <w:tc>
          <w:tcPr>
            <w:tcW w:w="261" w:type="pct"/>
            <w:tcBorders>
              <w:top w:val="nil"/>
              <w:left w:val="double" w:sz="6" w:space="0" w:color="auto"/>
              <w:bottom w:val="single" w:sz="4" w:space="0" w:color="auto"/>
              <w:right w:val="nil"/>
            </w:tcBorders>
            <w:shd w:val="clear" w:color="auto" w:fill="auto"/>
            <w:noWrap/>
            <w:vAlign w:val="bottom"/>
            <w:hideMark/>
          </w:tcPr>
          <w:p w14:paraId="517188E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01520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0B9E2093" w14:textId="6A8AFC9F"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6152A" w:rsidRPr="005830A8">
              <w:rPr>
                <w:rFonts w:ascii="Garamond" w:eastAsia="Times New Roman" w:hAnsi="Garamond" w:cs="Arial"/>
                <w:sz w:val="14"/>
                <w:szCs w:val="14"/>
                <w:lang w:eastAsia="sq-AL"/>
              </w:rPr>
              <w:t xml:space="preserve">akademike </w:t>
            </w:r>
          </w:p>
        </w:tc>
        <w:tc>
          <w:tcPr>
            <w:tcW w:w="475" w:type="pct"/>
            <w:tcBorders>
              <w:top w:val="nil"/>
              <w:left w:val="nil"/>
              <w:bottom w:val="single" w:sz="4" w:space="0" w:color="auto"/>
              <w:right w:val="single" w:sz="4" w:space="0" w:color="auto"/>
            </w:tcBorders>
            <w:shd w:val="clear" w:color="000000" w:fill="FFFFFF"/>
            <w:noWrap/>
            <w:vAlign w:val="bottom"/>
            <w:hideMark/>
          </w:tcPr>
          <w:p w14:paraId="4C54574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540,680</w:t>
            </w:r>
          </w:p>
        </w:tc>
        <w:tc>
          <w:tcPr>
            <w:tcW w:w="530" w:type="pct"/>
            <w:tcBorders>
              <w:top w:val="nil"/>
              <w:left w:val="nil"/>
              <w:bottom w:val="single" w:sz="4" w:space="0" w:color="auto"/>
              <w:right w:val="dashed" w:sz="4" w:space="0" w:color="auto"/>
            </w:tcBorders>
            <w:shd w:val="clear" w:color="000000" w:fill="FFFFFF"/>
            <w:noWrap/>
            <w:vAlign w:val="bottom"/>
            <w:hideMark/>
          </w:tcPr>
          <w:p w14:paraId="5AA5419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19" w:type="pct"/>
            <w:tcBorders>
              <w:top w:val="nil"/>
              <w:left w:val="nil"/>
              <w:bottom w:val="single" w:sz="4" w:space="0" w:color="auto"/>
              <w:right w:val="dashed" w:sz="4" w:space="0" w:color="auto"/>
            </w:tcBorders>
            <w:shd w:val="clear" w:color="000000" w:fill="FFFFFF"/>
            <w:noWrap/>
            <w:vAlign w:val="bottom"/>
            <w:hideMark/>
          </w:tcPr>
          <w:p w14:paraId="10D329C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0FF6C04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083AA5A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550,680</w:t>
            </w:r>
          </w:p>
        </w:tc>
      </w:tr>
      <w:tr w:rsidR="00FA6759" w:rsidRPr="005830A8" w14:paraId="2E28328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18E7B0CF"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24</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B76A48F" w14:textId="32E401C8"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Kontrolli </w:t>
            </w:r>
            <w:r w:rsidR="00B90FC9">
              <w:rPr>
                <w:rFonts w:ascii="Garamond" w:eastAsia="Times New Roman" w:hAnsi="Garamond" w:cs="Arial"/>
                <w:b/>
                <w:bCs/>
                <w:color w:val="000000"/>
                <w:sz w:val="14"/>
                <w:szCs w:val="14"/>
                <w:lang w:eastAsia="sq-AL"/>
              </w:rPr>
              <w:t xml:space="preserve">i </w:t>
            </w:r>
            <w:r w:rsidRPr="005830A8">
              <w:rPr>
                <w:rFonts w:ascii="Garamond" w:eastAsia="Times New Roman" w:hAnsi="Garamond" w:cs="Arial"/>
                <w:b/>
                <w:bCs/>
                <w:color w:val="000000"/>
                <w:sz w:val="14"/>
                <w:szCs w:val="14"/>
                <w:lang w:eastAsia="sq-AL"/>
              </w:rPr>
              <w:t>Lart</w:t>
            </w:r>
            <w:r w:rsidR="00B90FC9">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i Shtetit</w:t>
            </w:r>
          </w:p>
        </w:tc>
        <w:tc>
          <w:tcPr>
            <w:tcW w:w="475" w:type="pct"/>
            <w:tcBorders>
              <w:top w:val="nil"/>
              <w:left w:val="nil"/>
              <w:bottom w:val="dotted" w:sz="4" w:space="0" w:color="auto"/>
              <w:right w:val="single" w:sz="4" w:space="0" w:color="auto"/>
            </w:tcBorders>
            <w:shd w:val="clear" w:color="000000" w:fill="FFFFFF"/>
            <w:noWrap/>
            <w:vAlign w:val="bottom"/>
            <w:hideMark/>
          </w:tcPr>
          <w:p w14:paraId="6193ADA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669,000</w:t>
            </w:r>
          </w:p>
        </w:tc>
        <w:tc>
          <w:tcPr>
            <w:tcW w:w="530" w:type="pct"/>
            <w:tcBorders>
              <w:top w:val="nil"/>
              <w:left w:val="nil"/>
              <w:bottom w:val="dotted" w:sz="4" w:space="0" w:color="auto"/>
              <w:right w:val="single" w:sz="4" w:space="0" w:color="auto"/>
            </w:tcBorders>
            <w:shd w:val="clear" w:color="000000" w:fill="FFFFFF"/>
            <w:noWrap/>
            <w:vAlign w:val="bottom"/>
            <w:hideMark/>
          </w:tcPr>
          <w:p w14:paraId="7978F5B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15,000</w:t>
            </w:r>
          </w:p>
        </w:tc>
        <w:tc>
          <w:tcPr>
            <w:tcW w:w="419" w:type="pct"/>
            <w:tcBorders>
              <w:top w:val="nil"/>
              <w:left w:val="nil"/>
              <w:bottom w:val="dotted" w:sz="4" w:space="0" w:color="auto"/>
              <w:right w:val="single" w:sz="4" w:space="0" w:color="auto"/>
            </w:tcBorders>
            <w:shd w:val="clear" w:color="000000" w:fill="FFFFFF"/>
            <w:noWrap/>
            <w:vAlign w:val="bottom"/>
            <w:hideMark/>
          </w:tcPr>
          <w:p w14:paraId="307773D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71A359B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15,000</w:t>
            </w:r>
          </w:p>
        </w:tc>
        <w:tc>
          <w:tcPr>
            <w:tcW w:w="554" w:type="pct"/>
            <w:tcBorders>
              <w:top w:val="dotted" w:sz="4" w:space="0" w:color="auto"/>
              <w:left w:val="nil"/>
              <w:bottom w:val="nil"/>
              <w:right w:val="single" w:sz="8" w:space="0" w:color="auto"/>
            </w:tcBorders>
            <w:shd w:val="clear" w:color="000000" w:fill="FFFFFF"/>
            <w:noWrap/>
            <w:vAlign w:val="bottom"/>
            <w:hideMark/>
          </w:tcPr>
          <w:p w14:paraId="22B5A92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684,000</w:t>
            </w:r>
          </w:p>
        </w:tc>
      </w:tr>
      <w:tr w:rsidR="00FA6759" w:rsidRPr="005830A8" w14:paraId="4AE09FAA" w14:textId="77777777" w:rsidTr="00FA6759">
        <w:trPr>
          <w:trHeight w:val="180"/>
          <w:jc w:val="center"/>
        </w:trPr>
        <w:tc>
          <w:tcPr>
            <w:tcW w:w="261" w:type="pct"/>
            <w:tcBorders>
              <w:top w:val="nil"/>
              <w:left w:val="double" w:sz="6" w:space="0" w:color="auto"/>
              <w:bottom w:val="single" w:sz="4" w:space="0" w:color="auto"/>
              <w:right w:val="nil"/>
            </w:tcBorders>
            <w:shd w:val="clear" w:color="auto" w:fill="auto"/>
            <w:noWrap/>
            <w:vAlign w:val="bottom"/>
            <w:hideMark/>
          </w:tcPr>
          <w:p w14:paraId="5727900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3CD49B7" w14:textId="14889643"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B90FC9">
              <w:rPr>
                <w:rFonts w:ascii="Garamond" w:eastAsia="Times New Roman" w:hAnsi="Garamond" w:cs="Arial"/>
                <w:sz w:val="14"/>
                <w:szCs w:val="14"/>
                <w:lang w:eastAsia="sq-AL"/>
              </w:rPr>
              <w:t>a</w:t>
            </w:r>
            <w:r w:rsidRPr="005830A8">
              <w:rPr>
                <w:rFonts w:ascii="Garamond" w:eastAsia="Times New Roman" w:hAnsi="Garamond" w:cs="Arial"/>
                <w:sz w:val="14"/>
                <w:szCs w:val="14"/>
                <w:lang w:eastAsia="sq-AL"/>
              </w:rPr>
              <w:t>udituese e KLSH</w:t>
            </w:r>
            <w:r w:rsidR="00B90FC9">
              <w:rPr>
                <w:rFonts w:ascii="Garamond" w:eastAsia="Times New Roman" w:hAnsi="Garamond" w:cs="Arial"/>
                <w:sz w:val="14"/>
                <w:szCs w:val="14"/>
                <w:lang w:eastAsia="sq-AL"/>
              </w:rPr>
              <w:t>-së</w:t>
            </w:r>
          </w:p>
        </w:tc>
        <w:tc>
          <w:tcPr>
            <w:tcW w:w="475" w:type="pct"/>
            <w:tcBorders>
              <w:top w:val="nil"/>
              <w:left w:val="nil"/>
              <w:bottom w:val="single" w:sz="4" w:space="0" w:color="auto"/>
              <w:right w:val="single" w:sz="4" w:space="0" w:color="auto"/>
            </w:tcBorders>
            <w:shd w:val="clear" w:color="000000" w:fill="FFFFFF"/>
            <w:noWrap/>
            <w:vAlign w:val="bottom"/>
            <w:hideMark/>
          </w:tcPr>
          <w:p w14:paraId="1591BDE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669,000</w:t>
            </w:r>
          </w:p>
        </w:tc>
        <w:tc>
          <w:tcPr>
            <w:tcW w:w="530" w:type="pct"/>
            <w:tcBorders>
              <w:top w:val="nil"/>
              <w:left w:val="nil"/>
              <w:bottom w:val="single" w:sz="4" w:space="0" w:color="auto"/>
              <w:right w:val="dashed" w:sz="4" w:space="0" w:color="auto"/>
            </w:tcBorders>
            <w:shd w:val="clear" w:color="000000" w:fill="FFFFFF"/>
            <w:noWrap/>
            <w:vAlign w:val="bottom"/>
            <w:hideMark/>
          </w:tcPr>
          <w:p w14:paraId="132F519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19" w:type="pct"/>
            <w:tcBorders>
              <w:top w:val="nil"/>
              <w:left w:val="nil"/>
              <w:bottom w:val="single" w:sz="4" w:space="0" w:color="auto"/>
              <w:right w:val="dashed" w:sz="4" w:space="0" w:color="auto"/>
            </w:tcBorders>
            <w:shd w:val="clear" w:color="000000" w:fill="FFFFFF"/>
            <w:noWrap/>
            <w:vAlign w:val="bottom"/>
            <w:hideMark/>
          </w:tcPr>
          <w:p w14:paraId="195AAFD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47182FE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05F2B39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684,000</w:t>
            </w:r>
          </w:p>
        </w:tc>
      </w:tr>
      <w:tr w:rsidR="00FA6759" w:rsidRPr="005830A8" w14:paraId="28B39481"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265A279C"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26</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BAE3FE5"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Turizmit dhe Mjedisit</w:t>
            </w:r>
          </w:p>
        </w:tc>
        <w:tc>
          <w:tcPr>
            <w:tcW w:w="475" w:type="pct"/>
            <w:tcBorders>
              <w:top w:val="nil"/>
              <w:left w:val="nil"/>
              <w:bottom w:val="dotted" w:sz="4" w:space="0" w:color="auto"/>
              <w:right w:val="single" w:sz="4" w:space="0" w:color="auto"/>
            </w:tcBorders>
            <w:shd w:val="clear" w:color="000000" w:fill="FFFFFF"/>
            <w:noWrap/>
            <w:vAlign w:val="bottom"/>
            <w:hideMark/>
          </w:tcPr>
          <w:p w14:paraId="16D6253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2,236,060</w:t>
            </w:r>
          </w:p>
        </w:tc>
        <w:tc>
          <w:tcPr>
            <w:tcW w:w="530" w:type="pct"/>
            <w:tcBorders>
              <w:top w:val="nil"/>
              <w:left w:val="nil"/>
              <w:bottom w:val="dotted" w:sz="4" w:space="0" w:color="auto"/>
              <w:right w:val="single" w:sz="4" w:space="0" w:color="auto"/>
            </w:tcBorders>
            <w:shd w:val="clear" w:color="000000" w:fill="FFFFFF"/>
            <w:noWrap/>
            <w:vAlign w:val="bottom"/>
            <w:hideMark/>
          </w:tcPr>
          <w:p w14:paraId="305D529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1,054,347</w:t>
            </w:r>
          </w:p>
        </w:tc>
        <w:tc>
          <w:tcPr>
            <w:tcW w:w="419" w:type="pct"/>
            <w:tcBorders>
              <w:top w:val="nil"/>
              <w:left w:val="nil"/>
              <w:bottom w:val="dotted" w:sz="4" w:space="0" w:color="auto"/>
              <w:right w:val="single" w:sz="4" w:space="0" w:color="auto"/>
            </w:tcBorders>
            <w:shd w:val="clear" w:color="000000" w:fill="FFFFFF"/>
            <w:noWrap/>
            <w:vAlign w:val="bottom"/>
            <w:hideMark/>
          </w:tcPr>
          <w:p w14:paraId="0737496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590,000</w:t>
            </w:r>
          </w:p>
        </w:tc>
        <w:tc>
          <w:tcPr>
            <w:tcW w:w="467" w:type="pct"/>
            <w:tcBorders>
              <w:top w:val="nil"/>
              <w:left w:val="nil"/>
              <w:bottom w:val="dotted" w:sz="4" w:space="0" w:color="auto"/>
              <w:right w:val="single" w:sz="4" w:space="0" w:color="auto"/>
            </w:tcBorders>
            <w:shd w:val="clear" w:color="000000" w:fill="FFFFFF"/>
            <w:noWrap/>
            <w:vAlign w:val="bottom"/>
            <w:hideMark/>
          </w:tcPr>
          <w:p w14:paraId="6F06906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1,644,347</w:t>
            </w:r>
          </w:p>
        </w:tc>
        <w:tc>
          <w:tcPr>
            <w:tcW w:w="554" w:type="pct"/>
            <w:tcBorders>
              <w:top w:val="nil"/>
              <w:left w:val="nil"/>
              <w:bottom w:val="dotted" w:sz="4" w:space="0" w:color="auto"/>
              <w:right w:val="single" w:sz="8" w:space="0" w:color="auto"/>
            </w:tcBorders>
            <w:shd w:val="clear" w:color="000000" w:fill="FFFFFF"/>
            <w:noWrap/>
            <w:vAlign w:val="bottom"/>
            <w:hideMark/>
          </w:tcPr>
          <w:p w14:paraId="69DEF03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3,880,407</w:t>
            </w:r>
          </w:p>
        </w:tc>
      </w:tr>
      <w:tr w:rsidR="00FA6759" w:rsidRPr="005830A8" w14:paraId="63F6ADDA"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0C54D6C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DBF854D" w14:textId="25FD90F1"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2769B6F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343,727</w:t>
            </w:r>
          </w:p>
        </w:tc>
        <w:tc>
          <w:tcPr>
            <w:tcW w:w="530" w:type="pct"/>
            <w:tcBorders>
              <w:top w:val="nil"/>
              <w:left w:val="nil"/>
              <w:bottom w:val="dotted" w:sz="4" w:space="0" w:color="auto"/>
              <w:right w:val="dashed" w:sz="4" w:space="0" w:color="auto"/>
            </w:tcBorders>
            <w:shd w:val="clear" w:color="000000" w:fill="FFFFFF"/>
            <w:noWrap/>
            <w:vAlign w:val="bottom"/>
            <w:hideMark/>
          </w:tcPr>
          <w:p w14:paraId="1D9DBD7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19" w:type="pct"/>
            <w:tcBorders>
              <w:top w:val="nil"/>
              <w:left w:val="nil"/>
              <w:bottom w:val="dotted" w:sz="4" w:space="0" w:color="auto"/>
              <w:right w:val="dashed" w:sz="4" w:space="0" w:color="auto"/>
            </w:tcBorders>
            <w:shd w:val="clear" w:color="000000" w:fill="FFFFFF"/>
            <w:noWrap/>
            <w:vAlign w:val="bottom"/>
            <w:hideMark/>
          </w:tcPr>
          <w:p w14:paraId="477B130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5795598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54" w:type="pct"/>
            <w:tcBorders>
              <w:top w:val="nil"/>
              <w:left w:val="nil"/>
              <w:bottom w:val="dotted" w:sz="4" w:space="0" w:color="auto"/>
              <w:right w:val="single" w:sz="8" w:space="0" w:color="auto"/>
            </w:tcBorders>
            <w:shd w:val="clear" w:color="000000" w:fill="FFFFFF"/>
            <w:noWrap/>
            <w:vAlign w:val="bottom"/>
            <w:hideMark/>
          </w:tcPr>
          <w:p w14:paraId="1799023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346,727</w:t>
            </w:r>
          </w:p>
        </w:tc>
      </w:tr>
      <w:tr w:rsidR="00FA6759" w:rsidRPr="005830A8" w14:paraId="1BADDE52"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0978750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D2EC93C" w14:textId="329DF71C"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Programe </w:t>
            </w:r>
            <w:r w:rsidR="00B90FC9"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mbrojtjen e </w:t>
            </w:r>
            <w:r w:rsidR="0076152A" w:rsidRPr="005830A8">
              <w:rPr>
                <w:rFonts w:ascii="Garamond" w:eastAsia="Times New Roman" w:hAnsi="Garamond" w:cs="Arial"/>
                <w:sz w:val="14"/>
                <w:szCs w:val="14"/>
                <w:lang w:eastAsia="sq-AL"/>
              </w:rPr>
              <w:t>mjedisit</w:t>
            </w:r>
          </w:p>
        </w:tc>
        <w:tc>
          <w:tcPr>
            <w:tcW w:w="475" w:type="pct"/>
            <w:tcBorders>
              <w:top w:val="nil"/>
              <w:left w:val="nil"/>
              <w:bottom w:val="dotted" w:sz="4" w:space="0" w:color="auto"/>
              <w:right w:val="single" w:sz="4" w:space="0" w:color="auto"/>
            </w:tcBorders>
            <w:shd w:val="clear" w:color="000000" w:fill="FFFFFF"/>
            <w:noWrap/>
            <w:vAlign w:val="bottom"/>
            <w:hideMark/>
          </w:tcPr>
          <w:p w14:paraId="36EB036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477,770</w:t>
            </w:r>
          </w:p>
        </w:tc>
        <w:tc>
          <w:tcPr>
            <w:tcW w:w="530" w:type="pct"/>
            <w:tcBorders>
              <w:top w:val="nil"/>
              <w:left w:val="nil"/>
              <w:bottom w:val="dotted" w:sz="4" w:space="0" w:color="auto"/>
              <w:right w:val="dashed" w:sz="4" w:space="0" w:color="auto"/>
            </w:tcBorders>
            <w:shd w:val="clear" w:color="000000" w:fill="FFFFFF"/>
            <w:noWrap/>
            <w:vAlign w:val="bottom"/>
            <w:hideMark/>
          </w:tcPr>
          <w:p w14:paraId="70ED480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19" w:type="pct"/>
            <w:tcBorders>
              <w:top w:val="nil"/>
              <w:left w:val="nil"/>
              <w:bottom w:val="dotted" w:sz="4" w:space="0" w:color="auto"/>
              <w:right w:val="dashed" w:sz="4" w:space="0" w:color="auto"/>
            </w:tcBorders>
            <w:shd w:val="clear" w:color="000000" w:fill="FFFFFF"/>
            <w:noWrap/>
            <w:vAlign w:val="bottom"/>
            <w:hideMark/>
          </w:tcPr>
          <w:p w14:paraId="59F0F95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390,000</w:t>
            </w:r>
          </w:p>
        </w:tc>
        <w:tc>
          <w:tcPr>
            <w:tcW w:w="467" w:type="pct"/>
            <w:tcBorders>
              <w:top w:val="nil"/>
              <w:left w:val="nil"/>
              <w:bottom w:val="dotted" w:sz="4" w:space="0" w:color="auto"/>
              <w:right w:val="single" w:sz="4" w:space="0" w:color="auto"/>
            </w:tcBorders>
            <w:shd w:val="clear" w:color="000000" w:fill="FFFFFF"/>
            <w:noWrap/>
            <w:vAlign w:val="bottom"/>
            <w:hideMark/>
          </w:tcPr>
          <w:p w14:paraId="0C99DBC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480,000</w:t>
            </w:r>
          </w:p>
        </w:tc>
        <w:tc>
          <w:tcPr>
            <w:tcW w:w="554" w:type="pct"/>
            <w:tcBorders>
              <w:top w:val="nil"/>
              <w:left w:val="nil"/>
              <w:bottom w:val="dotted" w:sz="4" w:space="0" w:color="auto"/>
              <w:right w:val="single" w:sz="8" w:space="0" w:color="auto"/>
            </w:tcBorders>
            <w:shd w:val="clear" w:color="000000" w:fill="FFFFFF"/>
            <w:noWrap/>
            <w:vAlign w:val="bottom"/>
            <w:hideMark/>
          </w:tcPr>
          <w:p w14:paraId="0590B64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957,770</w:t>
            </w:r>
          </w:p>
        </w:tc>
      </w:tr>
      <w:tr w:rsidR="00FA6759" w:rsidRPr="005830A8" w14:paraId="06398049" w14:textId="77777777" w:rsidTr="003C52E5">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7836B46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5B47BC2" w14:textId="0B627BEA"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Administrimi i </w:t>
            </w:r>
            <w:r w:rsidR="0076152A" w:rsidRPr="005830A8">
              <w:rPr>
                <w:rFonts w:ascii="Garamond" w:eastAsia="Times New Roman" w:hAnsi="Garamond" w:cs="Arial"/>
                <w:sz w:val="14"/>
                <w:szCs w:val="14"/>
                <w:lang w:eastAsia="sq-AL"/>
              </w:rPr>
              <w:t>pyjeve</w:t>
            </w:r>
          </w:p>
        </w:tc>
        <w:tc>
          <w:tcPr>
            <w:tcW w:w="475" w:type="pct"/>
            <w:tcBorders>
              <w:top w:val="nil"/>
              <w:left w:val="nil"/>
              <w:bottom w:val="dotted" w:sz="4" w:space="0" w:color="auto"/>
              <w:right w:val="single" w:sz="4" w:space="0" w:color="auto"/>
            </w:tcBorders>
            <w:shd w:val="clear" w:color="000000" w:fill="FFFFFF"/>
            <w:noWrap/>
            <w:vAlign w:val="bottom"/>
            <w:hideMark/>
          </w:tcPr>
          <w:p w14:paraId="57FCAA4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539,450</w:t>
            </w:r>
          </w:p>
        </w:tc>
        <w:tc>
          <w:tcPr>
            <w:tcW w:w="530" w:type="pct"/>
            <w:tcBorders>
              <w:top w:val="nil"/>
              <w:left w:val="nil"/>
              <w:bottom w:val="dotted" w:sz="4" w:space="0" w:color="auto"/>
              <w:right w:val="dashed" w:sz="4" w:space="0" w:color="auto"/>
            </w:tcBorders>
            <w:shd w:val="clear" w:color="000000" w:fill="FFFFFF"/>
            <w:noWrap/>
            <w:vAlign w:val="bottom"/>
            <w:hideMark/>
          </w:tcPr>
          <w:p w14:paraId="131E2A3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541,600</w:t>
            </w:r>
          </w:p>
        </w:tc>
        <w:tc>
          <w:tcPr>
            <w:tcW w:w="419" w:type="pct"/>
            <w:tcBorders>
              <w:top w:val="nil"/>
              <w:left w:val="nil"/>
              <w:bottom w:val="dotted" w:sz="4" w:space="0" w:color="auto"/>
              <w:right w:val="dashed" w:sz="4" w:space="0" w:color="auto"/>
            </w:tcBorders>
            <w:shd w:val="clear" w:color="000000" w:fill="FFFFFF"/>
            <w:noWrap/>
            <w:vAlign w:val="bottom"/>
            <w:hideMark/>
          </w:tcPr>
          <w:p w14:paraId="0747069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AD534B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541,600</w:t>
            </w:r>
          </w:p>
        </w:tc>
        <w:tc>
          <w:tcPr>
            <w:tcW w:w="554" w:type="pct"/>
            <w:tcBorders>
              <w:top w:val="nil"/>
              <w:left w:val="nil"/>
              <w:bottom w:val="dotted" w:sz="4" w:space="0" w:color="auto"/>
              <w:right w:val="single" w:sz="8" w:space="0" w:color="auto"/>
            </w:tcBorders>
            <w:shd w:val="clear" w:color="000000" w:fill="FFFFFF"/>
            <w:noWrap/>
            <w:vAlign w:val="bottom"/>
            <w:hideMark/>
          </w:tcPr>
          <w:p w14:paraId="7054F4A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1,081,050</w:t>
            </w:r>
          </w:p>
        </w:tc>
      </w:tr>
      <w:tr w:rsidR="00FA6759" w:rsidRPr="005830A8" w14:paraId="19AD9C2C"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noWrap/>
            <w:vAlign w:val="bottom"/>
            <w:hideMark/>
          </w:tcPr>
          <w:p w14:paraId="66FB223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04760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B5BC269" w14:textId="3A309AD3"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Zhvillimi i </w:t>
            </w:r>
            <w:r w:rsidR="0076152A" w:rsidRPr="005830A8">
              <w:rPr>
                <w:rFonts w:ascii="Garamond" w:eastAsia="Times New Roman" w:hAnsi="Garamond" w:cs="Arial"/>
                <w:sz w:val="14"/>
                <w:szCs w:val="14"/>
                <w:lang w:eastAsia="sq-AL"/>
              </w:rPr>
              <w:t>turizmit</w:t>
            </w:r>
          </w:p>
        </w:tc>
        <w:tc>
          <w:tcPr>
            <w:tcW w:w="475" w:type="pct"/>
            <w:tcBorders>
              <w:top w:val="nil"/>
              <w:left w:val="nil"/>
              <w:bottom w:val="dotted" w:sz="4" w:space="0" w:color="auto"/>
              <w:right w:val="single" w:sz="4" w:space="0" w:color="auto"/>
            </w:tcBorders>
            <w:shd w:val="clear" w:color="000000" w:fill="FFFFFF"/>
            <w:noWrap/>
            <w:vAlign w:val="bottom"/>
            <w:hideMark/>
          </w:tcPr>
          <w:p w14:paraId="1A3E25B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818,000</w:t>
            </w:r>
          </w:p>
        </w:tc>
        <w:tc>
          <w:tcPr>
            <w:tcW w:w="530" w:type="pct"/>
            <w:tcBorders>
              <w:top w:val="nil"/>
              <w:left w:val="nil"/>
              <w:bottom w:val="dotted" w:sz="4" w:space="0" w:color="auto"/>
              <w:right w:val="dashed" w:sz="4" w:space="0" w:color="auto"/>
            </w:tcBorders>
            <w:shd w:val="clear" w:color="000000" w:fill="FFFFFF"/>
            <w:noWrap/>
            <w:vAlign w:val="bottom"/>
            <w:hideMark/>
          </w:tcPr>
          <w:p w14:paraId="5D39A2B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19" w:type="pct"/>
            <w:tcBorders>
              <w:top w:val="nil"/>
              <w:left w:val="nil"/>
              <w:bottom w:val="dotted" w:sz="4" w:space="0" w:color="auto"/>
              <w:right w:val="dashed" w:sz="4" w:space="0" w:color="auto"/>
            </w:tcBorders>
            <w:shd w:val="clear" w:color="000000" w:fill="FFFFFF"/>
            <w:noWrap/>
            <w:vAlign w:val="bottom"/>
            <w:hideMark/>
          </w:tcPr>
          <w:p w14:paraId="07241A0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F07465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554" w:type="pct"/>
            <w:tcBorders>
              <w:top w:val="nil"/>
              <w:left w:val="nil"/>
              <w:bottom w:val="dotted" w:sz="4" w:space="0" w:color="auto"/>
              <w:right w:val="single" w:sz="8" w:space="0" w:color="auto"/>
            </w:tcBorders>
            <w:shd w:val="clear" w:color="000000" w:fill="FFFFFF"/>
            <w:noWrap/>
            <w:vAlign w:val="bottom"/>
            <w:hideMark/>
          </w:tcPr>
          <w:p w14:paraId="2521B87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908,000</w:t>
            </w:r>
          </w:p>
        </w:tc>
      </w:tr>
      <w:tr w:rsidR="00FA6759" w:rsidRPr="005830A8" w14:paraId="2064C68E" w14:textId="77777777" w:rsidTr="0073000A">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44D04A6"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9B824C8" w14:textId="1CE1A15A"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i </w:t>
            </w:r>
            <w:r w:rsidR="0076152A" w:rsidRPr="005830A8">
              <w:rPr>
                <w:rFonts w:ascii="Garamond" w:eastAsia="Times New Roman" w:hAnsi="Garamond" w:cs="Arial"/>
                <w:sz w:val="14"/>
                <w:szCs w:val="14"/>
                <w:lang w:eastAsia="sq-AL"/>
              </w:rPr>
              <w:t>mbetjeve urbane</w:t>
            </w:r>
          </w:p>
        </w:tc>
        <w:tc>
          <w:tcPr>
            <w:tcW w:w="475" w:type="pct"/>
            <w:tcBorders>
              <w:top w:val="nil"/>
              <w:left w:val="nil"/>
              <w:bottom w:val="dotted" w:sz="4" w:space="0" w:color="auto"/>
              <w:right w:val="single" w:sz="4" w:space="0" w:color="auto"/>
            </w:tcBorders>
            <w:shd w:val="clear" w:color="000000" w:fill="FFFFFF"/>
            <w:noWrap/>
            <w:vAlign w:val="bottom"/>
            <w:hideMark/>
          </w:tcPr>
          <w:p w14:paraId="7867C34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57,113</w:t>
            </w:r>
          </w:p>
        </w:tc>
        <w:tc>
          <w:tcPr>
            <w:tcW w:w="530" w:type="pct"/>
            <w:tcBorders>
              <w:top w:val="nil"/>
              <w:left w:val="nil"/>
              <w:bottom w:val="dotted" w:sz="4" w:space="0" w:color="auto"/>
              <w:right w:val="dashed" w:sz="4" w:space="0" w:color="auto"/>
            </w:tcBorders>
            <w:shd w:val="clear" w:color="000000" w:fill="FFFFFF"/>
            <w:noWrap/>
            <w:vAlign w:val="bottom"/>
            <w:hideMark/>
          </w:tcPr>
          <w:p w14:paraId="3FBB649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329,747</w:t>
            </w:r>
          </w:p>
        </w:tc>
        <w:tc>
          <w:tcPr>
            <w:tcW w:w="419" w:type="pct"/>
            <w:tcBorders>
              <w:top w:val="nil"/>
              <w:left w:val="nil"/>
              <w:bottom w:val="dotted" w:sz="4" w:space="0" w:color="auto"/>
              <w:right w:val="dashed" w:sz="4" w:space="0" w:color="auto"/>
            </w:tcBorders>
            <w:shd w:val="clear" w:color="000000" w:fill="FFFFFF"/>
            <w:noWrap/>
            <w:vAlign w:val="bottom"/>
            <w:hideMark/>
          </w:tcPr>
          <w:p w14:paraId="130EE0F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67" w:type="pct"/>
            <w:tcBorders>
              <w:top w:val="nil"/>
              <w:left w:val="nil"/>
              <w:bottom w:val="dotted" w:sz="4" w:space="0" w:color="auto"/>
              <w:right w:val="single" w:sz="4" w:space="0" w:color="auto"/>
            </w:tcBorders>
            <w:shd w:val="clear" w:color="000000" w:fill="FFFFFF"/>
            <w:noWrap/>
            <w:vAlign w:val="bottom"/>
            <w:hideMark/>
          </w:tcPr>
          <w:p w14:paraId="3CD9B4C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529,747</w:t>
            </w:r>
          </w:p>
        </w:tc>
        <w:tc>
          <w:tcPr>
            <w:tcW w:w="554" w:type="pct"/>
            <w:tcBorders>
              <w:top w:val="nil"/>
              <w:left w:val="nil"/>
              <w:bottom w:val="dotted" w:sz="4" w:space="0" w:color="auto"/>
              <w:right w:val="single" w:sz="8" w:space="0" w:color="auto"/>
            </w:tcBorders>
            <w:shd w:val="clear" w:color="000000" w:fill="FFFFFF"/>
            <w:noWrap/>
            <w:vAlign w:val="bottom"/>
            <w:hideMark/>
          </w:tcPr>
          <w:p w14:paraId="06F92DF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586,860</w:t>
            </w:r>
          </w:p>
        </w:tc>
      </w:tr>
      <w:tr w:rsidR="00FA6759" w:rsidRPr="005830A8" w14:paraId="13FD4A92" w14:textId="77777777" w:rsidTr="0073000A">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5521F20D"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28</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24FCCF8" w14:textId="08B8DEE1"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Prokuroria e </w:t>
            </w:r>
            <w:r w:rsidR="003C52E5" w:rsidRPr="005830A8">
              <w:rPr>
                <w:rFonts w:ascii="Garamond" w:eastAsia="Times New Roman" w:hAnsi="Garamond" w:cs="Arial"/>
                <w:b/>
                <w:bCs/>
                <w:color w:val="000000"/>
                <w:sz w:val="14"/>
                <w:szCs w:val="14"/>
                <w:lang w:eastAsia="sq-AL"/>
              </w:rPr>
              <w:t>Përgjithshme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1A76FD5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3,192,800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61E0E13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0B2DF90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7DB7D59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1089DD5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3,322,800</w:t>
            </w:r>
          </w:p>
        </w:tc>
      </w:tr>
      <w:tr w:rsidR="00FA6759" w:rsidRPr="005830A8" w14:paraId="704DDD1F" w14:textId="77777777" w:rsidTr="0073000A">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77226F18"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7F0CE46D" w14:textId="34DC3CB2"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2CA41B6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3,192,800</w:t>
            </w:r>
          </w:p>
        </w:tc>
        <w:tc>
          <w:tcPr>
            <w:tcW w:w="530" w:type="pct"/>
            <w:tcBorders>
              <w:top w:val="nil"/>
              <w:left w:val="nil"/>
              <w:bottom w:val="single" w:sz="4" w:space="0" w:color="auto"/>
              <w:right w:val="dashed" w:sz="4" w:space="0" w:color="auto"/>
            </w:tcBorders>
            <w:shd w:val="clear" w:color="000000" w:fill="FFFFFF"/>
            <w:noWrap/>
            <w:vAlign w:val="bottom"/>
            <w:hideMark/>
          </w:tcPr>
          <w:p w14:paraId="2EBC880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419" w:type="pct"/>
            <w:tcBorders>
              <w:top w:val="nil"/>
              <w:left w:val="nil"/>
              <w:bottom w:val="single" w:sz="4" w:space="0" w:color="auto"/>
              <w:right w:val="dashed" w:sz="4" w:space="0" w:color="auto"/>
            </w:tcBorders>
            <w:shd w:val="clear" w:color="000000" w:fill="FFFFFF"/>
            <w:noWrap/>
            <w:vAlign w:val="bottom"/>
            <w:hideMark/>
          </w:tcPr>
          <w:p w14:paraId="11BC2CB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7B0B778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554" w:type="pct"/>
            <w:tcBorders>
              <w:top w:val="nil"/>
              <w:left w:val="nil"/>
              <w:bottom w:val="single" w:sz="4" w:space="0" w:color="auto"/>
              <w:right w:val="single" w:sz="8" w:space="0" w:color="auto"/>
            </w:tcBorders>
            <w:shd w:val="clear" w:color="000000" w:fill="FFFFFF"/>
            <w:noWrap/>
            <w:vAlign w:val="bottom"/>
            <w:hideMark/>
          </w:tcPr>
          <w:p w14:paraId="01F6B36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3,322,800</w:t>
            </w:r>
          </w:p>
        </w:tc>
      </w:tr>
      <w:tr w:rsidR="00FA6759" w:rsidRPr="005830A8" w14:paraId="76EEB411" w14:textId="77777777" w:rsidTr="0073000A">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7628D284"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29</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17210439" w14:textId="4A3FFF9B"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Këshilli </w:t>
            </w:r>
            <w:r w:rsidR="00075F93">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Lartë </w:t>
            </w:r>
            <w:r w:rsidR="00075F93">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Gjyqësor</w:t>
            </w:r>
          </w:p>
        </w:tc>
        <w:tc>
          <w:tcPr>
            <w:tcW w:w="475" w:type="pct"/>
            <w:tcBorders>
              <w:top w:val="nil"/>
              <w:left w:val="nil"/>
              <w:bottom w:val="dotted" w:sz="4" w:space="0" w:color="auto"/>
              <w:right w:val="single" w:sz="4" w:space="0" w:color="auto"/>
            </w:tcBorders>
            <w:shd w:val="clear" w:color="000000" w:fill="FFFFFF"/>
            <w:noWrap/>
            <w:vAlign w:val="bottom"/>
            <w:hideMark/>
          </w:tcPr>
          <w:p w14:paraId="68ABB25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4,947,459</w:t>
            </w:r>
          </w:p>
        </w:tc>
        <w:tc>
          <w:tcPr>
            <w:tcW w:w="530" w:type="pct"/>
            <w:tcBorders>
              <w:top w:val="nil"/>
              <w:left w:val="nil"/>
              <w:bottom w:val="dotted" w:sz="4" w:space="0" w:color="auto"/>
              <w:right w:val="dashed" w:sz="4" w:space="0" w:color="auto"/>
            </w:tcBorders>
            <w:shd w:val="clear" w:color="000000" w:fill="FFFFFF"/>
            <w:noWrap/>
            <w:vAlign w:val="bottom"/>
            <w:hideMark/>
          </w:tcPr>
          <w:p w14:paraId="1DE5467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615,000</w:t>
            </w:r>
          </w:p>
        </w:tc>
        <w:tc>
          <w:tcPr>
            <w:tcW w:w="419" w:type="pct"/>
            <w:tcBorders>
              <w:top w:val="nil"/>
              <w:left w:val="nil"/>
              <w:bottom w:val="dotted" w:sz="4" w:space="0" w:color="auto"/>
              <w:right w:val="dashed" w:sz="4" w:space="0" w:color="auto"/>
            </w:tcBorders>
            <w:shd w:val="clear" w:color="000000" w:fill="FFFFFF"/>
            <w:noWrap/>
            <w:vAlign w:val="bottom"/>
            <w:hideMark/>
          </w:tcPr>
          <w:p w14:paraId="7FCDFA8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105,000</w:t>
            </w:r>
          </w:p>
        </w:tc>
        <w:tc>
          <w:tcPr>
            <w:tcW w:w="467" w:type="pct"/>
            <w:tcBorders>
              <w:top w:val="nil"/>
              <w:left w:val="nil"/>
              <w:bottom w:val="dotted" w:sz="4" w:space="0" w:color="auto"/>
              <w:right w:val="single" w:sz="4" w:space="0" w:color="auto"/>
            </w:tcBorders>
            <w:shd w:val="clear" w:color="000000" w:fill="FFFFFF"/>
            <w:noWrap/>
            <w:vAlign w:val="bottom"/>
            <w:hideMark/>
          </w:tcPr>
          <w:p w14:paraId="1C120EE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720,000</w:t>
            </w:r>
          </w:p>
        </w:tc>
        <w:tc>
          <w:tcPr>
            <w:tcW w:w="554" w:type="pct"/>
            <w:tcBorders>
              <w:top w:val="nil"/>
              <w:left w:val="nil"/>
              <w:bottom w:val="dotted" w:sz="4" w:space="0" w:color="auto"/>
              <w:right w:val="single" w:sz="8" w:space="0" w:color="auto"/>
            </w:tcBorders>
            <w:shd w:val="clear" w:color="000000" w:fill="FFFFFF"/>
            <w:noWrap/>
            <w:vAlign w:val="bottom"/>
            <w:hideMark/>
          </w:tcPr>
          <w:p w14:paraId="7BD35EF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5,667,459</w:t>
            </w:r>
          </w:p>
        </w:tc>
      </w:tr>
      <w:tr w:rsidR="00FA6759" w:rsidRPr="005830A8" w14:paraId="6953C59E" w14:textId="77777777" w:rsidTr="0073000A">
        <w:trPr>
          <w:trHeight w:val="40"/>
          <w:jc w:val="center"/>
        </w:trPr>
        <w:tc>
          <w:tcPr>
            <w:tcW w:w="261" w:type="pct"/>
            <w:tcBorders>
              <w:top w:val="nil"/>
              <w:left w:val="double" w:sz="6" w:space="0" w:color="auto"/>
              <w:bottom w:val="nil"/>
              <w:right w:val="nil"/>
            </w:tcBorders>
            <w:shd w:val="clear" w:color="auto" w:fill="auto"/>
            <w:noWrap/>
            <w:vAlign w:val="bottom"/>
            <w:hideMark/>
          </w:tcPr>
          <w:p w14:paraId="3E7EF313"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27400655" w14:textId="31804897"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nil"/>
              <w:right w:val="single" w:sz="4" w:space="0" w:color="auto"/>
            </w:tcBorders>
            <w:shd w:val="clear" w:color="000000" w:fill="FFFFFF"/>
            <w:noWrap/>
            <w:vAlign w:val="bottom"/>
            <w:hideMark/>
          </w:tcPr>
          <w:p w14:paraId="5E3FA9F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419,421</w:t>
            </w:r>
          </w:p>
        </w:tc>
        <w:tc>
          <w:tcPr>
            <w:tcW w:w="530" w:type="pct"/>
            <w:tcBorders>
              <w:top w:val="nil"/>
              <w:left w:val="nil"/>
              <w:bottom w:val="nil"/>
              <w:right w:val="dashed" w:sz="4" w:space="0" w:color="auto"/>
            </w:tcBorders>
            <w:shd w:val="clear" w:color="000000" w:fill="FFFFFF"/>
            <w:noWrap/>
            <w:vAlign w:val="bottom"/>
            <w:hideMark/>
          </w:tcPr>
          <w:p w14:paraId="4B6866A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19" w:type="pct"/>
            <w:tcBorders>
              <w:top w:val="nil"/>
              <w:left w:val="nil"/>
              <w:bottom w:val="nil"/>
              <w:right w:val="dashed" w:sz="4" w:space="0" w:color="auto"/>
            </w:tcBorders>
            <w:shd w:val="clear" w:color="000000" w:fill="FFFFFF"/>
            <w:noWrap/>
            <w:vAlign w:val="bottom"/>
            <w:hideMark/>
          </w:tcPr>
          <w:p w14:paraId="7F382E5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2957FAC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54" w:type="pct"/>
            <w:tcBorders>
              <w:top w:val="nil"/>
              <w:left w:val="nil"/>
              <w:bottom w:val="nil"/>
              <w:right w:val="single" w:sz="8" w:space="0" w:color="auto"/>
            </w:tcBorders>
            <w:shd w:val="clear" w:color="000000" w:fill="FFFFFF"/>
            <w:noWrap/>
            <w:vAlign w:val="bottom"/>
            <w:hideMark/>
          </w:tcPr>
          <w:p w14:paraId="2F3D9A4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434,421</w:t>
            </w:r>
          </w:p>
        </w:tc>
      </w:tr>
      <w:tr w:rsidR="00FA6759" w:rsidRPr="005830A8" w14:paraId="6EE7BD66" w14:textId="77777777" w:rsidTr="0073000A">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4DD130F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294" w:type="pct"/>
            <w:tcBorders>
              <w:top w:val="dotted" w:sz="4" w:space="0" w:color="auto"/>
              <w:left w:val="nil"/>
              <w:bottom w:val="nil"/>
              <w:right w:val="nil"/>
            </w:tcBorders>
            <w:shd w:val="clear" w:color="auto" w:fill="auto"/>
            <w:noWrap/>
            <w:vAlign w:val="bottom"/>
            <w:hideMark/>
          </w:tcPr>
          <w:p w14:paraId="6D504327"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për teknologjinë e sistemit të drejtësisë</w:t>
            </w:r>
          </w:p>
        </w:tc>
        <w:tc>
          <w:tcPr>
            <w:tcW w:w="475" w:type="pct"/>
            <w:tcBorders>
              <w:top w:val="dotted" w:sz="4" w:space="0" w:color="auto"/>
              <w:left w:val="single" w:sz="4" w:space="0" w:color="auto"/>
              <w:bottom w:val="nil"/>
              <w:right w:val="single" w:sz="4" w:space="0" w:color="auto"/>
            </w:tcBorders>
            <w:shd w:val="clear" w:color="000000" w:fill="FFFFFF"/>
            <w:noWrap/>
            <w:vAlign w:val="bottom"/>
            <w:hideMark/>
          </w:tcPr>
          <w:p w14:paraId="3B2D1DB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20,078</w:t>
            </w:r>
          </w:p>
        </w:tc>
        <w:tc>
          <w:tcPr>
            <w:tcW w:w="530" w:type="pct"/>
            <w:tcBorders>
              <w:top w:val="dotted" w:sz="4" w:space="0" w:color="auto"/>
              <w:left w:val="nil"/>
              <w:bottom w:val="nil"/>
              <w:right w:val="dashed" w:sz="4" w:space="0" w:color="auto"/>
            </w:tcBorders>
            <w:shd w:val="clear" w:color="000000" w:fill="FFFFFF"/>
            <w:noWrap/>
            <w:vAlign w:val="bottom"/>
            <w:hideMark/>
          </w:tcPr>
          <w:p w14:paraId="4CD8BFC7"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dotted" w:sz="4" w:space="0" w:color="auto"/>
              <w:left w:val="nil"/>
              <w:bottom w:val="nil"/>
              <w:right w:val="dashed" w:sz="4" w:space="0" w:color="auto"/>
            </w:tcBorders>
            <w:shd w:val="clear" w:color="000000" w:fill="FFFFFF"/>
            <w:noWrap/>
            <w:vAlign w:val="bottom"/>
            <w:hideMark/>
          </w:tcPr>
          <w:p w14:paraId="3242232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2E4ADA7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dotted" w:sz="4" w:space="0" w:color="auto"/>
              <w:left w:val="nil"/>
              <w:bottom w:val="nil"/>
              <w:right w:val="single" w:sz="8" w:space="0" w:color="auto"/>
            </w:tcBorders>
            <w:shd w:val="clear" w:color="000000" w:fill="FFFFFF"/>
            <w:noWrap/>
            <w:vAlign w:val="bottom"/>
            <w:hideMark/>
          </w:tcPr>
          <w:p w14:paraId="08ACF9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20,078</w:t>
            </w:r>
          </w:p>
        </w:tc>
      </w:tr>
      <w:tr w:rsidR="00FA6759" w:rsidRPr="005830A8" w14:paraId="6C18796F" w14:textId="77777777" w:rsidTr="0073000A">
        <w:trPr>
          <w:trHeight w:val="40"/>
          <w:jc w:val="center"/>
        </w:trPr>
        <w:tc>
          <w:tcPr>
            <w:tcW w:w="261" w:type="pct"/>
            <w:tcBorders>
              <w:top w:val="dotted" w:sz="4" w:space="0" w:color="auto"/>
              <w:left w:val="double" w:sz="6" w:space="0" w:color="auto"/>
              <w:bottom w:val="single" w:sz="4" w:space="0" w:color="auto"/>
              <w:right w:val="nil"/>
            </w:tcBorders>
            <w:shd w:val="clear" w:color="auto" w:fill="auto"/>
            <w:noWrap/>
            <w:vAlign w:val="bottom"/>
            <w:hideMark/>
          </w:tcPr>
          <w:p w14:paraId="4B59F6F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294" w:type="pct"/>
            <w:tcBorders>
              <w:top w:val="dotted" w:sz="4" w:space="0" w:color="auto"/>
              <w:left w:val="double" w:sz="6" w:space="0" w:color="auto"/>
              <w:bottom w:val="single" w:sz="4" w:space="0" w:color="auto"/>
              <w:right w:val="nil"/>
            </w:tcBorders>
            <w:shd w:val="clear" w:color="auto" w:fill="auto"/>
            <w:noWrap/>
            <w:vAlign w:val="bottom"/>
            <w:hideMark/>
          </w:tcPr>
          <w:p w14:paraId="5564B7A6" w14:textId="57932DE1"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Buxheti </w:t>
            </w:r>
            <w:r w:rsidR="004B49FE">
              <w:rPr>
                <w:rFonts w:ascii="Garamond" w:eastAsia="Times New Roman" w:hAnsi="Garamond" w:cs="Arial"/>
                <w:sz w:val="14"/>
                <w:szCs w:val="14"/>
                <w:lang w:eastAsia="sq-AL"/>
              </w:rPr>
              <w:t>g</w:t>
            </w:r>
            <w:r w:rsidR="0076152A" w:rsidRPr="005830A8">
              <w:rPr>
                <w:rFonts w:ascii="Garamond" w:eastAsia="Times New Roman" w:hAnsi="Garamond" w:cs="Arial"/>
                <w:sz w:val="14"/>
                <w:szCs w:val="14"/>
                <w:lang w:eastAsia="sq-AL"/>
              </w:rPr>
              <w:t>jyqësor</w:t>
            </w:r>
          </w:p>
        </w:tc>
        <w:tc>
          <w:tcPr>
            <w:tcW w:w="47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13E64B8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4,507,960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04ED177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600,000</w:t>
            </w:r>
          </w:p>
        </w:tc>
        <w:tc>
          <w:tcPr>
            <w:tcW w:w="419" w:type="pct"/>
            <w:tcBorders>
              <w:top w:val="dotted" w:sz="4" w:space="0" w:color="auto"/>
              <w:left w:val="nil"/>
              <w:bottom w:val="single" w:sz="4" w:space="0" w:color="auto"/>
              <w:right w:val="dashed" w:sz="4" w:space="0" w:color="auto"/>
            </w:tcBorders>
            <w:shd w:val="clear" w:color="000000" w:fill="FFFFFF"/>
            <w:noWrap/>
            <w:vAlign w:val="bottom"/>
            <w:hideMark/>
          </w:tcPr>
          <w:p w14:paraId="16A9453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105,000</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76D1D9F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705,000</w:t>
            </w:r>
          </w:p>
        </w:tc>
        <w:tc>
          <w:tcPr>
            <w:tcW w:w="554" w:type="pct"/>
            <w:tcBorders>
              <w:top w:val="dotted" w:sz="4" w:space="0" w:color="auto"/>
              <w:left w:val="nil"/>
              <w:bottom w:val="single" w:sz="4" w:space="0" w:color="auto"/>
              <w:right w:val="single" w:sz="8" w:space="0" w:color="auto"/>
            </w:tcBorders>
            <w:shd w:val="clear" w:color="000000" w:fill="FFFFFF"/>
            <w:noWrap/>
            <w:vAlign w:val="bottom"/>
            <w:hideMark/>
          </w:tcPr>
          <w:p w14:paraId="6BA3203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5,212,960</w:t>
            </w:r>
          </w:p>
        </w:tc>
      </w:tr>
      <w:tr w:rsidR="00FA6759" w:rsidRPr="005830A8" w14:paraId="64CC882F" w14:textId="77777777" w:rsidTr="001131D9">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01F776DD"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30</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D97A02E"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Gjykata Kushtetuese</w:t>
            </w:r>
          </w:p>
        </w:tc>
        <w:tc>
          <w:tcPr>
            <w:tcW w:w="475" w:type="pct"/>
            <w:tcBorders>
              <w:top w:val="nil"/>
              <w:left w:val="nil"/>
              <w:bottom w:val="dotted" w:sz="4" w:space="0" w:color="auto"/>
              <w:right w:val="single" w:sz="4" w:space="0" w:color="auto"/>
            </w:tcBorders>
            <w:shd w:val="clear" w:color="000000" w:fill="FFFFFF"/>
            <w:noWrap/>
            <w:vAlign w:val="bottom"/>
            <w:hideMark/>
          </w:tcPr>
          <w:p w14:paraId="0CE8B86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236,000</w:t>
            </w:r>
          </w:p>
        </w:tc>
        <w:tc>
          <w:tcPr>
            <w:tcW w:w="530" w:type="pct"/>
            <w:tcBorders>
              <w:top w:val="nil"/>
              <w:left w:val="nil"/>
              <w:bottom w:val="dotted" w:sz="4" w:space="0" w:color="auto"/>
              <w:right w:val="single" w:sz="4" w:space="0" w:color="auto"/>
            </w:tcBorders>
            <w:shd w:val="clear" w:color="000000" w:fill="FFFFFF"/>
            <w:noWrap/>
            <w:vAlign w:val="bottom"/>
            <w:hideMark/>
          </w:tcPr>
          <w:p w14:paraId="56F791B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4,000</w:t>
            </w:r>
          </w:p>
        </w:tc>
        <w:tc>
          <w:tcPr>
            <w:tcW w:w="419" w:type="pct"/>
            <w:tcBorders>
              <w:top w:val="nil"/>
              <w:left w:val="nil"/>
              <w:bottom w:val="dotted" w:sz="4" w:space="0" w:color="auto"/>
              <w:right w:val="single" w:sz="4" w:space="0" w:color="auto"/>
            </w:tcBorders>
            <w:shd w:val="clear" w:color="000000" w:fill="FFFFFF"/>
            <w:noWrap/>
            <w:vAlign w:val="bottom"/>
            <w:hideMark/>
          </w:tcPr>
          <w:p w14:paraId="729E508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E84419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4,000</w:t>
            </w:r>
          </w:p>
        </w:tc>
        <w:tc>
          <w:tcPr>
            <w:tcW w:w="554" w:type="pct"/>
            <w:tcBorders>
              <w:top w:val="nil"/>
              <w:left w:val="nil"/>
              <w:bottom w:val="dotted" w:sz="4" w:space="0" w:color="auto"/>
              <w:right w:val="single" w:sz="8" w:space="0" w:color="auto"/>
            </w:tcBorders>
            <w:shd w:val="clear" w:color="000000" w:fill="FFFFFF"/>
            <w:noWrap/>
            <w:vAlign w:val="bottom"/>
            <w:hideMark/>
          </w:tcPr>
          <w:p w14:paraId="72D4B26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240,000</w:t>
            </w:r>
          </w:p>
        </w:tc>
      </w:tr>
      <w:tr w:rsidR="00FA6759" w:rsidRPr="005830A8" w14:paraId="67B20DAE" w14:textId="77777777" w:rsidTr="001131D9">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1591559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038DEFAF" w14:textId="623D25E4"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4B49FE" w:rsidRPr="005830A8">
              <w:rPr>
                <w:rFonts w:ascii="Garamond" w:eastAsia="Times New Roman" w:hAnsi="Garamond" w:cs="Arial"/>
                <w:sz w:val="14"/>
                <w:szCs w:val="14"/>
                <w:lang w:eastAsia="sq-AL"/>
              </w:rPr>
              <w:t>gjyqësore kushtetuese</w:t>
            </w:r>
          </w:p>
        </w:tc>
        <w:tc>
          <w:tcPr>
            <w:tcW w:w="475" w:type="pct"/>
            <w:tcBorders>
              <w:top w:val="nil"/>
              <w:left w:val="nil"/>
              <w:bottom w:val="single" w:sz="4" w:space="0" w:color="auto"/>
              <w:right w:val="single" w:sz="4" w:space="0" w:color="auto"/>
            </w:tcBorders>
            <w:shd w:val="clear" w:color="000000" w:fill="FFFFFF"/>
            <w:noWrap/>
            <w:vAlign w:val="bottom"/>
            <w:hideMark/>
          </w:tcPr>
          <w:p w14:paraId="7730ADE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236,000</w:t>
            </w:r>
          </w:p>
        </w:tc>
        <w:tc>
          <w:tcPr>
            <w:tcW w:w="530" w:type="pct"/>
            <w:tcBorders>
              <w:top w:val="nil"/>
              <w:left w:val="nil"/>
              <w:bottom w:val="nil"/>
              <w:right w:val="dashed" w:sz="4" w:space="0" w:color="auto"/>
            </w:tcBorders>
            <w:shd w:val="clear" w:color="000000" w:fill="FFFFFF"/>
            <w:noWrap/>
            <w:vAlign w:val="bottom"/>
            <w:hideMark/>
          </w:tcPr>
          <w:p w14:paraId="218CE3B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419" w:type="pct"/>
            <w:tcBorders>
              <w:top w:val="nil"/>
              <w:left w:val="nil"/>
              <w:bottom w:val="single" w:sz="4" w:space="0" w:color="auto"/>
              <w:right w:val="dashed" w:sz="4" w:space="0" w:color="auto"/>
            </w:tcBorders>
            <w:shd w:val="clear" w:color="000000" w:fill="FFFFFF"/>
            <w:noWrap/>
            <w:vAlign w:val="bottom"/>
            <w:hideMark/>
          </w:tcPr>
          <w:p w14:paraId="3507D68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08BE52C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554" w:type="pct"/>
            <w:tcBorders>
              <w:top w:val="nil"/>
              <w:left w:val="nil"/>
              <w:bottom w:val="single" w:sz="4" w:space="0" w:color="auto"/>
              <w:right w:val="single" w:sz="8" w:space="0" w:color="auto"/>
            </w:tcBorders>
            <w:shd w:val="clear" w:color="000000" w:fill="FFFFFF"/>
            <w:noWrap/>
            <w:vAlign w:val="bottom"/>
            <w:hideMark/>
          </w:tcPr>
          <w:p w14:paraId="087ABD0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240,000</w:t>
            </w:r>
          </w:p>
        </w:tc>
      </w:tr>
      <w:tr w:rsidR="00FA6759" w:rsidRPr="005830A8" w14:paraId="493DCD04" w14:textId="77777777" w:rsidTr="001131D9">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4C3B423"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31</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52E27A15" w14:textId="7C9E400E" w:rsidR="00FA6759" w:rsidRPr="005830A8" w:rsidRDefault="004B49FE"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Agjencia</w:t>
            </w:r>
            <w:r w:rsidR="00FA6759" w:rsidRPr="005830A8">
              <w:rPr>
                <w:rFonts w:ascii="Garamond" w:eastAsia="Times New Roman" w:hAnsi="Garamond" w:cs="Arial"/>
                <w:b/>
                <w:bCs/>
                <w:color w:val="000000"/>
                <w:sz w:val="14"/>
                <w:szCs w:val="14"/>
                <w:lang w:eastAsia="sq-AL"/>
              </w:rPr>
              <w:t xml:space="preserve"> Telegrafike Shqiptare</w:t>
            </w:r>
          </w:p>
        </w:tc>
        <w:tc>
          <w:tcPr>
            <w:tcW w:w="475" w:type="pct"/>
            <w:tcBorders>
              <w:top w:val="nil"/>
              <w:left w:val="nil"/>
              <w:bottom w:val="dotted" w:sz="4" w:space="0" w:color="auto"/>
              <w:right w:val="single" w:sz="4" w:space="0" w:color="auto"/>
            </w:tcBorders>
            <w:shd w:val="clear" w:color="000000" w:fill="FFFFFF"/>
            <w:noWrap/>
            <w:vAlign w:val="bottom"/>
            <w:hideMark/>
          </w:tcPr>
          <w:p w14:paraId="5572498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87,469</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1C7B87F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3,000</w:t>
            </w:r>
          </w:p>
        </w:tc>
        <w:tc>
          <w:tcPr>
            <w:tcW w:w="419" w:type="pct"/>
            <w:tcBorders>
              <w:top w:val="nil"/>
              <w:left w:val="nil"/>
              <w:bottom w:val="dotted" w:sz="4" w:space="0" w:color="auto"/>
              <w:right w:val="single" w:sz="4" w:space="0" w:color="auto"/>
            </w:tcBorders>
            <w:shd w:val="clear" w:color="000000" w:fill="FFFFFF"/>
            <w:noWrap/>
            <w:vAlign w:val="bottom"/>
            <w:hideMark/>
          </w:tcPr>
          <w:p w14:paraId="4A1C43A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3,000</w:t>
            </w:r>
          </w:p>
        </w:tc>
        <w:tc>
          <w:tcPr>
            <w:tcW w:w="467" w:type="pct"/>
            <w:tcBorders>
              <w:top w:val="nil"/>
              <w:left w:val="nil"/>
              <w:bottom w:val="dotted" w:sz="4" w:space="0" w:color="auto"/>
              <w:right w:val="single" w:sz="4" w:space="0" w:color="auto"/>
            </w:tcBorders>
            <w:shd w:val="clear" w:color="000000" w:fill="FFFFFF"/>
            <w:noWrap/>
            <w:vAlign w:val="bottom"/>
            <w:hideMark/>
          </w:tcPr>
          <w:p w14:paraId="395D5D7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6,000</w:t>
            </w:r>
          </w:p>
        </w:tc>
        <w:tc>
          <w:tcPr>
            <w:tcW w:w="554" w:type="pct"/>
            <w:tcBorders>
              <w:top w:val="nil"/>
              <w:left w:val="nil"/>
              <w:bottom w:val="dotted" w:sz="4" w:space="0" w:color="auto"/>
              <w:right w:val="single" w:sz="8" w:space="0" w:color="auto"/>
            </w:tcBorders>
            <w:shd w:val="clear" w:color="000000" w:fill="FFFFFF"/>
            <w:noWrap/>
            <w:vAlign w:val="bottom"/>
            <w:hideMark/>
          </w:tcPr>
          <w:p w14:paraId="4DD6EC8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93,469</w:t>
            </w:r>
          </w:p>
        </w:tc>
      </w:tr>
      <w:tr w:rsidR="00FA6759" w:rsidRPr="005830A8" w14:paraId="7BB7967F" w14:textId="77777777" w:rsidTr="001131D9">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2EEEC9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08320</w:t>
            </w:r>
          </w:p>
        </w:tc>
        <w:tc>
          <w:tcPr>
            <w:tcW w:w="2294" w:type="pct"/>
            <w:tcBorders>
              <w:top w:val="nil"/>
              <w:left w:val="single" w:sz="4" w:space="0" w:color="auto"/>
              <w:bottom w:val="nil"/>
              <w:right w:val="single" w:sz="4" w:space="0" w:color="auto"/>
            </w:tcBorders>
            <w:shd w:val="clear" w:color="auto" w:fill="auto"/>
            <w:noWrap/>
            <w:vAlign w:val="bottom"/>
            <w:hideMark/>
          </w:tcPr>
          <w:p w14:paraId="02F74A68"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Telegrafike e ATSH-se</w:t>
            </w:r>
          </w:p>
        </w:tc>
        <w:tc>
          <w:tcPr>
            <w:tcW w:w="475" w:type="pct"/>
            <w:tcBorders>
              <w:top w:val="nil"/>
              <w:left w:val="nil"/>
              <w:bottom w:val="single" w:sz="4" w:space="0" w:color="auto"/>
              <w:right w:val="single" w:sz="4" w:space="0" w:color="auto"/>
            </w:tcBorders>
            <w:shd w:val="clear" w:color="000000" w:fill="FFFFFF"/>
            <w:noWrap/>
            <w:vAlign w:val="bottom"/>
            <w:hideMark/>
          </w:tcPr>
          <w:p w14:paraId="63EE1A5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87,469</w:t>
            </w:r>
          </w:p>
        </w:tc>
        <w:tc>
          <w:tcPr>
            <w:tcW w:w="530" w:type="pct"/>
            <w:tcBorders>
              <w:top w:val="nil"/>
              <w:left w:val="nil"/>
              <w:bottom w:val="single" w:sz="4" w:space="0" w:color="auto"/>
              <w:right w:val="dashed" w:sz="4" w:space="0" w:color="auto"/>
            </w:tcBorders>
            <w:shd w:val="clear" w:color="000000" w:fill="FFFFFF"/>
            <w:noWrap/>
            <w:vAlign w:val="bottom"/>
            <w:hideMark/>
          </w:tcPr>
          <w:p w14:paraId="4074B1E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19" w:type="pct"/>
            <w:tcBorders>
              <w:top w:val="nil"/>
              <w:left w:val="nil"/>
              <w:bottom w:val="single" w:sz="4" w:space="0" w:color="auto"/>
              <w:right w:val="dashed" w:sz="4" w:space="0" w:color="auto"/>
            </w:tcBorders>
            <w:shd w:val="clear" w:color="000000" w:fill="FFFFFF"/>
            <w:noWrap/>
            <w:vAlign w:val="bottom"/>
            <w:hideMark/>
          </w:tcPr>
          <w:p w14:paraId="57D8D96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67" w:type="pct"/>
            <w:tcBorders>
              <w:top w:val="nil"/>
              <w:left w:val="nil"/>
              <w:bottom w:val="single" w:sz="4" w:space="0" w:color="auto"/>
              <w:right w:val="single" w:sz="4" w:space="0" w:color="auto"/>
            </w:tcBorders>
            <w:shd w:val="clear" w:color="000000" w:fill="FFFFFF"/>
            <w:noWrap/>
            <w:vAlign w:val="bottom"/>
            <w:hideMark/>
          </w:tcPr>
          <w:p w14:paraId="35194E5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w:t>
            </w:r>
          </w:p>
        </w:tc>
        <w:tc>
          <w:tcPr>
            <w:tcW w:w="554" w:type="pct"/>
            <w:tcBorders>
              <w:top w:val="nil"/>
              <w:left w:val="nil"/>
              <w:bottom w:val="single" w:sz="4" w:space="0" w:color="auto"/>
              <w:right w:val="single" w:sz="8" w:space="0" w:color="auto"/>
            </w:tcBorders>
            <w:shd w:val="clear" w:color="000000" w:fill="FFFFFF"/>
            <w:noWrap/>
            <w:vAlign w:val="bottom"/>
            <w:hideMark/>
          </w:tcPr>
          <w:p w14:paraId="26E008A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93,469</w:t>
            </w:r>
          </w:p>
        </w:tc>
      </w:tr>
      <w:tr w:rsidR="00FA6759" w:rsidRPr="005830A8" w14:paraId="65CAF007" w14:textId="77777777" w:rsidTr="001131D9">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4D158511"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35</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D9EABA0" w14:textId="55CEAC7B"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Këshilli </w:t>
            </w:r>
            <w:r w:rsidR="0003281D">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Lartë </w:t>
            </w:r>
            <w:r w:rsidR="0003281D">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Prokurorisë</w:t>
            </w:r>
          </w:p>
        </w:tc>
        <w:tc>
          <w:tcPr>
            <w:tcW w:w="475" w:type="pct"/>
            <w:tcBorders>
              <w:top w:val="nil"/>
              <w:left w:val="nil"/>
              <w:bottom w:val="dotted" w:sz="4" w:space="0" w:color="auto"/>
              <w:right w:val="single" w:sz="4" w:space="0" w:color="auto"/>
            </w:tcBorders>
            <w:shd w:val="clear" w:color="000000" w:fill="FFFFFF"/>
            <w:noWrap/>
            <w:vAlign w:val="bottom"/>
            <w:hideMark/>
          </w:tcPr>
          <w:p w14:paraId="5B2AF9C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206,583</w:t>
            </w:r>
          </w:p>
        </w:tc>
        <w:tc>
          <w:tcPr>
            <w:tcW w:w="530" w:type="pct"/>
            <w:tcBorders>
              <w:top w:val="nil"/>
              <w:left w:val="nil"/>
              <w:bottom w:val="dotted" w:sz="4" w:space="0" w:color="auto"/>
              <w:right w:val="single" w:sz="4" w:space="0" w:color="auto"/>
            </w:tcBorders>
            <w:shd w:val="clear" w:color="000000" w:fill="FFFFFF"/>
            <w:noWrap/>
            <w:vAlign w:val="bottom"/>
            <w:hideMark/>
          </w:tcPr>
          <w:p w14:paraId="1ABD53A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419" w:type="pct"/>
            <w:tcBorders>
              <w:top w:val="nil"/>
              <w:left w:val="nil"/>
              <w:bottom w:val="dotted" w:sz="4" w:space="0" w:color="auto"/>
              <w:right w:val="single" w:sz="4" w:space="0" w:color="auto"/>
            </w:tcBorders>
            <w:shd w:val="clear" w:color="000000" w:fill="FFFFFF"/>
            <w:noWrap/>
            <w:vAlign w:val="bottom"/>
            <w:hideMark/>
          </w:tcPr>
          <w:p w14:paraId="6C3E4FD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2D8A74E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554" w:type="pct"/>
            <w:tcBorders>
              <w:top w:val="nil"/>
              <w:left w:val="nil"/>
              <w:bottom w:val="dotted" w:sz="4" w:space="0" w:color="auto"/>
              <w:right w:val="single" w:sz="8" w:space="0" w:color="auto"/>
            </w:tcBorders>
            <w:shd w:val="clear" w:color="000000" w:fill="FFFFFF"/>
            <w:noWrap/>
            <w:vAlign w:val="bottom"/>
            <w:hideMark/>
          </w:tcPr>
          <w:p w14:paraId="33B29A0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211,583</w:t>
            </w:r>
          </w:p>
        </w:tc>
      </w:tr>
      <w:tr w:rsidR="00FA6759" w:rsidRPr="005830A8" w14:paraId="6C96EEFD" w14:textId="77777777" w:rsidTr="0073000A">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35672A5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51CF1CDF" w14:textId="4389E11E"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KLP</w:t>
            </w:r>
            <w:r w:rsidR="0076152A">
              <w:rPr>
                <w:rFonts w:ascii="Garamond" w:eastAsia="Times New Roman" w:hAnsi="Garamond" w:cs="Arial"/>
                <w:sz w:val="14"/>
                <w:szCs w:val="14"/>
                <w:lang w:eastAsia="sq-AL"/>
              </w:rPr>
              <w:t>-së</w:t>
            </w:r>
          </w:p>
        </w:tc>
        <w:tc>
          <w:tcPr>
            <w:tcW w:w="475" w:type="pct"/>
            <w:tcBorders>
              <w:top w:val="nil"/>
              <w:left w:val="nil"/>
              <w:bottom w:val="single" w:sz="4" w:space="0" w:color="auto"/>
              <w:right w:val="single" w:sz="4" w:space="0" w:color="auto"/>
            </w:tcBorders>
            <w:shd w:val="clear" w:color="000000" w:fill="FFFFFF"/>
            <w:noWrap/>
            <w:vAlign w:val="bottom"/>
            <w:hideMark/>
          </w:tcPr>
          <w:p w14:paraId="119380B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206,583</w:t>
            </w:r>
          </w:p>
        </w:tc>
        <w:tc>
          <w:tcPr>
            <w:tcW w:w="530" w:type="pct"/>
            <w:tcBorders>
              <w:top w:val="nil"/>
              <w:left w:val="nil"/>
              <w:bottom w:val="single" w:sz="4" w:space="0" w:color="auto"/>
              <w:right w:val="dashed" w:sz="4" w:space="0" w:color="auto"/>
            </w:tcBorders>
            <w:shd w:val="clear" w:color="000000" w:fill="FFFFFF"/>
            <w:noWrap/>
            <w:vAlign w:val="bottom"/>
            <w:hideMark/>
          </w:tcPr>
          <w:p w14:paraId="62BE917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19" w:type="pct"/>
            <w:tcBorders>
              <w:top w:val="nil"/>
              <w:left w:val="nil"/>
              <w:bottom w:val="single" w:sz="4" w:space="0" w:color="auto"/>
              <w:right w:val="dashed" w:sz="4" w:space="0" w:color="auto"/>
            </w:tcBorders>
            <w:shd w:val="clear" w:color="000000" w:fill="FFFFFF"/>
            <w:noWrap/>
            <w:vAlign w:val="bottom"/>
            <w:hideMark/>
          </w:tcPr>
          <w:p w14:paraId="43DECADC"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55192AD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54" w:type="pct"/>
            <w:tcBorders>
              <w:top w:val="nil"/>
              <w:left w:val="nil"/>
              <w:bottom w:val="single" w:sz="4" w:space="0" w:color="auto"/>
              <w:right w:val="single" w:sz="8" w:space="0" w:color="auto"/>
            </w:tcBorders>
            <w:shd w:val="clear" w:color="000000" w:fill="FFFFFF"/>
            <w:noWrap/>
            <w:vAlign w:val="bottom"/>
            <w:hideMark/>
          </w:tcPr>
          <w:p w14:paraId="418D80E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211,583</w:t>
            </w:r>
          </w:p>
        </w:tc>
      </w:tr>
      <w:tr w:rsidR="00FA6759" w:rsidRPr="005830A8" w14:paraId="49C6AC0A" w14:textId="77777777" w:rsidTr="0003281D">
        <w:trPr>
          <w:trHeight w:val="40"/>
          <w:jc w:val="center"/>
        </w:trPr>
        <w:tc>
          <w:tcPr>
            <w:tcW w:w="261" w:type="pct"/>
            <w:tcBorders>
              <w:top w:val="dashed" w:sz="4" w:space="0" w:color="auto"/>
              <w:left w:val="double" w:sz="6" w:space="0" w:color="auto"/>
              <w:bottom w:val="dashed" w:sz="4" w:space="0" w:color="auto"/>
              <w:right w:val="nil"/>
            </w:tcBorders>
            <w:shd w:val="clear" w:color="auto" w:fill="auto"/>
            <w:vAlign w:val="bottom"/>
            <w:hideMark/>
          </w:tcPr>
          <w:p w14:paraId="755B4E47"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lastRenderedPageBreak/>
              <w:t>40</w:t>
            </w:r>
          </w:p>
        </w:tc>
        <w:tc>
          <w:tcPr>
            <w:tcW w:w="229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AD6E910" w14:textId="05194509" w:rsidR="00FA6759" w:rsidRPr="005830A8" w:rsidRDefault="0003281D"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Partitë</w:t>
            </w:r>
            <w:r w:rsidR="00FA6759" w:rsidRPr="005830A8">
              <w:rPr>
                <w:rFonts w:ascii="Garamond" w:eastAsia="Times New Roman" w:hAnsi="Garamond" w:cs="Arial"/>
                <w:b/>
                <w:bCs/>
                <w:color w:val="000000"/>
                <w:sz w:val="14"/>
                <w:szCs w:val="14"/>
                <w:lang w:eastAsia="sq-AL"/>
              </w:rPr>
              <w:t xml:space="preserve"> </w:t>
            </w:r>
            <w:r w:rsidRPr="005830A8">
              <w:rPr>
                <w:rFonts w:ascii="Garamond" w:eastAsia="Times New Roman" w:hAnsi="Garamond" w:cs="Arial"/>
                <w:b/>
                <w:bCs/>
                <w:color w:val="000000"/>
                <w:sz w:val="14"/>
                <w:szCs w:val="14"/>
                <w:lang w:eastAsia="sq-AL"/>
              </w:rPr>
              <w:t>politike</w:t>
            </w:r>
          </w:p>
        </w:tc>
        <w:tc>
          <w:tcPr>
            <w:tcW w:w="475" w:type="pct"/>
            <w:tcBorders>
              <w:top w:val="nil"/>
              <w:left w:val="nil"/>
              <w:bottom w:val="dotted" w:sz="4" w:space="0" w:color="auto"/>
              <w:right w:val="single" w:sz="4" w:space="0" w:color="auto"/>
            </w:tcBorders>
            <w:shd w:val="clear" w:color="000000" w:fill="FFFFFF"/>
            <w:noWrap/>
            <w:vAlign w:val="bottom"/>
            <w:hideMark/>
          </w:tcPr>
          <w:p w14:paraId="31B7DA9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355,800</w:t>
            </w:r>
          </w:p>
        </w:tc>
        <w:tc>
          <w:tcPr>
            <w:tcW w:w="530" w:type="pct"/>
            <w:tcBorders>
              <w:top w:val="nil"/>
              <w:left w:val="nil"/>
              <w:bottom w:val="dotted" w:sz="4" w:space="0" w:color="auto"/>
              <w:right w:val="dashed" w:sz="4" w:space="0" w:color="auto"/>
            </w:tcBorders>
            <w:shd w:val="clear" w:color="000000" w:fill="FFFFFF"/>
            <w:noWrap/>
            <w:vAlign w:val="bottom"/>
            <w:hideMark/>
          </w:tcPr>
          <w:p w14:paraId="754A7DA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5C3F1A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91A2FC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4CA7507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355,800</w:t>
            </w:r>
          </w:p>
        </w:tc>
      </w:tr>
      <w:tr w:rsidR="00FA6759" w:rsidRPr="005830A8" w14:paraId="0197CCD7" w14:textId="77777777" w:rsidTr="0003281D">
        <w:trPr>
          <w:trHeight w:val="40"/>
          <w:jc w:val="center"/>
        </w:trPr>
        <w:tc>
          <w:tcPr>
            <w:tcW w:w="261" w:type="pct"/>
            <w:tcBorders>
              <w:top w:val="dotted" w:sz="4" w:space="0" w:color="auto"/>
              <w:left w:val="double" w:sz="6" w:space="0" w:color="auto"/>
              <w:bottom w:val="dotted" w:sz="4" w:space="0" w:color="auto"/>
              <w:right w:val="nil"/>
            </w:tcBorders>
            <w:shd w:val="clear" w:color="auto" w:fill="auto"/>
            <w:noWrap/>
            <w:vAlign w:val="bottom"/>
            <w:hideMark/>
          </w:tcPr>
          <w:p w14:paraId="65C2C80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C81CBC6" w14:textId="17BEF83B"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partitë politike</w:t>
            </w:r>
          </w:p>
        </w:tc>
        <w:tc>
          <w:tcPr>
            <w:tcW w:w="475" w:type="pct"/>
            <w:tcBorders>
              <w:top w:val="nil"/>
              <w:left w:val="nil"/>
              <w:bottom w:val="dotted" w:sz="4" w:space="0" w:color="auto"/>
              <w:right w:val="single" w:sz="4" w:space="0" w:color="auto"/>
            </w:tcBorders>
            <w:shd w:val="clear" w:color="000000" w:fill="FFFFFF"/>
            <w:noWrap/>
            <w:vAlign w:val="bottom"/>
            <w:hideMark/>
          </w:tcPr>
          <w:p w14:paraId="1A73737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345,600</w:t>
            </w:r>
          </w:p>
        </w:tc>
        <w:tc>
          <w:tcPr>
            <w:tcW w:w="530" w:type="pct"/>
            <w:tcBorders>
              <w:top w:val="nil"/>
              <w:left w:val="nil"/>
              <w:bottom w:val="dotted" w:sz="4" w:space="0" w:color="auto"/>
              <w:right w:val="dashed" w:sz="4" w:space="0" w:color="auto"/>
            </w:tcBorders>
            <w:shd w:val="clear" w:color="000000" w:fill="FFFFFF"/>
            <w:noWrap/>
            <w:vAlign w:val="bottom"/>
            <w:hideMark/>
          </w:tcPr>
          <w:p w14:paraId="5A20DAD1"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39776E2D"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35CA7D8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343F75D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345,600</w:t>
            </w:r>
          </w:p>
        </w:tc>
      </w:tr>
      <w:tr w:rsidR="00FA6759" w:rsidRPr="005830A8" w14:paraId="34C5F9D9"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799F586"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286CEFF9" w14:textId="0719D192"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shoqatat</w:t>
            </w:r>
          </w:p>
        </w:tc>
        <w:tc>
          <w:tcPr>
            <w:tcW w:w="475" w:type="pct"/>
            <w:tcBorders>
              <w:top w:val="nil"/>
              <w:left w:val="nil"/>
              <w:bottom w:val="dotted" w:sz="4" w:space="0" w:color="auto"/>
              <w:right w:val="single" w:sz="4" w:space="0" w:color="auto"/>
            </w:tcBorders>
            <w:shd w:val="clear" w:color="000000" w:fill="FFFFFF"/>
            <w:noWrap/>
            <w:vAlign w:val="bottom"/>
            <w:hideMark/>
          </w:tcPr>
          <w:p w14:paraId="763EDDA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w:t>
            </w:r>
          </w:p>
        </w:tc>
        <w:tc>
          <w:tcPr>
            <w:tcW w:w="530" w:type="pct"/>
            <w:tcBorders>
              <w:top w:val="nil"/>
              <w:left w:val="nil"/>
              <w:bottom w:val="dotted" w:sz="4" w:space="0" w:color="auto"/>
              <w:right w:val="dashed" w:sz="4" w:space="0" w:color="auto"/>
            </w:tcBorders>
            <w:shd w:val="clear" w:color="000000" w:fill="FFFFFF"/>
            <w:noWrap/>
            <w:vAlign w:val="bottom"/>
            <w:hideMark/>
          </w:tcPr>
          <w:p w14:paraId="64CB14DB"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5DEBFBAF"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123588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0407A80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w:t>
            </w:r>
          </w:p>
        </w:tc>
      </w:tr>
      <w:tr w:rsidR="00FA6759" w:rsidRPr="005830A8" w14:paraId="5B862104"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2A0EC37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136E5B18" w14:textId="3F2B9485"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organizatat e veteran</w:t>
            </w:r>
            <w:r w:rsidR="001F2A28">
              <w:rPr>
                <w:rFonts w:ascii="Garamond" w:eastAsia="Times New Roman" w:hAnsi="Garamond" w:cs="Arial"/>
                <w:sz w:val="14"/>
                <w:szCs w:val="14"/>
                <w:lang w:eastAsia="sq-AL"/>
              </w:rPr>
              <w:t>ë</w:t>
            </w:r>
            <w:r w:rsidR="0076152A" w:rsidRPr="005830A8">
              <w:rPr>
                <w:rFonts w:ascii="Garamond" w:eastAsia="Times New Roman" w:hAnsi="Garamond" w:cs="Arial"/>
                <w:sz w:val="14"/>
                <w:szCs w:val="14"/>
                <w:lang w:eastAsia="sq-AL"/>
              </w:rPr>
              <w:t>ve me status</w:t>
            </w:r>
          </w:p>
        </w:tc>
        <w:tc>
          <w:tcPr>
            <w:tcW w:w="475" w:type="pct"/>
            <w:tcBorders>
              <w:top w:val="nil"/>
              <w:left w:val="nil"/>
              <w:bottom w:val="dotted" w:sz="4" w:space="0" w:color="auto"/>
              <w:right w:val="single" w:sz="4" w:space="0" w:color="auto"/>
            </w:tcBorders>
            <w:shd w:val="clear" w:color="000000" w:fill="FFFFFF"/>
            <w:noWrap/>
            <w:vAlign w:val="bottom"/>
            <w:hideMark/>
          </w:tcPr>
          <w:p w14:paraId="0BA9628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w:t>
            </w:r>
          </w:p>
        </w:tc>
        <w:tc>
          <w:tcPr>
            <w:tcW w:w="530" w:type="pct"/>
            <w:tcBorders>
              <w:top w:val="nil"/>
              <w:left w:val="nil"/>
              <w:bottom w:val="dotted" w:sz="4" w:space="0" w:color="auto"/>
              <w:right w:val="dashed" w:sz="4" w:space="0" w:color="auto"/>
            </w:tcBorders>
            <w:shd w:val="clear" w:color="000000" w:fill="FFFFFF"/>
            <w:noWrap/>
            <w:vAlign w:val="bottom"/>
            <w:hideMark/>
          </w:tcPr>
          <w:p w14:paraId="7C361229"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1639A6B"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2527C78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54" w:type="pct"/>
            <w:tcBorders>
              <w:top w:val="nil"/>
              <w:left w:val="nil"/>
              <w:bottom w:val="dotted" w:sz="4" w:space="0" w:color="auto"/>
              <w:right w:val="single" w:sz="8" w:space="0" w:color="auto"/>
            </w:tcBorders>
            <w:shd w:val="clear" w:color="000000" w:fill="FFFFFF"/>
            <w:noWrap/>
            <w:vAlign w:val="bottom"/>
            <w:hideMark/>
          </w:tcPr>
          <w:p w14:paraId="021E328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w:t>
            </w:r>
          </w:p>
        </w:tc>
      </w:tr>
      <w:tr w:rsidR="00FA6759" w:rsidRPr="005830A8" w14:paraId="7C286130"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43AD6F78"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41</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F9A3757"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Struktura e Posaçme kundër Korrupsionit dhe Krimit të Organizuar</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0A4A024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1,569,613</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54458F5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0B98F5F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621CEA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220,000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5A013A5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1,789,613</w:t>
            </w:r>
          </w:p>
        </w:tc>
      </w:tr>
      <w:tr w:rsidR="00FA6759" w:rsidRPr="005830A8" w14:paraId="36B9228C"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34256E1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03390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AFE3C28" w14:textId="247C6F7B"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SPAK</w:t>
            </w:r>
            <w:r w:rsidR="0076152A">
              <w:rPr>
                <w:rFonts w:ascii="Garamond" w:eastAsia="Times New Roman" w:hAnsi="Garamond" w:cs="Arial"/>
                <w:sz w:val="14"/>
                <w:szCs w:val="14"/>
                <w:lang w:eastAsia="sq-AL"/>
              </w:rPr>
              <w:t>-ut</w:t>
            </w:r>
          </w:p>
        </w:tc>
        <w:tc>
          <w:tcPr>
            <w:tcW w:w="475" w:type="pct"/>
            <w:tcBorders>
              <w:top w:val="nil"/>
              <w:left w:val="nil"/>
              <w:bottom w:val="single" w:sz="4" w:space="0" w:color="auto"/>
              <w:right w:val="single" w:sz="4" w:space="0" w:color="auto"/>
            </w:tcBorders>
            <w:shd w:val="clear" w:color="000000" w:fill="FFFFFF"/>
            <w:noWrap/>
            <w:vAlign w:val="bottom"/>
            <w:hideMark/>
          </w:tcPr>
          <w:p w14:paraId="26569A6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1,569,613</w:t>
            </w:r>
          </w:p>
        </w:tc>
        <w:tc>
          <w:tcPr>
            <w:tcW w:w="530" w:type="pct"/>
            <w:tcBorders>
              <w:top w:val="nil"/>
              <w:left w:val="nil"/>
              <w:bottom w:val="single" w:sz="4" w:space="0" w:color="auto"/>
              <w:right w:val="dashed" w:sz="4" w:space="0" w:color="auto"/>
            </w:tcBorders>
            <w:shd w:val="clear" w:color="000000" w:fill="FFFFFF"/>
            <w:noWrap/>
            <w:vAlign w:val="bottom"/>
            <w:hideMark/>
          </w:tcPr>
          <w:p w14:paraId="636E536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220,000</w:t>
            </w:r>
          </w:p>
        </w:tc>
        <w:tc>
          <w:tcPr>
            <w:tcW w:w="419" w:type="pct"/>
            <w:tcBorders>
              <w:top w:val="nil"/>
              <w:left w:val="nil"/>
              <w:bottom w:val="single" w:sz="4" w:space="0" w:color="auto"/>
              <w:right w:val="dashed" w:sz="4" w:space="0" w:color="auto"/>
            </w:tcBorders>
            <w:shd w:val="clear" w:color="000000" w:fill="FFFFFF"/>
            <w:noWrap/>
            <w:vAlign w:val="bottom"/>
            <w:hideMark/>
          </w:tcPr>
          <w:p w14:paraId="1A81BB02"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7DEFFE7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220,000</w:t>
            </w:r>
          </w:p>
        </w:tc>
        <w:tc>
          <w:tcPr>
            <w:tcW w:w="554" w:type="pct"/>
            <w:tcBorders>
              <w:top w:val="nil"/>
              <w:left w:val="nil"/>
              <w:bottom w:val="single" w:sz="4" w:space="0" w:color="auto"/>
              <w:right w:val="single" w:sz="8" w:space="0" w:color="auto"/>
            </w:tcBorders>
            <w:shd w:val="clear" w:color="000000" w:fill="FFFFFF"/>
            <w:noWrap/>
            <w:vAlign w:val="bottom"/>
            <w:hideMark/>
          </w:tcPr>
          <w:p w14:paraId="7B02D52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1,789,613</w:t>
            </w:r>
          </w:p>
        </w:tc>
      </w:tr>
      <w:tr w:rsidR="00FA6759" w:rsidRPr="005830A8" w14:paraId="471F65FD"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776F30CB"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50</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7FAFD713" w14:textId="5ADE0771"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Instituti </w:t>
            </w:r>
            <w:r w:rsidR="0076152A">
              <w:rPr>
                <w:rFonts w:ascii="Garamond" w:eastAsia="Times New Roman" w:hAnsi="Garamond" w:cs="Arial"/>
                <w:b/>
                <w:bCs/>
                <w:color w:val="000000"/>
                <w:sz w:val="14"/>
                <w:szCs w:val="14"/>
                <w:lang w:eastAsia="sq-AL"/>
              </w:rPr>
              <w:t xml:space="preserve">i </w:t>
            </w:r>
            <w:r w:rsidR="0076152A" w:rsidRPr="005830A8">
              <w:rPr>
                <w:rFonts w:ascii="Garamond" w:eastAsia="Times New Roman" w:hAnsi="Garamond" w:cs="Arial"/>
                <w:b/>
                <w:bCs/>
                <w:color w:val="000000"/>
                <w:sz w:val="14"/>
                <w:szCs w:val="14"/>
                <w:lang w:eastAsia="sq-AL"/>
              </w:rPr>
              <w:t>Statistikës</w:t>
            </w:r>
          </w:p>
        </w:tc>
        <w:tc>
          <w:tcPr>
            <w:tcW w:w="475" w:type="pct"/>
            <w:tcBorders>
              <w:top w:val="nil"/>
              <w:left w:val="nil"/>
              <w:bottom w:val="dotted" w:sz="4" w:space="0" w:color="auto"/>
              <w:right w:val="single" w:sz="4" w:space="0" w:color="auto"/>
            </w:tcBorders>
            <w:shd w:val="clear" w:color="000000" w:fill="FFFFFF"/>
            <w:noWrap/>
            <w:vAlign w:val="bottom"/>
            <w:hideMark/>
          </w:tcPr>
          <w:p w14:paraId="17DAF38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856,500</w:t>
            </w:r>
          </w:p>
        </w:tc>
        <w:tc>
          <w:tcPr>
            <w:tcW w:w="530" w:type="pct"/>
            <w:tcBorders>
              <w:top w:val="nil"/>
              <w:left w:val="nil"/>
              <w:bottom w:val="dotted" w:sz="4" w:space="0" w:color="auto"/>
              <w:right w:val="single" w:sz="4" w:space="0" w:color="auto"/>
            </w:tcBorders>
            <w:shd w:val="clear" w:color="000000" w:fill="FFFFFF"/>
            <w:noWrap/>
            <w:vAlign w:val="bottom"/>
            <w:hideMark/>
          </w:tcPr>
          <w:p w14:paraId="45BC829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15,600</w:t>
            </w:r>
          </w:p>
        </w:tc>
        <w:tc>
          <w:tcPr>
            <w:tcW w:w="419" w:type="pct"/>
            <w:tcBorders>
              <w:top w:val="nil"/>
              <w:left w:val="nil"/>
              <w:bottom w:val="dotted" w:sz="4" w:space="0" w:color="auto"/>
              <w:right w:val="single" w:sz="4" w:space="0" w:color="auto"/>
            </w:tcBorders>
            <w:shd w:val="clear" w:color="000000" w:fill="FFFFFF"/>
            <w:noWrap/>
            <w:vAlign w:val="bottom"/>
            <w:hideMark/>
          </w:tcPr>
          <w:p w14:paraId="6BEAB5D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264E006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115,600</w:t>
            </w:r>
          </w:p>
        </w:tc>
        <w:tc>
          <w:tcPr>
            <w:tcW w:w="554" w:type="pct"/>
            <w:tcBorders>
              <w:top w:val="nil"/>
              <w:left w:val="nil"/>
              <w:bottom w:val="dotted" w:sz="4" w:space="0" w:color="auto"/>
              <w:right w:val="single" w:sz="8" w:space="0" w:color="auto"/>
            </w:tcBorders>
            <w:shd w:val="clear" w:color="000000" w:fill="FFFFFF"/>
            <w:noWrap/>
            <w:vAlign w:val="bottom"/>
            <w:hideMark/>
          </w:tcPr>
          <w:p w14:paraId="19720B1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972,100</w:t>
            </w:r>
          </w:p>
        </w:tc>
      </w:tr>
      <w:tr w:rsidR="00FA6759" w:rsidRPr="005830A8" w14:paraId="7D20574F"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1A987A7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669E3197" w14:textId="2AE16B21"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6152A" w:rsidRPr="005830A8">
              <w:rPr>
                <w:rFonts w:ascii="Garamond" w:eastAsia="Times New Roman" w:hAnsi="Garamond" w:cs="Arial"/>
                <w:sz w:val="14"/>
                <w:szCs w:val="14"/>
                <w:lang w:eastAsia="sq-AL"/>
              </w:rPr>
              <w:t xml:space="preserve">statistikore </w:t>
            </w:r>
          </w:p>
        </w:tc>
        <w:tc>
          <w:tcPr>
            <w:tcW w:w="475" w:type="pct"/>
            <w:tcBorders>
              <w:top w:val="nil"/>
              <w:left w:val="nil"/>
              <w:bottom w:val="single" w:sz="4" w:space="0" w:color="auto"/>
              <w:right w:val="single" w:sz="4" w:space="0" w:color="auto"/>
            </w:tcBorders>
            <w:shd w:val="clear" w:color="000000" w:fill="FFFFFF"/>
            <w:noWrap/>
            <w:vAlign w:val="bottom"/>
            <w:hideMark/>
          </w:tcPr>
          <w:p w14:paraId="5DE1675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856,500</w:t>
            </w:r>
          </w:p>
        </w:tc>
        <w:tc>
          <w:tcPr>
            <w:tcW w:w="530" w:type="pct"/>
            <w:tcBorders>
              <w:top w:val="nil"/>
              <w:left w:val="nil"/>
              <w:bottom w:val="single" w:sz="4" w:space="0" w:color="auto"/>
              <w:right w:val="dashed" w:sz="4" w:space="0" w:color="auto"/>
            </w:tcBorders>
            <w:shd w:val="clear" w:color="000000" w:fill="FFFFFF"/>
            <w:noWrap/>
            <w:vAlign w:val="bottom"/>
            <w:hideMark/>
          </w:tcPr>
          <w:p w14:paraId="2B4552C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15,600</w:t>
            </w:r>
          </w:p>
        </w:tc>
        <w:tc>
          <w:tcPr>
            <w:tcW w:w="419" w:type="pct"/>
            <w:tcBorders>
              <w:top w:val="nil"/>
              <w:left w:val="nil"/>
              <w:bottom w:val="single" w:sz="4" w:space="0" w:color="auto"/>
              <w:right w:val="dashed" w:sz="4" w:space="0" w:color="auto"/>
            </w:tcBorders>
            <w:shd w:val="clear" w:color="000000" w:fill="FFFFFF"/>
            <w:noWrap/>
            <w:vAlign w:val="bottom"/>
            <w:hideMark/>
          </w:tcPr>
          <w:p w14:paraId="1D84CF7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67" w:type="pct"/>
            <w:tcBorders>
              <w:top w:val="nil"/>
              <w:left w:val="nil"/>
              <w:bottom w:val="single" w:sz="4" w:space="0" w:color="auto"/>
              <w:right w:val="single" w:sz="4" w:space="0" w:color="auto"/>
            </w:tcBorders>
            <w:shd w:val="clear" w:color="000000" w:fill="FFFFFF"/>
            <w:noWrap/>
            <w:vAlign w:val="bottom"/>
            <w:hideMark/>
          </w:tcPr>
          <w:p w14:paraId="0B18E7A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115,600</w:t>
            </w:r>
          </w:p>
        </w:tc>
        <w:tc>
          <w:tcPr>
            <w:tcW w:w="554" w:type="pct"/>
            <w:tcBorders>
              <w:top w:val="nil"/>
              <w:left w:val="nil"/>
              <w:bottom w:val="single" w:sz="4" w:space="0" w:color="auto"/>
              <w:right w:val="single" w:sz="8" w:space="0" w:color="auto"/>
            </w:tcBorders>
            <w:shd w:val="clear" w:color="000000" w:fill="FFFFFF"/>
            <w:noWrap/>
            <w:vAlign w:val="bottom"/>
            <w:hideMark/>
          </w:tcPr>
          <w:p w14:paraId="557B7AB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972,100</w:t>
            </w:r>
          </w:p>
        </w:tc>
      </w:tr>
      <w:tr w:rsidR="00FA6759" w:rsidRPr="005830A8" w14:paraId="3A019AD1"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CC269CF"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55</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29620AA2" w14:textId="23B7B19A"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Shkolla e </w:t>
            </w:r>
            <w:r w:rsidR="0076152A" w:rsidRPr="005830A8">
              <w:rPr>
                <w:rFonts w:ascii="Garamond" w:eastAsia="Times New Roman" w:hAnsi="Garamond" w:cs="Arial"/>
                <w:b/>
                <w:bCs/>
                <w:color w:val="000000"/>
                <w:sz w:val="14"/>
                <w:szCs w:val="14"/>
                <w:lang w:eastAsia="sq-AL"/>
              </w:rPr>
              <w:t>Magjistraturës</w:t>
            </w:r>
          </w:p>
        </w:tc>
        <w:tc>
          <w:tcPr>
            <w:tcW w:w="475" w:type="pct"/>
            <w:tcBorders>
              <w:top w:val="nil"/>
              <w:left w:val="nil"/>
              <w:bottom w:val="dotted" w:sz="4" w:space="0" w:color="auto"/>
              <w:right w:val="single" w:sz="4" w:space="0" w:color="auto"/>
            </w:tcBorders>
            <w:shd w:val="clear" w:color="000000" w:fill="FFFFFF"/>
            <w:noWrap/>
            <w:vAlign w:val="bottom"/>
            <w:hideMark/>
          </w:tcPr>
          <w:p w14:paraId="313EB9E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463,771</w:t>
            </w:r>
          </w:p>
        </w:tc>
        <w:tc>
          <w:tcPr>
            <w:tcW w:w="530" w:type="pct"/>
            <w:tcBorders>
              <w:top w:val="nil"/>
              <w:left w:val="nil"/>
              <w:bottom w:val="dotted" w:sz="4" w:space="0" w:color="auto"/>
              <w:right w:val="single" w:sz="4" w:space="0" w:color="auto"/>
            </w:tcBorders>
            <w:shd w:val="clear" w:color="000000" w:fill="FFFFFF"/>
            <w:noWrap/>
            <w:vAlign w:val="bottom"/>
            <w:hideMark/>
          </w:tcPr>
          <w:p w14:paraId="4E6F811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13,840</w:t>
            </w:r>
          </w:p>
        </w:tc>
        <w:tc>
          <w:tcPr>
            <w:tcW w:w="419" w:type="pct"/>
            <w:tcBorders>
              <w:top w:val="nil"/>
              <w:left w:val="nil"/>
              <w:bottom w:val="dotted" w:sz="4" w:space="0" w:color="auto"/>
              <w:right w:val="single" w:sz="4" w:space="0" w:color="auto"/>
            </w:tcBorders>
            <w:shd w:val="clear" w:color="000000" w:fill="FFFFFF"/>
            <w:noWrap/>
            <w:vAlign w:val="bottom"/>
            <w:hideMark/>
          </w:tcPr>
          <w:p w14:paraId="26B8B1A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683A95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13,840</w:t>
            </w:r>
          </w:p>
        </w:tc>
        <w:tc>
          <w:tcPr>
            <w:tcW w:w="554" w:type="pct"/>
            <w:tcBorders>
              <w:top w:val="nil"/>
              <w:left w:val="nil"/>
              <w:bottom w:val="dotted" w:sz="4" w:space="0" w:color="auto"/>
              <w:right w:val="single" w:sz="8" w:space="0" w:color="auto"/>
            </w:tcBorders>
            <w:shd w:val="clear" w:color="000000" w:fill="FFFFFF"/>
            <w:noWrap/>
            <w:vAlign w:val="bottom"/>
            <w:hideMark/>
          </w:tcPr>
          <w:p w14:paraId="54040A0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477,611</w:t>
            </w:r>
          </w:p>
        </w:tc>
      </w:tr>
      <w:tr w:rsidR="00FA6759" w:rsidRPr="005830A8" w14:paraId="656B0C52"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A9D0975"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09820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580BCED" w14:textId="7E2F164D"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6152A" w:rsidRPr="005830A8">
              <w:rPr>
                <w:rFonts w:ascii="Garamond" w:eastAsia="Times New Roman" w:hAnsi="Garamond" w:cs="Arial"/>
                <w:sz w:val="14"/>
                <w:szCs w:val="14"/>
                <w:lang w:eastAsia="sq-AL"/>
              </w:rPr>
              <w:t>arsimore</w:t>
            </w:r>
          </w:p>
        </w:tc>
        <w:tc>
          <w:tcPr>
            <w:tcW w:w="475" w:type="pct"/>
            <w:tcBorders>
              <w:top w:val="nil"/>
              <w:left w:val="nil"/>
              <w:bottom w:val="single" w:sz="4" w:space="0" w:color="auto"/>
              <w:right w:val="single" w:sz="4" w:space="0" w:color="auto"/>
            </w:tcBorders>
            <w:shd w:val="clear" w:color="000000" w:fill="FFFFFF"/>
            <w:noWrap/>
            <w:vAlign w:val="bottom"/>
            <w:hideMark/>
          </w:tcPr>
          <w:p w14:paraId="56DC876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463,771</w:t>
            </w:r>
          </w:p>
        </w:tc>
        <w:tc>
          <w:tcPr>
            <w:tcW w:w="530" w:type="pct"/>
            <w:tcBorders>
              <w:top w:val="nil"/>
              <w:left w:val="nil"/>
              <w:bottom w:val="single" w:sz="4" w:space="0" w:color="auto"/>
              <w:right w:val="dashed" w:sz="4" w:space="0" w:color="auto"/>
            </w:tcBorders>
            <w:shd w:val="clear" w:color="000000" w:fill="FFFFFF"/>
            <w:noWrap/>
            <w:vAlign w:val="bottom"/>
            <w:hideMark/>
          </w:tcPr>
          <w:p w14:paraId="6543097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13,840</w:t>
            </w:r>
          </w:p>
        </w:tc>
        <w:tc>
          <w:tcPr>
            <w:tcW w:w="419" w:type="pct"/>
            <w:tcBorders>
              <w:top w:val="nil"/>
              <w:left w:val="single" w:sz="4" w:space="0" w:color="auto"/>
              <w:bottom w:val="single" w:sz="4" w:space="0" w:color="auto"/>
              <w:right w:val="dashed" w:sz="4" w:space="0" w:color="auto"/>
            </w:tcBorders>
            <w:shd w:val="clear" w:color="000000" w:fill="FFFFFF"/>
            <w:noWrap/>
            <w:vAlign w:val="bottom"/>
            <w:hideMark/>
          </w:tcPr>
          <w:p w14:paraId="57CF7AB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4DA39FD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13,840</w:t>
            </w:r>
          </w:p>
        </w:tc>
        <w:tc>
          <w:tcPr>
            <w:tcW w:w="554" w:type="pct"/>
            <w:tcBorders>
              <w:top w:val="nil"/>
              <w:left w:val="nil"/>
              <w:bottom w:val="single" w:sz="4" w:space="0" w:color="auto"/>
              <w:right w:val="single" w:sz="8" w:space="0" w:color="auto"/>
            </w:tcBorders>
            <w:shd w:val="clear" w:color="000000" w:fill="FFFFFF"/>
            <w:noWrap/>
            <w:vAlign w:val="bottom"/>
            <w:hideMark/>
          </w:tcPr>
          <w:p w14:paraId="1936C68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477,611</w:t>
            </w:r>
          </w:p>
        </w:tc>
      </w:tr>
      <w:tr w:rsidR="00FA6759" w:rsidRPr="005830A8" w14:paraId="5D115F15"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6C4997A"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56</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F40C88B"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Fondi i Zhvillimit Shqiptar</w:t>
            </w:r>
          </w:p>
        </w:tc>
        <w:tc>
          <w:tcPr>
            <w:tcW w:w="475" w:type="pct"/>
            <w:tcBorders>
              <w:top w:val="nil"/>
              <w:left w:val="nil"/>
              <w:bottom w:val="dotted" w:sz="4" w:space="0" w:color="auto"/>
              <w:right w:val="single" w:sz="4" w:space="0" w:color="auto"/>
            </w:tcBorders>
            <w:shd w:val="clear" w:color="000000" w:fill="FFFFFF"/>
            <w:noWrap/>
            <w:vAlign w:val="bottom"/>
            <w:hideMark/>
          </w:tcPr>
          <w:p w14:paraId="035A539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3B4497B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16,732,000</w:t>
            </w:r>
          </w:p>
        </w:tc>
        <w:tc>
          <w:tcPr>
            <w:tcW w:w="419" w:type="pct"/>
            <w:tcBorders>
              <w:top w:val="nil"/>
              <w:left w:val="single" w:sz="4" w:space="0" w:color="auto"/>
              <w:bottom w:val="dotted" w:sz="4" w:space="0" w:color="auto"/>
              <w:right w:val="dashed" w:sz="4" w:space="0" w:color="auto"/>
            </w:tcBorders>
            <w:shd w:val="clear" w:color="000000" w:fill="FFFFFF"/>
            <w:noWrap/>
            <w:vAlign w:val="bottom"/>
            <w:hideMark/>
          </w:tcPr>
          <w:p w14:paraId="517C867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5,063,000</w:t>
            </w:r>
          </w:p>
        </w:tc>
        <w:tc>
          <w:tcPr>
            <w:tcW w:w="467" w:type="pct"/>
            <w:tcBorders>
              <w:top w:val="nil"/>
              <w:left w:val="nil"/>
              <w:bottom w:val="dotted" w:sz="4" w:space="0" w:color="auto"/>
              <w:right w:val="single" w:sz="4" w:space="0" w:color="auto"/>
            </w:tcBorders>
            <w:shd w:val="clear" w:color="000000" w:fill="FFFFFF"/>
            <w:noWrap/>
            <w:vAlign w:val="bottom"/>
            <w:hideMark/>
          </w:tcPr>
          <w:p w14:paraId="313E83C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21,795,000</w:t>
            </w:r>
          </w:p>
        </w:tc>
        <w:tc>
          <w:tcPr>
            <w:tcW w:w="554" w:type="pct"/>
            <w:tcBorders>
              <w:top w:val="nil"/>
              <w:left w:val="nil"/>
              <w:bottom w:val="dotted" w:sz="4" w:space="0" w:color="auto"/>
              <w:right w:val="single" w:sz="8" w:space="0" w:color="auto"/>
            </w:tcBorders>
            <w:shd w:val="clear" w:color="000000" w:fill="FFFFFF"/>
            <w:noWrap/>
            <w:vAlign w:val="bottom"/>
            <w:hideMark/>
          </w:tcPr>
          <w:p w14:paraId="4652444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21,795,000</w:t>
            </w:r>
          </w:p>
        </w:tc>
      </w:tr>
      <w:tr w:rsidR="00FA6759" w:rsidRPr="005830A8" w14:paraId="0C628A65" w14:textId="77777777" w:rsidTr="0003281D">
        <w:trPr>
          <w:trHeight w:val="40"/>
          <w:jc w:val="center"/>
        </w:trPr>
        <w:tc>
          <w:tcPr>
            <w:tcW w:w="261" w:type="pct"/>
            <w:tcBorders>
              <w:top w:val="nil"/>
              <w:left w:val="double" w:sz="6" w:space="0" w:color="auto"/>
              <w:bottom w:val="nil"/>
              <w:right w:val="nil"/>
            </w:tcBorders>
            <w:shd w:val="clear" w:color="auto" w:fill="auto"/>
            <w:noWrap/>
            <w:vAlign w:val="bottom"/>
            <w:hideMark/>
          </w:tcPr>
          <w:p w14:paraId="7E7990E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06210</w:t>
            </w:r>
          </w:p>
        </w:tc>
        <w:tc>
          <w:tcPr>
            <w:tcW w:w="2294" w:type="pct"/>
            <w:tcBorders>
              <w:top w:val="nil"/>
              <w:left w:val="single" w:sz="4" w:space="0" w:color="auto"/>
              <w:bottom w:val="nil"/>
              <w:right w:val="single" w:sz="4" w:space="0" w:color="auto"/>
            </w:tcBorders>
            <w:shd w:val="clear" w:color="auto" w:fill="auto"/>
            <w:noWrap/>
            <w:vAlign w:val="bottom"/>
            <w:hideMark/>
          </w:tcPr>
          <w:p w14:paraId="18B9CE4F" w14:textId="5551734E"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Programe </w:t>
            </w:r>
            <w:r w:rsidR="0076152A" w:rsidRPr="005830A8">
              <w:rPr>
                <w:rFonts w:ascii="Garamond" w:eastAsia="Times New Roman" w:hAnsi="Garamond" w:cs="Arial"/>
                <w:sz w:val="14"/>
                <w:szCs w:val="14"/>
                <w:lang w:eastAsia="sq-AL"/>
              </w:rPr>
              <w:t>zhvillimi</w:t>
            </w:r>
          </w:p>
        </w:tc>
        <w:tc>
          <w:tcPr>
            <w:tcW w:w="475" w:type="pct"/>
            <w:tcBorders>
              <w:top w:val="nil"/>
              <w:left w:val="nil"/>
              <w:bottom w:val="dotted" w:sz="4" w:space="0" w:color="auto"/>
              <w:right w:val="single" w:sz="4" w:space="0" w:color="auto"/>
            </w:tcBorders>
            <w:shd w:val="clear" w:color="000000" w:fill="FFFFFF"/>
            <w:noWrap/>
            <w:vAlign w:val="bottom"/>
            <w:hideMark/>
          </w:tcPr>
          <w:p w14:paraId="2B2C6A1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61EDDEF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8,532,000</w:t>
            </w:r>
          </w:p>
        </w:tc>
        <w:tc>
          <w:tcPr>
            <w:tcW w:w="419" w:type="pct"/>
            <w:tcBorders>
              <w:top w:val="nil"/>
              <w:left w:val="nil"/>
              <w:bottom w:val="dotted" w:sz="4" w:space="0" w:color="auto"/>
              <w:right w:val="dashed" w:sz="4" w:space="0" w:color="auto"/>
            </w:tcBorders>
            <w:shd w:val="clear" w:color="000000" w:fill="FFFFFF"/>
            <w:noWrap/>
            <w:vAlign w:val="bottom"/>
            <w:hideMark/>
          </w:tcPr>
          <w:p w14:paraId="7D8EE2C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5,063,000</w:t>
            </w:r>
          </w:p>
        </w:tc>
        <w:tc>
          <w:tcPr>
            <w:tcW w:w="467" w:type="pct"/>
            <w:tcBorders>
              <w:top w:val="nil"/>
              <w:left w:val="nil"/>
              <w:bottom w:val="dotted" w:sz="4" w:space="0" w:color="auto"/>
              <w:right w:val="single" w:sz="4" w:space="0" w:color="auto"/>
            </w:tcBorders>
            <w:shd w:val="clear" w:color="000000" w:fill="FFFFFF"/>
            <w:noWrap/>
            <w:vAlign w:val="bottom"/>
            <w:hideMark/>
          </w:tcPr>
          <w:p w14:paraId="6D9E9F3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13,595,000</w:t>
            </w:r>
          </w:p>
        </w:tc>
        <w:tc>
          <w:tcPr>
            <w:tcW w:w="554" w:type="pct"/>
            <w:tcBorders>
              <w:top w:val="nil"/>
              <w:left w:val="nil"/>
              <w:bottom w:val="dotted" w:sz="4" w:space="0" w:color="auto"/>
              <w:right w:val="single" w:sz="8" w:space="0" w:color="auto"/>
            </w:tcBorders>
            <w:shd w:val="clear" w:color="000000" w:fill="FFFFFF"/>
            <w:noWrap/>
            <w:vAlign w:val="bottom"/>
            <w:hideMark/>
          </w:tcPr>
          <w:p w14:paraId="794FFB2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13,595,000</w:t>
            </w:r>
          </w:p>
        </w:tc>
      </w:tr>
      <w:tr w:rsidR="00FA6759" w:rsidRPr="005830A8" w14:paraId="53A13F13"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3B63F0F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06220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042067B6" w14:textId="4354FD6C"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Infrastruktura </w:t>
            </w:r>
            <w:r w:rsidR="0076152A" w:rsidRPr="005830A8">
              <w:rPr>
                <w:rFonts w:ascii="Garamond" w:eastAsia="Times New Roman" w:hAnsi="Garamond" w:cs="Arial"/>
                <w:sz w:val="14"/>
                <w:szCs w:val="14"/>
                <w:lang w:eastAsia="sq-AL"/>
              </w:rPr>
              <w:t>vendore dhe rajonale</w:t>
            </w:r>
          </w:p>
        </w:tc>
        <w:tc>
          <w:tcPr>
            <w:tcW w:w="475" w:type="pct"/>
            <w:tcBorders>
              <w:top w:val="nil"/>
              <w:left w:val="nil"/>
              <w:bottom w:val="dotted" w:sz="4" w:space="0" w:color="auto"/>
              <w:right w:val="single" w:sz="4" w:space="0" w:color="auto"/>
            </w:tcBorders>
            <w:shd w:val="clear" w:color="000000" w:fill="FFFFFF"/>
            <w:noWrap/>
            <w:vAlign w:val="bottom"/>
            <w:hideMark/>
          </w:tcPr>
          <w:p w14:paraId="6A37702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6BD598F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5,900,000</w:t>
            </w:r>
          </w:p>
        </w:tc>
        <w:tc>
          <w:tcPr>
            <w:tcW w:w="419" w:type="pct"/>
            <w:tcBorders>
              <w:top w:val="nil"/>
              <w:left w:val="nil"/>
              <w:bottom w:val="dotted" w:sz="4" w:space="0" w:color="auto"/>
              <w:right w:val="dashed" w:sz="4" w:space="0" w:color="auto"/>
            </w:tcBorders>
            <w:shd w:val="clear" w:color="000000" w:fill="FFFFFF"/>
            <w:noWrap/>
            <w:vAlign w:val="bottom"/>
            <w:hideMark/>
          </w:tcPr>
          <w:p w14:paraId="7C5A736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50931D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5,900,000</w:t>
            </w:r>
          </w:p>
        </w:tc>
        <w:tc>
          <w:tcPr>
            <w:tcW w:w="554" w:type="pct"/>
            <w:tcBorders>
              <w:top w:val="nil"/>
              <w:left w:val="nil"/>
              <w:bottom w:val="dotted" w:sz="4" w:space="0" w:color="auto"/>
              <w:right w:val="single" w:sz="8" w:space="0" w:color="auto"/>
            </w:tcBorders>
            <w:shd w:val="clear" w:color="000000" w:fill="FFFFFF"/>
            <w:noWrap/>
            <w:vAlign w:val="bottom"/>
            <w:hideMark/>
          </w:tcPr>
          <w:p w14:paraId="3CCB059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5,900,000</w:t>
            </w:r>
          </w:p>
        </w:tc>
      </w:tr>
      <w:tr w:rsidR="00FA6759" w:rsidRPr="005830A8" w14:paraId="2F8F5586"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6BFDACF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04230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7DE1839A" w14:textId="46A4EDCE"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Programi </w:t>
            </w:r>
            <w:r w:rsidR="00200C0E">
              <w:rPr>
                <w:rFonts w:ascii="Garamond" w:eastAsia="Times New Roman" w:hAnsi="Garamond" w:cs="Arial"/>
                <w:sz w:val="14"/>
                <w:szCs w:val="14"/>
                <w:lang w:eastAsia="sq-AL"/>
              </w:rPr>
              <w:t>“</w:t>
            </w:r>
            <w:r w:rsidRPr="005830A8">
              <w:rPr>
                <w:rFonts w:ascii="Garamond" w:eastAsia="Times New Roman" w:hAnsi="Garamond" w:cs="Arial"/>
                <w:sz w:val="14"/>
                <w:szCs w:val="14"/>
                <w:lang w:eastAsia="sq-AL"/>
              </w:rPr>
              <w:t>100 Fshatrat</w:t>
            </w:r>
            <w:r w:rsidR="00200C0E">
              <w:rPr>
                <w:rFonts w:ascii="Garamond" w:eastAsia="Times New Roman" w:hAnsi="Garamond" w:cs="Arial"/>
                <w:sz w:val="14"/>
                <w:szCs w:val="14"/>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4F829F2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6120B73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2,300,000</w:t>
            </w:r>
          </w:p>
        </w:tc>
        <w:tc>
          <w:tcPr>
            <w:tcW w:w="419" w:type="pct"/>
            <w:tcBorders>
              <w:top w:val="nil"/>
              <w:left w:val="nil"/>
              <w:bottom w:val="dotted" w:sz="4" w:space="0" w:color="auto"/>
              <w:right w:val="dashed" w:sz="4" w:space="0" w:color="auto"/>
            </w:tcBorders>
            <w:shd w:val="clear" w:color="000000" w:fill="FFFFFF"/>
            <w:noWrap/>
            <w:vAlign w:val="bottom"/>
            <w:hideMark/>
          </w:tcPr>
          <w:p w14:paraId="3F22AD1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0568CC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2,300,000</w:t>
            </w:r>
          </w:p>
        </w:tc>
        <w:tc>
          <w:tcPr>
            <w:tcW w:w="554" w:type="pct"/>
            <w:tcBorders>
              <w:top w:val="nil"/>
              <w:left w:val="nil"/>
              <w:bottom w:val="dotted" w:sz="4" w:space="0" w:color="auto"/>
              <w:right w:val="single" w:sz="8" w:space="0" w:color="auto"/>
            </w:tcBorders>
            <w:shd w:val="clear" w:color="000000" w:fill="FFFFFF"/>
            <w:noWrap/>
            <w:vAlign w:val="bottom"/>
            <w:hideMark/>
          </w:tcPr>
          <w:p w14:paraId="036407E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2,300,000</w:t>
            </w:r>
          </w:p>
        </w:tc>
      </w:tr>
      <w:tr w:rsidR="00FA6759" w:rsidRPr="005830A8" w14:paraId="22F68782"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28D0C927"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57</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CC19DFB" w14:textId="60E69E61"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Qendra </w:t>
            </w:r>
            <w:r w:rsidR="0076152A" w:rsidRPr="005830A8">
              <w:rPr>
                <w:rFonts w:ascii="Garamond" w:eastAsia="Times New Roman" w:hAnsi="Garamond" w:cs="Arial"/>
                <w:b/>
                <w:bCs/>
                <w:color w:val="000000"/>
                <w:sz w:val="14"/>
                <w:szCs w:val="14"/>
                <w:lang w:eastAsia="sq-AL"/>
              </w:rPr>
              <w:t>Kombëtare</w:t>
            </w:r>
            <w:r w:rsidRPr="005830A8">
              <w:rPr>
                <w:rFonts w:ascii="Garamond" w:eastAsia="Times New Roman" w:hAnsi="Garamond" w:cs="Arial"/>
                <w:b/>
                <w:bCs/>
                <w:color w:val="000000"/>
                <w:sz w:val="14"/>
                <w:szCs w:val="14"/>
                <w:lang w:eastAsia="sq-AL"/>
              </w:rPr>
              <w:t xml:space="preserve"> e </w:t>
            </w:r>
            <w:r w:rsidR="0076152A" w:rsidRPr="005830A8">
              <w:rPr>
                <w:rFonts w:ascii="Garamond" w:eastAsia="Times New Roman" w:hAnsi="Garamond" w:cs="Arial"/>
                <w:b/>
                <w:bCs/>
                <w:color w:val="000000"/>
                <w:sz w:val="14"/>
                <w:szCs w:val="14"/>
                <w:lang w:eastAsia="sq-AL"/>
              </w:rPr>
              <w:t>Kinematografisë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AD6849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164,848</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72A98FF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6E04BAE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683883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3F0E4EE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165,848</w:t>
            </w:r>
          </w:p>
        </w:tc>
      </w:tr>
      <w:tr w:rsidR="00FA6759" w:rsidRPr="005830A8" w14:paraId="48E7D77D"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6B93C8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6B54BB25" w14:textId="647C55F0"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Mbështetja</w:t>
            </w:r>
            <w:r w:rsidR="00FA6759"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veprimtarisë</w:t>
            </w:r>
            <w:r w:rsidR="00FA6759" w:rsidRPr="005830A8">
              <w:rPr>
                <w:rFonts w:ascii="Garamond" w:eastAsia="Times New Roman" w:hAnsi="Garamond" w:cs="Arial"/>
                <w:sz w:val="14"/>
                <w:szCs w:val="14"/>
                <w:lang w:eastAsia="sq-AL"/>
              </w:rPr>
              <w:t xml:space="preserve"> kinematografike</w:t>
            </w:r>
          </w:p>
        </w:tc>
        <w:tc>
          <w:tcPr>
            <w:tcW w:w="475" w:type="pct"/>
            <w:tcBorders>
              <w:top w:val="nil"/>
              <w:left w:val="nil"/>
              <w:bottom w:val="single" w:sz="4" w:space="0" w:color="auto"/>
              <w:right w:val="single" w:sz="4" w:space="0" w:color="auto"/>
            </w:tcBorders>
            <w:shd w:val="clear" w:color="000000" w:fill="FFFFFF"/>
            <w:noWrap/>
            <w:vAlign w:val="bottom"/>
            <w:hideMark/>
          </w:tcPr>
          <w:p w14:paraId="2C9C770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164,848</w:t>
            </w:r>
          </w:p>
        </w:tc>
        <w:tc>
          <w:tcPr>
            <w:tcW w:w="530" w:type="pct"/>
            <w:tcBorders>
              <w:top w:val="nil"/>
              <w:left w:val="nil"/>
              <w:bottom w:val="single" w:sz="4" w:space="0" w:color="auto"/>
              <w:right w:val="dashed" w:sz="4" w:space="0" w:color="auto"/>
            </w:tcBorders>
            <w:shd w:val="clear" w:color="000000" w:fill="FFFFFF"/>
            <w:noWrap/>
            <w:vAlign w:val="bottom"/>
            <w:hideMark/>
          </w:tcPr>
          <w:p w14:paraId="098FE3E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7026AE8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702E8F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65B0C0F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165,848</w:t>
            </w:r>
          </w:p>
        </w:tc>
      </w:tr>
      <w:tr w:rsidR="00FA6759" w:rsidRPr="005830A8" w14:paraId="3E4E5529"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0142B7BF"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63</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78FCBFC" w14:textId="663DEB51"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Institucionet e sistemit 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w:t>
            </w:r>
            <w:r w:rsidR="0076152A" w:rsidRPr="005830A8">
              <w:rPr>
                <w:rFonts w:ascii="Garamond" w:eastAsia="Times New Roman" w:hAnsi="Garamond" w:cs="Arial"/>
                <w:b/>
                <w:bCs/>
                <w:color w:val="000000"/>
                <w:sz w:val="14"/>
                <w:szCs w:val="14"/>
                <w:lang w:eastAsia="sq-AL"/>
              </w:rPr>
              <w:t>drejtësisë</w:t>
            </w:r>
          </w:p>
        </w:tc>
        <w:tc>
          <w:tcPr>
            <w:tcW w:w="475" w:type="pct"/>
            <w:tcBorders>
              <w:top w:val="nil"/>
              <w:left w:val="nil"/>
              <w:bottom w:val="dotted" w:sz="4" w:space="0" w:color="auto"/>
              <w:right w:val="single" w:sz="4" w:space="0" w:color="auto"/>
            </w:tcBorders>
            <w:shd w:val="clear" w:color="000000" w:fill="FFFFFF"/>
            <w:noWrap/>
            <w:vAlign w:val="bottom"/>
            <w:hideMark/>
          </w:tcPr>
          <w:p w14:paraId="62918C3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432,400</w:t>
            </w:r>
          </w:p>
        </w:tc>
        <w:tc>
          <w:tcPr>
            <w:tcW w:w="530" w:type="pct"/>
            <w:tcBorders>
              <w:top w:val="nil"/>
              <w:left w:val="nil"/>
              <w:bottom w:val="dotted" w:sz="4" w:space="0" w:color="auto"/>
              <w:right w:val="dashed" w:sz="4" w:space="0" w:color="auto"/>
            </w:tcBorders>
            <w:shd w:val="clear" w:color="000000" w:fill="FFFFFF"/>
            <w:noWrap/>
            <w:vAlign w:val="bottom"/>
            <w:hideMark/>
          </w:tcPr>
          <w:p w14:paraId="04BC0CB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7,500</w:t>
            </w:r>
          </w:p>
        </w:tc>
        <w:tc>
          <w:tcPr>
            <w:tcW w:w="419" w:type="pct"/>
            <w:tcBorders>
              <w:top w:val="nil"/>
              <w:left w:val="nil"/>
              <w:bottom w:val="dotted" w:sz="4" w:space="0" w:color="auto"/>
              <w:right w:val="dashed" w:sz="4" w:space="0" w:color="auto"/>
            </w:tcBorders>
            <w:shd w:val="clear" w:color="000000" w:fill="FFFFFF"/>
            <w:noWrap/>
            <w:vAlign w:val="bottom"/>
            <w:hideMark/>
          </w:tcPr>
          <w:p w14:paraId="3D419FC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199C5FF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7,500</w:t>
            </w:r>
          </w:p>
        </w:tc>
        <w:tc>
          <w:tcPr>
            <w:tcW w:w="554" w:type="pct"/>
            <w:tcBorders>
              <w:top w:val="nil"/>
              <w:left w:val="nil"/>
              <w:bottom w:val="dotted" w:sz="4" w:space="0" w:color="auto"/>
              <w:right w:val="single" w:sz="8" w:space="0" w:color="auto"/>
            </w:tcBorders>
            <w:shd w:val="clear" w:color="000000" w:fill="FFFFFF"/>
            <w:noWrap/>
            <w:vAlign w:val="bottom"/>
            <w:hideMark/>
          </w:tcPr>
          <w:p w14:paraId="1F19DD5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439,900</w:t>
            </w:r>
          </w:p>
        </w:tc>
      </w:tr>
      <w:tr w:rsidR="00FA6759" w:rsidRPr="005830A8" w14:paraId="58B89785"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5E25E2F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E809B68" w14:textId="4137280E"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e </w:t>
            </w:r>
            <w:r w:rsidR="0076152A" w:rsidRPr="005830A8">
              <w:rPr>
                <w:rFonts w:ascii="Garamond" w:eastAsia="Times New Roman" w:hAnsi="Garamond" w:cs="Arial"/>
                <w:sz w:val="14"/>
                <w:szCs w:val="14"/>
                <w:lang w:eastAsia="sq-AL"/>
              </w:rPr>
              <w:t>Inspektoratit</w:t>
            </w:r>
            <w:r w:rsidRPr="005830A8">
              <w:rPr>
                <w:rFonts w:ascii="Garamond" w:eastAsia="Times New Roman" w:hAnsi="Garamond" w:cs="Arial"/>
                <w:sz w:val="14"/>
                <w:szCs w:val="14"/>
                <w:lang w:eastAsia="sq-AL"/>
              </w:rPr>
              <w:t xml:space="preserve"> t</w:t>
            </w:r>
            <w:r w:rsidR="0076152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Lart</w:t>
            </w:r>
            <w:r w:rsidR="0076152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t</w:t>
            </w:r>
            <w:r w:rsidR="0076152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76152A" w:rsidRPr="005830A8">
              <w:rPr>
                <w:rFonts w:ascii="Garamond" w:eastAsia="Times New Roman" w:hAnsi="Garamond" w:cs="Arial"/>
                <w:sz w:val="14"/>
                <w:szCs w:val="14"/>
                <w:lang w:eastAsia="sq-AL"/>
              </w:rPr>
              <w:t>Drejtësisë</w:t>
            </w:r>
          </w:p>
        </w:tc>
        <w:tc>
          <w:tcPr>
            <w:tcW w:w="475" w:type="pct"/>
            <w:tcBorders>
              <w:top w:val="nil"/>
              <w:left w:val="nil"/>
              <w:bottom w:val="dotted" w:sz="4" w:space="0" w:color="auto"/>
              <w:right w:val="single" w:sz="4" w:space="0" w:color="auto"/>
            </w:tcBorders>
            <w:shd w:val="clear" w:color="000000" w:fill="FFFFFF"/>
            <w:noWrap/>
            <w:vAlign w:val="bottom"/>
            <w:hideMark/>
          </w:tcPr>
          <w:p w14:paraId="56D6CCC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294,700</w:t>
            </w:r>
          </w:p>
        </w:tc>
        <w:tc>
          <w:tcPr>
            <w:tcW w:w="530" w:type="pct"/>
            <w:tcBorders>
              <w:top w:val="nil"/>
              <w:left w:val="nil"/>
              <w:bottom w:val="dotted" w:sz="4" w:space="0" w:color="auto"/>
              <w:right w:val="dashed" w:sz="4" w:space="0" w:color="auto"/>
            </w:tcBorders>
            <w:shd w:val="clear" w:color="000000" w:fill="FFFFFF"/>
            <w:noWrap/>
            <w:vAlign w:val="bottom"/>
            <w:hideMark/>
          </w:tcPr>
          <w:p w14:paraId="097AF2F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w:t>
            </w:r>
          </w:p>
        </w:tc>
        <w:tc>
          <w:tcPr>
            <w:tcW w:w="419" w:type="pct"/>
            <w:tcBorders>
              <w:top w:val="nil"/>
              <w:left w:val="nil"/>
              <w:bottom w:val="dotted" w:sz="4" w:space="0" w:color="auto"/>
              <w:right w:val="dashed" w:sz="4" w:space="0" w:color="auto"/>
            </w:tcBorders>
            <w:shd w:val="clear" w:color="000000" w:fill="FFFFFF"/>
            <w:noWrap/>
            <w:vAlign w:val="bottom"/>
            <w:hideMark/>
          </w:tcPr>
          <w:p w14:paraId="4CC8C80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DAF630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w:t>
            </w:r>
          </w:p>
        </w:tc>
        <w:tc>
          <w:tcPr>
            <w:tcW w:w="554" w:type="pct"/>
            <w:tcBorders>
              <w:top w:val="nil"/>
              <w:left w:val="nil"/>
              <w:bottom w:val="dotted" w:sz="4" w:space="0" w:color="auto"/>
              <w:right w:val="single" w:sz="8" w:space="0" w:color="auto"/>
            </w:tcBorders>
            <w:shd w:val="clear" w:color="000000" w:fill="FFFFFF"/>
            <w:noWrap/>
            <w:vAlign w:val="bottom"/>
            <w:hideMark/>
          </w:tcPr>
          <w:p w14:paraId="5C76E83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300,200</w:t>
            </w:r>
          </w:p>
        </w:tc>
      </w:tr>
      <w:tr w:rsidR="00FA6759" w:rsidRPr="005830A8" w14:paraId="15CF6E77"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C99B2F7"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F738BEA"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apelimit të rivlerësimit kalimtar</w:t>
            </w:r>
          </w:p>
        </w:tc>
        <w:tc>
          <w:tcPr>
            <w:tcW w:w="475" w:type="pct"/>
            <w:tcBorders>
              <w:top w:val="nil"/>
              <w:left w:val="nil"/>
              <w:bottom w:val="dotted" w:sz="4" w:space="0" w:color="auto"/>
              <w:right w:val="single" w:sz="4" w:space="0" w:color="auto"/>
            </w:tcBorders>
            <w:shd w:val="clear" w:color="000000" w:fill="FFFFFF"/>
            <w:noWrap/>
            <w:vAlign w:val="bottom"/>
            <w:hideMark/>
          </w:tcPr>
          <w:p w14:paraId="3ECB763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137,700</w:t>
            </w:r>
          </w:p>
        </w:tc>
        <w:tc>
          <w:tcPr>
            <w:tcW w:w="530" w:type="pct"/>
            <w:tcBorders>
              <w:top w:val="nil"/>
              <w:left w:val="nil"/>
              <w:bottom w:val="dotted" w:sz="4" w:space="0" w:color="auto"/>
              <w:right w:val="dashed" w:sz="4" w:space="0" w:color="auto"/>
            </w:tcBorders>
            <w:shd w:val="clear" w:color="000000" w:fill="FFFFFF"/>
            <w:noWrap/>
            <w:vAlign w:val="bottom"/>
            <w:hideMark/>
          </w:tcPr>
          <w:p w14:paraId="1E82C62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19F91D3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4E2864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146D7B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139,700</w:t>
            </w:r>
          </w:p>
        </w:tc>
      </w:tr>
      <w:tr w:rsidR="00FA6759" w:rsidRPr="005830A8" w14:paraId="5311DBF5"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51CD87EC"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4E45305"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Avokati i Popullit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5651C6B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193,909</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1A41943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60E059E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19E69F4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3F7A54B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195,909</w:t>
            </w:r>
          </w:p>
        </w:tc>
      </w:tr>
      <w:tr w:rsidR="00FA6759" w:rsidRPr="005830A8" w14:paraId="7075AA92"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F30252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50E89F6" w14:textId="3BC143BE"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avokatisë</w:t>
            </w:r>
          </w:p>
        </w:tc>
        <w:tc>
          <w:tcPr>
            <w:tcW w:w="475" w:type="pct"/>
            <w:tcBorders>
              <w:top w:val="nil"/>
              <w:left w:val="nil"/>
              <w:bottom w:val="single" w:sz="4" w:space="0" w:color="auto"/>
              <w:right w:val="single" w:sz="4" w:space="0" w:color="auto"/>
            </w:tcBorders>
            <w:shd w:val="clear" w:color="000000" w:fill="FFFFFF"/>
            <w:noWrap/>
            <w:vAlign w:val="bottom"/>
            <w:hideMark/>
          </w:tcPr>
          <w:p w14:paraId="39CF63C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193,909</w:t>
            </w:r>
          </w:p>
        </w:tc>
        <w:tc>
          <w:tcPr>
            <w:tcW w:w="530" w:type="pct"/>
            <w:tcBorders>
              <w:top w:val="nil"/>
              <w:left w:val="nil"/>
              <w:bottom w:val="single" w:sz="4" w:space="0" w:color="auto"/>
              <w:right w:val="dashed" w:sz="4" w:space="0" w:color="auto"/>
            </w:tcBorders>
            <w:shd w:val="clear" w:color="000000" w:fill="FFFFFF"/>
            <w:noWrap/>
            <w:vAlign w:val="bottom"/>
            <w:hideMark/>
          </w:tcPr>
          <w:p w14:paraId="6433B91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2F505B2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38C4EE8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nil"/>
              <w:left w:val="nil"/>
              <w:bottom w:val="single" w:sz="4" w:space="0" w:color="auto"/>
              <w:right w:val="single" w:sz="8" w:space="0" w:color="auto"/>
            </w:tcBorders>
            <w:shd w:val="clear" w:color="000000" w:fill="FFFFFF"/>
            <w:noWrap/>
            <w:vAlign w:val="bottom"/>
            <w:hideMark/>
          </w:tcPr>
          <w:p w14:paraId="75FFC6A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195,909</w:t>
            </w:r>
          </w:p>
        </w:tc>
      </w:tr>
      <w:tr w:rsidR="00FA6759" w:rsidRPr="005830A8" w14:paraId="0ACC5BE0"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6D1D8711"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20D383E6" w14:textId="6BBEB991"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Komisioneri </w:t>
            </w:r>
            <w:r w:rsidR="0076152A" w:rsidRPr="005830A8">
              <w:rPr>
                <w:rFonts w:ascii="Garamond" w:eastAsia="Times New Roman" w:hAnsi="Garamond" w:cs="Arial"/>
                <w:b/>
                <w:bCs/>
                <w:color w:val="000000"/>
                <w:sz w:val="14"/>
                <w:szCs w:val="14"/>
                <w:lang w:eastAsia="sq-AL"/>
              </w:rPr>
              <w:t>për</w:t>
            </w:r>
            <w:r w:rsidRPr="005830A8">
              <w:rPr>
                <w:rFonts w:ascii="Garamond" w:eastAsia="Times New Roman" w:hAnsi="Garamond" w:cs="Arial"/>
                <w:b/>
                <w:bCs/>
                <w:color w:val="000000"/>
                <w:sz w:val="14"/>
                <w:szCs w:val="14"/>
                <w:lang w:eastAsia="sq-AL"/>
              </w:rPr>
              <w:t xml:space="preserve"> </w:t>
            </w:r>
            <w:r w:rsidR="0076152A" w:rsidRPr="005830A8">
              <w:rPr>
                <w:rFonts w:ascii="Garamond" w:eastAsia="Times New Roman" w:hAnsi="Garamond" w:cs="Arial"/>
                <w:b/>
                <w:bCs/>
                <w:color w:val="000000"/>
                <w:sz w:val="14"/>
                <w:szCs w:val="14"/>
                <w:lang w:eastAsia="sq-AL"/>
              </w:rPr>
              <w:t>Mbikëqyrjen</w:t>
            </w:r>
            <w:r w:rsidRPr="005830A8">
              <w:rPr>
                <w:rFonts w:ascii="Garamond" w:eastAsia="Times New Roman" w:hAnsi="Garamond" w:cs="Arial"/>
                <w:b/>
                <w:bCs/>
                <w:color w:val="000000"/>
                <w:sz w:val="14"/>
                <w:szCs w:val="14"/>
                <w:lang w:eastAsia="sq-AL"/>
              </w:rPr>
              <w:t xml:space="preserve"> e </w:t>
            </w:r>
            <w:r w:rsidR="0076152A" w:rsidRPr="005830A8">
              <w:rPr>
                <w:rFonts w:ascii="Garamond" w:eastAsia="Times New Roman" w:hAnsi="Garamond" w:cs="Arial"/>
                <w:b/>
                <w:bCs/>
                <w:color w:val="000000"/>
                <w:sz w:val="14"/>
                <w:szCs w:val="14"/>
                <w:lang w:eastAsia="sq-AL"/>
              </w:rPr>
              <w:t>Shërbimit</w:t>
            </w:r>
            <w:r w:rsidRPr="005830A8">
              <w:rPr>
                <w:rFonts w:ascii="Garamond" w:eastAsia="Times New Roman" w:hAnsi="Garamond" w:cs="Arial"/>
                <w:b/>
                <w:bCs/>
                <w:color w:val="000000"/>
                <w:sz w:val="14"/>
                <w:szCs w:val="14"/>
                <w:lang w:eastAsia="sq-AL"/>
              </w:rPr>
              <w:t xml:space="preserve"> Civil</w:t>
            </w:r>
          </w:p>
        </w:tc>
        <w:tc>
          <w:tcPr>
            <w:tcW w:w="475" w:type="pct"/>
            <w:tcBorders>
              <w:top w:val="nil"/>
              <w:left w:val="nil"/>
              <w:bottom w:val="dotted" w:sz="4" w:space="0" w:color="auto"/>
              <w:right w:val="single" w:sz="4" w:space="0" w:color="auto"/>
            </w:tcBorders>
            <w:shd w:val="clear" w:color="000000" w:fill="FFFFFF"/>
            <w:noWrap/>
            <w:vAlign w:val="bottom"/>
            <w:hideMark/>
          </w:tcPr>
          <w:p w14:paraId="6D77D79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96,381</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2997595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2E4AEDD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0B923FE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554" w:type="pct"/>
            <w:tcBorders>
              <w:top w:val="nil"/>
              <w:left w:val="nil"/>
              <w:bottom w:val="dotted" w:sz="4" w:space="0" w:color="auto"/>
              <w:right w:val="single" w:sz="8" w:space="0" w:color="auto"/>
            </w:tcBorders>
            <w:shd w:val="clear" w:color="000000" w:fill="FFFFFF"/>
            <w:noWrap/>
            <w:vAlign w:val="bottom"/>
            <w:hideMark/>
          </w:tcPr>
          <w:p w14:paraId="04AA0D4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98,381</w:t>
            </w:r>
          </w:p>
        </w:tc>
      </w:tr>
      <w:tr w:rsidR="00FA6759" w:rsidRPr="005830A8" w14:paraId="6F3DF1D3"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5CED563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8129FBB" w14:textId="05D9680C"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1D86918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96,381</w:t>
            </w:r>
          </w:p>
        </w:tc>
        <w:tc>
          <w:tcPr>
            <w:tcW w:w="530" w:type="pct"/>
            <w:tcBorders>
              <w:top w:val="nil"/>
              <w:left w:val="nil"/>
              <w:bottom w:val="single" w:sz="4" w:space="0" w:color="auto"/>
              <w:right w:val="dashed" w:sz="4" w:space="0" w:color="auto"/>
            </w:tcBorders>
            <w:shd w:val="clear" w:color="000000" w:fill="FFFFFF"/>
            <w:noWrap/>
            <w:vAlign w:val="bottom"/>
            <w:hideMark/>
          </w:tcPr>
          <w:p w14:paraId="4E8A355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272D657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39B0AD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nil"/>
              <w:left w:val="nil"/>
              <w:bottom w:val="single" w:sz="4" w:space="0" w:color="auto"/>
              <w:right w:val="single" w:sz="8" w:space="0" w:color="auto"/>
            </w:tcBorders>
            <w:shd w:val="clear" w:color="000000" w:fill="FFFFFF"/>
            <w:noWrap/>
            <w:vAlign w:val="bottom"/>
            <w:hideMark/>
          </w:tcPr>
          <w:p w14:paraId="3DFB5D7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98,381</w:t>
            </w:r>
          </w:p>
        </w:tc>
      </w:tr>
      <w:tr w:rsidR="00FA6759" w:rsidRPr="005830A8" w14:paraId="5B49941B"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6732A0F"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73</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7B214568"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Komisioni Qendror i Zgjedhjeve</w:t>
            </w:r>
          </w:p>
        </w:tc>
        <w:tc>
          <w:tcPr>
            <w:tcW w:w="475" w:type="pct"/>
            <w:tcBorders>
              <w:top w:val="nil"/>
              <w:left w:val="nil"/>
              <w:bottom w:val="dotted" w:sz="4" w:space="0" w:color="auto"/>
              <w:right w:val="single" w:sz="4" w:space="0" w:color="auto"/>
            </w:tcBorders>
            <w:shd w:val="clear" w:color="000000" w:fill="FFFFFF"/>
            <w:noWrap/>
            <w:vAlign w:val="bottom"/>
            <w:hideMark/>
          </w:tcPr>
          <w:p w14:paraId="46709D5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329,707</w:t>
            </w:r>
          </w:p>
        </w:tc>
        <w:tc>
          <w:tcPr>
            <w:tcW w:w="530" w:type="pct"/>
            <w:tcBorders>
              <w:top w:val="nil"/>
              <w:left w:val="nil"/>
              <w:bottom w:val="dotted" w:sz="4" w:space="0" w:color="auto"/>
              <w:right w:val="dashed" w:sz="4" w:space="0" w:color="auto"/>
            </w:tcBorders>
            <w:shd w:val="clear" w:color="000000" w:fill="FFFFFF"/>
            <w:noWrap/>
            <w:vAlign w:val="bottom"/>
            <w:hideMark/>
          </w:tcPr>
          <w:p w14:paraId="6950140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1,500</w:t>
            </w:r>
          </w:p>
        </w:tc>
        <w:tc>
          <w:tcPr>
            <w:tcW w:w="419" w:type="pct"/>
            <w:tcBorders>
              <w:top w:val="nil"/>
              <w:left w:val="nil"/>
              <w:bottom w:val="dotted" w:sz="4" w:space="0" w:color="auto"/>
              <w:right w:val="dashed" w:sz="4" w:space="0" w:color="auto"/>
            </w:tcBorders>
            <w:shd w:val="clear" w:color="000000" w:fill="FFFFFF"/>
            <w:noWrap/>
            <w:vAlign w:val="bottom"/>
            <w:hideMark/>
          </w:tcPr>
          <w:p w14:paraId="401E189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11,900</w:t>
            </w:r>
          </w:p>
        </w:tc>
        <w:tc>
          <w:tcPr>
            <w:tcW w:w="467" w:type="pct"/>
            <w:tcBorders>
              <w:top w:val="nil"/>
              <w:left w:val="nil"/>
              <w:bottom w:val="dotted" w:sz="4" w:space="0" w:color="auto"/>
              <w:right w:val="single" w:sz="4" w:space="0" w:color="auto"/>
            </w:tcBorders>
            <w:shd w:val="clear" w:color="000000" w:fill="FFFFFF"/>
            <w:noWrap/>
            <w:vAlign w:val="bottom"/>
            <w:hideMark/>
          </w:tcPr>
          <w:p w14:paraId="5DA1C82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13,400</w:t>
            </w:r>
          </w:p>
        </w:tc>
        <w:tc>
          <w:tcPr>
            <w:tcW w:w="554" w:type="pct"/>
            <w:tcBorders>
              <w:top w:val="nil"/>
              <w:left w:val="nil"/>
              <w:bottom w:val="dotted" w:sz="4" w:space="0" w:color="auto"/>
              <w:right w:val="single" w:sz="8" w:space="0" w:color="auto"/>
            </w:tcBorders>
            <w:shd w:val="clear" w:color="000000" w:fill="FFFFFF"/>
            <w:noWrap/>
            <w:vAlign w:val="bottom"/>
            <w:hideMark/>
          </w:tcPr>
          <w:p w14:paraId="2288203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343,107</w:t>
            </w:r>
          </w:p>
        </w:tc>
      </w:tr>
      <w:tr w:rsidR="00FA6759" w:rsidRPr="005830A8" w14:paraId="52C384FB"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30C3C8B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1F9014E" w14:textId="466CBDEF"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28B3F6D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329,707</w:t>
            </w:r>
          </w:p>
        </w:tc>
        <w:tc>
          <w:tcPr>
            <w:tcW w:w="530" w:type="pct"/>
            <w:tcBorders>
              <w:top w:val="nil"/>
              <w:left w:val="nil"/>
              <w:bottom w:val="dotted" w:sz="4" w:space="0" w:color="auto"/>
              <w:right w:val="dashed" w:sz="4" w:space="0" w:color="auto"/>
            </w:tcBorders>
            <w:shd w:val="clear" w:color="000000" w:fill="FFFFFF"/>
            <w:noWrap/>
            <w:vAlign w:val="bottom"/>
            <w:hideMark/>
          </w:tcPr>
          <w:p w14:paraId="1B113FF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w:t>
            </w:r>
          </w:p>
        </w:tc>
        <w:tc>
          <w:tcPr>
            <w:tcW w:w="419" w:type="pct"/>
            <w:tcBorders>
              <w:top w:val="nil"/>
              <w:left w:val="nil"/>
              <w:bottom w:val="dotted" w:sz="4" w:space="0" w:color="auto"/>
              <w:right w:val="dashed" w:sz="4" w:space="0" w:color="auto"/>
            </w:tcBorders>
            <w:shd w:val="clear" w:color="000000" w:fill="FFFFFF"/>
            <w:noWrap/>
            <w:vAlign w:val="bottom"/>
            <w:hideMark/>
          </w:tcPr>
          <w:p w14:paraId="7FD0BB5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05B061D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w:t>
            </w:r>
          </w:p>
        </w:tc>
        <w:tc>
          <w:tcPr>
            <w:tcW w:w="554" w:type="pct"/>
            <w:tcBorders>
              <w:top w:val="nil"/>
              <w:left w:val="nil"/>
              <w:bottom w:val="dotted" w:sz="4" w:space="0" w:color="auto"/>
              <w:right w:val="single" w:sz="8" w:space="0" w:color="auto"/>
            </w:tcBorders>
            <w:shd w:val="clear" w:color="000000" w:fill="FFFFFF"/>
            <w:noWrap/>
            <w:vAlign w:val="bottom"/>
            <w:hideMark/>
          </w:tcPr>
          <w:p w14:paraId="5AA6F9A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331,207</w:t>
            </w:r>
          </w:p>
        </w:tc>
      </w:tr>
      <w:tr w:rsidR="00FA6759" w:rsidRPr="005830A8" w14:paraId="41F613D3"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31D175D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01620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BA1843A" w14:textId="51EBAF42"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Zgjedhjet e </w:t>
            </w:r>
            <w:r w:rsidR="0076152A" w:rsidRPr="005830A8">
              <w:rPr>
                <w:rFonts w:ascii="Garamond" w:eastAsia="Times New Roman" w:hAnsi="Garamond" w:cs="Arial"/>
                <w:sz w:val="14"/>
                <w:szCs w:val="14"/>
                <w:lang w:eastAsia="sq-AL"/>
              </w:rPr>
              <w:t>përgjithshme</w:t>
            </w:r>
            <w:r w:rsidRPr="005830A8">
              <w:rPr>
                <w:rFonts w:ascii="Garamond" w:eastAsia="Times New Roman" w:hAnsi="Garamond" w:cs="Arial"/>
                <w:sz w:val="14"/>
                <w:szCs w:val="14"/>
                <w:lang w:eastAsia="sq-AL"/>
              </w:rPr>
              <w:t xml:space="preserve"> dhe lokale</w:t>
            </w:r>
          </w:p>
        </w:tc>
        <w:tc>
          <w:tcPr>
            <w:tcW w:w="475" w:type="pct"/>
            <w:tcBorders>
              <w:top w:val="nil"/>
              <w:left w:val="nil"/>
              <w:bottom w:val="single" w:sz="4" w:space="0" w:color="auto"/>
              <w:right w:val="single" w:sz="4" w:space="0" w:color="auto"/>
            </w:tcBorders>
            <w:shd w:val="clear" w:color="000000" w:fill="FFFFFF"/>
            <w:noWrap/>
            <w:vAlign w:val="bottom"/>
            <w:hideMark/>
          </w:tcPr>
          <w:p w14:paraId="0E5A92D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30" w:type="pct"/>
            <w:tcBorders>
              <w:top w:val="nil"/>
              <w:left w:val="nil"/>
              <w:bottom w:val="single" w:sz="4" w:space="0" w:color="auto"/>
              <w:right w:val="dashed" w:sz="4" w:space="0" w:color="auto"/>
            </w:tcBorders>
            <w:shd w:val="clear" w:color="000000" w:fill="FFFFFF"/>
            <w:noWrap/>
            <w:vAlign w:val="bottom"/>
            <w:hideMark/>
          </w:tcPr>
          <w:p w14:paraId="43C01FE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19" w:type="pct"/>
            <w:tcBorders>
              <w:top w:val="nil"/>
              <w:left w:val="nil"/>
              <w:bottom w:val="single" w:sz="4" w:space="0" w:color="auto"/>
              <w:right w:val="dashed" w:sz="4" w:space="0" w:color="auto"/>
            </w:tcBorders>
            <w:shd w:val="clear" w:color="000000" w:fill="FFFFFF"/>
            <w:noWrap/>
            <w:vAlign w:val="bottom"/>
            <w:hideMark/>
          </w:tcPr>
          <w:p w14:paraId="3C953DB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c>
          <w:tcPr>
            <w:tcW w:w="467" w:type="pct"/>
            <w:tcBorders>
              <w:top w:val="nil"/>
              <w:left w:val="nil"/>
              <w:bottom w:val="single" w:sz="4" w:space="0" w:color="auto"/>
              <w:right w:val="single" w:sz="4" w:space="0" w:color="auto"/>
            </w:tcBorders>
            <w:shd w:val="clear" w:color="000000" w:fill="FFFFFF"/>
            <w:noWrap/>
            <w:vAlign w:val="bottom"/>
            <w:hideMark/>
          </w:tcPr>
          <w:p w14:paraId="446E141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c>
          <w:tcPr>
            <w:tcW w:w="554" w:type="pct"/>
            <w:tcBorders>
              <w:top w:val="nil"/>
              <w:left w:val="nil"/>
              <w:bottom w:val="single" w:sz="4" w:space="0" w:color="auto"/>
              <w:right w:val="single" w:sz="8" w:space="0" w:color="auto"/>
            </w:tcBorders>
            <w:shd w:val="clear" w:color="000000" w:fill="FFFFFF"/>
            <w:noWrap/>
            <w:vAlign w:val="bottom"/>
            <w:hideMark/>
          </w:tcPr>
          <w:p w14:paraId="4E05721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r>
      <w:tr w:rsidR="00FA6759" w:rsidRPr="005830A8" w14:paraId="3EF255FA"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18636616"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76</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38502B11" w14:textId="7777777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Inspektorati i Lartë i Deklarimit dhe Kontrollit të Pasurive dhe Konfliktit të Interesave </w:t>
            </w:r>
          </w:p>
        </w:tc>
        <w:tc>
          <w:tcPr>
            <w:tcW w:w="475" w:type="pct"/>
            <w:tcBorders>
              <w:top w:val="nil"/>
              <w:left w:val="nil"/>
              <w:bottom w:val="dotted" w:sz="4" w:space="0" w:color="auto"/>
              <w:right w:val="single" w:sz="4" w:space="0" w:color="auto"/>
            </w:tcBorders>
            <w:shd w:val="clear" w:color="000000" w:fill="FFFFFF"/>
            <w:noWrap/>
            <w:vAlign w:val="bottom"/>
            <w:hideMark/>
          </w:tcPr>
          <w:p w14:paraId="7690F32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249,080</w:t>
            </w:r>
          </w:p>
        </w:tc>
        <w:tc>
          <w:tcPr>
            <w:tcW w:w="530" w:type="pct"/>
            <w:tcBorders>
              <w:top w:val="nil"/>
              <w:left w:val="nil"/>
              <w:bottom w:val="dotted" w:sz="4" w:space="0" w:color="auto"/>
              <w:right w:val="dashed" w:sz="4" w:space="0" w:color="auto"/>
            </w:tcBorders>
            <w:shd w:val="clear" w:color="000000" w:fill="FFFFFF"/>
            <w:noWrap/>
            <w:vAlign w:val="bottom"/>
            <w:hideMark/>
          </w:tcPr>
          <w:p w14:paraId="31CE1AE8"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53,000</w:t>
            </w:r>
          </w:p>
        </w:tc>
        <w:tc>
          <w:tcPr>
            <w:tcW w:w="419" w:type="pct"/>
            <w:tcBorders>
              <w:top w:val="nil"/>
              <w:left w:val="nil"/>
              <w:bottom w:val="dotted" w:sz="4" w:space="0" w:color="auto"/>
              <w:right w:val="dashed" w:sz="4" w:space="0" w:color="auto"/>
            </w:tcBorders>
            <w:shd w:val="clear" w:color="000000" w:fill="FFFFFF"/>
            <w:noWrap/>
            <w:vAlign w:val="bottom"/>
            <w:hideMark/>
          </w:tcPr>
          <w:p w14:paraId="4AEAFF0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446E46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53,000</w:t>
            </w:r>
          </w:p>
        </w:tc>
        <w:tc>
          <w:tcPr>
            <w:tcW w:w="554" w:type="pct"/>
            <w:tcBorders>
              <w:top w:val="nil"/>
              <w:left w:val="nil"/>
              <w:bottom w:val="dotted" w:sz="4" w:space="0" w:color="auto"/>
              <w:right w:val="single" w:sz="8" w:space="0" w:color="auto"/>
            </w:tcBorders>
            <w:shd w:val="clear" w:color="000000" w:fill="FFFFFF"/>
            <w:noWrap/>
            <w:vAlign w:val="bottom"/>
            <w:hideMark/>
          </w:tcPr>
          <w:p w14:paraId="1EB5C92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302,080</w:t>
            </w:r>
          </w:p>
        </w:tc>
      </w:tr>
      <w:tr w:rsidR="00FA6759" w:rsidRPr="005830A8" w14:paraId="06423EB7"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71D920D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31CF0F09" w14:textId="4A4745E9"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6F80A83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249,080</w:t>
            </w:r>
          </w:p>
        </w:tc>
        <w:tc>
          <w:tcPr>
            <w:tcW w:w="530" w:type="pct"/>
            <w:tcBorders>
              <w:top w:val="nil"/>
              <w:left w:val="nil"/>
              <w:bottom w:val="single" w:sz="4" w:space="0" w:color="auto"/>
              <w:right w:val="dashed" w:sz="4" w:space="0" w:color="auto"/>
            </w:tcBorders>
            <w:shd w:val="clear" w:color="000000" w:fill="FFFFFF"/>
            <w:noWrap/>
            <w:vAlign w:val="bottom"/>
            <w:hideMark/>
          </w:tcPr>
          <w:p w14:paraId="35C1CE3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53,000</w:t>
            </w:r>
          </w:p>
        </w:tc>
        <w:tc>
          <w:tcPr>
            <w:tcW w:w="419" w:type="pct"/>
            <w:tcBorders>
              <w:top w:val="nil"/>
              <w:left w:val="nil"/>
              <w:bottom w:val="single" w:sz="4" w:space="0" w:color="auto"/>
              <w:right w:val="dashed" w:sz="4" w:space="0" w:color="auto"/>
            </w:tcBorders>
            <w:shd w:val="clear" w:color="000000" w:fill="FFFFFF"/>
            <w:noWrap/>
            <w:vAlign w:val="bottom"/>
            <w:hideMark/>
          </w:tcPr>
          <w:p w14:paraId="671139F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AE8DF9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53,000</w:t>
            </w:r>
          </w:p>
        </w:tc>
        <w:tc>
          <w:tcPr>
            <w:tcW w:w="554" w:type="pct"/>
            <w:tcBorders>
              <w:top w:val="nil"/>
              <w:left w:val="nil"/>
              <w:bottom w:val="single" w:sz="4" w:space="0" w:color="auto"/>
              <w:right w:val="single" w:sz="8" w:space="0" w:color="auto"/>
            </w:tcBorders>
            <w:shd w:val="clear" w:color="000000" w:fill="FFFFFF"/>
            <w:noWrap/>
            <w:vAlign w:val="bottom"/>
            <w:hideMark/>
          </w:tcPr>
          <w:p w14:paraId="72D591A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302,080</w:t>
            </w:r>
          </w:p>
        </w:tc>
      </w:tr>
      <w:tr w:rsidR="00FA6759" w:rsidRPr="005830A8" w14:paraId="00246515"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66CB40B"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343E15E" w14:textId="2F04BF08"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Autoriteti i </w:t>
            </w:r>
            <w:r w:rsidR="0076152A" w:rsidRPr="005830A8">
              <w:rPr>
                <w:rFonts w:ascii="Garamond" w:eastAsia="Times New Roman" w:hAnsi="Garamond" w:cs="Arial"/>
                <w:b/>
                <w:bCs/>
                <w:color w:val="000000"/>
                <w:sz w:val="14"/>
                <w:szCs w:val="14"/>
                <w:lang w:eastAsia="sq-AL"/>
              </w:rPr>
              <w:t>Konkurrencës</w:t>
            </w:r>
          </w:p>
        </w:tc>
        <w:tc>
          <w:tcPr>
            <w:tcW w:w="475" w:type="pct"/>
            <w:tcBorders>
              <w:top w:val="nil"/>
              <w:left w:val="nil"/>
              <w:bottom w:val="dotted" w:sz="4" w:space="0" w:color="auto"/>
              <w:right w:val="single" w:sz="4" w:space="0" w:color="auto"/>
            </w:tcBorders>
            <w:shd w:val="clear" w:color="000000" w:fill="FFFFFF"/>
            <w:noWrap/>
            <w:vAlign w:val="bottom"/>
            <w:hideMark/>
          </w:tcPr>
          <w:p w14:paraId="5E297EA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114,250</w:t>
            </w:r>
          </w:p>
        </w:tc>
        <w:tc>
          <w:tcPr>
            <w:tcW w:w="530" w:type="pct"/>
            <w:tcBorders>
              <w:top w:val="nil"/>
              <w:left w:val="nil"/>
              <w:bottom w:val="dotted" w:sz="4" w:space="0" w:color="auto"/>
              <w:right w:val="single" w:sz="4" w:space="0" w:color="auto"/>
            </w:tcBorders>
            <w:shd w:val="clear" w:color="000000" w:fill="FFFFFF"/>
            <w:noWrap/>
            <w:vAlign w:val="bottom"/>
            <w:hideMark/>
          </w:tcPr>
          <w:p w14:paraId="78EDC78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nil"/>
              <w:left w:val="nil"/>
              <w:bottom w:val="dotted" w:sz="4" w:space="0" w:color="auto"/>
              <w:right w:val="single" w:sz="4" w:space="0" w:color="auto"/>
            </w:tcBorders>
            <w:shd w:val="clear" w:color="000000" w:fill="FFFFFF"/>
            <w:noWrap/>
            <w:vAlign w:val="bottom"/>
            <w:hideMark/>
          </w:tcPr>
          <w:p w14:paraId="550B9F1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39E31FA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nil"/>
              <w:left w:val="nil"/>
              <w:bottom w:val="dotted" w:sz="4" w:space="0" w:color="auto"/>
              <w:right w:val="single" w:sz="8" w:space="0" w:color="auto"/>
            </w:tcBorders>
            <w:shd w:val="clear" w:color="000000" w:fill="FFFFFF"/>
            <w:noWrap/>
            <w:vAlign w:val="bottom"/>
            <w:hideMark/>
          </w:tcPr>
          <w:p w14:paraId="5943266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115,250</w:t>
            </w:r>
          </w:p>
        </w:tc>
      </w:tr>
      <w:tr w:rsidR="00FA6759" w:rsidRPr="005830A8" w14:paraId="58DAED41"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0F46843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F49E9B3" w14:textId="0D6CE565"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Mbikëqyrja</w:t>
            </w:r>
            <w:r w:rsidR="00FA6759" w:rsidRPr="005830A8">
              <w:rPr>
                <w:rFonts w:ascii="Garamond" w:eastAsia="Times New Roman" w:hAnsi="Garamond" w:cs="Arial"/>
                <w:sz w:val="14"/>
                <w:szCs w:val="14"/>
                <w:lang w:eastAsia="sq-AL"/>
              </w:rPr>
              <w:t xml:space="preserve"> e tregut </w:t>
            </w:r>
            <w:r>
              <w:rPr>
                <w:rFonts w:ascii="Garamond" w:eastAsia="Times New Roman" w:hAnsi="Garamond" w:cs="Arial"/>
                <w:sz w:val="14"/>
                <w:szCs w:val="14"/>
                <w:lang w:eastAsia="sq-AL"/>
              </w:rPr>
              <w:t>dhe</w:t>
            </w:r>
            <w:r w:rsidR="00FA6759" w:rsidRPr="005830A8">
              <w:rPr>
                <w:rFonts w:ascii="Garamond" w:eastAsia="Times New Roman" w:hAnsi="Garamond" w:cs="Arial"/>
                <w:sz w:val="14"/>
                <w:szCs w:val="14"/>
                <w:lang w:eastAsia="sq-AL"/>
              </w:rPr>
              <w:t xml:space="preserve"> </w:t>
            </w:r>
            <w:r>
              <w:rPr>
                <w:rFonts w:ascii="Garamond" w:eastAsia="Times New Roman" w:hAnsi="Garamond" w:cs="Arial"/>
                <w:sz w:val="14"/>
                <w:szCs w:val="14"/>
                <w:lang w:eastAsia="sq-AL"/>
              </w:rPr>
              <w:t>g</w:t>
            </w:r>
            <w:r w:rsidR="00FA6759" w:rsidRPr="005830A8">
              <w:rPr>
                <w:rFonts w:ascii="Garamond" w:eastAsia="Times New Roman" w:hAnsi="Garamond" w:cs="Arial"/>
                <w:sz w:val="14"/>
                <w:szCs w:val="14"/>
                <w:lang w:eastAsia="sq-AL"/>
              </w:rPr>
              <w:t xml:space="preserve">arantimi i </w:t>
            </w:r>
            <w:r w:rsidRPr="005830A8">
              <w:rPr>
                <w:rFonts w:ascii="Garamond" w:eastAsia="Times New Roman" w:hAnsi="Garamond" w:cs="Arial"/>
                <w:sz w:val="14"/>
                <w:szCs w:val="14"/>
                <w:lang w:eastAsia="sq-AL"/>
              </w:rPr>
              <w:t>konkurrencës</w:t>
            </w:r>
          </w:p>
        </w:tc>
        <w:tc>
          <w:tcPr>
            <w:tcW w:w="475" w:type="pct"/>
            <w:tcBorders>
              <w:top w:val="nil"/>
              <w:left w:val="nil"/>
              <w:bottom w:val="single" w:sz="4" w:space="0" w:color="auto"/>
              <w:right w:val="single" w:sz="4" w:space="0" w:color="auto"/>
            </w:tcBorders>
            <w:shd w:val="clear" w:color="000000" w:fill="FFFFFF"/>
            <w:noWrap/>
            <w:vAlign w:val="bottom"/>
            <w:hideMark/>
          </w:tcPr>
          <w:p w14:paraId="71974C1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114,250</w:t>
            </w:r>
          </w:p>
        </w:tc>
        <w:tc>
          <w:tcPr>
            <w:tcW w:w="530" w:type="pct"/>
            <w:tcBorders>
              <w:top w:val="nil"/>
              <w:left w:val="nil"/>
              <w:bottom w:val="single" w:sz="4" w:space="0" w:color="auto"/>
              <w:right w:val="dashed" w:sz="4" w:space="0" w:color="auto"/>
            </w:tcBorders>
            <w:shd w:val="clear" w:color="000000" w:fill="FFFFFF"/>
            <w:noWrap/>
            <w:vAlign w:val="bottom"/>
            <w:hideMark/>
          </w:tcPr>
          <w:p w14:paraId="544E755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60F7FE3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24E16B7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76E5618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115,250</w:t>
            </w:r>
          </w:p>
        </w:tc>
      </w:tr>
      <w:tr w:rsidR="00FA6759" w:rsidRPr="005830A8" w14:paraId="6500356F"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61CCAA75"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03B42E2A" w14:textId="4F9072A6" w:rsidR="00FA6759" w:rsidRPr="005830A8" w:rsidRDefault="0076152A"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Këshilli</w:t>
            </w:r>
            <w:r w:rsidR="00FA6759" w:rsidRPr="005830A8">
              <w:rPr>
                <w:rFonts w:ascii="Garamond" w:eastAsia="Times New Roman" w:hAnsi="Garamond" w:cs="Arial"/>
                <w:b/>
                <w:bCs/>
                <w:color w:val="000000"/>
                <w:sz w:val="14"/>
                <w:szCs w:val="14"/>
                <w:lang w:eastAsia="sq-AL"/>
              </w:rPr>
              <w:t xml:space="preserve"> </w:t>
            </w:r>
            <w:r w:rsidRPr="005830A8">
              <w:rPr>
                <w:rFonts w:ascii="Garamond" w:eastAsia="Times New Roman" w:hAnsi="Garamond" w:cs="Arial"/>
                <w:b/>
                <w:bCs/>
                <w:color w:val="000000"/>
                <w:sz w:val="14"/>
                <w:szCs w:val="14"/>
                <w:lang w:eastAsia="sq-AL"/>
              </w:rPr>
              <w:t>Kombëtar</w:t>
            </w:r>
            <w:r w:rsidR="00FA6759" w:rsidRPr="005830A8">
              <w:rPr>
                <w:rFonts w:ascii="Garamond" w:eastAsia="Times New Roman" w:hAnsi="Garamond" w:cs="Arial"/>
                <w:b/>
                <w:bCs/>
                <w:color w:val="000000"/>
                <w:sz w:val="14"/>
                <w:szCs w:val="14"/>
                <w:lang w:eastAsia="sq-AL"/>
              </w:rPr>
              <w:t xml:space="preserve"> i Kontabilitetit</w:t>
            </w:r>
          </w:p>
        </w:tc>
        <w:tc>
          <w:tcPr>
            <w:tcW w:w="475" w:type="pct"/>
            <w:tcBorders>
              <w:top w:val="nil"/>
              <w:left w:val="nil"/>
              <w:bottom w:val="dotted" w:sz="4" w:space="0" w:color="auto"/>
              <w:right w:val="single" w:sz="4" w:space="0" w:color="auto"/>
            </w:tcBorders>
            <w:shd w:val="clear" w:color="000000" w:fill="FFFFFF"/>
            <w:noWrap/>
            <w:vAlign w:val="bottom"/>
            <w:hideMark/>
          </w:tcPr>
          <w:p w14:paraId="325BA4B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17,550</w:t>
            </w:r>
          </w:p>
        </w:tc>
        <w:tc>
          <w:tcPr>
            <w:tcW w:w="530" w:type="pct"/>
            <w:tcBorders>
              <w:top w:val="nil"/>
              <w:left w:val="nil"/>
              <w:bottom w:val="dotted" w:sz="4" w:space="0" w:color="auto"/>
              <w:right w:val="dashed" w:sz="4" w:space="0" w:color="auto"/>
            </w:tcBorders>
            <w:shd w:val="clear" w:color="000000" w:fill="FFFFFF"/>
            <w:noWrap/>
            <w:vAlign w:val="bottom"/>
            <w:hideMark/>
          </w:tcPr>
          <w:p w14:paraId="00CA3DA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69ABBBE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7C5397E1"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nil"/>
              <w:left w:val="nil"/>
              <w:bottom w:val="dotted" w:sz="4" w:space="0" w:color="auto"/>
              <w:right w:val="single" w:sz="8" w:space="0" w:color="auto"/>
            </w:tcBorders>
            <w:shd w:val="clear" w:color="000000" w:fill="FFFFFF"/>
            <w:noWrap/>
            <w:vAlign w:val="bottom"/>
            <w:hideMark/>
          </w:tcPr>
          <w:p w14:paraId="2DF682A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18,550</w:t>
            </w:r>
          </w:p>
        </w:tc>
      </w:tr>
      <w:tr w:rsidR="00FA6759" w:rsidRPr="005830A8" w14:paraId="0047A4CA"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540ED69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584A3A16" w14:textId="7FFE8A9E"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32A34DC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17,550</w:t>
            </w:r>
          </w:p>
        </w:tc>
        <w:tc>
          <w:tcPr>
            <w:tcW w:w="530" w:type="pct"/>
            <w:tcBorders>
              <w:top w:val="nil"/>
              <w:left w:val="nil"/>
              <w:bottom w:val="single" w:sz="4" w:space="0" w:color="auto"/>
              <w:right w:val="dashed" w:sz="4" w:space="0" w:color="auto"/>
            </w:tcBorders>
            <w:shd w:val="clear" w:color="000000" w:fill="FFFFFF"/>
            <w:noWrap/>
            <w:vAlign w:val="bottom"/>
            <w:hideMark/>
          </w:tcPr>
          <w:p w14:paraId="3DEBF22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1FB5D61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1DE2862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164215B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18,550</w:t>
            </w:r>
          </w:p>
        </w:tc>
      </w:tr>
      <w:tr w:rsidR="00FA6759" w:rsidRPr="005830A8" w14:paraId="6A67808F"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789794D"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FFF6759" w14:textId="27E3EB0A"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Institucione t</w:t>
            </w:r>
            <w:r w:rsidR="007E42BF">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tjera </w:t>
            </w:r>
            <w:r w:rsidR="0076152A" w:rsidRPr="005830A8">
              <w:rPr>
                <w:rFonts w:ascii="Garamond" w:eastAsia="Times New Roman" w:hAnsi="Garamond" w:cs="Arial"/>
                <w:b/>
                <w:bCs/>
                <w:color w:val="000000"/>
                <w:sz w:val="14"/>
                <w:szCs w:val="14"/>
                <w:lang w:eastAsia="sq-AL"/>
              </w:rPr>
              <w:t>qeveritare</w:t>
            </w:r>
          </w:p>
        </w:tc>
        <w:tc>
          <w:tcPr>
            <w:tcW w:w="475" w:type="pct"/>
            <w:tcBorders>
              <w:top w:val="nil"/>
              <w:left w:val="nil"/>
              <w:bottom w:val="dotted" w:sz="4" w:space="0" w:color="auto"/>
              <w:right w:val="single" w:sz="4" w:space="0" w:color="auto"/>
            </w:tcBorders>
            <w:shd w:val="clear" w:color="000000" w:fill="FFFFFF"/>
            <w:noWrap/>
            <w:vAlign w:val="bottom"/>
            <w:hideMark/>
          </w:tcPr>
          <w:p w14:paraId="142CAA8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11,006,135</w:t>
            </w:r>
          </w:p>
        </w:tc>
        <w:tc>
          <w:tcPr>
            <w:tcW w:w="530" w:type="pct"/>
            <w:tcBorders>
              <w:top w:val="nil"/>
              <w:left w:val="nil"/>
              <w:bottom w:val="dotted" w:sz="4" w:space="0" w:color="auto"/>
              <w:right w:val="dashed" w:sz="4" w:space="0" w:color="auto"/>
            </w:tcBorders>
            <w:shd w:val="clear" w:color="000000" w:fill="FFFFFF"/>
            <w:noWrap/>
            <w:vAlign w:val="bottom"/>
            <w:hideMark/>
          </w:tcPr>
          <w:p w14:paraId="1096FE2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5,035,000</w:t>
            </w:r>
          </w:p>
        </w:tc>
        <w:tc>
          <w:tcPr>
            <w:tcW w:w="419" w:type="pct"/>
            <w:tcBorders>
              <w:top w:val="nil"/>
              <w:left w:val="nil"/>
              <w:bottom w:val="dotted" w:sz="4" w:space="0" w:color="auto"/>
              <w:right w:val="dashed" w:sz="4" w:space="0" w:color="auto"/>
            </w:tcBorders>
            <w:shd w:val="clear" w:color="000000" w:fill="FFFFFF"/>
            <w:noWrap/>
            <w:vAlign w:val="bottom"/>
            <w:hideMark/>
          </w:tcPr>
          <w:p w14:paraId="0BA0AA0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793,780</w:t>
            </w:r>
          </w:p>
        </w:tc>
        <w:tc>
          <w:tcPr>
            <w:tcW w:w="467" w:type="pct"/>
            <w:tcBorders>
              <w:top w:val="nil"/>
              <w:left w:val="nil"/>
              <w:bottom w:val="dotted" w:sz="4" w:space="0" w:color="auto"/>
              <w:right w:val="single" w:sz="4" w:space="0" w:color="auto"/>
            </w:tcBorders>
            <w:shd w:val="clear" w:color="000000" w:fill="FFFFFF"/>
            <w:noWrap/>
            <w:vAlign w:val="bottom"/>
            <w:hideMark/>
          </w:tcPr>
          <w:p w14:paraId="2DA6DD0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5,828,780</w:t>
            </w:r>
          </w:p>
        </w:tc>
        <w:tc>
          <w:tcPr>
            <w:tcW w:w="554" w:type="pct"/>
            <w:tcBorders>
              <w:top w:val="nil"/>
              <w:left w:val="nil"/>
              <w:bottom w:val="dotted" w:sz="4" w:space="0" w:color="auto"/>
              <w:right w:val="single" w:sz="8" w:space="0" w:color="auto"/>
            </w:tcBorders>
            <w:shd w:val="clear" w:color="000000" w:fill="FFFFFF"/>
            <w:noWrap/>
            <w:vAlign w:val="bottom"/>
            <w:hideMark/>
          </w:tcPr>
          <w:p w14:paraId="757A284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16,834,915</w:t>
            </w:r>
          </w:p>
        </w:tc>
      </w:tr>
      <w:tr w:rsidR="00FA6759" w:rsidRPr="005830A8" w14:paraId="6FF4B17A"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1FBBCF4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030BD520" w14:textId="3AF97C7F"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w:t>
            </w:r>
            <w:r w:rsidR="00FA6759"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qeveritare</w:t>
            </w:r>
          </w:p>
        </w:tc>
        <w:tc>
          <w:tcPr>
            <w:tcW w:w="475" w:type="pct"/>
            <w:tcBorders>
              <w:top w:val="nil"/>
              <w:left w:val="nil"/>
              <w:bottom w:val="nil"/>
              <w:right w:val="single" w:sz="4" w:space="0" w:color="auto"/>
            </w:tcBorders>
            <w:shd w:val="clear" w:color="000000" w:fill="FFFFFF"/>
            <w:noWrap/>
            <w:vAlign w:val="bottom"/>
            <w:hideMark/>
          </w:tcPr>
          <w:p w14:paraId="77FBE98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250,000</w:t>
            </w:r>
          </w:p>
        </w:tc>
        <w:tc>
          <w:tcPr>
            <w:tcW w:w="530" w:type="pct"/>
            <w:tcBorders>
              <w:top w:val="nil"/>
              <w:left w:val="nil"/>
              <w:bottom w:val="nil"/>
              <w:right w:val="dashed" w:sz="4" w:space="0" w:color="auto"/>
            </w:tcBorders>
            <w:shd w:val="clear" w:color="000000" w:fill="FFFFFF"/>
            <w:noWrap/>
            <w:vAlign w:val="bottom"/>
            <w:hideMark/>
          </w:tcPr>
          <w:p w14:paraId="163B46D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419" w:type="pct"/>
            <w:tcBorders>
              <w:top w:val="nil"/>
              <w:left w:val="nil"/>
              <w:bottom w:val="nil"/>
              <w:right w:val="dashed" w:sz="4" w:space="0" w:color="auto"/>
            </w:tcBorders>
            <w:shd w:val="clear" w:color="000000" w:fill="FFFFFF"/>
            <w:noWrap/>
            <w:vAlign w:val="bottom"/>
            <w:hideMark/>
          </w:tcPr>
          <w:p w14:paraId="7B18E89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059FBDD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554" w:type="pct"/>
            <w:tcBorders>
              <w:top w:val="nil"/>
              <w:left w:val="nil"/>
              <w:bottom w:val="nil"/>
              <w:right w:val="single" w:sz="8" w:space="0" w:color="auto"/>
            </w:tcBorders>
            <w:shd w:val="clear" w:color="000000" w:fill="FFFFFF"/>
            <w:noWrap/>
            <w:vAlign w:val="bottom"/>
            <w:hideMark/>
          </w:tcPr>
          <w:p w14:paraId="5C4220E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280,000</w:t>
            </w:r>
          </w:p>
        </w:tc>
      </w:tr>
      <w:tr w:rsidR="00FA6759" w:rsidRPr="005830A8" w14:paraId="776BDB8C"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noWrap/>
            <w:vAlign w:val="bottom"/>
            <w:hideMark/>
          </w:tcPr>
          <w:p w14:paraId="19498FA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619D184" w14:textId="306B0639"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Prokurimit Publik</w:t>
            </w:r>
          </w:p>
        </w:tc>
        <w:tc>
          <w:tcPr>
            <w:tcW w:w="475" w:type="pct"/>
            <w:tcBorders>
              <w:top w:val="dotted" w:sz="4" w:space="0" w:color="auto"/>
              <w:left w:val="nil"/>
              <w:bottom w:val="dotted" w:sz="4" w:space="0" w:color="auto"/>
              <w:right w:val="single" w:sz="4" w:space="0" w:color="auto"/>
            </w:tcBorders>
            <w:shd w:val="clear" w:color="000000" w:fill="FFFFFF"/>
            <w:noWrap/>
            <w:vAlign w:val="bottom"/>
            <w:hideMark/>
          </w:tcPr>
          <w:p w14:paraId="17877D7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101,634</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3E5D14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629AFC84"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6ED63EB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dotted" w:sz="4" w:space="0" w:color="auto"/>
              <w:left w:val="nil"/>
              <w:bottom w:val="dotted" w:sz="4" w:space="0" w:color="auto"/>
              <w:right w:val="single" w:sz="8" w:space="0" w:color="auto"/>
            </w:tcBorders>
            <w:shd w:val="clear" w:color="000000" w:fill="FFFFFF"/>
            <w:noWrap/>
            <w:vAlign w:val="bottom"/>
            <w:hideMark/>
          </w:tcPr>
          <w:p w14:paraId="2C31393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102,634</w:t>
            </w:r>
          </w:p>
        </w:tc>
      </w:tr>
      <w:tr w:rsidR="00FA6759" w:rsidRPr="005830A8" w14:paraId="47601AC7" w14:textId="77777777" w:rsidTr="0003281D">
        <w:trPr>
          <w:trHeight w:val="62"/>
          <w:jc w:val="center"/>
        </w:trPr>
        <w:tc>
          <w:tcPr>
            <w:tcW w:w="261" w:type="pct"/>
            <w:tcBorders>
              <w:top w:val="nil"/>
              <w:left w:val="double" w:sz="6" w:space="0" w:color="auto"/>
              <w:bottom w:val="nil"/>
              <w:right w:val="nil"/>
            </w:tcBorders>
            <w:shd w:val="clear" w:color="auto" w:fill="auto"/>
            <w:noWrap/>
            <w:vAlign w:val="bottom"/>
            <w:hideMark/>
          </w:tcPr>
          <w:p w14:paraId="7FD28663"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05640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A7A7FF9" w14:textId="03204102"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Administrimi </w:t>
            </w:r>
            <w:r w:rsidR="0076152A" w:rsidRPr="005830A8">
              <w:rPr>
                <w:rFonts w:ascii="Garamond" w:eastAsia="Times New Roman" w:hAnsi="Garamond" w:cs="Arial"/>
                <w:sz w:val="14"/>
                <w:szCs w:val="14"/>
                <w:lang w:eastAsia="sq-AL"/>
              </w:rPr>
              <w:t>i</w:t>
            </w:r>
            <w:r w:rsidRPr="005830A8">
              <w:rPr>
                <w:rFonts w:ascii="Garamond" w:eastAsia="Times New Roman" w:hAnsi="Garamond" w:cs="Arial"/>
                <w:sz w:val="14"/>
                <w:szCs w:val="14"/>
                <w:lang w:eastAsia="sq-AL"/>
              </w:rPr>
              <w:t xml:space="preserve"> </w:t>
            </w:r>
            <w:r w:rsidR="0076152A" w:rsidRPr="005830A8">
              <w:rPr>
                <w:rFonts w:ascii="Garamond" w:eastAsia="Times New Roman" w:hAnsi="Garamond" w:cs="Arial"/>
                <w:sz w:val="14"/>
                <w:szCs w:val="14"/>
                <w:lang w:eastAsia="sq-AL"/>
              </w:rPr>
              <w:t>ujërave</w:t>
            </w:r>
          </w:p>
        </w:tc>
        <w:tc>
          <w:tcPr>
            <w:tcW w:w="475" w:type="pct"/>
            <w:tcBorders>
              <w:top w:val="nil"/>
              <w:left w:val="nil"/>
              <w:bottom w:val="dotted" w:sz="4" w:space="0" w:color="auto"/>
              <w:right w:val="single" w:sz="4" w:space="0" w:color="auto"/>
            </w:tcBorders>
            <w:shd w:val="clear" w:color="000000" w:fill="FFFFFF"/>
            <w:noWrap/>
            <w:vAlign w:val="bottom"/>
            <w:hideMark/>
          </w:tcPr>
          <w:p w14:paraId="588C3E9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142,983</w:t>
            </w:r>
          </w:p>
        </w:tc>
        <w:tc>
          <w:tcPr>
            <w:tcW w:w="530" w:type="pct"/>
            <w:tcBorders>
              <w:top w:val="nil"/>
              <w:left w:val="nil"/>
              <w:bottom w:val="dotted" w:sz="4" w:space="0" w:color="auto"/>
              <w:right w:val="dashed" w:sz="4" w:space="0" w:color="auto"/>
            </w:tcBorders>
            <w:shd w:val="clear" w:color="000000" w:fill="FFFFFF"/>
            <w:noWrap/>
            <w:vAlign w:val="bottom"/>
            <w:hideMark/>
          </w:tcPr>
          <w:p w14:paraId="174AC7A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2AD946F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93,000</w:t>
            </w:r>
          </w:p>
        </w:tc>
        <w:tc>
          <w:tcPr>
            <w:tcW w:w="467" w:type="pct"/>
            <w:tcBorders>
              <w:top w:val="nil"/>
              <w:left w:val="nil"/>
              <w:bottom w:val="nil"/>
              <w:right w:val="single" w:sz="4" w:space="0" w:color="auto"/>
            </w:tcBorders>
            <w:shd w:val="clear" w:color="000000" w:fill="FFFFFF"/>
            <w:noWrap/>
            <w:vAlign w:val="bottom"/>
            <w:hideMark/>
          </w:tcPr>
          <w:p w14:paraId="6C84B65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103,000</w:t>
            </w:r>
          </w:p>
        </w:tc>
        <w:tc>
          <w:tcPr>
            <w:tcW w:w="554" w:type="pct"/>
            <w:tcBorders>
              <w:top w:val="nil"/>
              <w:left w:val="nil"/>
              <w:bottom w:val="nil"/>
              <w:right w:val="single" w:sz="8" w:space="0" w:color="auto"/>
            </w:tcBorders>
            <w:shd w:val="clear" w:color="000000" w:fill="FFFFFF"/>
            <w:noWrap/>
            <w:vAlign w:val="bottom"/>
            <w:hideMark/>
          </w:tcPr>
          <w:p w14:paraId="3A54196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245,983</w:t>
            </w:r>
          </w:p>
        </w:tc>
      </w:tr>
      <w:tr w:rsidR="00FA6759" w:rsidRPr="005830A8" w14:paraId="033FFFC6"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4CF0164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3192FD9B" w14:textId="02185808"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FA6759"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Avokatisë</w:t>
            </w:r>
            <w:r w:rsidR="00FA6759"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Shtetërore</w:t>
            </w:r>
          </w:p>
        </w:tc>
        <w:tc>
          <w:tcPr>
            <w:tcW w:w="475" w:type="pct"/>
            <w:tcBorders>
              <w:top w:val="nil"/>
              <w:left w:val="nil"/>
              <w:bottom w:val="dotted" w:sz="4" w:space="0" w:color="auto"/>
              <w:right w:val="single" w:sz="4" w:space="0" w:color="auto"/>
            </w:tcBorders>
            <w:shd w:val="clear" w:color="000000" w:fill="FFFFFF"/>
            <w:noWrap/>
            <w:vAlign w:val="bottom"/>
            <w:hideMark/>
          </w:tcPr>
          <w:p w14:paraId="6F17E10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336,764</w:t>
            </w:r>
          </w:p>
        </w:tc>
        <w:tc>
          <w:tcPr>
            <w:tcW w:w="530" w:type="pct"/>
            <w:tcBorders>
              <w:top w:val="nil"/>
              <w:left w:val="nil"/>
              <w:bottom w:val="dotted" w:sz="4" w:space="0" w:color="auto"/>
              <w:right w:val="dashed" w:sz="4" w:space="0" w:color="auto"/>
            </w:tcBorders>
            <w:shd w:val="clear" w:color="000000" w:fill="FFFFFF"/>
            <w:noWrap/>
            <w:vAlign w:val="bottom"/>
            <w:hideMark/>
          </w:tcPr>
          <w:p w14:paraId="02217CF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59C440C9"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58F6412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dotted" w:sz="4" w:space="0" w:color="auto"/>
              <w:left w:val="nil"/>
              <w:bottom w:val="nil"/>
              <w:right w:val="single" w:sz="8" w:space="0" w:color="auto"/>
            </w:tcBorders>
            <w:shd w:val="clear" w:color="000000" w:fill="FFFFFF"/>
            <w:noWrap/>
            <w:vAlign w:val="bottom"/>
            <w:hideMark/>
          </w:tcPr>
          <w:p w14:paraId="7A2F4A3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338,764</w:t>
            </w:r>
          </w:p>
        </w:tc>
      </w:tr>
      <w:tr w:rsidR="00FA6759" w:rsidRPr="005830A8" w14:paraId="1251FBB0"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4943FAEA"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FFDAE63" w14:textId="175441E1" w:rsidR="00FA6759" w:rsidRPr="005830A8" w:rsidRDefault="0076152A"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w:t>
            </w:r>
            <w:r w:rsidR="00FA6759" w:rsidRPr="005830A8">
              <w:rPr>
                <w:rFonts w:ascii="Garamond" w:eastAsia="Times New Roman" w:hAnsi="Garamond" w:cs="Arial"/>
                <w:sz w:val="14"/>
                <w:szCs w:val="14"/>
                <w:lang w:eastAsia="sq-AL"/>
              </w:rPr>
              <w:t xml:space="preserve"> t</w:t>
            </w:r>
            <w:r>
              <w:rPr>
                <w:rFonts w:ascii="Garamond" w:eastAsia="Times New Roman" w:hAnsi="Garamond" w:cs="Arial"/>
                <w:sz w:val="14"/>
                <w:szCs w:val="14"/>
                <w:lang w:eastAsia="sq-AL"/>
              </w:rPr>
              <w:t>ë</w:t>
            </w:r>
            <w:r w:rsidR="00FA6759" w:rsidRPr="005830A8">
              <w:rPr>
                <w:rFonts w:ascii="Garamond" w:eastAsia="Times New Roman" w:hAnsi="Garamond" w:cs="Arial"/>
                <w:sz w:val="14"/>
                <w:szCs w:val="14"/>
                <w:lang w:eastAsia="sq-AL"/>
              </w:rPr>
              <w:t xml:space="preserve"> tjera</w:t>
            </w:r>
          </w:p>
        </w:tc>
        <w:tc>
          <w:tcPr>
            <w:tcW w:w="475" w:type="pct"/>
            <w:tcBorders>
              <w:top w:val="nil"/>
              <w:left w:val="nil"/>
              <w:bottom w:val="dotted" w:sz="4" w:space="0" w:color="auto"/>
              <w:right w:val="single" w:sz="4" w:space="0" w:color="auto"/>
            </w:tcBorders>
            <w:shd w:val="clear" w:color="000000" w:fill="FFFFFF"/>
            <w:noWrap/>
            <w:vAlign w:val="bottom"/>
            <w:hideMark/>
          </w:tcPr>
          <w:p w14:paraId="5217F27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1,444,448</w:t>
            </w:r>
          </w:p>
        </w:tc>
        <w:tc>
          <w:tcPr>
            <w:tcW w:w="530" w:type="pct"/>
            <w:tcBorders>
              <w:top w:val="nil"/>
              <w:left w:val="nil"/>
              <w:bottom w:val="dotted" w:sz="4" w:space="0" w:color="auto"/>
              <w:right w:val="dashed" w:sz="4" w:space="0" w:color="auto"/>
            </w:tcBorders>
            <w:shd w:val="clear" w:color="000000" w:fill="FFFFFF"/>
            <w:noWrap/>
            <w:vAlign w:val="bottom"/>
            <w:hideMark/>
          </w:tcPr>
          <w:p w14:paraId="7BBDABA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59,000</w:t>
            </w:r>
          </w:p>
        </w:tc>
        <w:tc>
          <w:tcPr>
            <w:tcW w:w="419" w:type="pct"/>
            <w:tcBorders>
              <w:top w:val="nil"/>
              <w:left w:val="nil"/>
              <w:bottom w:val="dotted" w:sz="4" w:space="0" w:color="auto"/>
              <w:right w:val="dashed" w:sz="4" w:space="0" w:color="auto"/>
            </w:tcBorders>
            <w:shd w:val="clear" w:color="000000" w:fill="FFFFFF"/>
            <w:noWrap/>
            <w:vAlign w:val="bottom"/>
            <w:hideMark/>
          </w:tcPr>
          <w:p w14:paraId="366EF92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80,780</w:t>
            </w:r>
          </w:p>
        </w:tc>
        <w:tc>
          <w:tcPr>
            <w:tcW w:w="467" w:type="pct"/>
            <w:tcBorders>
              <w:top w:val="dotted" w:sz="4" w:space="0" w:color="auto"/>
              <w:left w:val="nil"/>
              <w:bottom w:val="nil"/>
              <w:right w:val="single" w:sz="4" w:space="0" w:color="auto"/>
            </w:tcBorders>
            <w:shd w:val="clear" w:color="000000" w:fill="FFFFFF"/>
            <w:noWrap/>
            <w:vAlign w:val="bottom"/>
            <w:hideMark/>
          </w:tcPr>
          <w:p w14:paraId="5A589B0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139,780</w:t>
            </w:r>
          </w:p>
        </w:tc>
        <w:tc>
          <w:tcPr>
            <w:tcW w:w="554" w:type="pct"/>
            <w:tcBorders>
              <w:top w:val="dotted" w:sz="4" w:space="0" w:color="auto"/>
              <w:left w:val="nil"/>
              <w:bottom w:val="nil"/>
              <w:right w:val="single" w:sz="8" w:space="0" w:color="auto"/>
            </w:tcBorders>
            <w:shd w:val="clear" w:color="000000" w:fill="FFFFFF"/>
            <w:noWrap/>
            <w:vAlign w:val="bottom"/>
            <w:hideMark/>
          </w:tcPr>
          <w:p w14:paraId="1440BAF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1,584,228</w:t>
            </w:r>
          </w:p>
        </w:tc>
      </w:tr>
      <w:tr w:rsidR="00FA6759" w:rsidRPr="005830A8" w14:paraId="66C4D375"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6E3153DE"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56B700B"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e-Qeverisja</w:t>
            </w:r>
          </w:p>
        </w:tc>
        <w:tc>
          <w:tcPr>
            <w:tcW w:w="475" w:type="pct"/>
            <w:tcBorders>
              <w:top w:val="nil"/>
              <w:left w:val="nil"/>
              <w:bottom w:val="dotted" w:sz="4" w:space="0" w:color="auto"/>
              <w:right w:val="single" w:sz="4" w:space="0" w:color="auto"/>
            </w:tcBorders>
            <w:shd w:val="clear" w:color="000000" w:fill="FFFFFF"/>
            <w:noWrap/>
            <w:vAlign w:val="bottom"/>
            <w:hideMark/>
          </w:tcPr>
          <w:p w14:paraId="35B654B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8,096,932</w:t>
            </w:r>
          </w:p>
        </w:tc>
        <w:tc>
          <w:tcPr>
            <w:tcW w:w="530" w:type="pct"/>
            <w:tcBorders>
              <w:top w:val="nil"/>
              <w:left w:val="nil"/>
              <w:bottom w:val="dotted" w:sz="4" w:space="0" w:color="auto"/>
              <w:right w:val="dashed" w:sz="4" w:space="0" w:color="auto"/>
            </w:tcBorders>
            <w:shd w:val="clear" w:color="000000" w:fill="FFFFFF"/>
            <w:noWrap/>
            <w:vAlign w:val="bottom"/>
            <w:hideMark/>
          </w:tcPr>
          <w:p w14:paraId="2EDC36D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4,867,000</w:t>
            </w:r>
          </w:p>
        </w:tc>
        <w:tc>
          <w:tcPr>
            <w:tcW w:w="419" w:type="pct"/>
            <w:tcBorders>
              <w:top w:val="nil"/>
              <w:left w:val="nil"/>
              <w:bottom w:val="dotted" w:sz="4" w:space="0" w:color="auto"/>
              <w:right w:val="dashed" w:sz="4" w:space="0" w:color="auto"/>
            </w:tcBorders>
            <w:shd w:val="clear" w:color="000000" w:fill="FFFFFF"/>
            <w:noWrap/>
            <w:vAlign w:val="bottom"/>
            <w:hideMark/>
          </w:tcPr>
          <w:p w14:paraId="51317BF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570,000</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726DE86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5,437,000</w:t>
            </w:r>
          </w:p>
        </w:tc>
        <w:tc>
          <w:tcPr>
            <w:tcW w:w="554" w:type="pct"/>
            <w:tcBorders>
              <w:top w:val="dotted" w:sz="4" w:space="0" w:color="auto"/>
              <w:left w:val="nil"/>
              <w:bottom w:val="dotted" w:sz="4" w:space="0" w:color="auto"/>
              <w:right w:val="single" w:sz="8" w:space="0" w:color="auto"/>
            </w:tcBorders>
            <w:shd w:val="clear" w:color="000000" w:fill="FFFFFF"/>
            <w:noWrap/>
            <w:vAlign w:val="bottom"/>
            <w:hideMark/>
          </w:tcPr>
          <w:p w14:paraId="7D7AB02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13,533,932</w:t>
            </w:r>
          </w:p>
        </w:tc>
      </w:tr>
      <w:tr w:rsidR="00FA6759" w:rsidRPr="005830A8" w14:paraId="23A8772D"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27F1231F"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8DD1A26" w14:textId="053E42A4"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w:t>
            </w:r>
            <w:r w:rsidR="0076152A" w:rsidRPr="005830A8">
              <w:rPr>
                <w:rFonts w:ascii="Garamond" w:eastAsia="Times New Roman" w:hAnsi="Garamond" w:cs="Arial"/>
                <w:sz w:val="14"/>
                <w:szCs w:val="14"/>
                <w:lang w:eastAsia="sq-AL"/>
              </w:rPr>
              <w:t xml:space="preserve">dhe zhvillimi i administratës </w:t>
            </w:r>
            <w:r w:rsidRPr="005830A8">
              <w:rPr>
                <w:rFonts w:ascii="Garamond" w:eastAsia="Times New Roman" w:hAnsi="Garamond" w:cs="Arial"/>
                <w:sz w:val="14"/>
                <w:szCs w:val="14"/>
                <w:lang w:eastAsia="sq-AL"/>
              </w:rPr>
              <w:t>Publike</w:t>
            </w:r>
          </w:p>
        </w:tc>
        <w:tc>
          <w:tcPr>
            <w:tcW w:w="475" w:type="pct"/>
            <w:tcBorders>
              <w:top w:val="nil"/>
              <w:left w:val="nil"/>
              <w:bottom w:val="dotted" w:sz="4" w:space="0" w:color="auto"/>
              <w:right w:val="single" w:sz="4" w:space="0" w:color="auto"/>
            </w:tcBorders>
            <w:shd w:val="clear" w:color="000000" w:fill="FFFFFF"/>
            <w:noWrap/>
            <w:vAlign w:val="bottom"/>
            <w:hideMark/>
          </w:tcPr>
          <w:p w14:paraId="0541255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257,420</w:t>
            </w:r>
          </w:p>
        </w:tc>
        <w:tc>
          <w:tcPr>
            <w:tcW w:w="530" w:type="pct"/>
            <w:tcBorders>
              <w:top w:val="nil"/>
              <w:left w:val="nil"/>
              <w:bottom w:val="dotted" w:sz="4" w:space="0" w:color="auto"/>
              <w:right w:val="dashed" w:sz="4" w:space="0" w:color="auto"/>
            </w:tcBorders>
            <w:shd w:val="clear" w:color="000000" w:fill="FFFFFF"/>
            <w:noWrap/>
            <w:vAlign w:val="bottom"/>
            <w:hideMark/>
          </w:tcPr>
          <w:p w14:paraId="2F42F01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19" w:type="pct"/>
            <w:tcBorders>
              <w:top w:val="nil"/>
              <w:left w:val="nil"/>
              <w:bottom w:val="dotted" w:sz="4" w:space="0" w:color="auto"/>
              <w:right w:val="dashed" w:sz="4" w:space="0" w:color="auto"/>
            </w:tcBorders>
            <w:shd w:val="clear" w:color="000000" w:fill="FFFFFF"/>
            <w:noWrap/>
            <w:vAlign w:val="bottom"/>
            <w:hideMark/>
          </w:tcPr>
          <w:p w14:paraId="3600BE7A"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nil"/>
              <w:left w:val="nil"/>
              <w:bottom w:val="nil"/>
              <w:right w:val="single" w:sz="4" w:space="0" w:color="auto"/>
            </w:tcBorders>
            <w:shd w:val="clear" w:color="000000" w:fill="FFFFFF"/>
            <w:noWrap/>
            <w:vAlign w:val="bottom"/>
            <w:hideMark/>
          </w:tcPr>
          <w:p w14:paraId="5598234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54" w:type="pct"/>
            <w:tcBorders>
              <w:top w:val="nil"/>
              <w:left w:val="nil"/>
              <w:bottom w:val="nil"/>
              <w:right w:val="single" w:sz="8" w:space="0" w:color="auto"/>
            </w:tcBorders>
            <w:shd w:val="clear" w:color="000000" w:fill="FFFFFF"/>
            <w:noWrap/>
            <w:vAlign w:val="bottom"/>
            <w:hideMark/>
          </w:tcPr>
          <w:p w14:paraId="488EA6F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272,420</w:t>
            </w:r>
          </w:p>
        </w:tc>
      </w:tr>
      <w:tr w:rsidR="00FA6759" w:rsidRPr="005830A8" w14:paraId="2019ECA0"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10F0AF3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C7EE82F" w14:textId="6657A79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 xml:space="preserve">rininë dhe fëmijët </w:t>
            </w:r>
          </w:p>
        </w:tc>
        <w:tc>
          <w:tcPr>
            <w:tcW w:w="475" w:type="pct"/>
            <w:tcBorders>
              <w:top w:val="nil"/>
              <w:left w:val="nil"/>
              <w:bottom w:val="dotted" w:sz="4" w:space="0" w:color="auto"/>
              <w:right w:val="single" w:sz="4" w:space="0" w:color="auto"/>
            </w:tcBorders>
            <w:shd w:val="clear" w:color="000000" w:fill="FFFFFF"/>
            <w:noWrap/>
            <w:vAlign w:val="bottom"/>
            <w:hideMark/>
          </w:tcPr>
          <w:p w14:paraId="2B9E420B"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233,354</w:t>
            </w:r>
          </w:p>
        </w:tc>
        <w:tc>
          <w:tcPr>
            <w:tcW w:w="530" w:type="pct"/>
            <w:tcBorders>
              <w:top w:val="nil"/>
              <w:left w:val="nil"/>
              <w:bottom w:val="dotted" w:sz="4" w:space="0" w:color="auto"/>
              <w:right w:val="dashed" w:sz="4" w:space="0" w:color="auto"/>
            </w:tcBorders>
            <w:shd w:val="clear" w:color="000000" w:fill="FFFFFF"/>
            <w:noWrap/>
            <w:vAlign w:val="bottom"/>
            <w:hideMark/>
          </w:tcPr>
          <w:p w14:paraId="71587A4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6A5817A3"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67" w:type="pct"/>
            <w:tcBorders>
              <w:top w:val="dotted" w:sz="4" w:space="0" w:color="auto"/>
              <w:left w:val="nil"/>
              <w:bottom w:val="nil"/>
              <w:right w:val="single" w:sz="4" w:space="0" w:color="auto"/>
            </w:tcBorders>
            <w:shd w:val="clear" w:color="000000" w:fill="FFFFFF"/>
            <w:noWrap/>
            <w:vAlign w:val="bottom"/>
            <w:hideMark/>
          </w:tcPr>
          <w:p w14:paraId="508FAF3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54" w:type="pct"/>
            <w:tcBorders>
              <w:top w:val="dotted" w:sz="4" w:space="0" w:color="auto"/>
              <w:left w:val="nil"/>
              <w:bottom w:val="nil"/>
              <w:right w:val="single" w:sz="8" w:space="0" w:color="auto"/>
            </w:tcBorders>
            <w:shd w:val="clear" w:color="000000" w:fill="FFFFFF"/>
            <w:noWrap/>
            <w:vAlign w:val="bottom"/>
            <w:hideMark/>
          </w:tcPr>
          <w:p w14:paraId="3342ADF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333,354</w:t>
            </w:r>
          </w:p>
        </w:tc>
      </w:tr>
      <w:tr w:rsidR="00FA6759" w:rsidRPr="005830A8" w14:paraId="6BFD3DA8" w14:textId="77777777" w:rsidTr="0003281D">
        <w:trPr>
          <w:trHeight w:val="40"/>
          <w:jc w:val="center"/>
        </w:trPr>
        <w:tc>
          <w:tcPr>
            <w:tcW w:w="261" w:type="pct"/>
            <w:tcBorders>
              <w:top w:val="dotted" w:sz="4" w:space="0" w:color="auto"/>
              <w:left w:val="double" w:sz="6" w:space="0" w:color="auto"/>
              <w:bottom w:val="nil"/>
              <w:right w:val="nil"/>
            </w:tcBorders>
            <w:shd w:val="clear" w:color="auto" w:fill="auto"/>
            <w:noWrap/>
            <w:vAlign w:val="bottom"/>
            <w:hideMark/>
          </w:tcPr>
          <w:p w14:paraId="1D977990"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08480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71F4F12" w14:textId="5AD0BE49" w:rsidR="00FA6759" w:rsidRPr="005830A8" w:rsidRDefault="003A7228"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kultet fetare</w:t>
            </w:r>
          </w:p>
        </w:tc>
        <w:tc>
          <w:tcPr>
            <w:tcW w:w="475" w:type="pct"/>
            <w:tcBorders>
              <w:top w:val="nil"/>
              <w:left w:val="nil"/>
              <w:bottom w:val="dotted" w:sz="4" w:space="0" w:color="auto"/>
              <w:right w:val="single" w:sz="4" w:space="0" w:color="auto"/>
            </w:tcBorders>
            <w:shd w:val="clear" w:color="000000" w:fill="FFFFFF"/>
            <w:noWrap/>
            <w:vAlign w:val="bottom"/>
            <w:hideMark/>
          </w:tcPr>
          <w:p w14:paraId="6729437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142,600</w:t>
            </w:r>
          </w:p>
        </w:tc>
        <w:tc>
          <w:tcPr>
            <w:tcW w:w="530" w:type="pct"/>
            <w:tcBorders>
              <w:top w:val="nil"/>
              <w:left w:val="nil"/>
              <w:bottom w:val="dotted" w:sz="4" w:space="0" w:color="auto"/>
              <w:right w:val="dashed" w:sz="4" w:space="0" w:color="auto"/>
            </w:tcBorders>
            <w:shd w:val="clear" w:color="000000" w:fill="FFFFFF"/>
            <w:noWrap/>
            <w:vAlign w:val="bottom"/>
            <w:hideMark/>
          </w:tcPr>
          <w:p w14:paraId="350F56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2881AD06" w14:textId="77777777" w:rsidR="00FA6759" w:rsidRPr="005830A8" w:rsidRDefault="00FA6759" w:rsidP="00FA6759">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11D77BA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dotted" w:sz="4" w:space="0" w:color="auto"/>
              <w:left w:val="nil"/>
              <w:bottom w:val="dotted" w:sz="4" w:space="0" w:color="auto"/>
              <w:right w:val="single" w:sz="8" w:space="0" w:color="auto"/>
            </w:tcBorders>
            <w:shd w:val="clear" w:color="000000" w:fill="FFFFFF"/>
            <w:noWrap/>
            <w:vAlign w:val="bottom"/>
            <w:hideMark/>
          </w:tcPr>
          <w:p w14:paraId="12AF593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143,600</w:t>
            </w:r>
          </w:p>
        </w:tc>
      </w:tr>
      <w:tr w:rsidR="00FA6759" w:rsidRPr="005830A8" w14:paraId="040EC564" w14:textId="77777777" w:rsidTr="0003281D">
        <w:trPr>
          <w:trHeight w:val="40"/>
          <w:jc w:val="center"/>
        </w:trPr>
        <w:tc>
          <w:tcPr>
            <w:tcW w:w="261" w:type="pct"/>
            <w:tcBorders>
              <w:top w:val="single" w:sz="4" w:space="0" w:color="auto"/>
              <w:left w:val="double" w:sz="6" w:space="0" w:color="auto"/>
              <w:bottom w:val="dotted" w:sz="4" w:space="0" w:color="auto"/>
              <w:right w:val="nil"/>
            </w:tcBorders>
            <w:shd w:val="clear" w:color="auto" w:fill="auto"/>
            <w:vAlign w:val="bottom"/>
            <w:hideMark/>
          </w:tcPr>
          <w:p w14:paraId="6D335136"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88</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4BF7622" w14:textId="04AC165F" w:rsidR="00FA6759" w:rsidRPr="005830A8" w:rsidRDefault="003A7228" w:rsidP="00FA6759">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 xml:space="preserve">Mbështetje për </w:t>
            </w:r>
            <w:r w:rsidR="0076152A" w:rsidRPr="005830A8">
              <w:rPr>
                <w:rFonts w:ascii="Garamond" w:eastAsia="Times New Roman" w:hAnsi="Garamond" w:cs="Arial"/>
                <w:b/>
                <w:bCs/>
                <w:color w:val="000000"/>
                <w:sz w:val="14"/>
                <w:szCs w:val="14"/>
                <w:lang w:eastAsia="sq-AL"/>
              </w:rPr>
              <w:t>shoqërinë civile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2023D76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135,175</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1A0AAD0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269DE5D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1287A80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single" w:sz="4" w:space="0" w:color="auto"/>
              <w:left w:val="nil"/>
              <w:bottom w:val="dotted" w:sz="4" w:space="0" w:color="auto"/>
              <w:right w:val="single" w:sz="8" w:space="0" w:color="auto"/>
            </w:tcBorders>
            <w:shd w:val="clear" w:color="000000" w:fill="FFFFFF"/>
            <w:noWrap/>
            <w:vAlign w:val="bottom"/>
            <w:hideMark/>
          </w:tcPr>
          <w:p w14:paraId="7945C11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136,175</w:t>
            </w:r>
          </w:p>
        </w:tc>
      </w:tr>
      <w:tr w:rsidR="00FA6759" w:rsidRPr="005830A8" w14:paraId="401294F8"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45B73C02"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2185F8C9" w14:textId="48D5C4CB"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2BA60B9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135,175</w:t>
            </w:r>
          </w:p>
        </w:tc>
        <w:tc>
          <w:tcPr>
            <w:tcW w:w="530" w:type="pct"/>
            <w:tcBorders>
              <w:top w:val="nil"/>
              <w:left w:val="nil"/>
              <w:bottom w:val="single" w:sz="4" w:space="0" w:color="auto"/>
              <w:right w:val="dashed" w:sz="4" w:space="0" w:color="auto"/>
            </w:tcBorders>
            <w:shd w:val="clear" w:color="000000" w:fill="FFFFFF"/>
            <w:noWrap/>
            <w:vAlign w:val="bottom"/>
            <w:hideMark/>
          </w:tcPr>
          <w:p w14:paraId="1C1862A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6E8D4142"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nil"/>
              <w:left w:val="nil"/>
              <w:bottom w:val="single" w:sz="4" w:space="0" w:color="auto"/>
              <w:right w:val="single" w:sz="4" w:space="0" w:color="auto"/>
            </w:tcBorders>
            <w:shd w:val="clear" w:color="000000" w:fill="FFFFFF"/>
            <w:noWrap/>
            <w:vAlign w:val="bottom"/>
            <w:hideMark/>
          </w:tcPr>
          <w:p w14:paraId="3C0D81B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nil"/>
              <w:left w:val="nil"/>
              <w:bottom w:val="single" w:sz="4" w:space="0" w:color="auto"/>
              <w:right w:val="single" w:sz="8" w:space="0" w:color="auto"/>
            </w:tcBorders>
            <w:shd w:val="clear" w:color="000000" w:fill="FFFFFF"/>
            <w:noWrap/>
            <w:vAlign w:val="bottom"/>
            <w:hideMark/>
          </w:tcPr>
          <w:p w14:paraId="6D35B2A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136,175</w:t>
            </w:r>
          </w:p>
        </w:tc>
      </w:tr>
      <w:tr w:rsidR="00FA6759" w:rsidRPr="005830A8" w14:paraId="55601249" w14:textId="77777777" w:rsidTr="00FA6759">
        <w:trPr>
          <w:trHeight w:val="180"/>
          <w:jc w:val="center"/>
        </w:trPr>
        <w:tc>
          <w:tcPr>
            <w:tcW w:w="261" w:type="pct"/>
            <w:tcBorders>
              <w:top w:val="nil"/>
              <w:left w:val="double" w:sz="6" w:space="0" w:color="auto"/>
              <w:bottom w:val="dotted" w:sz="4" w:space="0" w:color="auto"/>
              <w:right w:val="nil"/>
            </w:tcBorders>
            <w:shd w:val="clear" w:color="auto" w:fill="auto"/>
            <w:vAlign w:val="bottom"/>
            <w:hideMark/>
          </w:tcPr>
          <w:p w14:paraId="23E9B6DA"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89</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58188AFB" w14:textId="4BC534C1"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Komisioneri për 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w:t>
            </w:r>
            <w:r w:rsidR="0076152A" w:rsidRPr="005830A8">
              <w:rPr>
                <w:rFonts w:ascii="Garamond" w:eastAsia="Times New Roman" w:hAnsi="Garamond" w:cs="Arial"/>
                <w:b/>
                <w:bCs/>
                <w:color w:val="000000"/>
                <w:sz w:val="14"/>
                <w:szCs w:val="14"/>
                <w:lang w:eastAsia="sq-AL"/>
              </w:rPr>
              <w:t>Drejtën</w:t>
            </w:r>
            <w:r w:rsidRPr="005830A8">
              <w:rPr>
                <w:rFonts w:ascii="Garamond" w:eastAsia="Times New Roman" w:hAnsi="Garamond" w:cs="Arial"/>
                <w:b/>
                <w:bCs/>
                <w:color w:val="000000"/>
                <w:sz w:val="14"/>
                <w:szCs w:val="14"/>
                <w:lang w:eastAsia="sq-AL"/>
              </w:rPr>
              <w:t xml:space="preserve"> e Informimit dhe Mbrojtjen e të Dhënave Personale</w:t>
            </w:r>
          </w:p>
        </w:tc>
        <w:tc>
          <w:tcPr>
            <w:tcW w:w="475" w:type="pct"/>
            <w:tcBorders>
              <w:top w:val="nil"/>
              <w:left w:val="nil"/>
              <w:bottom w:val="nil"/>
              <w:right w:val="single" w:sz="4" w:space="0" w:color="auto"/>
            </w:tcBorders>
            <w:shd w:val="clear" w:color="000000" w:fill="FFFFFF"/>
            <w:noWrap/>
            <w:vAlign w:val="bottom"/>
            <w:hideMark/>
          </w:tcPr>
          <w:p w14:paraId="4098AB7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161,700</w:t>
            </w:r>
          </w:p>
        </w:tc>
        <w:tc>
          <w:tcPr>
            <w:tcW w:w="530" w:type="pct"/>
            <w:tcBorders>
              <w:top w:val="nil"/>
              <w:left w:val="nil"/>
              <w:bottom w:val="nil"/>
              <w:right w:val="dashed" w:sz="4" w:space="0" w:color="auto"/>
            </w:tcBorders>
            <w:shd w:val="clear" w:color="000000" w:fill="FFFFFF"/>
            <w:noWrap/>
            <w:vAlign w:val="bottom"/>
            <w:hideMark/>
          </w:tcPr>
          <w:p w14:paraId="3BF66D0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nil"/>
              <w:left w:val="nil"/>
              <w:bottom w:val="nil"/>
              <w:right w:val="dashed" w:sz="4" w:space="0" w:color="auto"/>
            </w:tcBorders>
            <w:shd w:val="clear" w:color="000000" w:fill="FFFFFF"/>
            <w:noWrap/>
            <w:vAlign w:val="bottom"/>
            <w:hideMark/>
          </w:tcPr>
          <w:p w14:paraId="77C1E1AF"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3FBFA9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54C99B8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162,700</w:t>
            </w:r>
          </w:p>
        </w:tc>
      </w:tr>
      <w:tr w:rsidR="00FA6759" w:rsidRPr="005830A8" w14:paraId="6854BBB8"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61AA539C"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5E566063" w14:textId="259B4A89"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32BC923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161,700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07419F60"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B8BC81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C89011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6EFC83AF"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162,700</w:t>
            </w:r>
          </w:p>
        </w:tc>
      </w:tr>
      <w:tr w:rsidR="00FA6759" w:rsidRPr="005830A8" w14:paraId="2880ED9B"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15B27875"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7AC3E895" w14:textId="154584B7"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Komisioni </w:t>
            </w:r>
            <w:r w:rsidR="0003281D">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Prokurimit Publik</w:t>
            </w:r>
          </w:p>
        </w:tc>
        <w:tc>
          <w:tcPr>
            <w:tcW w:w="475" w:type="pct"/>
            <w:tcBorders>
              <w:top w:val="nil"/>
              <w:left w:val="nil"/>
              <w:bottom w:val="nil"/>
              <w:right w:val="single" w:sz="4" w:space="0" w:color="auto"/>
            </w:tcBorders>
            <w:shd w:val="clear" w:color="000000" w:fill="FFFFFF"/>
            <w:noWrap/>
            <w:vAlign w:val="bottom"/>
            <w:hideMark/>
          </w:tcPr>
          <w:p w14:paraId="48BE924A"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109,898</w:t>
            </w:r>
          </w:p>
        </w:tc>
        <w:tc>
          <w:tcPr>
            <w:tcW w:w="530" w:type="pct"/>
            <w:tcBorders>
              <w:top w:val="nil"/>
              <w:left w:val="nil"/>
              <w:bottom w:val="nil"/>
              <w:right w:val="dashed" w:sz="4" w:space="0" w:color="auto"/>
            </w:tcBorders>
            <w:shd w:val="clear" w:color="000000" w:fill="FFFFFF"/>
            <w:noWrap/>
            <w:vAlign w:val="bottom"/>
            <w:hideMark/>
          </w:tcPr>
          <w:p w14:paraId="51FF0BF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nil"/>
              <w:left w:val="nil"/>
              <w:bottom w:val="nil"/>
              <w:right w:val="dashed" w:sz="4" w:space="0" w:color="auto"/>
            </w:tcBorders>
            <w:shd w:val="clear" w:color="000000" w:fill="FFFFFF"/>
            <w:noWrap/>
            <w:vAlign w:val="bottom"/>
            <w:hideMark/>
          </w:tcPr>
          <w:p w14:paraId="407A7F2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366C1FFB"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6D13B7D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110,898</w:t>
            </w:r>
          </w:p>
        </w:tc>
      </w:tr>
      <w:tr w:rsidR="00FA6759" w:rsidRPr="005830A8" w14:paraId="3B1F3CBE"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75280AD4"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C3457B6" w14:textId="48909F04"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1F159BC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109,898</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1B06507A"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C4A25B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395F60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4B0C8A3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110,898</w:t>
            </w:r>
          </w:p>
        </w:tc>
      </w:tr>
      <w:tr w:rsidR="00FA6759" w:rsidRPr="005830A8" w14:paraId="33A053B0"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386A19EB"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91</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59711E7E" w14:textId="0FA448E5"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Komisioneri </w:t>
            </w:r>
            <w:r w:rsidR="0076152A" w:rsidRPr="005830A8">
              <w:rPr>
                <w:rFonts w:ascii="Garamond" w:eastAsia="Times New Roman" w:hAnsi="Garamond" w:cs="Arial"/>
                <w:b/>
                <w:bCs/>
                <w:color w:val="000000"/>
                <w:sz w:val="14"/>
                <w:szCs w:val="14"/>
                <w:lang w:eastAsia="sq-AL"/>
              </w:rPr>
              <w:t>për</w:t>
            </w:r>
            <w:r w:rsidRPr="005830A8">
              <w:rPr>
                <w:rFonts w:ascii="Garamond" w:eastAsia="Times New Roman" w:hAnsi="Garamond" w:cs="Arial"/>
                <w:b/>
                <w:bCs/>
                <w:color w:val="000000"/>
                <w:sz w:val="14"/>
                <w:szCs w:val="14"/>
                <w:lang w:eastAsia="sq-AL"/>
              </w:rPr>
              <w:t xml:space="preserve"> Mbrojtjen nga Diskriminimi</w:t>
            </w:r>
          </w:p>
        </w:tc>
        <w:tc>
          <w:tcPr>
            <w:tcW w:w="475" w:type="pct"/>
            <w:tcBorders>
              <w:top w:val="nil"/>
              <w:left w:val="nil"/>
              <w:bottom w:val="nil"/>
              <w:right w:val="single" w:sz="4" w:space="0" w:color="auto"/>
            </w:tcBorders>
            <w:shd w:val="clear" w:color="000000" w:fill="FFFFFF"/>
            <w:noWrap/>
            <w:vAlign w:val="bottom"/>
            <w:hideMark/>
          </w:tcPr>
          <w:p w14:paraId="63ABA49C"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73,850</w:t>
            </w:r>
          </w:p>
        </w:tc>
        <w:tc>
          <w:tcPr>
            <w:tcW w:w="530" w:type="pct"/>
            <w:tcBorders>
              <w:top w:val="nil"/>
              <w:left w:val="nil"/>
              <w:bottom w:val="nil"/>
              <w:right w:val="dashed" w:sz="4" w:space="0" w:color="auto"/>
            </w:tcBorders>
            <w:shd w:val="clear" w:color="000000" w:fill="FFFFFF"/>
            <w:noWrap/>
            <w:vAlign w:val="bottom"/>
            <w:hideMark/>
          </w:tcPr>
          <w:p w14:paraId="4AD6D089"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nil"/>
              <w:left w:val="nil"/>
              <w:bottom w:val="nil"/>
              <w:right w:val="dashed" w:sz="4" w:space="0" w:color="auto"/>
            </w:tcBorders>
            <w:shd w:val="clear" w:color="000000" w:fill="FFFFFF"/>
            <w:noWrap/>
            <w:vAlign w:val="bottom"/>
            <w:hideMark/>
          </w:tcPr>
          <w:p w14:paraId="2E0AE5C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731D93C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50BB11A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74,850</w:t>
            </w:r>
          </w:p>
        </w:tc>
      </w:tr>
      <w:tr w:rsidR="00FA6759" w:rsidRPr="005830A8" w14:paraId="278C82AA"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28B746A1"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1A1D511A" w14:textId="4B816980"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71BD1847"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73,850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7E5940B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114C67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50E5AD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22BF7F89"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74,850</w:t>
            </w:r>
          </w:p>
        </w:tc>
      </w:tr>
      <w:tr w:rsidR="00FA6759" w:rsidRPr="005830A8" w14:paraId="621A73CA"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547D69B5"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92</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6A4D1633" w14:textId="2569AF73"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Instituti i Studimeve 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Krimeve 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Komunizmit</w:t>
            </w:r>
          </w:p>
        </w:tc>
        <w:tc>
          <w:tcPr>
            <w:tcW w:w="475" w:type="pct"/>
            <w:tcBorders>
              <w:top w:val="nil"/>
              <w:left w:val="nil"/>
              <w:bottom w:val="nil"/>
              <w:right w:val="single" w:sz="4" w:space="0" w:color="auto"/>
            </w:tcBorders>
            <w:shd w:val="clear" w:color="000000" w:fill="FFFFFF"/>
            <w:noWrap/>
            <w:vAlign w:val="bottom"/>
            <w:hideMark/>
          </w:tcPr>
          <w:p w14:paraId="2A598D6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58,810</w:t>
            </w:r>
          </w:p>
        </w:tc>
        <w:tc>
          <w:tcPr>
            <w:tcW w:w="530" w:type="pct"/>
            <w:tcBorders>
              <w:top w:val="nil"/>
              <w:left w:val="nil"/>
              <w:bottom w:val="nil"/>
              <w:right w:val="dashed" w:sz="4" w:space="0" w:color="auto"/>
            </w:tcBorders>
            <w:shd w:val="clear" w:color="000000" w:fill="FFFFFF"/>
            <w:noWrap/>
            <w:vAlign w:val="bottom"/>
            <w:hideMark/>
          </w:tcPr>
          <w:p w14:paraId="4891767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19" w:type="pct"/>
            <w:tcBorders>
              <w:top w:val="nil"/>
              <w:left w:val="single" w:sz="4" w:space="0" w:color="auto"/>
              <w:bottom w:val="nil"/>
              <w:right w:val="dashed" w:sz="4" w:space="0" w:color="auto"/>
            </w:tcBorders>
            <w:shd w:val="clear" w:color="000000" w:fill="FFFFFF"/>
            <w:noWrap/>
            <w:vAlign w:val="bottom"/>
            <w:hideMark/>
          </w:tcPr>
          <w:p w14:paraId="0F7A7DDD"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93B3776"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54" w:type="pct"/>
            <w:tcBorders>
              <w:top w:val="nil"/>
              <w:left w:val="nil"/>
              <w:bottom w:val="nil"/>
              <w:right w:val="single" w:sz="8" w:space="0" w:color="auto"/>
            </w:tcBorders>
            <w:shd w:val="clear" w:color="000000" w:fill="FFFFFF"/>
            <w:noWrap/>
            <w:vAlign w:val="bottom"/>
            <w:hideMark/>
          </w:tcPr>
          <w:p w14:paraId="1FCBA23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59,810</w:t>
            </w:r>
          </w:p>
        </w:tc>
      </w:tr>
      <w:tr w:rsidR="00FA6759" w:rsidRPr="005830A8" w14:paraId="4AAD117E" w14:textId="77777777" w:rsidTr="0003281D">
        <w:trPr>
          <w:trHeight w:val="40"/>
          <w:jc w:val="center"/>
        </w:trPr>
        <w:tc>
          <w:tcPr>
            <w:tcW w:w="261" w:type="pct"/>
            <w:tcBorders>
              <w:top w:val="nil"/>
              <w:left w:val="double" w:sz="6" w:space="0" w:color="auto"/>
              <w:bottom w:val="single" w:sz="4" w:space="0" w:color="auto"/>
              <w:right w:val="nil"/>
            </w:tcBorders>
            <w:shd w:val="clear" w:color="auto" w:fill="auto"/>
            <w:noWrap/>
            <w:vAlign w:val="bottom"/>
            <w:hideMark/>
          </w:tcPr>
          <w:p w14:paraId="2BD8F07D"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3C8EB8A9" w14:textId="5F80861F"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4A4F0FA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58,810</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56182E7E"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8BC73C8"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0B2C1F4"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54"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4C7A90D"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59,810</w:t>
            </w:r>
          </w:p>
        </w:tc>
      </w:tr>
      <w:tr w:rsidR="00FA6759" w:rsidRPr="005830A8" w14:paraId="3EEE817F" w14:textId="77777777" w:rsidTr="0003281D">
        <w:trPr>
          <w:trHeight w:val="40"/>
          <w:jc w:val="center"/>
        </w:trPr>
        <w:tc>
          <w:tcPr>
            <w:tcW w:w="261" w:type="pct"/>
            <w:tcBorders>
              <w:top w:val="nil"/>
              <w:left w:val="double" w:sz="6" w:space="0" w:color="auto"/>
              <w:bottom w:val="dotted" w:sz="4" w:space="0" w:color="auto"/>
              <w:right w:val="nil"/>
            </w:tcBorders>
            <w:shd w:val="clear" w:color="auto" w:fill="auto"/>
            <w:vAlign w:val="bottom"/>
            <w:hideMark/>
          </w:tcPr>
          <w:p w14:paraId="6C84EA55" w14:textId="77777777" w:rsidR="00FA6759" w:rsidRPr="005830A8" w:rsidRDefault="00FA6759" w:rsidP="00FA6759">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95</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1EBDBC" w14:textId="3AE68635" w:rsidR="00FA6759" w:rsidRPr="005830A8" w:rsidRDefault="00FA6759" w:rsidP="00FA6759">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Autoriteti </w:t>
            </w:r>
            <w:r w:rsidR="0076152A" w:rsidRPr="005830A8">
              <w:rPr>
                <w:rFonts w:ascii="Garamond" w:eastAsia="Times New Roman" w:hAnsi="Garamond" w:cs="Arial"/>
                <w:b/>
                <w:bCs/>
                <w:color w:val="000000"/>
                <w:sz w:val="14"/>
                <w:szCs w:val="14"/>
                <w:lang w:eastAsia="sq-AL"/>
              </w:rPr>
              <w:t>për</w:t>
            </w:r>
            <w:r w:rsidRPr="005830A8">
              <w:rPr>
                <w:rFonts w:ascii="Garamond" w:eastAsia="Times New Roman" w:hAnsi="Garamond" w:cs="Arial"/>
                <w:b/>
                <w:bCs/>
                <w:color w:val="000000"/>
                <w:sz w:val="14"/>
                <w:szCs w:val="14"/>
                <w:lang w:eastAsia="sq-AL"/>
              </w:rPr>
              <w:t xml:space="preserve"> 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w:t>
            </w:r>
            <w:r w:rsidR="0076152A" w:rsidRPr="005830A8">
              <w:rPr>
                <w:rFonts w:ascii="Garamond" w:eastAsia="Times New Roman" w:hAnsi="Garamond" w:cs="Arial"/>
                <w:b/>
                <w:bCs/>
                <w:color w:val="000000"/>
                <w:sz w:val="14"/>
                <w:szCs w:val="14"/>
                <w:lang w:eastAsia="sq-AL"/>
              </w:rPr>
              <w:t>Drejtën</w:t>
            </w:r>
            <w:r w:rsidRPr="005830A8">
              <w:rPr>
                <w:rFonts w:ascii="Garamond" w:eastAsia="Times New Roman" w:hAnsi="Garamond" w:cs="Arial"/>
                <w:b/>
                <w:bCs/>
                <w:color w:val="000000"/>
                <w:sz w:val="14"/>
                <w:szCs w:val="14"/>
                <w:lang w:eastAsia="sq-AL"/>
              </w:rPr>
              <w:t xml:space="preserve"> e Informimit</w:t>
            </w:r>
          </w:p>
        </w:tc>
        <w:tc>
          <w:tcPr>
            <w:tcW w:w="475" w:type="pct"/>
            <w:tcBorders>
              <w:top w:val="nil"/>
              <w:left w:val="nil"/>
              <w:bottom w:val="nil"/>
              <w:right w:val="single" w:sz="4" w:space="0" w:color="auto"/>
            </w:tcBorders>
            <w:shd w:val="clear" w:color="000000" w:fill="FFFFFF"/>
            <w:noWrap/>
            <w:vAlign w:val="bottom"/>
            <w:hideMark/>
          </w:tcPr>
          <w:p w14:paraId="30619CB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159,200</w:t>
            </w:r>
          </w:p>
        </w:tc>
        <w:tc>
          <w:tcPr>
            <w:tcW w:w="530" w:type="pct"/>
            <w:tcBorders>
              <w:top w:val="nil"/>
              <w:left w:val="nil"/>
              <w:bottom w:val="nil"/>
              <w:right w:val="dashed" w:sz="4" w:space="0" w:color="auto"/>
            </w:tcBorders>
            <w:shd w:val="clear" w:color="000000" w:fill="FFFFFF"/>
            <w:noWrap/>
            <w:vAlign w:val="bottom"/>
            <w:hideMark/>
          </w:tcPr>
          <w:p w14:paraId="2BC58334"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419" w:type="pct"/>
            <w:tcBorders>
              <w:top w:val="nil"/>
              <w:left w:val="single" w:sz="4" w:space="0" w:color="auto"/>
              <w:bottom w:val="nil"/>
              <w:right w:val="dashed" w:sz="4" w:space="0" w:color="auto"/>
            </w:tcBorders>
            <w:shd w:val="clear" w:color="000000" w:fill="FFFFFF"/>
            <w:noWrap/>
            <w:vAlign w:val="bottom"/>
            <w:hideMark/>
          </w:tcPr>
          <w:p w14:paraId="5347254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67" w:type="pct"/>
            <w:tcBorders>
              <w:top w:val="nil"/>
              <w:left w:val="nil"/>
              <w:bottom w:val="nil"/>
              <w:right w:val="single" w:sz="4" w:space="0" w:color="auto"/>
            </w:tcBorders>
            <w:shd w:val="clear" w:color="000000" w:fill="FFFFFF"/>
            <w:noWrap/>
            <w:vAlign w:val="bottom"/>
            <w:hideMark/>
          </w:tcPr>
          <w:p w14:paraId="6B6CED6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554" w:type="pct"/>
            <w:tcBorders>
              <w:top w:val="nil"/>
              <w:left w:val="nil"/>
              <w:bottom w:val="nil"/>
              <w:right w:val="single" w:sz="8" w:space="0" w:color="auto"/>
            </w:tcBorders>
            <w:shd w:val="clear" w:color="000000" w:fill="FFFFFF"/>
            <w:noWrap/>
            <w:vAlign w:val="bottom"/>
            <w:hideMark/>
          </w:tcPr>
          <w:p w14:paraId="4CDC6A80"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161,200</w:t>
            </w:r>
          </w:p>
        </w:tc>
      </w:tr>
      <w:tr w:rsidR="00FA6759" w:rsidRPr="005830A8" w14:paraId="59B06DFD" w14:textId="77777777" w:rsidTr="0003281D">
        <w:trPr>
          <w:trHeight w:val="40"/>
          <w:jc w:val="center"/>
        </w:trPr>
        <w:tc>
          <w:tcPr>
            <w:tcW w:w="261" w:type="pct"/>
            <w:tcBorders>
              <w:top w:val="nil"/>
              <w:left w:val="double" w:sz="6" w:space="0" w:color="auto"/>
              <w:bottom w:val="nil"/>
              <w:right w:val="nil"/>
            </w:tcBorders>
            <w:shd w:val="clear" w:color="auto" w:fill="auto"/>
            <w:noWrap/>
            <w:vAlign w:val="bottom"/>
            <w:hideMark/>
          </w:tcPr>
          <w:p w14:paraId="5EEACC89" w14:textId="77777777" w:rsidR="00FA6759" w:rsidRPr="005830A8" w:rsidRDefault="00FA6759" w:rsidP="00FA6759">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70B59715" w14:textId="66C8DA51" w:rsidR="00FA6759" w:rsidRPr="005830A8" w:rsidRDefault="00C64261" w:rsidP="00FA6759">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475" w:type="pct"/>
            <w:tcBorders>
              <w:top w:val="dotted" w:sz="4" w:space="0" w:color="auto"/>
              <w:left w:val="nil"/>
              <w:bottom w:val="nil"/>
              <w:right w:val="single" w:sz="4" w:space="0" w:color="auto"/>
            </w:tcBorders>
            <w:shd w:val="clear" w:color="000000" w:fill="FFFFFF"/>
            <w:noWrap/>
            <w:vAlign w:val="bottom"/>
            <w:hideMark/>
          </w:tcPr>
          <w:p w14:paraId="0171EF61"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159,200</w:t>
            </w:r>
          </w:p>
        </w:tc>
        <w:tc>
          <w:tcPr>
            <w:tcW w:w="530" w:type="pct"/>
            <w:tcBorders>
              <w:top w:val="dotted" w:sz="4" w:space="0" w:color="auto"/>
              <w:left w:val="nil"/>
              <w:bottom w:val="nil"/>
              <w:right w:val="dashed" w:sz="4" w:space="0" w:color="auto"/>
            </w:tcBorders>
            <w:shd w:val="clear" w:color="000000" w:fill="FFFFFF"/>
            <w:noWrap/>
            <w:vAlign w:val="bottom"/>
            <w:hideMark/>
          </w:tcPr>
          <w:p w14:paraId="0AF8FB56"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19" w:type="pct"/>
            <w:tcBorders>
              <w:top w:val="dotted" w:sz="4" w:space="0" w:color="auto"/>
              <w:left w:val="nil"/>
              <w:bottom w:val="nil"/>
              <w:right w:val="dashed" w:sz="4" w:space="0" w:color="auto"/>
            </w:tcBorders>
            <w:shd w:val="clear" w:color="000000" w:fill="FFFFFF"/>
            <w:noWrap/>
            <w:vAlign w:val="bottom"/>
            <w:hideMark/>
          </w:tcPr>
          <w:p w14:paraId="0CCED455"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75B487C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54" w:type="pct"/>
            <w:tcBorders>
              <w:top w:val="dotted" w:sz="4" w:space="0" w:color="auto"/>
              <w:left w:val="nil"/>
              <w:bottom w:val="nil"/>
              <w:right w:val="single" w:sz="8" w:space="0" w:color="auto"/>
            </w:tcBorders>
            <w:shd w:val="clear" w:color="000000" w:fill="FFFFFF"/>
            <w:noWrap/>
            <w:vAlign w:val="bottom"/>
            <w:hideMark/>
          </w:tcPr>
          <w:p w14:paraId="29CA872C" w14:textId="77777777" w:rsidR="00FA6759" w:rsidRPr="005830A8" w:rsidRDefault="00FA6759" w:rsidP="00FA6759">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161,200</w:t>
            </w:r>
          </w:p>
        </w:tc>
      </w:tr>
      <w:tr w:rsidR="00FA6759" w:rsidRPr="005830A8" w14:paraId="524FC904" w14:textId="77777777" w:rsidTr="0003281D">
        <w:trPr>
          <w:trHeight w:val="30"/>
          <w:jc w:val="center"/>
        </w:trPr>
        <w:tc>
          <w:tcPr>
            <w:tcW w:w="255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607855EE" w14:textId="77777777" w:rsidR="00FA6759" w:rsidRPr="005830A8" w:rsidRDefault="00FA6759" w:rsidP="00FA6759">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TOTALI</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14:paraId="03856F32"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318,553,700</w:t>
            </w:r>
          </w:p>
        </w:tc>
        <w:tc>
          <w:tcPr>
            <w:tcW w:w="530" w:type="pct"/>
            <w:tcBorders>
              <w:top w:val="single" w:sz="8" w:space="0" w:color="auto"/>
              <w:left w:val="nil"/>
              <w:bottom w:val="single" w:sz="8" w:space="0" w:color="auto"/>
              <w:right w:val="dashed" w:sz="4" w:space="0" w:color="auto"/>
            </w:tcBorders>
            <w:shd w:val="clear" w:color="000000" w:fill="FFFFFF"/>
            <w:noWrap/>
            <w:vAlign w:val="bottom"/>
            <w:hideMark/>
          </w:tcPr>
          <w:p w14:paraId="31077B93"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112,466,000</w:t>
            </w:r>
          </w:p>
        </w:tc>
        <w:tc>
          <w:tcPr>
            <w:tcW w:w="419" w:type="pct"/>
            <w:tcBorders>
              <w:top w:val="single" w:sz="8" w:space="0" w:color="auto"/>
              <w:left w:val="nil"/>
              <w:bottom w:val="single" w:sz="8" w:space="0" w:color="auto"/>
              <w:right w:val="dashed" w:sz="4" w:space="0" w:color="auto"/>
            </w:tcBorders>
            <w:shd w:val="clear" w:color="000000" w:fill="FFFFFF"/>
            <w:noWrap/>
            <w:vAlign w:val="bottom"/>
            <w:hideMark/>
          </w:tcPr>
          <w:p w14:paraId="071C88E7"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42,212,000</w:t>
            </w:r>
          </w:p>
        </w:tc>
        <w:tc>
          <w:tcPr>
            <w:tcW w:w="467" w:type="pct"/>
            <w:tcBorders>
              <w:top w:val="single" w:sz="8" w:space="0" w:color="auto"/>
              <w:left w:val="nil"/>
              <w:bottom w:val="single" w:sz="8" w:space="0" w:color="auto"/>
              <w:right w:val="single" w:sz="4" w:space="0" w:color="auto"/>
            </w:tcBorders>
            <w:shd w:val="clear" w:color="000000" w:fill="FFFFFF"/>
            <w:noWrap/>
            <w:vAlign w:val="bottom"/>
            <w:hideMark/>
          </w:tcPr>
          <w:p w14:paraId="6CBCB8DE"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154,678,000</w:t>
            </w:r>
          </w:p>
        </w:tc>
        <w:tc>
          <w:tcPr>
            <w:tcW w:w="554" w:type="pct"/>
            <w:tcBorders>
              <w:top w:val="single" w:sz="8" w:space="0" w:color="auto"/>
              <w:left w:val="nil"/>
              <w:bottom w:val="single" w:sz="8" w:space="0" w:color="auto"/>
              <w:right w:val="single" w:sz="8" w:space="0" w:color="auto"/>
            </w:tcBorders>
            <w:shd w:val="clear" w:color="000000" w:fill="FFFFFF"/>
            <w:noWrap/>
            <w:vAlign w:val="bottom"/>
            <w:hideMark/>
          </w:tcPr>
          <w:p w14:paraId="1F0D0A45" w14:textId="77777777" w:rsidR="00FA6759" w:rsidRPr="005830A8" w:rsidRDefault="00FA6759" w:rsidP="00FA6759">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473,231,700</w:t>
            </w:r>
          </w:p>
        </w:tc>
      </w:tr>
    </w:tbl>
    <w:p w14:paraId="59DF7106" w14:textId="77777777" w:rsidR="00FA6759" w:rsidRPr="005830A8" w:rsidRDefault="00FA6759" w:rsidP="00834265">
      <w:pPr>
        <w:pStyle w:val="TEKSTI"/>
        <w:rPr>
          <w:rFonts w:cs="Times New Roman"/>
          <w:bCs/>
          <w:sz w:val="18"/>
        </w:rPr>
      </w:pPr>
    </w:p>
    <w:p w14:paraId="176BC966" w14:textId="538E3F87" w:rsidR="006D5B11" w:rsidRPr="005830A8" w:rsidRDefault="00FA6759" w:rsidP="00834265">
      <w:pPr>
        <w:pStyle w:val="TEKSTI"/>
        <w:rPr>
          <w:rFonts w:cs="Times New Roman"/>
          <w:bCs/>
          <w:sz w:val="18"/>
        </w:rPr>
      </w:pPr>
      <w:r w:rsidRPr="005830A8">
        <w:rPr>
          <w:rFonts w:cs="Times New Roman"/>
          <w:bCs/>
          <w:sz w:val="18"/>
        </w:rPr>
        <w:t>Tab.1/2</w:t>
      </w:r>
    </w:p>
    <w:p w14:paraId="0CD00C84" w14:textId="39DE6876" w:rsidR="006D5B11" w:rsidRPr="005830A8" w:rsidRDefault="006D5B11" w:rsidP="00834265">
      <w:pPr>
        <w:pStyle w:val="TEKSTI"/>
        <w:rPr>
          <w:rFonts w:cs="Times New Roman"/>
          <w:bCs/>
          <w:sz w:val="18"/>
        </w:rPr>
      </w:pPr>
      <w:r w:rsidRPr="005830A8">
        <w:rPr>
          <w:rFonts w:cs="Times New Roman"/>
          <w:bCs/>
          <w:sz w:val="18"/>
        </w:rPr>
        <w:t>BUXHETI 2027 SIPAS MINISTRIVE T</w:t>
      </w:r>
      <w:r w:rsidR="00DF4584" w:rsidRPr="005830A8">
        <w:rPr>
          <w:rFonts w:cs="Times New Roman"/>
          <w:bCs/>
          <w:sz w:val="18"/>
        </w:rPr>
        <w:t>Ë</w:t>
      </w:r>
      <w:r w:rsidRPr="005830A8">
        <w:rPr>
          <w:rFonts w:cs="Times New Roman"/>
          <w:bCs/>
          <w:sz w:val="18"/>
        </w:rPr>
        <w:t xml:space="preserve"> </w:t>
      </w:r>
      <w:r w:rsidR="00DF4584" w:rsidRPr="005830A8">
        <w:rPr>
          <w:rFonts w:cs="Times New Roman"/>
          <w:bCs/>
          <w:sz w:val="18"/>
        </w:rPr>
        <w:t>LINJËS</w:t>
      </w:r>
      <w:r w:rsidRPr="005830A8">
        <w:rPr>
          <w:rFonts w:cs="Times New Roman"/>
          <w:bCs/>
          <w:sz w:val="18"/>
        </w:rPr>
        <w:t xml:space="preserve"> DHE INSTITUCIONEVE BUXHETORE</w:t>
      </w:r>
    </w:p>
    <w:tbl>
      <w:tblPr>
        <w:tblW w:w="5000" w:type="pct"/>
        <w:jc w:val="center"/>
        <w:tblLook w:val="04A0" w:firstRow="1" w:lastRow="0" w:firstColumn="1" w:lastColumn="0" w:noHBand="0" w:noVBand="1"/>
      </w:tblPr>
      <w:tblGrid>
        <w:gridCol w:w="545"/>
        <w:gridCol w:w="4451"/>
        <w:gridCol w:w="993"/>
        <w:gridCol w:w="825"/>
        <w:gridCol w:w="814"/>
        <w:gridCol w:w="896"/>
        <w:gridCol w:w="1068"/>
      </w:tblGrid>
      <w:tr w:rsidR="00D02BC8" w:rsidRPr="005830A8" w14:paraId="7162076A" w14:textId="77777777" w:rsidTr="00D02BC8">
        <w:trPr>
          <w:trHeight w:val="180"/>
          <w:tblHeader/>
          <w:jc w:val="center"/>
        </w:trPr>
        <w:tc>
          <w:tcPr>
            <w:tcW w:w="264"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247CE897" w14:textId="77777777" w:rsidR="00D02BC8" w:rsidRPr="005830A8" w:rsidRDefault="00D02BC8" w:rsidP="00D02BC8">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Kodi</w:t>
            </w:r>
          </w:p>
        </w:tc>
        <w:tc>
          <w:tcPr>
            <w:tcW w:w="23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F3AB04" w14:textId="2E38A266" w:rsidR="00D02BC8" w:rsidRPr="005830A8" w:rsidRDefault="003A7228" w:rsidP="00D02BC8">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Emërtimi</w:t>
            </w:r>
            <w:r w:rsidR="00D02BC8" w:rsidRPr="005830A8">
              <w:rPr>
                <w:rFonts w:ascii="Garamond" w:eastAsia="Times New Roman" w:hAnsi="Garamond" w:cs="Arial"/>
                <w:b/>
                <w:bCs/>
                <w:sz w:val="14"/>
                <w:szCs w:val="14"/>
                <w:lang w:eastAsia="sq-AL"/>
              </w:rPr>
              <w:t xml:space="preserve"> i </w:t>
            </w:r>
            <w:r w:rsidRPr="005830A8">
              <w:rPr>
                <w:rFonts w:ascii="Garamond" w:eastAsia="Times New Roman" w:hAnsi="Garamond" w:cs="Arial"/>
                <w:b/>
                <w:bCs/>
                <w:sz w:val="14"/>
                <w:szCs w:val="14"/>
                <w:lang w:eastAsia="sq-AL"/>
              </w:rPr>
              <w:t xml:space="preserve">institucionit </w:t>
            </w:r>
            <w:r w:rsidR="00D02BC8" w:rsidRPr="005830A8">
              <w:rPr>
                <w:rFonts w:ascii="Garamond" w:eastAsia="Times New Roman" w:hAnsi="Garamond" w:cs="Arial"/>
                <w:b/>
                <w:bCs/>
                <w:sz w:val="14"/>
                <w:szCs w:val="14"/>
                <w:lang w:eastAsia="sq-AL"/>
              </w:rPr>
              <w:t>/ Programit</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CF4A134" w14:textId="3953849C" w:rsidR="00D02BC8" w:rsidRPr="005830A8" w:rsidRDefault="00D02BC8" w:rsidP="00D02BC8">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3A7228" w:rsidRPr="005830A8">
              <w:rPr>
                <w:rFonts w:ascii="Garamond" w:eastAsia="Times New Roman" w:hAnsi="Garamond" w:cs="Arial"/>
                <w:b/>
                <w:bCs/>
                <w:sz w:val="14"/>
                <w:szCs w:val="14"/>
                <w:lang w:eastAsia="sq-AL"/>
              </w:rPr>
              <w:t xml:space="preserve">shp. korrente </w:t>
            </w:r>
          </w:p>
        </w:tc>
        <w:tc>
          <w:tcPr>
            <w:tcW w:w="1330" w:type="pct"/>
            <w:gridSpan w:val="3"/>
            <w:tcBorders>
              <w:top w:val="single" w:sz="4" w:space="0" w:color="auto"/>
              <w:left w:val="nil"/>
              <w:bottom w:val="single" w:sz="4" w:space="0" w:color="auto"/>
              <w:right w:val="single" w:sz="4" w:space="0" w:color="auto"/>
            </w:tcBorders>
            <w:shd w:val="clear" w:color="auto" w:fill="auto"/>
            <w:noWrap/>
            <w:vAlign w:val="bottom"/>
            <w:hideMark/>
          </w:tcPr>
          <w:p w14:paraId="3FD91F2F" w14:textId="008736C6" w:rsidR="00D02BC8" w:rsidRPr="005830A8" w:rsidRDefault="00D02BC8" w:rsidP="00D02BC8">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Shpenzimet </w:t>
            </w:r>
            <w:r w:rsidR="003A7228" w:rsidRPr="005830A8">
              <w:rPr>
                <w:rFonts w:ascii="Garamond" w:eastAsia="Times New Roman" w:hAnsi="Garamond" w:cs="Arial"/>
                <w:b/>
                <w:bCs/>
                <w:sz w:val="14"/>
                <w:szCs w:val="14"/>
                <w:lang w:eastAsia="sq-AL"/>
              </w:rPr>
              <w:t>kapita</w:t>
            </w:r>
            <w:r w:rsidRPr="005830A8">
              <w:rPr>
                <w:rFonts w:ascii="Garamond" w:eastAsia="Times New Roman" w:hAnsi="Garamond" w:cs="Arial"/>
                <w:b/>
                <w:bCs/>
                <w:sz w:val="14"/>
                <w:szCs w:val="14"/>
                <w:lang w:eastAsia="sq-AL"/>
              </w:rPr>
              <w:t>le</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78E1902" w14:textId="282F8BFA" w:rsidR="00D02BC8" w:rsidRPr="005830A8" w:rsidRDefault="00D02BC8" w:rsidP="00D02BC8">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3A7228" w:rsidRPr="005830A8">
              <w:rPr>
                <w:rFonts w:ascii="Garamond" w:eastAsia="Times New Roman" w:hAnsi="Garamond" w:cs="Arial"/>
                <w:b/>
                <w:bCs/>
                <w:sz w:val="14"/>
                <w:szCs w:val="14"/>
                <w:lang w:eastAsia="sq-AL"/>
              </w:rPr>
              <w:t>shpenzimeve buxhetore</w:t>
            </w:r>
          </w:p>
        </w:tc>
      </w:tr>
      <w:tr w:rsidR="00D02BC8" w:rsidRPr="005830A8" w14:paraId="1D192F95" w14:textId="77777777" w:rsidTr="00D02BC8">
        <w:trPr>
          <w:trHeight w:val="180"/>
          <w:tblHeader/>
          <w:jc w:val="center"/>
        </w:trPr>
        <w:tc>
          <w:tcPr>
            <w:tcW w:w="264" w:type="pct"/>
            <w:vMerge/>
            <w:tcBorders>
              <w:top w:val="single" w:sz="4" w:space="0" w:color="auto"/>
              <w:left w:val="single" w:sz="4" w:space="0" w:color="auto"/>
              <w:bottom w:val="single" w:sz="4" w:space="0" w:color="auto"/>
              <w:right w:val="nil"/>
            </w:tcBorders>
            <w:vAlign w:val="center"/>
            <w:hideMark/>
          </w:tcPr>
          <w:p w14:paraId="58C3555B" w14:textId="77777777" w:rsidR="00D02BC8" w:rsidRPr="005830A8" w:rsidRDefault="00D02BC8" w:rsidP="00D02BC8">
            <w:pPr>
              <w:spacing w:after="0" w:line="240" w:lineRule="auto"/>
              <w:rPr>
                <w:rFonts w:ascii="Garamond" w:eastAsia="Times New Roman" w:hAnsi="Garamond" w:cs="Arial"/>
                <w:b/>
                <w:bCs/>
                <w:sz w:val="14"/>
                <w:szCs w:val="14"/>
                <w:lang w:eastAsia="sq-AL"/>
              </w:rPr>
            </w:pPr>
          </w:p>
        </w:tc>
        <w:tc>
          <w:tcPr>
            <w:tcW w:w="2324" w:type="pct"/>
            <w:vMerge/>
            <w:tcBorders>
              <w:top w:val="single" w:sz="4" w:space="0" w:color="auto"/>
              <w:left w:val="single" w:sz="4" w:space="0" w:color="auto"/>
              <w:bottom w:val="single" w:sz="4" w:space="0" w:color="auto"/>
              <w:right w:val="single" w:sz="4" w:space="0" w:color="auto"/>
            </w:tcBorders>
            <w:vAlign w:val="center"/>
            <w:hideMark/>
          </w:tcPr>
          <w:p w14:paraId="58AE7AF8" w14:textId="77777777" w:rsidR="00D02BC8" w:rsidRPr="005830A8" w:rsidRDefault="00D02BC8" w:rsidP="00D02BC8">
            <w:pPr>
              <w:spacing w:after="0" w:line="240" w:lineRule="auto"/>
              <w:rPr>
                <w:rFonts w:ascii="Garamond" w:eastAsia="Times New Roman" w:hAnsi="Garamond" w:cs="Arial"/>
                <w:b/>
                <w:bCs/>
                <w:sz w:val="14"/>
                <w:szCs w:val="14"/>
                <w:lang w:eastAsia="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14:paraId="38B0600D" w14:textId="77777777" w:rsidR="00D02BC8" w:rsidRPr="005830A8" w:rsidRDefault="00D02BC8" w:rsidP="00D02BC8">
            <w:pPr>
              <w:spacing w:after="0" w:line="240" w:lineRule="auto"/>
              <w:rPr>
                <w:rFonts w:ascii="Garamond" w:eastAsia="Times New Roman" w:hAnsi="Garamond" w:cs="Arial"/>
                <w:b/>
                <w:bCs/>
                <w:sz w:val="14"/>
                <w:szCs w:val="14"/>
                <w:lang w:eastAsia="sq-AL"/>
              </w:rPr>
            </w:pPr>
          </w:p>
        </w:tc>
        <w:tc>
          <w:tcPr>
            <w:tcW w:w="433" w:type="pct"/>
            <w:tcBorders>
              <w:top w:val="nil"/>
              <w:left w:val="nil"/>
              <w:bottom w:val="nil"/>
              <w:right w:val="dashed" w:sz="4" w:space="0" w:color="auto"/>
            </w:tcBorders>
            <w:shd w:val="clear" w:color="auto" w:fill="auto"/>
            <w:vAlign w:val="bottom"/>
            <w:hideMark/>
          </w:tcPr>
          <w:p w14:paraId="61619209" w14:textId="487D4928"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Financim i </w:t>
            </w:r>
            <w:r w:rsidR="003A7228" w:rsidRPr="005830A8">
              <w:rPr>
                <w:rFonts w:ascii="Garamond" w:eastAsia="Times New Roman" w:hAnsi="Garamond" w:cs="Arial"/>
                <w:sz w:val="14"/>
                <w:szCs w:val="14"/>
                <w:lang w:eastAsia="sq-AL"/>
              </w:rPr>
              <w:t>brendshëm</w:t>
            </w:r>
          </w:p>
        </w:tc>
        <w:tc>
          <w:tcPr>
            <w:tcW w:w="425" w:type="pct"/>
            <w:tcBorders>
              <w:top w:val="nil"/>
              <w:left w:val="nil"/>
              <w:bottom w:val="nil"/>
              <w:right w:val="dashed" w:sz="4" w:space="0" w:color="auto"/>
            </w:tcBorders>
            <w:shd w:val="clear" w:color="auto" w:fill="auto"/>
            <w:vAlign w:val="bottom"/>
            <w:hideMark/>
          </w:tcPr>
          <w:p w14:paraId="772C4FC3" w14:textId="055BAC99"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Financimi i</w:t>
            </w:r>
            <w:r w:rsidRPr="005830A8">
              <w:rPr>
                <w:rFonts w:ascii="Garamond" w:eastAsia="Times New Roman" w:hAnsi="Garamond" w:cs="Arial"/>
                <w:sz w:val="14"/>
                <w:szCs w:val="14"/>
                <w:lang w:eastAsia="sq-AL"/>
              </w:rPr>
              <w:br/>
            </w:r>
            <w:r w:rsidR="003A7228" w:rsidRPr="005830A8">
              <w:rPr>
                <w:rFonts w:ascii="Garamond" w:eastAsia="Times New Roman" w:hAnsi="Garamond" w:cs="Arial"/>
                <w:sz w:val="14"/>
                <w:szCs w:val="14"/>
                <w:lang w:eastAsia="sq-AL"/>
              </w:rPr>
              <w:t>huaj</w:t>
            </w:r>
          </w:p>
        </w:tc>
        <w:tc>
          <w:tcPr>
            <w:tcW w:w="473" w:type="pct"/>
            <w:tcBorders>
              <w:top w:val="nil"/>
              <w:left w:val="nil"/>
              <w:bottom w:val="nil"/>
              <w:right w:val="single" w:sz="4" w:space="0" w:color="auto"/>
            </w:tcBorders>
            <w:shd w:val="clear" w:color="auto" w:fill="auto"/>
            <w:vAlign w:val="bottom"/>
            <w:hideMark/>
          </w:tcPr>
          <w:p w14:paraId="79FCECA3" w14:textId="4E2F6FDD" w:rsidR="00D02BC8" w:rsidRPr="005830A8" w:rsidRDefault="00D02BC8" w:rsidP="00D02BC8">
            <w:pPr>
              <w:spacing w:after="0" w:line="240" w:lineRule="auto"/>
              <w:jc w:val="center"/>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 xml:space="preserve">Totali i </w:t>
            </w:r>
            <w:r w:rsidR="003A7228" w:rsidRPr="005830A8">
              <w:rPr>
                <w:rFonts w:ascii="Garamond" w:eastAsia="Times New Roman" w:hAnsi="Garamond" w:cs="Arial"/>
                <w:b/>
                <w:bCs/>
                <w:sz w:val="14"/>
                <w:szCs w:val="14"/>
                <w:lang w:eastAsia="sq-AL"/>
              </w:rPr>
              <w:t>shp. kapitale</w:t>
            </w:r>
          </w:p>
        </w:tc>
        <w:tc>
          <w:tcPr>
            <w:tcW w:w="561" w:type="pct"/>
            <w:vMerge/>
            <w:tcBorders>
              <w:top w:val="single" w:sz="4" w:space="0" w:color="auto"/>
              <w:left w:val="single" w:sz="4" w:space="0" w:color="auto"/>
              <w:bottom w:val="single" w:sz="4" w:space="0" w:color="auto"/>
              <w:right w:val="single" w:sz="4" w:space="0" w:color="auto"/>
            </w:tcBorders>
            <w:vAlign w:val="center"/>
            <w:hideMark/>
          </w:tcPr>
          <w:p w14:paraId="770F32B5" w14:textId="77777777" w:rsidR="00D02BC8" w:rsidRPr="005830A8" w:rsidRDefault="00D02BC8" w:rsidP="00D02BC8">
            <w:pPr>
              <w:spacing w:after="0" w:line="240" w:lineRule="auto"/>
              <w:rPr>
                <w:rFonts w:ascii="Garamond" w:eastAsia="Times New Roman" w:hAnsi="Garamond" w:cs="Arial"/>
                <w:b/>
                <w:bCs/>
                <w:sz w:val="14"/>
                <w:szCs w:val="14"/>
                <w:lang w:eastAsia="sq-AL"/>
              </w:rPr>
            </w:pPr>
          </w:p>
        </w:tc>
      </w:tr>
      <w:tr w:rsidR="00D02BC8" w:rsidRPr="005830A8" w14:paraId="3DD9B398"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A433B45"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045C598"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Presidenca</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FBA37E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337,638</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5FF710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106,000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3A0311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43895DB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106,000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7DCD4B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443,638</w:t>
            </w:r>
          </w:p>
        </w:tc>
      </w:tr>
      <w:tr w:rsidR="00D02BC8" w:rsidRPr="005830A8" w14:paraId="43F9F23A"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63CBA7C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16EF99A4"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Presidentit</w:t>
            </w:r>
          </w:p>
        </w:tc>
        <w:tc>
          <w:tcPr>
            <w:tcW w:w="521" w:type="pct"/>
            <w:tcBorders>
              <w:top w:val="nil"/>
              <w:left w:val="nil"/>
              <w:bottom w:val="nil"/>
              <w:right w:val="single" w:sz="4" w:space="0" w:color="auto"/>
            </w:tcBorders>
            <w:shd w:val="clear" w:color="000000" w:fill="FFFFFF"/>
            <w:noWrap/>
            <w:vAlign w:val="bottom"/>
            <w:hideMark/>
          </w:tcPr>
          <w:p w14:paraId="00E5EC1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337,638</w:t>
            </w:r>
          </w:p>
        </w:tc>
        <w:tc>
          <w:tcPr>
            <w:tcW w:w="433" w:type="pct"/>
            <w:tcBorders>
              <w:top w:val="nil"/>
              <w:left w:val="nil"/>
              <w:bottom w:val="nil"/>
              <w:right w:val="dashed" w:sz="4" w:space="0" w:color="auto"/>
            </w:tcBorders>
            <w:shd w:val="clear" w:color="000000" w:fill="FFFFFF"/>
            <w:noWrap/>
            <w:vAlign w:val="bottom"/>
            <w:hideMark/>
          </w:tcPr>
          <w:p w14:paraId="0F9EFB1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106,000</w:t>
            </w:r>
          </w:p>
        </w:tc>
        <w:tc>
          <w:tcPr>
            <w:tcW w:w="425" w:type="pct"/>
            <w:tcBorders>
              <w:top w:val="nil"/>
              <w:left w:val="nil"/>
              <w:bottom w:val="nil"/>
              <w:right w:val="dashed" w:sz="4" w:space="0" w:color="auto"/>
            </w:tcBorders>
            <w:shd w:val="clear" w:color="000000" w:fill="FFFFFF"/>
            <w:noWrap/>
            <w:vAlign w:val="bottom"/>
            <w:hideMark/>
          </w:tcPr>
          <w:p w14:paraId="61132E7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37EA8EC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106,000</w:t>
            </w:r>
          </w:p>
        </w:tc>
        <w:tc>
          <w:tcPr>
            <w:tcW w:w="561" w:type="pct"/>
            <w:tcBorders>
              <w:top w:val="nil"/>
              <w:left w:val="nil"/>
              <w:bottom w:val="nil"/>
              <w:right w:val="single" w:sz="8" w:space="0" w:color="auto"/>
            </w:tcBorders>
            <w:shd w:val="clear" w:color="000000" w:fill="FFFFFF"/>
            <w:noWrap/>
            <w:vAlign w:val="bottom"/>
            <w:hideMark/>
          </w:tcPr>
          <w:p w14:paraId="3C73DD3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443,638</w:t>
            </w:r>
          </w:p>
        </w:tc>
      </w:tr>
      <w:tr w:rsidR="00D02BC8" w:rsidRPr="005830A8" w14:paraId="0F97EAE7"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6CE68D8"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7991524"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Kuvendi</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66CCC46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1,804,141</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58981B8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48,000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E640D8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F6738C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48,000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75F9EA2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1,852,141</w:t>
            </w:r>
          </w:p>
        </w:tc>
      </w:tr>
      <w:tr w:rsidR="00D02BC8" w:rsidRPr="005830A8" w14:paraId="4ED15CE6"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521B5D9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7EE209C5" w14:textId="4D18C175"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nil"/>
              <w:right w:val="single" w:sz="4" w:space="0" w:color="auto"/>
            </w:tcBorders>
            <w:shd w:val="clear" w:color="000000" w:fill="FFFFFF"/>
            <w:noWrap/>
            <w:vAlign w:val="bottom"/>
            <w:hideMark/>
          </w:tcPr>
          <w:p w14:paraId="409DD94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688,583</w:t>
            </w:r>
          </w:p>
        </w:tc>
        <w:tc>
          <w:tcPr>
            <w:tcW w:w="433" w:type="pct"/>
            <w:tcBorders>
              <w:top w:val="nil"/>
              <w:left w:val="nil"/>
              <w:bottom w:val="nil"/>
              <w:right w:val="dashed" w:sz="4" w:space="0" w:color="auto"/>
            </w:tcBorders>
            <w:shd w:val="clear" w:color="000000" w:fill="FFFFFF"/>
            <w:noWrap/>
            <w:vAlign w:val="bottom"/>
            <w:hideMark/>
          </w:tcPr>
          <w:p w14:paraId="02A6603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w:t>
            </w:r>
          </w:p>
        </w:tc>
        <w:tc>
          <w:tcPr>
            <w:tcW w:w="425" w:type="pct"/>
            <w:tcBorders>
              <w:top w:val="nil"/>
              <w:left w:val="nil"/>
              <w:bottom w:val="nil"/>
              <w:right w:val="dashed" w:sz="4" w:space="0" w:color="auto"/>
            </w:tcBorders>
            <w:shd w:val="clear" w:color="000000" w:fill="FFFFFF"/>
            <w:noWrap/>
            <w:vAlign w:val="bottom"/>
            <w:hideMark/>
          </w:tcPr>
          <w:p w14:paraId="43C6513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2A264AA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w:t>
            </w:r>
          </w:p>
        </w:tc>
        <w:tc>
          <w:tcPr>
            <w:tcW w:w="561" w:type="pct"/>
            <w:tcBorders>
              <w:top w:val="nil"/>
              <w:left w:val="nil"/>
              <w:bottom w:val="nil"/>
              <w:right w:val="single" w:sz="8" w:space="0" w:color="auto"/>
            </w:tcBorders>
            <w:shd w:val="clear" w:color="000000" w:fill="FFFFFF"/>
            <w:noWrap/>
            <w:vAlign w:val="bottom"/>
            <w:hideMark/>
          </w:tcPr>
          <w:p w14:paraId="1A0BB95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736,583</w:t>
            </w:r>
          </w:p>
        </w:tc>
      </w:tr>
      <w:tr w:rsidR="00D02BC8" w:rsidRPr="005830A8" w14:paraId="5E238427" w14:textId="77777777" w:rsidTr="00D02BC8">
        <w:trPr>
          <w:trHeight w:val="180"/>
          <w:jc w:val="center"/>
        </w:trPr>
        <w:tc>
          <w:tcPr>
            <w:tcW w:w="264" w:type="pct"/>
            <w:tcBorders>
              <w:top w:val="dotted" w:sz="4" w:space="0" w:color="auto"/>
              <w:left w:val="double" w:sz="6" w:space="0" w:color="auto"/>
              <w:bottom w:val="nil"/>
              <w:right w:val="single" w:sz="4" w:space="0" w:color="auto"/>
            </w:tcBorders>
            <w:shd w:val="clear" w:color="auto" w:fill="auto"/>
            <w:noWrap/>
            <w:vAlign w:val="bottom"/>
            <w:hideMark/>
          </w:tcPr>
          <w:p w14:paraId="50E5C2C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dotted" w:sz="4" w:space="0" w:color="auto"/>
              <w:left w:val="nil"/>
              <w:bottom w:val="nil"/>
              <w:right w:val="nil"/>
            </w:tcBorders>
            <w:shd w:val="clear" w:color="auto" w:fill="auto"/>
            <w:noWrap/>
            <w:vAlign w:val="bottom"/>
            <w:hideMark/>
          </w:tcPr>
          <w:p w14:paraId="196E940E" w14:textId="2EC15A10"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6152A">
              <w:rPr>
                <w:rFonts w:ascii="Garamond" w:eastAsia="Times New Roman" w:hAnsi="Garamond" w:cs="Arial"/>
                <w:sz w:val="14"/>
                <w:szCs w:val="14"/>
                <w:lang w:eastAsia="sq-AL"/>
              </w:rPr>
              <w:t>l</w:t>
            </w:r>
            <w:r w:rsidR="0076152A" w:rsidRPr="005830A8">
              <w:rPr>
                <w:rFonts w:ascii="Garamond" w:eastAsia="Times New Roman" w:hAnsi="Garamond" w:cs="Arial"/>
                <w:sz w:val="14"/>
                <w:szCs w:val="14"/>
                <w:lang w:eastAsia="sq-AL"/>
              </w:rPr>
              <w:t>igjvënëse</w:t>
            </w:r>
          </w:p>
        </w:tc>
        <w:tc>
          <w:tcPr>
            <w:tcW w:w="521" w:type="pct"/>
            <w:tcBorders>
              <w:top w:val="dotted" w:sz="4" w:space="0" w:color="auto"/>
              <w:left w:val="single" w:sz="4" w:space="0" w:color="auto"/>
              <w:bottom w:val="nil"/>
              <w:right w:val="single" w:sz="4" w:space="0" w:color="auto"/>
            </w:tcBorders>
            <w:shd w:val="clear" w:color="000000" w:fill="FFFFFF"/>
            <w:noWrap/>
            <w:vAlign w:val="bottom"/>
            <w:hideMark/>
          </w:tcPr>
          <w:p w14:paraId="42329A4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1,115,558</w:t>
            </w:r>
          </w:p>
        </w:tc>
        <w:tc>
          <w:tcPr>
            <w:tcW w:w="433" w:type="pct"/>
            <w:tcBorders>
              <w:top w:val="dotted" w:sz="4" w:space="0" w:color="auto"/>
              <w:left w:val="nil"/>
              <w:bottom w:val="nil"/>
              <w:right w:val="dashed" w:sz="4" w:space="0" w:color="auto"/>
            </w:tcBorders>
            <w:shd w:val="clear" w:color="000000" w:fill="FFFFFF"/>
            <w:noWrap/>
            <w:vAlign w:val="bottom"/>
            <w:hideMark/>
          </w:tcPr>
          <w:p w14:paraId="2A56652C"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dotted" w:sz="4" w:space="0" w:color="auto"/>
              <w:left w:val="nil"/>
              <w:bottom w:val="nil"/>
              <w:right w:val="dashed" w:sz="4" w:space="0" w:color="auto"/>
            </w:tcBorders>
            <w:shd w:val="clear" w:color="000000" w:fill="FFFFFF"/>
            <w:noWrap/>
            <w:vAlign w:val="bottom"/>
            <w:hideMark/>
          </w:tcPr>
          <w:p w14:paraId="4F7423B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358B48C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000000" w:fill="FFFFFF"/>
            <w:noWrap/>
            <w:vAlign w:val="bottom"/>
            <w:hideMark/>
          </w:tcPr>
          <w:p w14:paraId="3B73A23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1,115,558</w:t>
            </w:r>
          </w:p>
        </w:tc>
      </w:tr>
      <w:tr w:rsidR="00D02BC8" w:rsidRPr="005830A8" w14:paraId="690B8E8B"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391BA64"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8A84938"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Kryeministria</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4B0DE0B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812,900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E7240C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302C78B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51F337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906E85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822,900</w:t>
            </w:r>
          </w:p>
        </w:tc>
      </w:tr>
      <w:tr w:rsidR="00D02BC8" w:rsidRPr="005830A8" w14:paraId="3323B4BE"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B6854E4"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C8DAC55" w14:textId="482B8727"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2191C5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812,900</w:t>
            </w:r>
          </w:p>
        </w:tc>
        <w:tc>
          <w:tcPr>
            <w:tcW w:w="433" w:type="pct"/>
            <w:tcBorders>
              <w:top w:val="nil"/>
              <w:left w:val="nil"/>
              <w:bottom w:val="dotted" w:sz="4" w:space="0" w:color="auto"/>
              <w:right w:val="dashed" w:sz="4" w:space="0" w:color="auto"/>
            </w:tcBorders>
            <w:shd w:val="clear" w:color="000000" w:fill="FFFFFF"/>
            <w:noWrap/>
            <w:vAlign w:val="bottom"/>
            <w:hideMark/>
          </w:tcPr>
          <w:p w14:paraId="685FDE0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40D5E938"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6960DD0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000000" w:fill="FFFFFF"/>
            <w:noWrap/>
            <w:vAlign w:val="bottom"/>
            <w:hideMark/>
          </w:tcPr>
          <w:p w14:paraId="440C9E5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822,900</w:t>
            </w:r>
          </w:p>
        </w:tc>
      </w:tr>
      <w:tr w:rsidR="00D02BC8" w:rsidRPr="005830A8" w14:paraId="43E1D684"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BD9B2E3"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9B0B4CF" w14:textId="6FADB668"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76152A" w:rsidRPr="005830A8">
              <w:rPr>
                <w:rFonts w:ascii="Garamond" w:eastAsia="Times New Roman" w:hAnsi="Garamond" w:cs="Arial"/>
                <w:b/>
                <w:bCs/>
                <w:color w:val="000000"/>
                <w:sz w:val="14"/>
                <w:szCs w:val="14"/>
                <w:lang w:eastAsia="sq-AL"/>
              </w:rPr>
              <w:t>Bujqësisë</w:t>
            </w:r>
            <w:r w:rsidRPr="005830A8">
              <w:rPr>
                <w:rFonts w:ascii="Garamond" w:eastAsia="Times New Roman" w:hAnsi="Garamond" w:cs="Arial"/>
                <w:b/>
                <w:bCs/>
                <w:color w:val="000000"/>
                <w:sz w:val="14"/>
                <w:szCs w:val="14"/>
                <w:lang w:eastAsia="sq-AL"/>
              </w:rPr>
              <w:t xml:space="preserve"> dhe Zhvillimit Rural </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B155D4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10,430,403</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DA7BB0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2,521,863</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6BF577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2,586,831</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58B01C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5,108,694</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50CF830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15,539,097</w:t>
            </w:r>
          </w:p>
        </w:tc>
      </w:tr>
      <w:tr w:rsidR="00D02BC8" w:rsidRPr="005830A8" w14:paraId="36D12E5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9EF6A4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0CD2E51" w14:textId="3FF5E68D"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A768AF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521,516</w:t>
            </w:r>
          </w:p>
        </w:tc>
        <w:tc>
          <w:tcPr>
            <w:tcW w:w="433" w:type="pct"/>
            <w:tcBorders>
              <w:top w:val="nil"/>
              <w:left w:val="nil"/>
              <w:bottom w:val="dotted" w:sz="4" w:space="0" w:color="auto"/>
              <w:right w:val="dashed" w:sz="4" w:space="0" w:color="auto"/>
            </w:tcBorders>
            <w:shd w:val="clear" w:color="000000" w:fill="FFFFFF"/>
            <w:noWrap/>
            <w:vAlign w:val="bottom"/>
            <w:hideMark/>
          </w:tcPr>
          <w:p w14:paraId="10BD8EF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5322038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AEF1B0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21EDB1F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526,516</w:t>
            </w:r>
          </w:p>
        </w:tc>
      </w:tr>
      <w:tr w:rsidR="00D02BC8" w:rsidRPr="005830A8" w14:paraId="2DAA4AE0"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1EAAE3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32B7209"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Siguria ushqimore dhe mbrojtja e konsumatorit</w:t>
            </w:r>
          </w:p>
        </w:tc>
        <w:tc>
          <w:tcPr>
            <w:tcW w:w="521" w:type="pct"/>
            <w:tcBorders>
              <w:top w:val="nil"/>
              <w:left w:val="nil"/>
              <w:bottom w:val="dotted" w:sz="4" w:space="0" w:color="auto"/>
              <w:right w:val="single" w:sz="4" w:space="0" w:color="auto"/>
            </w:tcBorders>
            <w:shd w:val="clear" w:color="000000" w:fill="FFFFFF"/>
            <w:noWrap/>
            <w:vAlign w:val="bottom"/>
            <w:hideMark/>
          </w:tcPr>
          <w:p w14:paraId="64C2CA9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2,224,540</w:t>
            </w:r>
          </w:p>
        </w:tc>
        <w:tc>
          <w:tcPr>
            <w:tcW w:w="433" w:type="pct"/>
            <w:tcBorders>
              <w:top w:val="nil"/>
              <w:left w:val="nil"/>
              <w:bottom w:val="dotted" w:sz="4" w:space="0" w:color="auto"/>
              <w:right w:val="dashed" w:sz="4" w:space="0" w:color="auto"/>
            </w:tcBorders>
            <w:shd w:val="clear" w:color="000000" w:fill="FFFFFF"/>
            <w:noWrap/>
            <w:vAlign w:val="bottom"/>
            <w:hideMark/>
          </w:tcPr>
          <w:p w14:paraId="1FE2DE7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5D7E673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73" w:type="pct"/>
            <w:tcBorders>
              <w:top w:val="nil"/>
              <w:left w:val="nil"/>
              <w:bottom w:val="dotted" w:sz="4" w:space="0" w:color="auto"/>
              <w:right w:val="single" w:sz="4" w:space="0" w:color="auto"/>
            </w:tcBorders>
            <w:shd w:val="clear" w:color="000000" w:fill="FFFFFF"/>
            <w:noWrap/>
            <w:vAlign w:val="bottom"/>
            <w:hideMark/>
          </w:tcPr>
          <w:p w14:paraId="554B2C0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190,000</w:t>
            </w:r>
          </w:p>
        </w:tc>
        <w:tc>
          <w:tcPr>
            <w:tcW w:w="561" w:type="pct"/>
            <w:tcBorders>
              <w:top w:val="nil"/>
              <w:left w:val="nil"/>
              <w:bottom w:val="dotted" w:sz="4" w:space="0" w:color="auto"/>
              <w:right w:val="single" w:sz="8" w:space="0" w:color="auto"/>
            </w:tcBorders>
            <w:shd w:val="clear" w:color="000000" w:fill="FFFFFF"/>
            <w:noWrap/>
            <w:vAlign w:val="bottom"/>
            <w:hideMark/>
          </w:tcPr>
          <w:p w14:paraId="3FE41FF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2,414,540</w:t>
            </w:r>
          </w:p>
        </w:tc>
      </w:tr>
      <w:tr w:rsidR="00D02BC8" w:rsidRPr="005830A8" w14:paraId="56A405A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907438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6B73956" w14:textId="15326DCF"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w:t>
            </w:r>
            <w:r w:rsidR="003A7228">
              <w:rPr>
                <w:rFonts w:ascii="Garamond" w:eastAsia="Times New Roman" w:hAnsi="Garamond" w:cs="Arial"/>
                <w:sz w:val="14"/>
                <w:szCs w:val="14"/>
                <w:lang w:eastAsia="sq-AL"/>
              </w:rPr>
              <w:t xml:space="preserve">i infrastrukturës së </w:t>
            </w:r>
            <w:r w:rsidRPr="005830A8">
              <w:rPr>
                <w:rFonts w:ascii="Garamond" w:eastAsia="Times New Roman" w:hAnsi="Garamond" w:cs="Arial"/>
                <w:sz w:val="14"/>
                <w:szCs w:val="14"/>
                <w:lang w:eastAsia="sq-AL"/>
              </w:rPr>
              <w:t>kullimit dhe ujitjes</w:t>
            </w:r>
          </w:p>
        </w:tc>
        <w:tc>
          <w:tcPr>
            <w:tcW w:w="521" w:type="pct"/>
            <w:tcBorders>
              <w:top w:val="nil"/>
              <w:left w:val="nil"/>
              <w:bottom w:val="dotted" w:sz="4" w:space="0" w:color="auto"/>
              <w:right w:val="single" w:sz="4" w:space="0" w:color="auto"/>
            </w:tcBorders>
            <w:shd w:val="clear" w:color="000000" w:fill="FFFFFF"/>
            <w:noWrap/>
            <w:vAlign w:val="bottom"/>
            <w:hideMark/>
          </w:tcPr>
          <w:p w14:paraId="5E1F6C3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1,005,225</w:t>
            </w:r>
          </w:p>
        </w:tc>
        <w:tc>
          <w:tcPr>
            <w:tcW w:w="433" w:type="pct"/>
            <w:tcBorders>
              <w:top w:val="nil"/>
              <w:left w:val="nil"/>
              <w:bottom w:val="dotted" w:sz="4" w:space="0" w:color="auto"/>
              <w:right w:val="dashed" w:sz="4" w:space="0" w:color="auto"/>
            </w:tcBorders>
            <w:shd w:val="clear" w:color="000000" w:fill="FFFFFF"/>
            <w:noWrap/>
            <w:vAlign w:val="bottom"/>
            <w:hideMark/>
          </w:tcPr>
          <w:p w14:paraId="76882B6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1,090,000</w:t>
            </w:r>
          </w:p>
        </w:tc>
        <w:tc>
          <w:tcPr>
            <w:tcW w:w="425" w:type="pct"/>
            <w:tcBorders>
              <w:top w:val="nil"/>
              <w:left w:val="nil"/>
              <w:bottom w:val="dotted" w:sz="4" w:space="0" w:color="auto"/>
              <w:right w:val="dashed" w:sz="4" w:space="0" w:color="auto"/>
            </w:tcBorders>
            <w:shd w:val="clear" w:color="000000" w:fill="FFFFFF"/>
            <w:noWrap/>
            <w:vAlign w:val="bottom"/>
            <w:hideMark/>
          </w:tcPr>
          <w:p w14:paraId="60F55CE4"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3FF96E4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1,090,000</w:t>
            </w:r>
          </w:p>
        </w:tc>
        <w:tc>
          <w:tcPr>
            <w:tcW w:w="561" w:type="pct"/>
            <w:tcBorders>
              <w:top w:val="nil"/>
              <w:left w:val="nil"/>
              <w:bottom w:val="dotted" w:sz="4" w:space="0" w:color="auto"/>
              <w:right w:val="single" w:sz="8" w:space="0" w:color="auto"/>
            </w:tcBorders>
            <w:shd w:val="clear" w:color="000000" w:fill="FFFFFF"/>
            <w:noWrap/>
            <w:vAlign w:val="bottom"/>
            <w:hideMark/>
          </w:tcPr>
          <w:p w14:paraId="5F0825E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2,095,225</w:t>
            </w:r>
          </w:p>
        </w:tc>
      </w:tr>
      <w:tr w:rsidR="00D02BC8" w:rsidRPr="005830A8" w14:paraId="661FC0E5"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D79007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6132B7F" w14:textId="1EB67D3B"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Zhvillimi rural duke mbësht. prodh. bujq., bleg., agroind. dhe market</w:t>
            </w:r>
            <w:r w:rsidR="00D02BC8" w:rsidRPr="005830A8">
              <w:rPr>
                <w:rFonts w:ascii="Garamond" w:eastAsia="Times New Roman" w:hAnsi="Garamond" w:cs="Arial"/>
                <w:sz w:val="14"/>
                <w:szCs w:val="14"/>
                <w:lang w:eastAsia="sq-AL"/>
              </w:rPr>
              <w:t>.</w:t>
            </w:r>
          </w:p>
        </w:tc>
        <w:tc>
          <w:tcPr>
            <w:tcW w:w="521" w:type="pct"/>
            <w:tcBorders>
              <w:top w:val="nil"/>
              <w:left w:val="nil"/>
              <w:bottom w:val="dotted" w:sz="4" w:space="0" w:color="auto"/>
              <w:right w:val="single" w:sz="4" w:space="0" w:color="auto"/>
            </w:tcBorders>
            <w:shd w:val="clear" w:color="000000" w:fill="FFFFFF"/>
            <w:noWrap/>
            <w:vAlign w:val="bottom"/>
            <w:hideMark/>
          </w:tcPr>
          <w:p w14:paraId="38787A6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5,731,409</w:t>
            </w:r>
          </w:p>
        </w:tc>
        <w:tc>
          <w:tcPr>
            <w:tcW w:w="433" w:type="pct"/>
            <w:tcBorders>
              <w:top w:val="nil"/>
              <w:left w:val="nil"/>
              <w:bottom w:val="dotted" w:sz="4" w:space="0" w:color="auto"/>
              <w:right w:val="dashed" w:sz="4" w:space="0" w:color="auto"/>
            </w:tcBorders>
            <w:shd w:val="clear" w:color="000000" w:fill="FFFFFF"/>
            <w:noWrap/>
            <w:vAlign w:val="bottom"/>
            <w:hideMark/>
          </w:tcPr>
          <w:p w14:paraId="00FBD3E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1,206,863</w:t>
            </w:r>
          </w:p>
        </w:tc>
        <w:tc>
          <w:tcPr>
            <w:tcW w:w="425" w:type="pct"/>
            <w:tcBorders>
              <w:top w:val="nil"/>
              <w:left w:val="nil"/>
              <w:bottom w:val="dotted" w:sz="4" w:space="0" w:color="auto"/>
              <w:right w:val="dashed" w:sz="4" w:space="0" w:color="auto"/>
            </w:tcBorders>
            <w:shd w:val="clear" w:color="000000" w:fill="FFFFFF"/>
            <w:noWrap/>
            <w:vAlign w:val="bottom"/>
            <w:hideMark/>
          </w:tcPr>
          <w:p w14:paraId="57FBFCC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2,017,408</w:t>
            </w:r>
          </w:p>
        </w:tc>
        <w:tc>
          <w:tcPr>
            <w:tcW w:w="473" w:type="pct"/>
            <w:tcBorders>
              <w:top w:val="nil"/>
              <w:left w:val="nil"/>
              <w:bottom w:val="dotted" w:sz="4" w:space="0" w:color="auto"/>
              <w:right w:val="single" w:sz="4" w:space="0" w:color="auto"/>
            </w:tcBorders>
            <w:shd w:val="clear" w:color="000000" w:fill="FFFFFF"/>
            <w:noWrap/>
            <w:vAlign w:val="bottom"/>
            <w:hideMark/>
          </w:tcPr>
          <w:p w14:paraId="791D7EA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3,224,271</w:t>
            </w:r>
          </w:p>
        </w:tc>
        <w:tc>
          <w:tcPr>
            <w:tcW w:w="561" w:type="pct"/>
            <w:tcBorders>
              <w:top w:val="nil"/>
              <w:left w:val="nil"/>
              <w:bottom w:val="dotted" w:sz="4" w:space="0" w:color="auto"/>
              <w:right w:val="single" w:sz="8" w:space="0" w:color="auto"/>
            </w:tcBorders>
            <w:shd w:val="clear" w:color="000000" w:fill="FFFFFF"/>
            <w:noWrap/>
            <w:vAlign w:val="bottom"/>
            <w:hideMark/>
          </w:tcPr>
          <w:p w14:paraId="7B9033C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8,955,680</w:t>
            </w:r>
          </w:p>
        </w:tc>
      </w:tr>
      <w:tr w:rsidR="00D02BC8" w:rsidRPr="005830A8" w14:paraId="4A0F290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B37FC6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04860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DDB4593" w14:textId="260D4A23" w:rsidR="00D02BC8" w:rsidRPr="005830A8" w:rsidRDefault="0076152A"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Këshillimi</w:t>
            </w:r>
            <w:r w:rsidR="00D02BC8" w:rsidRPr="005830A8">
              <w:rPr>
                <w:rFonts w:ascii="Garamond" w:eastAsia="Times New Roman" w:hAnsi="Garamond" w:cs="Arial"/>
                <w:sz w:val="14"/>
                <w:szCs w:val="14"/>
                <w:lang w:eastAsia="sq-AL"/>
              </w:rPr>
              <w:t xml:space="preserve"> dhe </w:t>
            </w:r>
            <w:r w:rsidRPr="005830A8">
              <w:rPr>
                <w:rFonts w:ascii="Garamond" w:eastAsia="Times New Roman" w:hAnsi="Garamond" w:cs="Arial"/>
                <w:sz w:val="14"/>
                <w:szCs w:val="14"/>
                <w:lang w:eastAsia="sq-AL"/>
              </w:rPr>
              <w:t>informacioni bujqësor</w:t>
            </w:r>
          </w:p>
        </w:tc>
        <w:tc>
          <w:tcPr>
            <w:tcW w:w="521" w:type="pct"/>
            <w:tcBorders>
              <w:top w:val="nil"/>
              <w:left w:val="nil"/>
              <w:bottom w:val="dotted" w:sz="4" w:space="0" w:color="auto"/>
              <w:right w:val="single" w:sz="4" w:space="0" w:color="auto"/>
            </w:tcBorders>
            <w:shd w:val="clear" w:color="000000" w:fill="FFFFFF"/>
            <w:noWrap/>
            <w:vAlign w:val="bottom"/>
            <w:hideMark/>
          </w:tcPr>
          <w:p w14:paraId="4008F4F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707,049</w:t>
            </w:r>
          </w:p>
        </w:tc>
        <w:tc>
          <w:tcPr>
            <w:tcW w:w="433" w:type="pct"/>
            <w:tcBorders>
              <w:top w:val="nil"/>
              <w:left w:val="nil"/>
              <w:bottom w:val="dotted" w:sz="4" w:space="0" w:color="auto"/>
              <w:right w:val="dashed" w:sz="4" w:space="0" w:color="auto"/>
            </w:tcBorders>
            <w:shd w:val="clear" w:color="000000" w:fill="FFFFFF"/>
            <w:noWrap/>
            <w:vAlign w:val="bottom"/>
            <w:hideMark/>
          </w:tcPr>
          <w:p w14:paraId="32A9818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25" w:type="pct"/>
            <w:tcBorders>
              <w:top w:val="nil"/>
              <w:left w:val="nil"/>
              <w:bottom w:val="dotted" w:sz="4" w:space="0" w:color="auto"/>
              <w:right w:val="dashed" w:sz="4" w:space="0" w:color="auto"/>
            </w:tcBorders>
            <w:shd w:val="clear" w:color="000000" w:fill="FFFFFF"/>
            <w:noWrap/>
            <w:vAlign w:val="bottom"/>
            <w:hideMark/>
          </w:tcPr>
          <w:p w14:paraId="2BDB699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B6FAE1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561" w:type="pct"/>
            <w:tcBorders>
              <w:top w:val="nil"/>
              <w:left w:val="nil"/>
              <w:bottom w:val="dotted" w:sz="4" w:space="0" w:color="auto"/>
              <w:right w:val="single" w:sz="8" w:space="0" w:color="auto"/>
            </w:tcBorders>
            <w:shd w:val="clear" w:color="000000" w:fill="FFFFFF"/>
            <w:noWrap/>
            <w:vAlign w:val="bottom"/>
            <w:hideMark/>
          </w:tcPr>
          <w:p w14:paraId="26774E9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727,049</w:t>
            </w:r>
          </w:p>
        </w:tc>
      </w:tr>
      <w:tr w:rsidR="00D02BC8" w:rsidRPr="005830A8" w14:paraId="57CB5F6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2A615D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05470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8A17FB8" w14:textId="55AB635E" w:rsidR="00D02BC8" w:rsidRPr="005830A8" w:rsidRDefault="003C52E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qëndrueshëm i tokës bujqësore</w:t>
            </w:r>
          </w:p>
        </w:tc>
        <w:tc>
          <w:tcPr>
            <w:tcW w:w="521" w:type="pct"/>
            <w:tcBorders>
              <w:top w:val="nil"/>
              <w:left w:val="nil"/>
              <w:bottom w:val="dotted" w:sz="4" w:space="0" w:color="auto"/>
              <w:right w:val="single" w:sz="4" w:space="0" w:color="auto"/>
            </w:tcBorders>
            <w:shd w:val="clear" w:color="000000" w:fill="FFFFFF"/>
            <w:noWrap/>
            <w:vAlign w:val="bottom"/>
            <w:hideMark/>
          </w:tcPr>
          <w:p w14:paraId="66ADBE2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w:t>
            </w:r>
          </w:p>
        </w:tc>
        <w:tc>
          <w:tcPr>
            <w:tcW w:w="433" w:type="pct"/>
            <w:tcBorders>
              <w:top w:val="nil"/>
              <w:left w:val="nil"/>
              <w:bottom w:val="dotted" w:sz="4" w:space="0" w:color="auto"/>
              <w:right w:val="dashed" w:sz="4" w:space="0" w:color="auto"/>
            </w:tcBorders>
            <w:shd w:val="clear" w:color="000000" w:fill="FFFFFF"/>
            <w:noWrap/>
            <w:vAlign w:val="bottom"/>
            <w:hideMark/>
          </w:tcPr>
          <w:p w14:paraId="32642E2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484AE4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C27699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0F0BEE8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w:t>
            </w:r>
          </w:p>
        </w:tc>
      </w:tr>
      <w:tr w:rsidR="00D02BC8" w:rsidRPr="005830A8" w14:paraId="154E873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016E30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90F843D" w14:textId="45E79F8D"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peshkimin</w:t>
            </w:r>
          </w:p>
        </w:tc>
        <w:tc>
          <w:tcPr>
            <w:tcW w:w="521" w:type="pct"/>
            <w:tcBorders>
              <w:top w:val="nil"/>
              <w:left w:val="nil"/>
              <w:bottom w:val="dotted" w:sz="4" w:space="0" w:color="auto"/>
              <w:right w:val="single" w:sz="4" w:space="0" w:color="auto"/>
            </w:tcBorders>
            <w:shd w:val="clear" w:color="000000" w:fill="FFFFFF"/>
            <w:noWrap/>
            <w:vAlign w:val="bottom"/>
            <w:hideMark/>
          </w:tcPr>
          <w:p w14:paraId="6351010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215,664</w:t>
            </w:r>
          </w:p>
        </w:tc>
        <w:tc>
          <w:tcPr>
            <w:tcW w:w="433" w:type="pct"/>
            <w:tcBorders>
              <w:top w:val="nil"/>
              <w:left w:val="nil"/>
              <w:bottom w:val="dotted" w:sz="4" w:space="0" w:color="auto"/>
              <w:right w:val="dashed" w:sz="4" w:space="0" w:color="auto"/>
            </w:tcBorders>
            <w:shd w:val="clear" w:color="000000" w:fill="FFFFFF"/>
            <w:noWrap/>
            <w:vAlign w:val="bottom"/>
            <w:hideMark/>
          </w:tcPr>
          <w:p w14:paraId="35A281A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655B2E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479,423</w:t>
            </w:r>
          </w:p>
        </w:tc>
        <w:tc>
          <w:tcPr>
            <w:tcW w:w="473" w:type="pct"/>
            <w:tcBorders>
              <w:top w:val="nil"/>
              <w:left w:val="nil"/>
              <w:bottom w:val="dotted" w:sz="4" w:space="0" w:color="auto"/>
              <w:right w:val="single" w:sz="4" w:space="0" w:color="auto"/>
            </w:tcBorders>
            <w:shd w:val="clear" w:color="000000" w:fill="FFFFFF"/>
            <w:noWrap/>
            <w:vAlign w:val="bottom"/>
            <w:hideMark/>
          </w:tcPr>
          <w:p w14:paraId="10BCEE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579,423</w:t>
            </w:r>
          </w:p>
        </w:tc>
        <w:tc>
          <w:tcPr>
            <w:tcW w:w="561" w:type="pct"/>
            <w:tcBorders>
              <w:top w:val="nil"/>
              <w:left w:val="nil"/>
              <w:bottom w:val="dotted" w:sz="4" w:space="0" w:color="auto"/>
              <w:right w:val="single" w:sz="8" w:space="0" w:color="auto"/>
            </w:tcBorders>
            <w:shd w:val="clear" w:color="000000" w:fill="FFFFFF"/>
            <w:noWrap/>
            <w:vAlign w:val="bottom"/>
            <w:hideMark/>
          </w:tcPr>
          <w:p w14:paraId="3B10F9D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795,087</w:t>
            </w:r>
          </w:p>
        </w:tc>
      </w:tr>
      <w:tr w:rsidR="00D02BC8" w:rsidRPr="005830A8" w14:paraId="64F97EA6"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0A5894C"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lastRenderedPageBreak/>
              <w:t>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990CCF3" w14:textId="5A9B0D21"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76152A" w:rsidRPr="005830A8">
              <w:rPr>
                <w:rFonts w:ascii="Garamond" w:eastAsia="Times New Roman" w:hAnsi="Garamond" w:cs="Arial"/>
                <w:b/>
                <w:bCs/>
                <w:color w:val="000000"/>
                <w:sz w:val="14"/>
                <w:szCs w:val="14"/>
                <w:lang w:eastAsia="sq-AL"/>
              </w:rPr>
              <w:t>Infrastrukturës</w:t>
            </w:r>
            <w:r w:rsidRPr="005830A8">
              <w:rPr>
                <w:rFonts w:ascii="Garamond" w:eastAsia="Times New Roman" w:hAnsi="Garamond" w:cs="Arial"/>
                <w:b/>
                <w:bCs/>
                <w:color w:val="000000"/>
                <w:sz w:val="14"/>
                <w:szCs w:val="14"/>
                <w:lang w:eastAsia="sq-AL"/>
              </w:rPr>
              <w:t xml:space="preserve"> dhe </w:t>
            </w:r>
            <w:r w:rsidR="0076152A" w:rsidRPr="005830A8">
              <w:rPr>
                <w:rFonts w:ascii="Garamond" w:eastAsia="Times New Roman" w:hAnsi="Garamond" w:cs="Arial"/>
                <w:b/>
                <w:bCs/>
                <w:color w:val="000000"/>
                <w:sz w:val="14"/>
                <w:szCs w:val="14"/>
                <w:lang w:eastAsia="sq-AL"/>
              </w:rPr>
              <w:t>Energjisë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31363C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7,291,327</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9E815B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47,740,142</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7953B4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18,228,439</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63102F6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65,968,581</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7EF7014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73,259,908</w:t>
            </w:r>
          </w:p>
        </w:tc>
      </w:tr>
      <w:tr w:rsidR="00D02BC8" w:rsidRPr="005830A8" w14:paraId="59AFE7C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27C8F6E"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F9742BC" w14:textId="5CD41024"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8E7DC9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740,244</w:t>
            </w:r>
          </w:p>
        </w:tc>
        <w:tc>
          <w:tcPr>
            <w:tcW w:w="433" w:type="pct"/>
            <w:tcBorders>
              <w:top w:val="nil"/>
              <w:left w:val="nil"/>
              <w:bottom w:val="dotted" w:sz="4" w:space="0" w:color="auto"/>
              <w:right w:val="dashed" w:sz="4" w:space="0" w:color="auto"/>
            </w:tcBorders>
            <w:shd w:val="clear" w:color="000000" w:fill="FFFFFF"/>
            <w:noWrap/>
            <w:vAlign w:val="bottom"/>
            <w:hideMark/>
          </w:tcPr>
          <w:p w14:paraId="32078DB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w:t>
            </w:r>
          </w:p>
        </w:tc>
        <w:tc>
          <w:tcPr>
            <w:tcW w:w="425" w:type="pct"/>
            <w:tcBorders>
              <w:top w:val="nil"/>
              <w:left w:val="nil"/>
              <w:bottom w:val="dotted" w:sz="4" w:space="0" w:color="auto"/>
              <w:right w:val="dashed" w:sz="4" w:space="0" w:color="auto"/>
            </w:tcBorders>
            <w:shd w:val="clear" w:color="000000" w:fill="FFFFFF"/>
            <w:noWrap/>
            <w:vAlign w:val="bottom"/>
            <w:hideMark/>
          </w:tcPr>
          <w:p w14:paraId="66D36F2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85D142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w:t>
            </w:r>
          </w:p>
        </w:tc>
        <w:tc>
          <w:tcPr>
            <w:tcW w:w="561" w:type="pct"/>
            <w:tcBorders>
              <w:top w:val="nil"/>
              <w:left w:val="nil"/>
              <w:bottom w:val="dotted" w:sz="4" w:space="0" w:color="auto"/>
              <w:right w:val="single" w:sz="8" w:space="0" w:color="auto"/>
            </w:tcBorders>
            <w:shd w:val="clear" w:color="000000" w:fill="FFFFFF"/>
            <w:noWrap/>
            <w:vAlign w:val="bottom"/>
            <w:hideMark/>
          </w:tcPr>
          <w:p w14:paraId="05DBBB5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753,244</w:t>
            </w:r>
          </w:p>
        </w:tc>
      </w:tr>
      <w:tr w:rsidR="00D02BC8" w:rsidRPr="005830A8" w14:paraId="053B3FA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C5AB27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E7CCFBA"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Transporti rrugor</w:t>
            </w:r>
          </w:p>
        </w:tc>
        <w:tc>
          <w:tcPr>
            <w:tcW w:w="521" w:type="pct"/>
            <w:tcBorders>
              <w:top w:val="nil"/>
              <w:left w:val="nil"/>
              <w:bottom w:val="dotted" w:sz="4" w:space="0" w:color="auto"/>
              <w:right w:val="single" w:sz="4" w:space="0" w:color="auto"/>
            </w:tcBorders>
            <w:shd w:val="clear" w:color="000000" w:fill="FFFFFF"/>
            <w:noWrap/>
            <w:vAlign w:val="bottom"/>
            <w:hideMark/>
          </w:tcPr>
          <w:p w14:paraId="2539E64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4,375,402</w:t>
            </w:r>
          </w:p>
        </w:tc>
        <w:tc>
          <w:tcPr>
            <w:tcW w:w="433" w:type="pct"/>
            <w:tcBorders>
              <w:top w:val="nil"/>
              <w:left w:val="nil"/>
              <w:bottom w:val="dotted" w:sz="4" w:space="0" w:color="auto"/>
              <w:right w:val="dashed" w:sz="4" w:space="0" w:color="auto"/>
            </w:tcBorders>
            <w:shd w:val="clear" w:color="000000" w:fill="FFFFFF"/>
            <w:noWrap/>
            <w:vAlign w:val="bottom"/>
            <w:hideMark/>
          </w:tcPr>
          <w:p w14:paraId="3943946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27,575,040</w:t>
            </w:r>
          </w:p>
        </w:tc>
        <w:tc>
          <w:tcPr>
            <w:tcW w:w="425" w:type="pct"/>
            <w:tcBorders>
              <w:top w:val="nil"/>
              <w:left w:val="nil"/>
              <w:bottom w:val="dotted" w:sz="4" w:space="0" w:color="auto"/>
              <w:right w:val="dashed" w:sz="4" w:space="0" w:color="auto"/>
            </w:tcBorders>
            <w:shd w:val="clear" w:color="000000" w:fill="FFFFFF"/>
            <w:noWrap/>
            <w:vAlign w:val="bottom"/>
            <w:hideMark/>
          </w:tcPr>
          <w:p w14:paraId="70A1C54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5,093,323</w:t>
            </w:r>
          </w:p>
        </w:tc>
        <w:tc>
          <w:tcPr>
            <w:tcW w:w="473" w:type="pct"/>
            <w:tcBorders>
              <w:top w:val="nil"/>
              <w:left w:val="nil"/>
              <w:bottom w:val="dotted" w:sz="4" w:space="0" w:color="auto"/>
              <w:right w:val="single" w:sz="4" w:space="0" w:color="auto"/>
            </w:tcBorders>
            <w:shd w:val="clear" w:color="000000" w:fill="FFFFFF"/>
            <w:noWrap/>
            <w:vAlign w:val="bottom"/>
            <w:hideMark/>
          </w:tcPr>
          <w:p w14:paraId="091A310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32,668,363</w:t>
            </w:r>
          </w:p>
        </w:tc>
        <w:tc>
          <w:tcPr>
            <w:tcW w:w="561" w:type="pct"/>
            <w:tcBorders>
              <w:top w:val="nil"/>
              <w:left w:val="nil"/>
              <w:bottom w:val="dotted" w:sz="4" w:space="0" w:color="auto"/>
              <w:right w:val="single" w:sz="8" w:space="0" w:color="auto"/>
            </w:tcBorders>
            <w:shd w:val="clear" w:color="000000" w:fill="FFFFFF"/>
            <w:noWrap/>
            <w:vAlign w:val="bottom"/>
            <w:hideMark/>
          </w:tcPr>
          <w:p w14:paraId="4CD7935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37,043,765</w:t>
            </w:r>
          </w:p>
        </w:tc>
      </w:tr>
      <w:tr w:rsidR="00D02BC8" w:rsidRPr="005830A8" w14:paraId="632F400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04B59D"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8B835BB"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Transporti Detar</w:t>
            </w:r>
          </w:p>
        </w:tc>
        <w:tc>
          <w:tcPr>
            <w:tcW w:w="521" w:type="pct"/>
            <w:tcBorders>
              <w:top w:val="nil"/>
              <w:left w:val="nil"/>
              <w:bottom w:val="dotted" w:sz="4" w:space="0" w:color="auto"/>
              <w:right w:val="single" w:sz="4" w:space="0" w:color="auto"/>
            </w:tcBorders>
            <w:shd w:val="clear" w:color="000000" w:fill="FFFFFF"/>
            <w:noWrap/>
            <w:vAlign w:val="bottom"/>
            <w:hideMark/>
          </w:tcPr>
          <w:p w14:paraId="5DF21DC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178,330</w:t>
            </w:r>
          </w:p>
        </w:tc>
        <w:tc>
          <w:tcPr>
            <w:tcW w:w="433" w:type="pct"/>
            <w:tcBorders>
              <w:top w:val="nil"/>
              <w:left w:val="nil"/>
              <w:bottom w:val="dotted" w:sz="4" w:space="0" w:color="auto"/>
              <w:right w:val="dashed" w:sz="4" w:space="0" w:color="auto"/>
            </w:tcBorders>
            <w:shd w:val="clear" w:color="000000" w:fill="FFFFFF"/>
            <w:noWrap/>
            <w:vAlign w:val="bottom"/>
            <w:hideMark/>
          </w:tcPr>
          <w:p w14:paraId="2C6D22C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10,000,000</w:t>
            </w:r>
          </w:p>
        </w:tc>
        <w:tc>
          <w:tcPr>
            <w:tcW w:w="425" w:type="pct"/>
            <w:tcBorders>
              <w:top w:val="nil"/>
              <w:left w:val="nil"/>
              <w:bottom w:val="dotted" w:sz="4" w:space="0" w:color="auto"/>
              <w:right w:val="dashed" w:sz="4" w:space="0" w:color="auto"/>
            </w:tcBorders>
            <w:shd w:val="clear" w:color="000000" w:fill="FFFFFF"/>
            <w:noWrap/>
            <w:vAlign w:val="bottom"/>
            <w:hideMark/>
          </w:tcPr>
          <w:p w14:paraId="71DBEAB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73" w:type="pct"/>
            <w:tcBorders>
              <w:top w:val="nil"/>
              <w:left w:val="nil"/>
              <w:bottom w:val="dotted" w:sz="4" w:space="0" w:color="auto"/>
              <w:right w:val="single" w:sz="4" w:space="0" w:color="auto"/>
            </w:tcBorders>
            <w:shd w:val="clear" w:color="000000" w:fill="FFFFFF"/>
            <w:noWrap/>
            <w:vAlign w:val="bottom"/>
            <w:hideMark/>
          </w:tcPr>
          <w:p w14:paraId="1CC807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10,010,000</w:t>
            </w:r>
          </w:p>
        </w:tc>
        <w:tc>
          <w:tcPr>
            <w:tcW w:w="561" w:type="pct"/>
            <w:tcBorders>
              <w:top w:val="nil"/>
              <w:left w:val="nil"/>
              <w:bottom w:val="dotted" w:sz="4" w:space="0" w:color="auto"/>
              <w:right w:val="single" w:sz="8" w:space="0" w:color="auto"/>
            </w:tcBorders>
            <w:shd w:val="clear" w:color="000000" w:fill="FFFFFF"/>
            <w:noWrap/>
            <w:vAlign w:val="bottom"/>
            <w:hideMark/>
          </w:tcPr>
          <w:p w14:paraId="40CF139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10,188,330</w:t>
            </w:r>
          </w:p>
        </w:tc>
      </w:tr>
      <w:tr w:rsidR="00D02BC8" w:rsidRPr="005830A8" w14:paraId="13385A2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6B9156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576F2BA"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Transporti Hekurudhor</w:t>
            </w:r>
          </w:p>
        </w:tc>
        <w:tc>
          <w:tcPr>
            <w:tcW w:w="521" w:type="pct"/>
            <w:tcBorders>
              <w:top w:val="nil"/>
              <w:left w:val="nil"/>
              <w:bottom w:val="dotted" w:sz="4" w:space="0" w:color="auto"/>
              <w:right w:val="single" w:sz="4" w:space="0" w:color="auto"/>
            </w:tcBorders>
            <w:shd w:val="clear" w:color="000000" w:fill="FFFFFF"/>
            <w:noWrap/>
            <w:vAlign w:val="bottom"/>
            <w:hideMark/>
          </w:tcPr>
          <w:p w14:paraId="5F4A890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537,500</w:t>
            </w:r>
          </w:p>
        </w:tc>
        <w:tc>
          <w:tcPr>
            <w:tcW w:w="433" w:type="pct"/>
            <w:tcBorders>
              <w:top w:val="nil"/>
              <w:left w:val="nil"/>
              <w:bottom w:val="dotted" w:sz="4" w:space="0" w:color="auto"/>
              <w:right w:val="dashed" w:sz="4" w:space="0" w:color="auto"/>
            </w:tcBorders>
            <w:shd w:val="clear" w:color="000000" w:fill="FFFFFF"/>
            <w:noWrap/>
            <w:vAlign w:val="bottom"/>
            <w:hideMark/>
          </w:tcPr>
          <w:p w14:paraId="4977F25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950,000</w:t>
            </w:r>
          </w:p>
        </w:tc>
        <w:tc>
          <w:tcPr>
            <w:tcW w:w="425" w:type="pct"/>
            <w:tcBorders>
              <w:top w:val="nil"/>
              <w:left w:val="nil"/>
              <w:bottom w:val="dotted" w:sz="4" w:space="0" w:color="auto"/>
              <w:right w:val="dashed" w:sz="4" w:space="0" w:color="auto"/>
            </w:tcBorders>
            <w:shd w:val="clear" w:color="000000" w:fill="FFFFFF"/>
            <w:noWrap/>
            <w:vAlign w:val="bottom"/>
            <w:hideMark/>
          </w:tcPr>
          <w:p w14:paraId="1998C5C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7,092,202</w:t>
            </w:r>
          </w:p>
        </w:tc>
        <w:tc>
          <w:tcPr>
            <w:tcW w:w="473" w:type="pct"/>
            <w:tcBorders>
              <w:top w:val="nil"/>
              <w:left w:val="nil"/>
              <w:bottom w:val="dotted" w:sz="4" w:space="0" w:color="auto"/>
              <w:right w:val="single" w:sz="4" w:space="0" w:color="auto"/>
            </w:tcBorders>
            <w:shd w:val="clear" w:color="000000" w:fill="FFFFFF"/>
            <w:noWrap/>
            <w:vAlign w:val="bottom"/>
            <w:hideMark/>
          </w:tcPr>
          <w:p w14:paraId="14E92D4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8,042,202</w:t>
            </w:r>
          </w:p>
        </w:tc>
        <w:tc>
          <w:tcPr>
            <w:tcW w:w="561" w:type="pct"/>
            <w:tcBorders>
              <w:top w:val="nil"/>
              <w:left w:val="nil"/>
              <w:bottom w:val="dotted" w:sz="4" w:space="0" w:color="auto"/>
              <w:right w:val="single" w:sz="8" w:space="0" w:color="auto"/>
            </w:tcBorders>
            <w:shd w:val="clear" w:color="000000" w:fill="FFFFFF"/>
            <w:noWrap/>
            <w:vAlign w:val="bottom"/>
            <w:hideMark/>
          </w:tcPr>
          <w:p w14:paraId="507AD48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8,579,702</w:t>
            </w:r>
          </w:p>
        </w:tc>
      </w:tr>
      <w:tr w:rsidR="00D02BC8" w:rsidRPr="005830A8" w14:paraId="41F4F47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3E71721"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04560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36F3717"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Transporti Ajror</w:t>
            </w:r>
          </w:p>
        </w:tc>
        <w:tc>
          <w:tcPr>
            <w:tcW w:w="521" w:type="pct"/>
            <w:tcBorders>
              <w:top w:val="nil"/>
              <w:left w:val="nil"/>
              <w:bottom w:val="dotted" w:sz="4" w:space="0" w:color="auto"/>
              <w:right w:val="single" w:sz="4" w:space="0" w:color="auto"/>
            </w:tcBorders>
            <w:shd w:val="clear" w:color="000000" w:fill="FFFFFF"/>
            <w:noWrap/>
            <w:vAlign w:val="bottom"/>
            <w:hideMark/>
          </w:tcPr>
          <w:p w14:paraId="5CA1289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25,550</w:t>
            </w:r>
          </w:p>
        </w:tc>
        <w:tc>
          <w:tcPr>
            <w:tcW w:w="433" w:type="pct"/>
            <w:tcBorders>
              <w:top w:val="nil"/>
              <w:left w:val="nil"/>
              <w:bottom w:val="dotted" w:sz="4" w:space="0" w:color="auto"/>
              <w:right w:val="dashed" w:sz="4" w:space="0" w:color="auto"/>
            </w:tcBorders>
            <w:shd w:val="clear" w:color="000000" w:fill="FFFFFF"/>
            <w:noWrap/>
            <w:vAlign w:val="bottom"/>
            <w:hideMark/>
          </w:tcPr>
          <w:p w14:paraId="2DA04F9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A1A99B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988DCD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428D4DF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27,550</w:t>
            </w:r>
          </w:p>
        </w:tc>
      </w:tr>
      <w:tr w:rsidR="00D02BC8" w:rsidRPr="005830A8" w14:paraId="3D9D0F9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D535D1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27D9E2"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për rrjetet e komunikacionit</w:t>
            </w:r>
          </w:p>
        </w:tc>
        <w:tc>
          <w:tcPr>
            <w:tcW w:w="521" w:type="pct"/>
            <w:tcBorders>
              <w:top w:val="nil"/>
              <w:left w:val="nil"/>
              <w:bottom w:val="dotted" w:sz="4" w:space="0" w:color="auto"/>
              <w:right w:val="single" w:sz="4" w:space="0" w:color="auto"/>
            </w:tcBorders>
            <w:shd w:val="clear" w:color="000000" w:fill="FFFFFF"/>
            <w:noWrap/>
            <w:vAlign w:val="bottom"/>
            <w:hideMark/>
          </w:tcPr>
          <w:p w14:paraId="3DDE7D5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1B7BE62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7B3819D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73" w:type="pct"/>
            <w:tcBorders>
              <w:top w:val="nil"/>
              <w:left w:val="nil"/>
              <w:bottom w:val="dotted" w:sz="4" w:space="0" w:color="auto"/>
              <w:right w:val="single" w:sz="4" w:space="0" w:color="auto"/>
            </w:tcBorders>
            <w:shd w:val="clear" w:color="000000" w:fill="FFFFFF"/>
            <w:noWrap/>
            <w:vAlign w:val="bottom"/>
            <w:hideMark/>
          </w:tcPr>
          <w:p w14:paraId="32441A2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w:t>
            </w:r>
          </w:p>
        </w:tc>
        <w:tc>
          <w:tcPr>
            <w:tcW w:w="561" w:type="pct"/>
            <w:tcBorders>
              <w:top w:val="nil"/>
              <w:left w:val="nil"/>
              <w:bottom w:val="dotted" w:sz="4" w:space="0" w:color="auto"/>
              <w:right w:val="single" w:sz="8" w:space="0" w:color="auto"/>
            </w:tcBorders>
            <w:shd w:val="clear" w:color="000000" w:fill="FFFFFF"/>
            <w:noWrap/>
            <w:vAlign w:val="bottom"/>
            <w:hideMark/>
          </w:tcPr>
          <w:p w14:paraId="79AB59B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70,000</w:t>
            </w:r>
          </w:p>
        </w:tc>
      </w:tr>
      <w:tr w:rsidR="00D02BC8" w:rsidRPr="005830A8" w14:paraId="3011DFE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6B7BCE"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06370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F795BEA" w14:textId="2DB04501"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Furnizimi me </w:t>
            </w:r>
            <w:r w:rsidR="00F06C24" w:rsidRPr="005830A8">
              <w:rPr>
                <w:rFonts w:ascii="Garamond" w:eastAsia="Times New Roman" w:hAnsi="Garamond" w:cs="Arial"/>
                <w:sz w:val="14"/>
                <w:szCs w:val="14"/>
                <w:lang w:eastAsia="sq-AL"/>
              </w:rPr>
              <w:t>Ujë</w:t>
            </w:r>
            <w:r w:rsidRPr="005830A8">
              <w:rPr>
                <w:rFonts w:ascii="Garamond" w:eastAsia="Times New Roman" w:hAnsi="Garamond" w:cs="Arial"/>
                <w:sz w:val="14"/>
                <w:szCs w:val="14"/>
                <w:lang w:eastAsia="sq-AL"/>
              </w:rPr>
              <w:t xml:space="preserve"> dhe Kanalizime</w:t>
            </w:r>
          </w:p>
        </w:tc>
        <w:tc>
          <w:tcPr>
            <w:tcW w:w="521" w:type="pct"/>
            <w:tcBorders>
              <w:top w:val="nil"/>
              <w:left w:val="nil"/>
              <w:bottom w:val="dotted" w:sz="4" w:space="0" w:color="auto"/>
              <w:right w:val="single" w:sz="4" w:space="0" w:color="auto"/>
            </w:tcBorders>
            <w:shd w:val="clear" w:color="000000" w:fill="FFFFFF"/>
            <w:noWrap/>
            <w:vAlign w:val="bottom"/>
            <w:hideMark/>
          </w:tcPr>
          <w:p w14:paraId="5DC7DDD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490,470</w:t>
            </w:r>
          </w:p>
        </w:tc>
        <w:tc>
          <w:tcPr>
            <w:tcW w:w="433" w:type="pct"/>
            <w:tcBorders>
              <w:top w:val="nil"/>
              <w:left w:val="nil"/>
              <w:bottom w:val="dotted" w:sz="4" w:space="0" w:color="auto"/>
              <w:right w:val="dashed" w:sz="4" w:space="0" w:color="auto"/>
            </w:tcBorders>
            <w:shd w:val="clear" w:color="000000" w:fill="FFFFFF"/>
            <w:noWrap/>
            <w:vAlign w:val="bottom"/>
            <w:hideMark/>
          </w:tcPr>
          <w:p w14:paraId="5795BBD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8,621,102</w:t>
            </w:r>
          </w:p>
        </w:tc>
        <w:tc>
          <w:tcPr>
            <w:tcW w:w="425" w:type="pct"/>
            <w:tcBorders>
              <w:top w:val="nil"/>
              <w:left w:val="nil"/>
              <w:bottom w:val="dotted" w:sz="4" w:space="0" w:color="auto"/>
              <w:right w:val="dashed" w:sz="4" w:space="0" w:color="auto"/>
            </w:tcBorders>
            <w:shd w:val="clear" w:color="000000" w:fill="FFFFFF"/>
            <w:noWrap/>
            <w:vAlign w:val="bottom"/>
            <w:hideMark/>
          </w:tcPr>
          <w:p w14:paraId="26553A2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3,012,914</w:t>
            </w:r>
          </w:p>
        </w:tc>
        <w:tc>
          <w:tcPr>
            <w:tcW w:w="473" w:type="pct"/>
            <w:tcBorders>
              <w:top w:val="nil"/>
              <w:left w:val="nil"/>
              <w:bottom w:val="dotted" w:sz="4" w:space="0" w:color="auto"/>
              <w:right w:val="single" w:sz="4" w:space="0" w:color="auto"/>
            </w:tcBorders>
            <w:shd w:val="clear" w:color="000000" w:fill="FFFFFF"/>
            <w:noWrap/>
            <w:vAlign w:val="bottom"/>
            <w:hideMark/>
          </w:tcPr>
          <w:p w14:paraId="2EA4790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11,634,016</w:t>
            </w:r>
          </w:p>
        </w:tc>
        <w:tc>
          <w:tcPr>
            <w:tcW w:w="561" w:type="pct"/>
            <w:tcBorders>
              <w:top w:val="nil"/>
              <w:left w:val="nil"/>
              <w:bottom w:val="dotted" w:sz="4" w:space="0" w:color="auto"/>
              <w:right w:val="single" w:sz="8" w:space="0" w:color="auto"/>
            </w:tcBorders>
            <w:shd w:val="clear" w:color="000000" w:fill="FFFFFF"/>
            <w:noWrap/>
            <w:vAlign w:val="bottom"/>
            <w:hideMark/>
          </w:tcPr>
          <w:p w14:paraId="76C2F3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12,124,486</w:t>
            </w:r>
          </w:p>
        </w:tc>
      </w:tr>
      <w:tr w:rsidR="00D02BC8" w:rsidRPr="005830A8" w14:paraId="6BAE8E8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8C704A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0B01F7" w14:textId="533CA88F" w:rsidR="00D02BC8" w:rsidRPr="005830A8" w:rsidRDefault="003C52E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energjinë</w:t>
            </w:r>
          </w:p>
        </w:tc>
        <w:tc>
          <w:tcPr>
            <w:tcW w:w="521" w:type="pct"/>
            <w:tcBorders>
              <w:top w:val="nil"/>
              <w:left w:val="nil"/>
              <w:bottom w:val="dotted" w:sz="4" w:space="0" w:color="auto"/>
              <w:right w:val="single" w:sz="4" w:space="0" w:color="auto"/>
            </w:tcBorders>
            <w:shd w:val="clear" w:color="000000" w:fill="FFFFFF"/>
            <w:noWrap/>
            <w:vAlign w:val="bottom"/>
            <w:hideMark/>
          </w:tcPr>
          <w:p w14:paraId="2F57458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120,520</w:t>
            </w:r>
          </w:p>
        </w:tc>
        <w:tc>
          <w:tcPr>
            <w:tcW w:w="433" w:type="pct"/>
            <w:tcBorders>
              <w:top w:val="nil"/>
              <w:left w:val="nil"/>
              <w:bottom w:val="dotted" w:sz="4" w:space="0" w:color="auto"/>
              <w:right w:val="dashed" w:sz="4" w:space="0" w:color="auto"/>
            </w:tcBorders>
            <w:shd w:val="clear" w:color="000000" w:fill="FFFFFF"/>
            <w:noWrap/>
            <w:vAlign w:val="bottom"/>
            <w:hideMark/>
          </w:tcPr>
          <w:p w14:paraId="421271D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250,000</w:t>
            </w:r>
          </w:p>
        </w:tc>
        <w:tc>
          <w:tcPr>
            <w:tcW w:w="425" w:type="pct"/>
            <w:tcBorders>
              <w:top w:val="nil"/>
              <w:left w:val="nil"/>
              <w:bottom w:val="dotted" w:sz="4" w:space="0" w:color="auto"/>
              <w:right w:val="dashed" w:sz="4" w:space="0" w:color="auto"/>
            </w:tcBorders>
            <w:shd w:val="clear" w:color="000000" w:fill="FFFFFF"/>
            <w:noWrap/>
            <w:vAlign w:val="bottom"/>
            <w:hideMark/>
          </w:tcPr>
          <w:p w14:paraId="58A5B78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3,000,000</w:t>
            </w:r>
          </w:p>
        </w:tc>
        <w:tc>
          <w:tcPr>
            <w:tcW w:w="473" w:type="pct"/>
            <w:tcBorders>
              <w:top w:val="nil"/>
              <w:left w:val="nil"/>
              <w:bottom w:val="dotted" w:sz="4" w:space="0" w:color="auto"/>
              <w:right w:val="single" w:sz="4" w:space="0" w:color="auto"/>
            </w:tcBorders>
            <w:shd w:val="clear" w:color="000000" w:fill="FFFFFF"/>
            <w:noWrap/>
            <w:vAlign w:val="bottom"/>
            <w:hideMark/>
          </w:tcPr>
          <w:p w14:paraId="687F2E0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3,250,000</w:t>
            </w:r>
          </w:p>
        </w:tc>
        <w:tc>
          <w:tcPr>
            <w:tcW w:w="561" w:type="pct"/>
            <w:tcBorders>
              <w:top w:val="nil"/>
              <w:left w:val="nil"/>
              <w:bottom w:val="dotted" w:sz="4" w:space="0" w:color="auto"/>
              <w:right w:val="single" w:sz="8" w:space="0" w:color="auto"/>
            </w:tcBorders>
            <w:shd w:val="clear" w:color="000000" w:fill="FFFFFF"/>
            <w:noWrap/>
            <w:vAlign w:val="bottom"/>
            <w:hideMark/>
          </w:tcPr>
          <w:p w14:paraId="7216B1C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3,370,520</w:t>
            </w:r>
          </w:p>
        </w:tc>
      </w:tr>
      <w:tr w:rsidR="00D02BC8" w:rsidRPr="005830A8" w14:paraId="12CF88A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29DF70E"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11BA83C" w14:textId="0F91EEB5"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D02BC8" w:rsidRPr="005830A8">
              <w:rPr>
                <w:rFonts w:ascii="Garamond" w:eastAsia="Times New Roman" w:hAnsi="Garamond" w:cs="Arial"/>
                <w:sz w:val="14"/>
                <w:szCs w:val="14"/>
                <w:lang w:eastAsia="sq-AL"/>
              </w:rPr>
              <w:t xml:space="preserve">Burimet Natyrore </w:t>
            </w:r>
          </w:p>
        </w:tc>
        <w:tc>
          <w:tcPr>
            <w:tcW w:w="521" w:type="pct"/>
            <w:tcBorders>
              <w:top w:val="nil"/>
              <w:left w:val="nil"/>
              <w:bottom w:val="dotted" w:sz="4" w:space="0" w:color="auto"/>
              <w:right w:val="single" w:sz="4" w:space="0" w:color="auto"/>
            </w:tcBorders>
            <w:shd w:val="clear" w:color="000000" w:fill="FFFFFF"/>
            <w:noWrap/>
            <w:vAlign w:val="bottom"/>
            <w:hideMark/>
          </w:tcPr>
          <w:p w14:paraId="3D11B89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349,605</w:t>
            </w:r>
          </w:p>
        </w:tc>
        <w:tc>
          <w:tcPr>
            <w:tcW w:w="433" w:type="pct"/>
            <w:tcBorders>
              <w:top w:val="nil"/>
              <w:left w:val="nil"/>
              <w:bottom w:val="dotted" w:sz="4" w:space="0" w:color="auto"/>
              <w:right w:val="dashed" w:sz="4" w:space="0" w:color="auto"/>
            </w:tcBorders>
            <w:shd w:val="clear" w:color="000000" w:fill="FFFFFF"/>
            <w:noWrap/>
            <w:vAlign w:val="bottom"/>
            <w:hideMark/>
          </w:tcPr>
          <w:p w14:paraId="6BE3A54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97,000</w:t>
            </w:r>
          </w:p>
        </w:tc>
        <w:tc>
          <w:tcPr>
            <w:tcW w:w="425" w:type="pct"/>
            <w:tcBorders>
              <w:top w:val="nil"/>
              <w:left w:val="nil"/>
              <w:bottom w:val="dotted" w:sz="4" w:space="0" w:color="auto"/>
              <w:right w:val="dashed" w:sz="4" w:space="0" w:color="auto"/>
            </w:tcBorders>
            <w:shd w:val="clear" w:color="000000" w:fill="FFFFFF"/>
            <w:noWrap/>
            <w:vAlign w:val="bottom"/>
            <w:hideMark/>
          </w:tcPr>
          <w:p w14:paraId="1747F9D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F47B82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97,000</w:t>
            </w:r>
          </w:p>
        </w:tc>
        <w:tc>
          <w:tcPr>
            <w:tcW w:w="561" w:type="pct"/>
            <w:tcBorders>
              <w:top w:val="nil"/>
              <w:left w:val="nil"/>
              <w:bottom w:val="dotted" w:sz="4" w:space="0" w:color="auto"/>
              <w:right w:val="single" w:sz="8" w:space="0" w:color="auto"/>
            </w:tcBorders>
            <w:shd w:val="clear" w:color="000000" w:fill="FFFFFF"/>
            <w:noWrap/>
            <w:vAlign w:val="bottom"/>
            <w:hideMark/>
          </w:tcPr>
          <w:p w14:paraId="3D70288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446,605</w:t>
            </w:r>
          </w:p>
        </w:tc>
      </w:tr>
      <w:tr w:rsidR="00D02BC8" w:rsidRPr="005830A8" w14:paraId="2592C14C" w14:textId="77777777" w:rsidTr="007664EC">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EBA3EB1"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A03E5D8" w14:textId="75D8366A"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F06C24" w:rsidRPr="005830A8">
              <w:rPr>
                <w:rFonts w:ascii="Garamond" w:eastAsia="Times New Roman" w:hAnsi="Garamond" w:cs="Arial"/>
                <w:sz w:val="14"/>
                <w:szCs w:val="14"/>
                <w:lang w:eastAsia="sq-AL"/>
              </w:rPr>
              <w:t>Industrinë</w:t>
            </w:r>
          </w:p>
        </w:tc>
        <w:tc>
          <w:tcPr>
            <w:tcW w:w="521" w:type="pct"/>
            <w:tcBorders>
              <w:top w:val="nil"/>
              <w:left w:val="nil"/>
              <w:bottom w:val="dotted" w:sz="4" w:space="0" w:color="auto"/>
              <w:right w:val="single" w:sz="4" w:space="0" w:color="auto"/>
            </w:tcBorders>
            <w:shd w:val="clear" w:color="000000" w:fill="FFFFFF"/>
            <w:noWrap/>
            <w:vAlign w:val="bottom"/>
            <w:hideMark/>
          </w:tcPr>
          <w:p w14:paraId="5295454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375,733</w:t>
            </w:r>
          </w:p>
        </w:tc>
        <w:tc>
          <w:tcPr>
            <w:tcW w:w="433" w:type="pct"/>
            <w:tcBorders>
              <w:top w:val="nil"/>
              <w:left w:val="nil"/>
              <w:bottom w:val="single" w:sz="4" w:space="0" w:color="auto"/>
              <w:right w:val="dashed" w:sz="4" w:space="0" w:color="auto"/>
            </w:tcBorders>
            <w:shd w:val="clear" w:color="000000" w:fill="FFFFFF"/>
            <w:noWrap/>
            <w:vAlign w:val="bottom"/>
            <w:hideMark/>
          </w:tcPr>
          <w:p w14:paraId="438F2B9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425" w:type="pct"/>
            <w:tcBorders>
              <w:top w:val="nil"/>
              <w:left w:val="nil"/>
              <w:bottom w:val="single" w:sz="4" w:space="0" w:color="auto"/>
              <w:right w:val="dashed" w:sz="4" w:space="0" w:color="auto"/>
            </w:tcBorders>
            <w:shd w:val="clear" w:color="000000" w:fill="FFFFFF"/>
            <w:noWrap/>
            <w:vAlign w:val="bottom"/>
            <w:hideMark/>
          </w:tcPr>
          <w:p w14:paraId="6687997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B18509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561" w:type="pct"/>
            <w:tcBorders>
              <w:top w:val="nil"/>
              <w:left w:val="nil"/>
              <w:bottom w:val="dotted" w:sz="4" w:space="0" w:color="auto"/>
              <w:right w:val="single" w:sz="8" w:space="0" w:color="auto"/>
            </w:tcBorders>
            <w:shd w:val="clear" w:color="000000" w:fill="FFFFFF"/>
            <w:noWrap/>
            <w:vAlign w:val="bottom"/>
            <w:hideMark/>
          </w:tcPr>
          <w:p w14:paraId="6ED968B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453,733</w:t>
            </w:r>
          </w:p>
        </w:tc>
      </w:tr>
      <w:tr w:rsidR="00D02BC8" w:rsidRPr="005830A8" w14:paraId="03DD86D6" w14:textId="77777777" w:rsidTr="007664EC">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A0E367D"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06180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4CFD86"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Planifikimi </w:t>
            </w:r>
            <w:bookmarkStart w:id="3" w:name="_GoBack"/>
            <w:r w:rsidRPr="005830A8">
              <w:rPr>
                <w:rFonts w:ascii="Garamond" w:eastAsia="Times New Roman" w:hAnsi="Garamond" w:cs="Arial"/>
                <w:sz w:val="14"/>
                <w:szCs w:val="14"/>
                <w:lang w:eastAsia="sq-AL"/>
              </w:rPr>
              <w:t xml:space="preserve">Urban </w:t>
            </w:r>
            <w:bookmarkEnd w:id="3"/>
          </w:p>
        </w:tc>
        <w:tc>
          <w:tcPr>
            <w:tcW w:w="521" w:type="pct"/>
            <w:tcBorders>
              <w:top w:val="nil"/>
              <w:left w:val="nil"/>
              <w:bottom w:val="dotted" w:sz="4" w:space="0" w:color="auto"/>
              <w:right w:val="single" w:sz="4" w:space="0" w:color="auto"/>
            </w:tcBorders>
            <w:shd w:val="clear" w:color="000000" w:fill="FFFFFF"/>
            <w:noWrap/>
            <w:vAlign w:val="bottom"/>
            <w:hideMark/>
          </w:tcPr>
          <w:p w14:paraId="4AA6ECA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97,973</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00D1768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104,000</w:t>
            </w:r>
          </w:p>
        </w:tc>
        <w:tc>
          <w:tcPr>
            <w:tcW w:w="425" w:type="pct"/>
            <w:tcBorders>
              <w:top w:val="single" w:sz="4" w:space="0" w:color="auto"/>
              <w:left w:val="nil"/>
              <w:bottom w:val="single" w:sz="4" w:space="0" w:color="auto"/>
              <w:right w:val="dashed" w:sz="4" w:space="0" w:color="auto"/>
            </w:tcBorders>
            <w:shd w:val="clear" w:color="000000" w:fill="FFFFFF"/>
            <w:noWrap/>
            <w:vAlign w:val="bottom"/>
            <w:hideMark/>
          </w:tcPr>
          <w:p w14:paraId="7EBC9A77"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14:paraId="247EB26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104,000</w:t>
            </w:r>
          </w:p>
        </w:tc>
        <w:tc>
          <w:tcPr>
            <w:tcW w:w="561" w:type="pct"/>
            <w:tcBorders>
              <w:top w:val="nil"/>
              <w:left w:val="nil"/>
              <w:bottom w:val="dotted" w:sz="4" w:space="0" w:color="auto"/>
              <w:right w:val="single" w:sz="8" w:space="0" w:color="auto"/>
            </w:tcBorders>
            <w:shd w:val="clear" w:color="000000" w:fill="FFFFFF"/>
            <w:noWrap/>
            <w:vAlign w:val="bottom"/>
            <w:hideMark/>
          </w:tcPr>
          <w:p w14:paraId="2B8E0EE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201,973</w:t>
            </w:r>
          </w:p>
        </w:tc>
      </w:tr>
      <w:tr w:rsidR="00D02BC8" w:rsidRPr="005830A8" w14:paraId="3826BF49" w14:textId="77777777" w:rsidTr="007664EC">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48A82F3"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0CEA1DC"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Financave </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022438E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9,415,867</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2A7064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368,220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1CA892E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404,000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A18B93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772,220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7185E17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10,188,087</w:t>
            </w:r>
          </w:p>
        </w:tc>
      </w:tr>
      <w:tr w:rsidR="00D02BC8" w:rsidRPr="005830A8" w14:paraId="18889EE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1852A8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CBCB902" w14:textId="0A26CA19"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F125E4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1,020,930</w:t>
            </w:r>
          </w:p>
        </w:tc>
        <w:tc>
          <w:tcPr>
            <w:tcW w:w="433" w:type="pct"/>
            <w:tcBorders>
              <w:top w:val="nil"/>
              <w:left w:val="nil"/>
              <w:bottom w:val="dotted" w:sz="4" w:space="0" w:color="auto"/>
              <w:right w:val="dashed" w:sz="4" w:space="0" w:color="auto"/>
            </w:tcBorders>
            <w:shd w:val="clear" w:color="000000" w:fill="FFFFFF"/>
            <w:noWrap/>
            <w:vAlign w:val="bottom"/>
            <w:hideMark/>
          </w:tcPr>
          <w:p w14:paraId="5EB716B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0EE62C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400,000</w:t>
            </w:r>
          </w:p>
        </w:tc>
        <w:tc>
          <w:tcPr>
            <w:tcW w:w="473" w:type="pct"/>
            <w:tcBorders>
              <w:top w:val="nil"/>
              <w:left w:val="nil"/>
              <w:bottom w:val="dotted" w:sz="4" w:space="0" w:color="auto"/>
              <w:right w:val="single" w:sz="4" w:space="0" w:color="auto"/>
            </w:tcBorders>
            <w:shd w:val="clear" w:color="000000" w:fill="FFFFFF"/>
            <w:noWrap/>
            <w:vAlign w:val="bottom"/>
            <w:hideMark/>
          </w:tcPr>
          <w:p w14:paraId="445094B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6266B0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1,520,930</w:t>
            </w:r>
          </w:p>
        </w:tc>
      </w:tr>
      <w:tr w:rsidR="00D02BC8" w:rsidRPr="005830A8" w14:paraId="1600761E"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C43CEF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067C088" w14:textId="5A9976FE" w:rsidR="00D02BC8" w:rsidRPr="005830A8" w:rsidRDefault="003C52E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shpenzimeve publike</w:t>
            </w:r>
          </w:p>
        </w:tc>
        <w:tc>
          <w:tcPr>
            <w:tcW w:w="521" w:type="pct"/>
            <w:tcBorders>
              <w:top w:val="nil"/>
              <w:left w:val="nil"/>
              <w:bottom w:val="dotted" w:sz="4" w:space="0" w:color="auto"/>
              <w:right w:val="single" w:sz="4" w:space="0" w:color="auto"/>
            </w:tcBorders>
            <w:shd w:val="clear" w:color="000000" w:fill="FFFFFF"/>
            <w:noWrap/>
            <w:vAlign w:val="bottom"/>
            <w:hideMark/>
          </w:tcPr>
          <w:p w14:paraId="0752035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426,940</w:t>
            </w:r>
          </w:p>
        </w:tc>
        <w:tc>
          <w:tcPr>
            <w:tcW w:w="433" w:type="pct"/>
            <w:tcBorders>
              <w:top w:val="nil"/>
              <w:left w:val="nil"/>
              <w:bottom w:val="dotted" w:sz="4" w:space="0" w:color="auto"/>
              <w:right w:val="dashed" w:sz="4" w:space="0" w:color="auto"/>
            </w:tcBorders>
            <w:shd w:val="clear" w:color="000000" w:fill="FFFFFF"/>
            <w:noWrap/>
            <w:vAlign w:val="bottom"/>
            <w:hideMark/>
          </w:tcPr>
          <w:p w14:paraId="7056E39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60,000</w:t>
            </w:r>
          </w:p>
        </w:tc>
        <w:tc>
          <w:tcPr>
            <w:tcW w:w="425" w:type="pct"/>
            <w:tcBorders>
              <w:top w:val="nil"/>
              <w:left w:val="nil"/>
              <w:bottom w:val="dotted" w:sz="4" w:space="0" w:color="auto"/>
              <w:right w:val="dashed" w:sz="4" w:space="0" w:color="auto"/>
            </w:tcBorders>
            <w:shd w:val="clear" w:color="000000" w:fill="FFFFFF"/>
            <w:noWrap/>
            <w:vAlign w:val="bottom"/>
            <w:hideMark/>
          </w:tcPr>
          <w:p w14:paraId="5066008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42F31C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60,000</w:t>
            </w:r>
          </w:p>
        </w:tc>
        <w:tc>
          <w:tcPr>
            <w:tcW w:w="561" w:type="pct"/>
            <w:tcBorders>
              <w:top w:val="nil"/>
              <w:left w:val="nil"/>
              <w:bottom w:val="dotted" w:sz="4" w:space="0" w:color="auto"/>
              <w:right w:val="single" w:sz="8" w:space="0" w:color="auto"/>
            </w:tcBorders>
            <w:shd w:val="clear" w:color="000000" w:fill="FFFFFF"/>
            <w:noWrap/>
            <w:vAlign w:val="bottom"/>
            <w:hideMark/>
          </w:tcPr>
          <w:p w14:paraId="519681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486,940</w:t>
            </w:r>
          </w:p>
        </w:tc>
      </w:tr>
      <w:tr w:rsidR="00D02BC8" w:rsidRPr="005830A8" w14:paraId="446195E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AC0224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7F005A4" w14:textId="0D432292" w:rsidR="00D02BC8" w:rsidRPr="005830A8" w:rsidRDefault="003C52E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Ekzekutimi i pagesave të ndryshme</w:t>
            </w:r>
          </w:p>
        </w:tc>
        <w:tc>
          <w:tcPr>
            <w:tcW w:w="521" w:type="pct"/>
            <w:tcBorders>
              <w:top w:val="nil"/>
              <w:left w:val="nil"/>
              <w:bottom w:val="dotted" w:sz="4" w:space="0" w:color="auto"/>
              <w:right w:val="single" w:sz="4" w:space="0" w:color="auto"/>
            </w:tcBorders>
            <w:shd w:val="clear" w:color="000000" w:fill="FFFFFF"/>
            <w:noWrap/>
            <w:vAlign w:val="bottom"/>
            <w:hideMark/>
          </w:tcPr>
          <w:p w14:paraId="3E15241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604,000</w:t>
            </w:r>
          </w:p>
        </w:tc>
        <w:tc>
          <w:tcPr>
            <w:tcW w:w="433" w:type="pct"/>
            <w:tcBorders>
              <w:top w:val="nil"/>
              <w:left w:val="nil"/>
              <w:bottom w:val="dotted" w:sz="4" w:space="0" w:color="auto"/>
              <w:right w:val="dashed" w:sz="4" w:space="0" w:color="auto"/>
            </w:tcBorders>
            <w:shd w:val="clear" w:color="000000" w:fill="FFFFFF"/>
            <w:noWrap/>
            <w:vAlign w:val="bottom"/>
            <w:hideMark/>
          </w:tcPr>
          <w:p w14:paraId="4C176DF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9E15E4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5EA148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5022068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604,000</w:t>
            </w:r>
          </w:p>
        </w:tc>
      </w:tr>
      <w:tr w:rsidR="00D02BC8" w:rsidRPr="005830A8" w14:paraId="5F5036D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EC09A7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DF3392C" w14:textId="3CCD0CCC" w:rsidR="00D02BC8" w:rsidRPr="005830A8" w:rsidRDefault="003C52E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të ardhurave tatimore</w:t>
            </w:r>
          </w:p>
        </w:tc>
        <w:tc>
          <w:tcPr>
            <w:tcW w:w="521" w:type="pct"/>
            <w:tcBorders>
              <w:top w:val="nil"/>
              <w:left w:val="nil"/>
              <w:bottom w:val="dotted" w:sz="4" w:space="0" w:color="auto"/>
              <w:right w:val="single" w:sz="4" w:space="0" w:color="auto"/>
            </w:tcBorders>
            <w:shd w:val="clear" w:color="000000" w:fill="FFFFFF"/>
            <w:noWrap/>
            <w:vAlign w:val="bottom"/>
            <w:hideMark/>
          </w:tcPr>
          <w:p w14:paraId="26E53AC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2,857,634</w:t>
            </w:r>
          </w:p>
        </w:tc>
        <w:tc>
          <w:tcPr>
            <w:tcW w:w="433" w:type="pct"/>
            <w:tcBorders>
              <w:top w:val="nil"/>
              <w:left w:val="nil"/>
              <w:bottom w:val="dotted" w:sz="4" w:space="0" w:color="auto"/>
              <w:right w:val="dashed" w:sz="4" w:space="0" w:color="auto"/>
            </w:tcBorders>
            <w:shd w:val="clear" w:color="000000" w:fill="FFFFFF"/>
            <w:noWrap/>
            <w:vAlign w:val="bottom"/>
            <w:hideMark/>
          </w:tcPr>
          <w:p w14:paraId="430BDC0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83,000</w:t>
            </w:r>
          </w:p>
        </w:tc>
        <w:tc>
          <w:tcPr>
            <w:tcW w:w="425" w:type="pct"/>
            <w:tcBorders>
              <w:top w:val="nil"/>
              <w:left w:val="nil"/>
              <w:bottom w:val="dotted" w:sz="4" w:space="0" w:color="auto"/>
              <w:right w:val="dashed" w:sz="4" w:space="0" w:color="auto"/>
            </w:tcBorders>
            <w:shd w:val="clear" w:color="000000" w:fill="FFFFFF"/>
            <w:noWrap/>
            <w:vAlign w:val="bottom"/>
            <w:hideMark/>
          </w:tcPr>
          <w:p w14:paraId="3903B65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E76958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83,000</w:t>
            </w:r>
          </w:p>
        </w:tc>
        <w:tc>
          <w:tcPr>
            <w:tcW w:w="561" w:type="pct"/>
            <w:tcBorders>
              <w:top w:val="nil"/>
              <w:left w:val="nil"/>
              <w:bottom w:val="dotted" w:sz="4" w:space="0" w:color="auto"/>
              <w:right w:val="single" w:sz="8" w:space="0" w:color="auto"/>
            </w:tcBorders>
            <w:shd w:val="clear" w:color="000000" w:fill="FFFFFF"/>
            <w:noWrap/>
            <w:vAlign w:val="bottom"/>
            <w:hideMark/>
          </w:tcPr>
          <w:p w14:paraId="0653FE5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2,940,634</w:t>
            </w:r>
          </w:p>
        </w:tc>
      </w:tr>
      <w:tr w:rsidR="00D02BC8" w:rsidRPr="005830A8" w14:paraId="77EF1E7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3542ED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F95E769" w14:textId="177D7DA4" w:rsidR="00D02BC8" w:rsidRPr="005830A8" w:rsidRDefault="003C52E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Menaxhimi i të ardhurave doganore</w:t>
            </w:r>
          </w:p>
        </w:tc>
        <w:tc>
          <w:tcPr>
            <w:tcW w:w="521" w:type="pct"/>
            <w:tcBorders>
              <w:top w:val="nil"/>
              <w:left w:val="nil"/>
              <w:bottom w:val="dotted" w:sz="4" w:space="0" w:color="auto"/>
              <w:right w:val="single" w:sz="4" w:space="0" w:color="auto"/>
            </w:tcBorders>
            <w:shd w:val="clear" w:color="000000" w:fill="FFFFFF"/>
            <w:noWrap/>
            <w:vAlign w:val="bottom"/>
            <w:hideMark/>
          </w:tcPr>
          <w:p w14:paraId="64DBAA4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4,310,773</w:t>
            </w:r>
          </w:p>
        </w:tc>
        <w:tc>
          <w:tcPr>
            <w:tcW w:w="433" w:type="pct"/>
            <w:tcBorders>
              <w:top w:val="nil"/>
              <w:left w:val="nil"/>
              <w:bottom w:val="dotted" w:sz="4" w:space="0" w:color="auto"/>
              <w:right w:val="dashed" w:sz="4" w:space="0" w:color="auto"/>
            </w:tcBorders>
            <w:shd w:val="clear" w:color="000000" w:fill="FFFFFF"/>
            <w:noWrap/>
            <w:vAlign w:val="bottom"/>
            <w:hideMark/>
          </w:tcPr>
          <w:p w14:paraId="5A1FEE1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123,220</w:t>
            </w:r>
          </w:p>
        </w:tc>
        <w:tc>
          <w:tcPr>
            <w:tcW w:w="425" w:type="pct"/>
            <w:tcBorders>
              <w:top w:val="nil"/>
              <w:left w:val="nil"/>
              <w:bottom w:val="dotted" w:sz="4" w:space="0" w:color="auto"/>
              <w:right w:val="dashed" w:sz="4" w:space="0" w:color="auto"/>
            </w:tcBorders>
            <w:shd w:val="clear" w:color="000000" w:fill="FFFFFF"/>
            <w:noWrap/>
            <w:vAlign w:val="bottom"/>
            <w:hideMark/>
          </w:tcPr>
          <w:p w14:paraId="15FE883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473" w:type="pct"/>
            <w:tcBorders>
              <w:top w:val="nil"/>
              <w:left w:val="nil"/>
              <w:bottom w:val="dotted" w:sz="4" w:space="0" w:color="auto"/>
              <w:right w:val="single" w:sz="4" w:space="0" w:color="auto"/>
            </w:tcBorders>
            <w:shd w:val="clear" w:color="000000" w:fill="FFFFFF"/>
            <w:noWrap/>
            <w:vAlign w:val="bottom"/>
            <w:hideMark/>
          </w:tcPr>
          <w:p w14:paraId="60BD140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127,220</w:t>
            </w:r>
          </w:p>
        </w:tc>
        <w:tc>
          <w:tcPr>
            <w:tcW w:w="561" w:type="pct"/>
            <w:tcBorders>
              <w:top w:val="nil"/>
              <w:left w:val="nil"/>
              <w:bottom w:val="dotted" w:sz="4" w:space="0" w:color="auto"/>
              <w:right w:val="single" w:sz="8" w:space="0" w:color="auto"/>
            </w:tcBorders>
            <w:shd w:val="clear" w:color="000000" w:fill="FFFFFF"/>
            <w:noWrap/>
            <w:vAlign w:val="bottom"/>
            <w:hideMark/>
          </w:tcPr>
          <w:p w14:paraId="50B62D2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4,437,993</w:t>
            </w:r>
          </w:p>
        </w:tc>
      </w:tr>
      <w:tr w:rsidR="00D02BC8" w:rsidRPr="005830A8" w14:paraId="562B94B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B717BC6"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BA6372B" w14:textId="30F8A05C"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Lufta </w:t>
            </w:r>
            <w:r w:rsidR="00C07DFA" w:rsidRPr="005830A8">
              <w:rPr>
                <w:rFonts w:ascii="Garamond" w:eastAsia="Times New Roman" w:hAnsi="Garamond" w:cs="Arial"/>
                <w:sz w:val="14"/>
                <w:szCs w:val="14"/>
                <w:lang w:eastAsia="sq-AL"/>
              </w:rPr>
              <w:t>kundër</w:t>
            </w:r>
            <w:r w:rsidRPr="005830A8">
              <w:rPr>
                <w:rFonts w:ascii="Garamond" w:eastAsia="Times New Roman" w:hAnsi="Garamond" w:cs="Arial"/>
                <w:sz w:val="14"/>
                <w:szCs w:val="14"/>
                <w:lang w:eastAsia="sq-AL"/>
              </w:rPr>
              <w:t xml:space="preserve"> </w:t>
            </w:r>
            <w:r w:rsidR="00C07DFA" w:rsidRPr="005830A8">
              <w:rPr>
                <w:rFonts w:ascii="Garamond" w:eastAsia="Times New Roman" w:hAnsi="Garamond" w:cs="Arial"/>
                <w:sz w:val="14"/>
                <w:szCs w:val="14"/>
                <w:lang w:eastAsia="sq-AL"/>
              </w:rPr>
              <w:t>transaksioneve financiare joligjore</w:t>
            </w:r>
          </w:p>
        </w:tc>
        <w:tc>
          <w:tcPr>
            <w:tcW w:w="521" w:type="pct"/>
            <w:tcBorders>
              <w:top w:val="nil"/>
              <w:left w:val="nil"/>
              <w:bottom w:val="dotted" w:sz="4" w:space="0" w:color="auto"/>
              <w:right w:val="single" w:sz="4" w:space="0" w:color="auto"/>
            </w:tcBorders>
            <w:shd w:val="clear" w:color="000000" w:fill="FFFFFF"/>
            <w:noWrap/>
            <w:vAlign w:val="bottom"/>
            <w:hideMark/>
          </w:tcPr>
          <w:p w14:paraId="729F371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195,590</w:t>
            </w:r>
          </w:p>
        </w:tc>
        <w:tc>
          <w:tcPr>
            <w:tcW w:w="433" w:type="pct"/>
            <w:tcBorders>
              <w:top w:val="nil"/>
              <w:left w:val="nil"/>
              <w:bottom w:val="dotted" w:sz="4" w:space="0" w:color="auto"/>
              <w:right w:val="dashed" w:sz="4" w:space="0" w:color="auto"/>
            </w:tcBorders>
            <w:shd w:val="clear" w:color="000000" w:fill="FFFFFF"/>
            <w:noWrap/>
            <w:vAlign w:val="bottom"/>
            <w:hideMark/>
          </w:tcPr>
          <w:p w14:paraId="6111A90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D8F320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97E723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02F0424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197,590</w:t>
            </w:r>
          </w:p>
        </w:tc>
      </w:tr>
      <w:tr w:rsidR="00D02BC8" w:rsidRPr="005830A8" w14:paraId="08526A49"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0F4A158"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3DEA9A7" w14:textId="2E176CEE" w:rsidR="00D02BC8" w:rsidRPr="005830A8" w:rsidRDefault="003C52E5" w:rsidP="00D02BC8">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Ministria e Arsimit, Sportit dhe Rinisë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01F28B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57,295,915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66A8F8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3,484,000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311243E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620,000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24C4D947"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4,104,000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ED04E2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61,399,915</w:t>
            </w:r>
          </w:p>
        </w:tc>
      </w:tr>
      <w:tr w:rsidR="00D02BC8" w:rsidRPr="005830A8" w14:paraId="75C618D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CC436A1"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E709C99" w14:textId="303CDF0A"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13478D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1,097,310</w:t>
            </w:r>
          </w:p>
        </w:tc>
        <w:tc>
          <w:tcPr>
            <w:tcW w:w="433" w:type="pct"/>
            <w:tcBorders>
              <w:top w:val="nil"/>
              <w:left w:val="nil"/>
              <w:bottom w:val="dotted" w:sz="4" w:space="0" w:color="auto"/>
              <w:right w:val="dashed" w:sz="4" w:space="0" w:color="auto"/>
            </w:tcBorders>
            <w:shd w:val="clear" w:color="000000" w:fill="FFFFFF"/>
            <w:noWrap/>
            <w:vAlign w:val="bottom"/>
            <w:hideMark/>
          </w:tcPr>
          <w:p w14:paraId="050BBEA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425" w:type="pct"/>
            <w:tcBorders>
              <w:top w:val="nil"/>
              <w:left w:val="nil"/>
              <w:bottom w:val="dotted" w:sz="4" w:space="0" w:color="auto"/>
              <w:right w:val="dashed" w:sz="4" w:space="0" w:color="auto"/>
            </w:tcBorders>
            <w:shd w:val="clear" w:color="000000" w:fill="FFFFFF"/>
            <w:noWrap/>
            <w:vAlign w:val="bottom"/>
            <w:hideMark/>
          </w:tcPr>
          <w:p w14:paraId="2E9E90B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423B51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55,000</w:t>
            </w:r>
          </w:p>
        </w:tc>
        <w:tc>
          <w:tcPr>
            <w:tcW w:w="561" w:type="pct"/>
            <w:tcBorders>
              <w:top w:val="nil"/>
              <w:left w:val="nil"/>
              <w:bottom w:val="dotted" w:sz="4" w:space="0" w:color="auto"/>
              <w:right w:val="single" w:sz="8" w:space="0" w:color="auto"/>
            </w:tcBorders>
            <w:shd w:val="clear" w:color="000000" w:fill="FFFFFF"/>
            <w:noWrap/>
            <w:vAlign w:val="bottom"/>
            <w:hideMark/>
          </w:tcPr>
          <w:p w14:paraId="38E64A8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1,152,310</w:t>
            </w:r>
          </w:p>
        </w:tc>
      </w:tr>
      <w:tr w:rsidR="00D02BC8" w:rsidRPr="005830A8" w14:paraId="51E31B2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BB33330"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4BF9EDE" w14:textId="4F068ABA"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C07DFA" w:rsidRPr="005830A8">
              <w:rPr>
                <w:rFonts w:ascii="Garamond" w:eastAsia="Times New Roman" w:hAnsi="Garamond" w:cs="Arial"/>
                <w:sz w:val="14"/>
                <w:szCs w:val="14"/>
                <w:lang w:eastAsia="sq-AL"/>
              </w:rPr>
              <w:t xml:space="preserve">bazë </w:t>
            </w:r>
            <w:r w:rsidRPr="005830A8">
              <w:rPr>
                <w:rFonts w:ascii="Garamond" w:eastAsia="Times New Roman" w:hAnsi="Garamond" w:cs="Arial"/>
                <w:sz w:val="14"/>
                <w:szCs w:val="14"/>
                <w:lang w:eastAsia="sq-AL"/>
              </w:rPr>
              <w:t>(</w:t>
            </w:r>
            <w:r w:rsidR="00C07DFA" w:rsidRPr="005830A8">
              <w:rPr>
                <w:rFonts w:ascii="Garamond" w:eastAsia="Times New Roman" w:hAnsi="Garamond" w:cs="Arial"/>
                <w:sz w:val="14"/>
                <w:szCs w:val="14"/>
                <w:lang w:eastAsia="sq-AL"/>
              </w:rPr>
              <w:t>përfshirë</w:t>
            </w:r>
            <w:r w:rsidRPr="005830A8">
              <w:rPr>
                <w:rFonts w:ascii="Garamond" w:eastAsia="Times New Roman" w:hAnsi="Garamond" w:cs="Arial"/>
                <w:sz w:val="14"/>
                <w:szCs w:val="14"/>
                <w:lang w:eastAsia="sq-AL"/>
              </w:rPr>
              <w:t xml:space="preserve"> parashkollorin)</w:t>
            </w:r>
          </w:p>
        </w:tc>
        <w:tc>
          <w:tcPr>
            <w:tcW w:w="521" w:type="pct"/>
            <w:tcBorders>
              <w:top w:val="nil"/>
              <w:left w:val="nil"/>
              <w:bottom w:val="dotted" w:sz="4" w:space="0" w:color="auto"/>
              <w:right w:val="single" w:sz="4" w:space="0" w:color="auto"/>
            </w:tcBorders>
            <w:shd w:val="clear" w:color="000000" w:fill="FFFFFF"/>
            <w:noWrap/>
            <w:vAlign w:val="bottom"/>
            <w:hideMark/>
          </w:tcPr>
          <w:p w14:paraId="363E69B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32,960,883</w:t>
            </w:r>
          </w:p>
        </w:tc>
        <w:tc>
          <w:tcPr>
            <w:tcW w:w="433" w:type="pct"/>
            <w:tcBorders>
              <w:top w:val="nil"/>
              <w:left w:val="nil"/>
              <w:bottom w:val="dotted" w:sz="4" w:space="0" w:color="auto"/>
              <w:right w:val="dashed" w:sz="4" w:space="0" w:color="auto"/>
            </w:tcBorders>
            <w:shd w:val="clear" w:color="000000" w:fill="FFFFFF"/>
            <w:noWrap/>
            <w:vAlign w:val="bottom"/>
            <w:hideMark/>
          </w:tcPr>
          <w:p w14:paraId="136B4F4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1,137,000</w:t>
            </w:r>
          </w:p>
        </w:tc>
        <w:tc>
          <w:tcPr>
            <w:tcW w:w="425" w:type="pct"/>
            <w:tcBorders>
              <w:top w:val="nil"/>
              <w:left w:val="nil"/>
              <w:bottom w:val="dotted" w:sz="4" w:space="0" w:color="auto"/>
              <w:right w:val="dashed" w:sz="4" w:space="0" w:color="auto"/>
            </w:tcBorders>
            <w:shd w:val="clear" w:color="000000" w:fill="FFFFFF"/>
            <w:noWrap/>
            <w:vAlign w:val="bottom"/>
            <w:hideMark/>
          </w:tcPr>
          <w:p w14:paraId="16CC310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282A1A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1,137,000</w:t>
            </w:r>
          </w:p>
        </w:tc>
        <w:tc>
          <w:tcPr>
            <w:tcW w:w="561" w:type="pct"/>
            <w:tcBorders>
              <w:top w:val="nil"/>
              <w:left w:val="nil"/>
              <w:bottom w:val="dotted" w:sz="4" w:space="0" w:color="auto"/>
              <w:right w:val="single" w:sz="8" w:space="0" w:color="auto"/>
            </w:tcBorders>
            <w:shd w:val="clear" w:color="000000" w:fill="FFFFFF"/>
            <w:noWrap/>
            <w:vAlign w:val="bottom"/>
            <w:hideMark/>
          </w:tcPr>
          <w:p w14:paraId="58806D0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34,097,883</w:t>
            </w:r>
          </w:p>
        </w:tc>
      </w:tr>
      <w:tr w:rsidR="00D02BC8" w:rsidRPr="005830A8" w14:paraId="332183B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0949151"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E97791D" w14:textId="11AB7C83"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i </w:t>
            </w:r>
            <w:r w:rsidR="00C07DFA" w:rsidRPr="005830A8">
              <w:rPr>
                <w:rFonts w:ascii="Garamond" w:eastAsia="Times New Roman" w:hAnsi="Garamond" w:cs="Arial"/>
                <w:sz w:val="14"/>
                <w:szCs w:val="14"/>
                <w:lang w:eastAsia="sq-AL"/>
              </w:rPr>
              <w:t xml:space="preserve">mesëm </w:t>
            </w:r>
            <w:r w:rsidRPr="005830A8">
              <w:rPr>
                <w:rFonts w:ascii="Garamond" w:eastAsia="Times New Roman" w:hAnsi="Garamond" w:cs="Arial"/>
                <w:sz w:val="14"/>
                <w:szCs w:val="14"/>
                <w:lang w:eastAsia="sq-AL"/>
              </w:rPr>
              <w:t>(i p</w:t>
            </w:r>
            <w:r w:rsidR="00C07DFA"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rgjithsh</w:t>
            </w:r>
            <w:r w:rsidR="00C07DFA"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m)</w:t>
            </w:r>
          </w:p>
        </w:tc>
        <w:tc>
          <w:tcPr>
            <w:tcW w:w="521" w:type="pct"/>
            <w:tcBorders>
              <w:top w:val="nil"/>
              <w:left w:val="nil"/>
              <w:bottom w:val="dotted" w:sz="4" w:space="0" w:color="auto"/>
              <w:right w:val="single" w:sz="4" w:space="0" w:color="auto"/>
            </w:tcBorders>
            <w:shd w:val="clear" w:color="000000" w:fill="FFFFFF"/>
            <w:noWrap/>
            <w:vAlign w:val="bottom"/>
            <w:hideMark/>
          </w:tcPr>
          <w:p w14:paraId="040E193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10,082,000</w:t>
            </w:r>
          </w:p>
        </w:tc>
        <w:tc>
          <w:tcPr>
            <w:tcW w:w="433" w:type="pct"/>
            <w:tcBorders>
              <w:top w:val="nil"/>
              <w:left w:val="nil"/>
              <w:bottom w:val="dotted" w:sz="4" w:space="0" w:color="auto"/>
              <w:right w:val="dashed" w:sz="4" w:space="0" w:color="auto"/>
            </w:tcBorders>
            <w:shd w:val="clear" w:color="000000" w:fill="FFFFFF"/>
            <w:noWrap/>
            <w:vAlign w:val="bottom"/>
            <w:hideMark/>
          </w:tcPr>
          <w:p w14:paraId="2BEA17F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862,000</w:t>
            </w:r>
          </w:p>
        </w:tc>
        <w:tc>
          <w:tcPr>
            <w:tcW w:w="425" w:type="pct"/>
            <w:tcBorders>
              <w:top w:val="nil"/>
              <w:left w:val="nil"/>
              <w:bottom w:val="dotted" w:sz="4" w:space="0" w:color="auto"/>
              <w:right w:val="dashed" w:sz="4" w:space="0" w:color="auto"/>
            </w:tcBorders>
            <w:shd w:val="clear" w:color="000000" w:fill="FFFFFF"/>
            <w:noWrap/>
            <w:vAlign w:val="bottom"/>
            <w:hideMark/>
          </w:tcPr>
          <w:p w14:paraId="4EA729E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DFFCA2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862,000</w:t>
            </w:r>
          </w:p>
        </w:tc>
        <w:tc>
          <w:tcPr>
            <w:tcW w:w="561" w:type="pct"/>
            <w:tcBorders>
              <w:top w:val="nil"/>
              <w:left w:val="nil"/>
              <w:bottom w:val="dotted" w:sz="4" w:space="0" w:color="auto"/>
              <w:right w:val="single" w:sz="8" w:space="0" w:color="auto"/>
            </w:tcBorders>
            <w:shd w:val="clear" w:color="000000" w:fill="FFFFFF"/>
            <w:noWrap/>
            <w:vAlign w:val="bottom"/>
            <w:hideMark/>
          </w:tcPr>
          <w:p w14:paraId="58FB135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10,944,000</w:t>
            </w:r>
          </w:p>
        </w:tc>
      </w:tr>
      <w:tr w:rsidR="00D02BC8" w:rsidRPr="005830A8" w14:paraId="722DE4F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7C6C32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F3A3199" w14:textId="7D45E001"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w:t>
            </w:r>
            <w:r w:rsidR="00C07DFA" w:rsidRPr="005830A8">
              <w:rPr>
                <w:rFonts w:ascii="Garamond" w:eastAsia="Times New Roman" w:hAnsi="Garamond" w:cs="Arial"/>
                <w:sz w:val="14"/>
                <w:szCs w:val="14"/>
                <w:lang w:eastAsia="sq-AL"/>
              </w:rPr>
              <w:t>universitar</w:t>
            </w:r>
          </w:p>
        </w:tc>
        <w:tc>
          <w:tcPr>
            <w:tcW w:w="521" w:type="pct"/>
            <w:tcBorders>
              <w:top w:val="nil"/>
              <w:left w:val="nil"/>
              <w:bottom w:val="dotted" w:sz="4" w:space="0" w:color="auto"/>
              <w:right w:val="single" w:sz="4" w:space="0" w:color="auto"/>
            </w:tcBorders>
            <w:shd w:val="clear" w:color="000000" w:fill="FFFFFF"/>
            <w:noWrap/>
            <w:vAlign w:val="bottom"/>
            <w:hideMark/>
          </w:tcPr>
          <w:p w14:paraId="468D806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11,850,000</w:t>
            </w:r>
          </w:p>
        </w:tc>
        <w:tc>
          <w:tcPr>
            <w:tcW w:w="433" w:type="pct"/>
            <w:tcBorders>
              <w:top w:val="nil"/>
              <w:left w:val="nil"/>
              <w:bottom w:val="dotted" w:sz="4" w:space="0" w:color="auto"/>
              <w:right w:val="dashed" w:sz="4" w:space="0" w:color="auto"/>
            </w:tcBorders>
            <w:shd w:val="clear" w:color="000000" w:fill="FFFFFF"/>
            <w:noWrap/>
            <w:vAlign w:val="bottom"/>
            <w:hideMark/>
          </w:tcPr>
          <w:p w14:paraId="3D84477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880,000</w:t>
            </w:r>
          </w:p>
        </w:tc>
        <w:tc>
          <w:tcPr>
            <w:tcW w:w="425" w:type="pct"/>
            <w:tcBorders>
              <w:top w:val="nil"/>
              <w:left w:val="nil"/>
              <w:bottom w:val="dotted" w:sz="4" w:space="0" w:color="auto"/>
              <w:right w:val="dashed" w:sz="4" w:space="0" w:color="auto"/>
            </w:tcBorders>
            <w:shd w:val="clear" w:color="000000" w:fill="FFFFFF"/>
            <w:noWrap/>
            <w:vAlign w:val="bottom"/>
            <w:hideMark/>
          </w:tcPr>
          <w:p w14:paraId="16B560D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73" w:type="pct"/>
            <w:tcBorders>
              <w:top w:val="nil"/>
              <w:left w:val="nil"/>
              <w:bottom w:val="dotted" w:sz="4" w:space="0" w:color="auto"/>
              <w:right w:val="single" w:sz="4" w:space="0" w:color="auto"/>
            </w:tcBorders>
            <w:shd w:val="clear" w:color="000000" w:fill="FFFFFF"/>
            <w:noWrap/>
            <w:vAlign w:val="bottom"/>
            <w:hideMark/>
          </w:tcPr>
          <w:p w14:paraId="4751DB9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1,180,000</w:t>
            </w:r>
          </w:p>
        </w:tc>
        <w:tc>
          <w:tcPr>
            <w:tcW w:w="561" w:type="pct"/>
            <w:tcBorders>
              <w:top w:val="nil"/>
              <w:left w:val="nil"/>
              <w:bottom w:val="dotted" w:sz="4" w:space="0" w:color="auto"/>
              <w:right w:val="single" w:sz="8" w:space="0" w:color="auto"/>
            </w:tcBorders>
            <w:shd w:val="clear" w:color="000000" w:fill="FFFFFF"/>
            <w:noWrap/>
            <w:vAlign w:val="bottom"/>
            <w:hideMark/>
          </w:tcPr>
          <w:p w14:paraId="2A614F5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13,030,000</w:t>
            </w:r>
          </w:p>
        </w:tc>
      </w:tr>
      <w:tr w:rsidR="00D02BC8" w:rsidRPr="005830A8" w14:paraId="01BECE8F"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65B5DD8D"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09770</w:t>
            </w:r>
          </w:p>
        </w:tc>
        <w:tc>
          <w:tcPr>
            <w:tcW w:w="2324" w:type="pct"/>
            <w:tcBorders>
              <w:top w:val="nil"/>
              <w:left w:val="single" w:sz="4" w:space="0" w:color="auto"/>
              <w:bottom w:val="nil"/>
              <w:right w:val="single" w:sz="4" w:space="0" w:color="auto"/>
            </w:tcBorders>
            <w:shd w:val="clear" w:color="auto" w:fill="auto"/>
            <w:noWrap/>
            <w:vAlign w:val="bottom"/>
            <w:hideMark/>
          </w:tcPr>
          <w:p w14:paraId="0D0153F3" w14:textId="40991443"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Fonde p</w:t>
            </w:r>
            <w:r w:rsidR="00C07DFA" w:rsidRPr="005830A8">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r </w:t>
            </w:r>
            <w:r w:rsidR="00C07DFA" w:rsidRPr="005830A8">
              <w:rPr>
                <w:rFonts w:ascii="Garamond" w:eastAsia="Times New Roman" w:hAnsi="Garamond" w:cs="Arial"/>
                <w:sz w:val="14"/>
                <w:szCs w:val="14"/>
                <w:lang w:eastAsia="sq-AL"/>
              </w:rPr>
              <w:t>shkencën</w:t>
            </w:r>
          </w:p>
        </w:tc>
        <w:tc>
          <w:tcPr>
            <w:tcW w:w="521" w:type="pct"/>
            <w:tcBorders>
              <w:top w:val="nil"/>
              <w:left w:val="nil"/>
              <w:bottom w:val="nil"/>
              <w:right w:val="single" w:sz="4" w:space="0" w:color="auto"/>
            </w:tcBorders>
            <w:shd w:val="clear" w:color="000000" w:fill="FFFFFF"/>
            <w:noWrap/>
            <w:vAlign w:val="bottom"/>
            <w:hideMark/>
          </w:tcPr>
          <w:p w14:paraId="06FE501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941,400</w:t>
            </w:r>
          </w:p>
        </w:tc>
        <w:tc>
          <w:tcPr>
            <w:tcW w:w="433" w:type="pct"/>
            <w:tcBorders>
              <w:top w:val="nil"/>
              <w:left w:val="nil"/>
              <w:bottom w:val="nil"/>
              <w:right w:val="dashed" w:sz="4" w:space="0" w:color="auto"/>
            </w:tcBorders>
            <w:shd w:val="clear" w:color="000000" w:fill="FFFFFF"/>
            <w:noWrap/>
            <w:vAlign w:val="bottom"/>
            <w:hideMark/>
          </w:tcPr>
          <w:p w14:paraId="65527E4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350,000</w:t>
            </w:r>
          </w:p>
        </w:tc>
        <w:tc>
          <w:tcPr>
            <w:tcW w:w="425" w:type="pct"/>
            <w:tcBorders>
              <w:top w:val="nil"/>
              <w:left w:val="nil"/>
              <w:bottom w:val="nil"/>
              <w:right w:val="dashed" w:sz="4" w:space="0" w:color="auto"/>
            </w:tcBorders>
            <w:shd w:val="clear" w:color="000000" w:fill="FFFFFF"/>
            <w:noWrap/>
            <w:vAlign w:val="bottom"/>
            <w:hideMark/>
          </w:tcPr>
          <w:p w14:paraId="28C27AE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73" w:type="pct"/>
            <w:tcBorders>
              <w:top w:val="nil"/>
              <w:left w:val="nil"/>
              <w:bottom w:val="nil"/>
              <w:right w:val="single" w:sz="4" w:space="0" w:color="auto"/>
            </w:tcBorders>
            <w:shd w:val="clear" w:color="000000" w:fill="FFFFFF"/>
            <w:noWrap/>
            <w:vAlign w:val="bottom"/>
            <w:hideMark/>
          </w:tcPr>
          <w:p w14:paraId="47F1A9F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650,000</w:t>
            </w:r>
          </w:p>
        </w:tc>
        <w:tc>
          <w:tcPr>
            <w:tcW w:w="561" w:type="pct"/>
            <w:tcBorders>
              <w:top w:val="nil"/>
              <w:left w:val="nil"/>
              <w:bottom w:val="nil"/>
              <w:right w:val="single" w:sz="8" w:space="0" w:color="auto"/>
            </w:tcBorders>
            <w:shd w:val="clear" w:color="000000" w:fill="FFFFFF"/>
            <w:noWrap/>
            <w:vAlign w:val="bottom"/>
            <w:hideMark/>
          </w:tcPr>
          <w:p w14:paraId="1D131FF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1,591,400</w:t>
            </w:r>
          </w:p>
        </w:tc>
      </w:tr>
      <w:tr w:rsidR="00D02BC8" w:rsidRPr="005830A8" w14:paraId="052AD6E3" w14:textId="77777777" w:rsidTr="00D02BC8">
        <w:trPr>
          <w:trHeight w:val="180"/>
          <w:jc w:val="center"/>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1006E66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08140</w:t>
            </w:r>
          </w:p>
        </w:tc>
        <w:tc>
          <w:tcPr>
            <w:tcW w:w="23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3C25FA0" w14:textId="7FF3CCA0"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Zhvillimi i </w:t>
            </w:r>
            <w:r w:rsidR="00C07DFA" w:rsidRPr="005830A8">
              <w:rPr>
                <w:rFonts w:ascii="Garamond" w:eastAsia="Times New Roman" w:hAnsi="Garamond" w:cs="Arial"/>
                <w:sz w:val="14"/>
                <w:szCs w:val="14"/>
                <w:lang w:eastAsia="sq-AL"/>
              </w:rPr>
              <w:t xml:space="preserve">sportit </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02DB7C4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364,322</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393B931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3D860D3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5AB66C4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23656D9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584,322</w:t>
            </w:r>
          </w:p>
        </w:tc>
      </w:tr>
      <w:tr w:rsidR="00D02BC8" w:rsidRPr="005830A8" w14:paraId="7E4FB6B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7827471"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2B9F2CF" w14:textId="6E18B93B" w:rsidR="00D02BC8" w:rsidRPr="005830A8" w:rsidRDefault="009F4847" w:rsidP="00D02BC8">
            <w:pPr>
              <w:spacing w:after="0" w:line="240" w:lineRule="auto"/>
              <w:rPr>
                <w:rFonts w:ascii="Garamond" w:eastAsia="Times New Roman" w:hAnsi="Garamond" w:cs="Arial"/>
                <w:b/>
                <w:bCs/>
                <w:color w:val="000000"/>
                <w:sz w:val="14"/>
                <w:szCs w:val="14"/>
                <w:lang w:eastAsia="sq-AL"/>
              </w:rPr>
            </w:pPr>
            <w:r>
              <w:rPr>
                <w:rFonts w:ascii="Garamond" w:eastAsia="Times New Roman" w:hAnsi="Garamond" w:cs="Arial"/>
                <w:b/>
                <w:bCs/>
                <w:color w:val="000000"/>
                <w:sz w:val="14"/>
                <w:szCs w:val="14"/>
                <w:lang w:eastAsia="sq-AL"/>
              </w:rPr>
              <w:t>Ministria e Ekonomisë, Kulturës dhe Inovacionit</w:t>
            </w:r>
          </w:p>
        </w:tc>
        <w:tc>
          <w:tcPr>
            <w:tcW w:w="521" w:type="pct"/>
            <w:tcBorders>
              <w:top w:val="nil"/>
              <w:left w:val="nil"/>
              <w:bottom w:val="dotted" w:sz="4" w:space="0" w:color="auto"/>
              <w:right w:val="single" w:sz="4" w:space="0" w:color="auto"/>
            </w:tcBorders>
            <w:shd w:val="clear" w:color="000000" w:fill="FFFFFF"/>
            <w:noWrap/>
            <w:vAlign w:val="bottom"/>
            <w:hideMark/>
          </w:tcPr>
          <w:p w14:paraId="72A4CE4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57,959,037</w:t>
            </w:r>
          </w:p>
        </w:tc>
        <w:tc>
          <w:tcPr>
            <w:tcW w:w="433" w:type="pct"/>
            <w:tcBorders>
              <w:top w:val="nil"/>
              <w:left w:val="nil"/>
              <w:bottom w:val="dotted" w:sz="4" w:space="0" w:color="auto"/>
              <w:right w:val="single" w:sz="4" w:space="0" w:color="auto"/>
            </w:tcBorders>
            <w:shd w:val="clear" w:color="000000" w:fill="FFFFFF"/>
            <w:noWrap/>
            <w:vAlign w:val="bottom"/>
            <w:hideMark/>
          </w:tcPr>
          <w:p w14:paraId="378A8D4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2,629,786</w:t>
            </w:r>
          </w:p>
        </w:tc>
        <w:tc>
          <w:tcPr>
            <w:tcW w:w="425" w:type="pct"/>
            <w:tcBorders>
              <w:top w:val="nil"/>
              <w:left w:val="nil"/>
              <w:bottom w:val="dotted" w:sz="4" w:space="0" w:color="auto"/>
              <w:right w:val="single" w:sz="4" w:space="0" w:color="auto"/>
            </w:tcBorders>
            <w:shd w:val="clear" w:color="000000" w:fill="FFFFFF"/>
            <w:noWrap/>
            <w:vAlign w:val="bottom"/>
            <w:hideMark/>
          </w:tcPr>
          <w:p w14:paraId="5959BC1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580,000</w:t>
            </w:r>
          </w:p>
        </w:tc>
        <w:tc>
          <w:tcPr>
            <w:tcW w:w="473" w:type="pct"/>
            <w:tcBorders>
              <w:top w:val="nil"/>
              <w:left w:val="nil"/>
              <w:bottom w:val="dotted" w:sz="4" w:space="0" w:color="auto"/>
              <w:right w:val="single" w:sz="4" w:space="0" w:color="auto"/>
            </w:tcBorders>
            <w:shd w:val="clear" w:color="000000" w:fill="FFFFFF"/>
            <w:noWrap/>
            <w:vAlign w:val="bottom"/>
            <w:hideMark/>
          </w:tcPr>
          <w:p w14:paraId="6290E6F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3,209,786</w:t>
            </w:r>
          </w:p>
        </w:tc>
        <w:tc>
          <w:tcPr>
            <w:tcW w:w="561" w:type="pct"/>
            <w:tcBorders>
              <w:top w:val="nil"/>
              <w:left w:val="nil"/>
              <w:bottom w:val="dotted" w:sz="4" w:space="0" w:color="auto"/>
              <w:right w:val="single" w:sz="8" w:space="0" w:color="auto"/>
            </w:tcBorders>
            <w:shd w:val="clear" w:color="000000" w:fill="FFFFFF"/>
            <w:noWrap/>
            <w:vAlign w:val="bottom"/>
            <w:hideMark/>
          </w:tcPr>
          <w:p w14:paraId="6BFA59B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61,168,823</w:t>
            </w:r>
          </w:p>
        </w:tc>
      </w:tr>
      <w:tr w:rsidR="00D02BC8" w:rsidRPr="005830A8" w14:paraId="6F39A9F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321550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0C809EB" w14:textId="409AAF68"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531596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411,979</w:t>
            </w:r>
          </w:p>
        </w:tc>
        <w:tc>
          <w:tcPr>
            <w:tcW w:w="433" w:type="pct"/>
            <w:tcBorders>
              <w:top w:val="nil"/>
              <w:left w:val="nil"/>
              <w:bottom w:val="dotted" w:sz="4" w:space="0" w:color="auto"/>
              <w:right w:val="dashed" w:sz="4" w:space="0" w:color="auto"/>
            </w:tcBorders>
            <w:shd w:val="clear" w:color="000000" w:fill="FFFFFF"/>
            <w:noWrap/>
            <w:vAlign w:val="bottom"/>
            <w:hideMark/>
          </w:tcPr>
          <w:p w14:paraId="6140C1B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0C54E49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FD1936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61" w:type="pct"/>
            <w:tcBorders>
              <w:top w:val="nil"/>
              <w:left w:val="nil"/>
              <w:bottom w:val="dotted" w:sz="4" w:space="0" w:color="auto"/>
              <w:right w:val="single" w:sz="8" w:space="0" w:color="auto"/>
            </w:tcBorders>
            <w:shd w:val="clear" w:color="000000" w:fill="FFFFFF"/>
            <w:noWrap/>
            <w:vAlign w:val="bottom"/>
            <w:hideMark/>
          </w:tcPr>
          <w:p w14:paraId="160F97A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421,979</w:t>
            </w:r>
          </w:p>
        </w:tc>
      </w:tr>
      <w:tr w:rsidR="00D02BC8" w:rsidRPr="005830A8" w14:paraId="2AA5EE0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23A9A2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D38F587" w14:textId="088A19D0" w:rsidR="00D02BC8" w:rsidRPr="005830A8" w:rsidRDefault="009F4847"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Trashëgimia kulturore dhe muzetë </w:t>
            </w:r>
            <w:r w:rsidR="00D02BC8" w:rsidRPr="005830A8">
              <w:rPr>
                <w:rFonts w:ascii="Garamond" w:eastAsia="Times New Roman" w:hAnsi="Garamond" w:cs="Arial"/>
                <w:sz w:val="14"/>
                <w:szCs w:val="14"/>
                <w:lang w:eastAsia="sq-AL"/>
              </w:rPr>
              <w:t xml:space="preserve"> </w:t>
            </w:r>
          </w:p>
        </w:tc>
        <w:tc>
          <w:tcPr>
            <w:tcW w:w="521" w:type="pct"/>
            <w:tcBorders>
              <w:top w:val="nil"/>
              <w:left w:val="nil"/>
              <w:bottom w:val="dotted" w:sz="4" w:space="0" w:color="auto"/>
              <w:right w:val="single" w:sz="4" w:space="0" w:color="auto"/>
            </w:tcBorders>
            <w:shd w:val="clear" w:color="000000" w:fill="FFFFFF"/>
            <w:noWrap/>
            <w:vAlign w:val="bottom"/>
            <w:hideMark/>
          </w:tcPr>
          <w:p w14:paraId="3D3025B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796,878</w:t>
            </w:r>
          </w:p>
        </w:tc>
        <w:tc>
          <w:tcPr>
            <w:tcW w:w="433" w:type="pct"/>
            <w:tcBorders>
              <w:top w:val="nil"/>
              <w:left w:val="nil"/>
              <w:bottom w:val="dotted" w:sz="4" w:space="0" w:color="auto"/>
              <w:right w:val="dashed" w:sz="4" w:space="0" w:color="auto"/>
            </w:tcBorders>
            <w:shd w:val="clear" w:color="000000" w:fill="FFFFFF"/>
            <w:noWrap/>
            <w:vAlign w:val="bottom"/>
            <w:hideMark/>
          </w:tcPr>
          <w:p w14:paraId="7B22D5A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72,500</w:t>
            </w:r>
          </w:p>
        </w:tc>
        <w:tc>
          <w:tcPr>
            <w:tcW w:w="425" w:type="pct"/>
            <w:tcBorders>
              <w:top w:val="nil"/>
              <w:left w:val="nil"/>
              <w:bottom w:val="dotted" w:sz="4" w:space="0" w:color="auto"/>
              <w:right w:val="dashed" w:sz="4" w:space="0" w:color="auto"/>
            </w:tcBorders>
            <w:shd w:val="clear" w:color="000000" w:fill="FFFFFF"/>
            <w:noWrap/>
            <w:vAlign w:val="bottom"/>
            <w:hideMark/>
          </w:tcPr>
          <w:p w14:paraId="026A9BFF"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4EEF27B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72,500</w:t>
            </w:r>
          </w:p>
        </w:tc>
        <w:tc>
          <w:tcPr>
            <w:tcW w:w="561" w:type="pct"/>
            <w:tcBorders>
              <w:top w:val="nil"/>
              <w:left w:val="nil"/>
              <w:bottom w:val="dotted" w:sz="4" w:space="0" w:color="auto"/>
              <w:right w:val="single" w:sz="8" w:space="0" w:color="auto"/>
            </w:tcBorders>
            <w:shd w:val="clear" w:color="000000" w:fill="FFFFFF"/>
            <w:noWrap/>
            <w:vAlign w:val="bottom"/>
            <w:hideMark/>
          </w:tcPr>
          <w:p w14:paraId="47D3FD3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869,378</w:t>
            </w:r>
          </w:p>
        </w:tc>
      </w:tr>
      <w:tr w:rsidR="00D02BC8" w:rsidRPr="005830A8" w14:paraId="2BB0009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AA8CA6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86A6932" w14:textId="1F41B0AA"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Arti dhe </w:t>
            </w:r>
            <w:r w:rsidR="00C07DFA" w:rsidRPr="005830A8">
              <w:rPr>
                <w:rFonts w:ascii="Garamond" w:eastAsia="Times New Roman" w:hAnsi="Garamond" w:cs="Arial"/>
                <w:sz w:val="14"/>
                <w:szCs w:val="14"/>
                <w:lang w:eastAsia="sq-AL"/>
              </w:rPr>
              <w:t xml:space="preserve">kultura </w:t>
            </w:r>
          </w:p>
        </w:tc>
        <w:tc>
          <w:tcPr>
            <w:tcW w:w="521" w:type="pct"/>
            <w:tcBorders>
              <w:top w:val="nil"/>
              <w:left w:val="nil"/>
              <w:bottom w:val="dotted" w:sz="4" w:space="0" w:color="auto"/>
              <w:right w:val="single" w:sz="4" w:space="0" w:color="auto"/>
            </w:tcBorders>
            <w:shd w:val="clear" w:color="000000" w:fill="FFFFFF"/>
            <w:noWrap/>
            <w:vAlign w:val="bottom"/>
            <w:hideMark/>
          </w:tcPr>
          <w:p w14:paraId="2552ACC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1,471,563</w:t>
            </w:r>
          </w:p>
        </w:tc>
        <w:tc>
          <w:tcPr>
            <w:tcW w:w="433" w:type="pct"/>
            <w:tcBorders>
              <w:top w:val="nil"/>
              <w:left w:val="nil"/>
              <w:bottom w:val="dotted" w:sz="4" w:space="0" w:color="auto"/>
              <w:right w:val="dashed" w:sz="4" w:space="0" w:color="auto"/>
            </w:tcBorders>
            <w:shd w:val="clear" w:color="000000" w:fill="FFFFFF"/>
            <w:noWrap/>
            <w:vAlign w:val="bottom"/>
            <w:hideMark/>
          </w:tcPr>
          <w:p w14:paraId="6FBC4E9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1,179,007</w:t>
            </w:r>
          </w:p>
        </w:tc>
        <w:tc>
          <w:tcPr>
            <w:tcW w:w="425" w:type="pct"/>
            <w:tcBorders>
              <w:top w:val="nil"/>
              <w:left w:val="nil"/>
              <w:bottom w:val="dotted" w:sz="4" w:space="0" w:color="auto"/>
              <w:right w:val="dashed" w:sz="4" w:space="0" w:color="auto"/>
            </w:tcBorders>
            <w:shd w:val="clear" w:color="000000" w:fill="FFFFFF"/>
            <w:noWrap/>
            <w:vAlign w:val="bottom"/>
            <w:hideMark/>
          </w:tcPr>
          <w:p w14:paraId="262035C6"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3CBBBFE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1,179,007</w:t>
            </w:r>
          </w:p>
        </w:tc>
        <w:tc>
          <w:tcPr>
            <w:tcW w:w="561" w:type="pct"/>
            <w:tcBorders>
              <w:top w:val="nil"/>
              <w:left w:val="nil"/>
              <w:bottom w:val="dotted" w:sz="4" w:space="0" w:color="auto"/>
              <w:right w:val="single" w:sz="8" w:space="0" w:color="auto"/>
            </w:tcBorders>
            <w:shd w:val="clear" w:color="000000" w:fill="FFFFFF"/>
            <w:noWrap/>
            <w:vAlign w:val="bottom"/>
            <w:hideMark/>
          </w:tcPr>
          <w:p w14:paraId="09BCD12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2,650,570</w:t>
            </w:r>
          </w:p>
        </w:tc>
      </w:tr>
      <w:tr w:rsidR="00D02BC8" w:rsidRPr="005830A8" w14:paraId="44D8D41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A1432C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3ED7296" w14:textId="7CC44E4B"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C07DFA" w:rsidRPr="005830A8">
              <w:rPr>
                <w:rFonts w:ascii="Garamond" w:eastAsia="Times New Roman" w:hAnsi="Garamond" w:cs="Arial"/>
                <w:sz w:val="14"/>
                <w:szCs w:val="14"/>
                <w:lang w:eastAsia="sq-AL"/>
              </w:rPr>
              <w:t>inovacionin dhe teknologjinë</w:t>
            </w:r>
          </w:p>
        </w:tc>
        <w:tc>
          <w:tcPr>
            <w:tcW w:w="521" w:type="pct"/>
            <w:tcBorders>
              <w:top w:val="nil"/>
              <w:left w:val="nil"/>
              <w:bottom w:val="dotted" w:sz="4" w:space="0" w:color="auto"/>
              <w:right w:val="single" w:sz="4" w:space="0" w:color="auto"/>
            </w:tcBorders>
            <w:shd w:val="clear" w:color="000000" w:fill="FFFFFF"/>
            <w:noWrap/>
            <w:vAlign w:val="bottom"/>
            <w:hideMark/>
          </w:tcPr>
          <w:p w14:paraId="175199F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289,388</w:t>
            </w:r>
          </w:p>
        </w:tc>
        <w:tc>
          <w:tcPr>
            <w:tcW w:w="433" w:type="pct"/>
            <w:tcBorders>
              <w:top w:val="nil"/>
              <w:left w:val="nil"/>
              <w:bottom w:val="dotted" w:sz="4" w:space="0" w:color="auto"/>
              <w:right w:val="dashed" w:sz="4" w:space="0" w:color="auto"/>
            </w:tcBorders>
            <w:shd w:val="clear" w:color="000000" w:fill="FFFFFF"/>
            <w:noWrap/>
            <w:vAlign w:val="bottom"/>
            <w:hideMark/>
          </w:tcPr>
          <w:p w14:paraId="308D734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25" w:type="pct"/>
            <w:tcBorders>
              <w:top w:val="nil"/>
              <w:left w:val="nil"/>
              <w:bottom w:val="dotted" w:sz="4" w:space="0" w:color="auto"/>
              <w:right w:val="dashed" w:sz="4" w:space="0" w:color="auto"/>
            </w:tcBorders>
            <w:shd w:val="clear" w:color="000000" w:fill="FFFFFF"/>
            <w:noWrap/>
            <w:vAlign w:val="bottom"/>
            <w:hideMark/>
          </w:tcPr>
          <w:p w14:paraId="3D8C21A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3F368E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561" w:type="pct"/>
            <w:tcBorders>
              <w:top w:val="nil"/>
              <w:left w:val="nil"/>
              <w:bottom w:val="dotted" w:sz="4" w:space="0" w:color="auto"/>
              <w:right w:val="single" w:sz="8" w:space="0" w:color="auto"/>
            </w:tcBorders>
            <w:shd w:val="clear" w:color="000000" w:fill="FFFFFF"/>
            <w:noWrap/>
            <w:vAlign w:val="bottom"/>
            <w:hideMark/>
          </w:tcPr>
          <w:p w14:paraId="6C0CDF2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389,388</w:t>
            </w:r>
          </w:p>
        </w:tc>
      </w:tr>
      <w:tr w:rsidR="00D02BC8" w:rsidRPr="005830A8" w14:paraId="31123A8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4CA3B6"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031498C" w14:textId="7B53C879"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C07DFA" w:rsidRPr="005830A8">
              <w:rPr>
                <w:rFonts w:ascii="Garamond" w:eastAsia="Times New Roman" w:hAnsi="Garamond" w:cs="Arial"/>
                <w:sz w:val="14"/>
                <w:szCs w:val="14"/>
                <w:lang w:eastAsia="sq-AL"/>
              </w:rPr>
              <w:t>zhvillim ekonomik</w:t>
            </w:r>
          </w:p>
        </w:tc>
        <w:tc>
          <w:tcPr>
            <w:tcW w:w="521" w:type="pct"/>
            <w:tcBorders>
              <w:top w:val="nil"/>
              <w:left w:val="nil"/>
              <w:bottom w:val="dotted" w:sz="4" w:space="0" w:color="auto"/>
              <w:right w:val="single" w:sz="4" w:space="0" w:color="auto"/>
            </w:tcBorders>
            <w:shd w:val="clear" w:color="000000" w:fill="FFFFFF"/>
            <w:noWrap/>
            <w:vAlign w:val="bottom"/>
            <w:hideMark/>
          </w:tcPr>
          <w:p w14:paraId="4DDF3DD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449,619</w:t>
            </w:r>
          </w:p>
        </w:tc>
        <w:tc>
          <w:tcPr>
            <w:tcW w:w="433" w:type="pct"/>
            <w:tcBorders>
              <w:top w:val="nil"/>
              <w:left w:val="nil"/>
              <w:bottom w:val="dotted" w:sz="4" w:space="0" w:color="auto"/>
              <w:right w:val="dashed" w:sz="4" w:space="0" w:color="auto"/>
            </w:tcBorders>
            <w:shd w:val="clear" w:color="000000" w:fill="FFFFFF"/>
            <w:noWrap/>
            <w:vAlign w:val="bottom"/>
            <w:hideMark/>
          </w:tcPr>
          <w:p w14:paraId="0853A9D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62,000</w:t>
            </w:r>
          </w:p>
        </w:tc>
        <w:tc>
          <w:tcPr>
            <w:tcW w:w="425" w:type="pct"/>
            <w:tcBorders>
              <w:top w:val="nil"/>
              <w:left w:val="nil"/>
              <w:bottom w:val="dotted" w:sz="4" w:space="0" w:color="auto"/>
              <w:right w:val="dashed" w:sz="4" w:space="0" w:color="auto"/>
            </w:tcBorders>
            <w:shd w:val="clear" w:color="000000" w:fill="FFFFFF"/>
            <w:noWrap/>
            <w:vAlign w:val="bottom"/>
            <w:hideMark/>
          </w:tcPr>
          <w:p w14:paraId="0CA6421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14248A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62,000</w:t>
            </w:r>
          </w:p>
        </w:tc>
        <w:tc>
          <w:tcPr>
            <w:tcW w:w="561" w:type="pct"/>
            <w:tcBorders>
              <w:top w:val="nil"/>
              <w:left w:val="nil"/>
              <w:bottom w:val="dotted" w:sz="4" w:space="0" w:color="auto"/>
              <w:right w:val="single" w:sz="8" w:space="0" w:color="auto"/>
            </w:tcBorders>
            <w:shd w:val="clear" w:color="000000" w:fill="FFFFFF"/>
            <w:noWrap/>
            <w:vAlign w:val="bottom"/>
            <w:hideMark/>
          </w:tcPr>
          <w:p w14:paraId="46EA999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511,619</w:t>
            </w:r>
          </w:p>
        </w:tc>
      </w:tr>
      <w:tr w:rsidR="00D02BC8" w:rsidRPr="005830A8" w14:paraId="22C2048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35C014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BA97EB3" w14:textId="08D6C1E1" w:rsidR="00D02BC8" w:rsidRPr="005830A8" w:rsidRDefault="009F4847"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Mbështetje për mbikëq. e tregut, infrast. e cilës. dhe pron. industr.</w:t>
            </w:r>
          </w:p>
        </w:tc>
        <w:tc>
          <w:tcPr>
            <w:tcW w:w="521" w:type="pct"/>
            <w:tcBorders>
              <w:top w:val="nil"/>
              <w:left w:val="nil"/>
              <w:bottom w:val="dotted" w:sz="4" w:space="0" w:color="auto"/>
              <w:right w:val="single" w:sz="4" w:space="0" w:color="auto"/>
            </w:tcBorders>
            <w:shd w:val="clear" w:color="000000" w:fill="FFFFFF"/>
            <w:noWrap/>
            <w:vAlign w:val="bottom"/>
            <w:hideMark/>
          </w:tcPr>
          <w:p w14:paraId="506E493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377,922</w:t>
            </w:r>
          </w:p>
        </w:tc>
        <w:tc>
          <w:tcPr>
            <w:tcW w:w="433" w:type="pct"/>
            <w:tcBorders>
              <w:top w:val="nil"/>
              <w:left w:val="nil"/>
              <w:bottom w:val="dotted" w:sz="4" w:space="0" w:color="auto"/>
              <w:right w:val="dashed" w:sz="4" w:space="0" w:color="auto"/>
            </w:tcBorders>
            <w:shd w:val="clear" w:color="000000" w:fill="FFFFFF"/>
            <w:noWrap/>
            <w:vAlign w:val="bottom"/>
            <w:hideMark/>
          </w:tcPr>
          <w:p w14:paraId="31FB483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425" w:type="pct"/>
            <w:tcBorders>
              <w:top w:val="nil"/>
              <w:left w:val="nil"/>
              <w:bottom w:val="dotted" w:sz="4" w:space="0" w:color="auto"/>
              <w:right w:val="dashed" w:sz="4" w:space="0" w:color="auto"/>
            </w:tcBorders>
            <w:shd w:val="clear" w:color="000000" w:fill="FFFFFF"/>
            <w:noWrap/>
            <w:vAlign w:val="bottom"/>
            <w:hideMark/>
          </w:tcPr>
          <w:p w14:paraId="100EA7F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D4EB93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w:t>
            </w:r>
          </w:p>
        </w:tc>
        <w:tc>
          <w:tcPr>
            <w:tcW w:w="561" w:type="pct"/>
            <w:tcBorders>
              <w:top w:val="nil"/>
              <w:left w:val="nil"/>
              <w:bottom w:val="dotted" w:sz="4" w:space="0" w:color="auto"/>
              <w:right w:val="single" w:sz="8" w:space="0" w:color="auto"/>
            </w:tcBorders>
            <w:shd w:val="clear" w:color="000000" w:fill="FFFFFF"/>
            <w:noWrap/>
            <w:vAlign w:val="bottom"/>
            <w:hideMark/>
          </w:tcPr>
          <w:p w14:paraId="7023A6C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389,922</w:t>
            </w:r>
          </w:p>
        </w:tc>
      </w:tr>
      <w:tr w:rsidR="00D02BC8" w:rsidRPr="005830A8" w14:paraId="6365169F"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8354A3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F6C4A1C" w14:textId="02F1924A"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Sigurimi </w:t>
            </w:r>
            <w:r w:rsidR="00EB163E" w:rsidRPr="005830A8">
              <w:rPr>
                <w:rFonts w:ascii="Garamond" w:eastAsia="Times New Roman" w:hAnsi="Garamond" w:cs="Arial"/>
                <w:sz w:val="14"/>
                <w:szCs w:val="14"/>
                <w:lang w:eastAsia="sq-AL"/>
              </w:rPr>
              <w:t>shoqëror</w:t>
            </w:r>
          </w:p>
        </w:tc>
        <w:tc>
          <w:tcPr>
            <w:tcW w:w="521" w:type="pct"/>
            <w:tcBorders>
              <w:top w:val="nil"/>
              <w:left w:val="nil"/>
              <w:bottom w:val="dotted" w:sz="4" w:space="0" w:color="auto"/>
              <w:right w:val="single" w:sz="4" w:space="0" w:color="auto"/>
            </w:tcBorders>
            <w:shd w:val="clear" w:color="000000" w:fill="FFFFFF"/>
            <w:noWrap/>
            <w:vAlign w:val="bottom"/>
            <w:hideMark/>
          </w:tcPr>
          <w:p w14:paraId="78640E3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46,543,067</w:t>
            </w:r>
          </w:p>
        </w:tc>
        <w:tc>
          <w:tcPr>
            <w:tcW w:w="433" w:type="pct"/>
            <w:tcBorders>
              <w:top w:val="nil"/>
              <w:left w:val="nil"/>
              <w:bottom w:val="dotted" w:sz="4" w:space="0" w:color="auto"/>
              <w:right w:val="dashed" w:sz="4" w:space="0" w:color="auto"/>
            </w:tcBorders>
            <w:shd w:val="clear" w:color="000000" w:fill="FFFFFF"/>
            <w:noWrap/>
            <w:vAlign w:val="bottom"/>
            <w:hideMark/>
          </w:tcPr>
          <w:p w14:paraId="3182C33A"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0088612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043A9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3C494EE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46,543,067</w:t>
            </w:r>
          </w:p>
        </w:tc>
      </w:tr>
      <w:tr w:rsidR="00D02BC8" w:rsidRPr="005830A8" w14:paraId="2BDCFB5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821CF5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41C26EF" w14:textId="5841B830"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Tregu i </w:t>
            </w:r>
            <w:r w:rsidR="00EB163E" w:rsidRPr="005830A8">
              <w:rPr>
                <w:rFonts w:ascii="Garamond" w:eastAsia="Times New Roman" w:hAnsi="Garamond" w:cs="Arial"/>
                <w:sz w:val="14"/>
                <w:szCs w:val="14"/>
                <w:lang w:eastAsia="sq-AL"/>
              </w:rPr>
              <w:t>punës</w:t>
            </w:r>
          </w:p>
        </w:tc>
        <w:tc>
          <w:tcPr>
            <w:tcW w:w="521" w:type="pct"/>
            <w:tcBorders>
              <w:top w:val="nil"/>
              <w:left w:val="nil"/>
              <w:bottom w:val="dotted" w:sz="4" w:space="0" w:color="auto"/>
              <w:right w:val="single" w:sz="4" w:space="0" w:color="auto"/>
            </w:tcBorders>
            <w:shd w:val="clear" w:color="000000" w:fill="FFFFFF"/>
            <w:noWrap/>
            <w:vAlign w:val="bottom"/>
            <w:hideMark/>
          </w:tcPr>
          <w:p w14:paraId="470E48A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3,475,547</w:t>
            </w:r>
          </w:p>
        </w:tc>
        <w:tc>
          <w:tcPr>
            <w:tcW w:w="433" w:type="pct"/>
            <w:tcBorders>
              <w:top w:val="nil"/>
              <w:left w:val="nil"/>
              <w:bottom w:val="dotted" w:sz="4" w:space="0" w:color="auto"/>
              <w:right w:val="dashed" w:sz="4" w:space="0" w:color="auto"/>
            </w:tcBorders>
            <w:shd w:val="clear" w:color="000000" w:fill="FFFFFF"/>
            <w:noWrap/>
            <w:vAlign w:val="bottom"/>
            <w:hideMark/>
          </w:tcPr>
          <w:p w14:paraId="0A05565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78,000</w:t>
            </w:r>
          </w:p>
        </w:tc>
        <w:tc>
          <w:tcPr>
            <w:tcW w:w="425" w:type="pct"/>
            <w:tcBorders>
              <w:top w:val="nil"/>
              <w:left w:val="nil"/>
              <w:bottom w:val="dotted" w:sz="4" w:space="0" w:color="auto"/>
              <w:right w:val="dashed" w:sz="4" w:space="0" w:color="auto"/>
            </w:tcBorders>
            <w:shd w:val="clear" w:color="000000" w:fill="FFFFFF"/>
            <w:noWrap/>
            <w:vAlign w:val="bottom"/>
            <w:hideMark/>
          </w:tcPr>
          <w:p w14:paraId="09CDA87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31C394F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178,000</w:t>
            </w:r>
          </w:p>
        </w:tc>
        <w:tc>
          <w:tcPr>
            <w:tcW w:w="561" w:type="pct"/>
            <w:tcBorders>
              <w:top w:val="nil"/>
              <w:left w:val="nil"/>
              <w:bottom w:val="dotted" w:sz="4" w:space="0" w:color="auto"/>
              <w:right w:val="single" w:sz="8" w:space="0" w:color="auto"/>
            </w:tcBorders>
            <w:shd w:val="clear" w:color="000000" w:fill="FFFFFF"/>
            <w:noWrap/>
            <w:vAlign w:val="bottom"/>
            <w:hideMark/>
          </w:tcPr>
          <w:p w14:paraId="3735F3F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3,653,547</w:t>
            </w:r>
          </w:p>
        </w:tc>
      </w:tr>
      <w:tr w:rsidR="00D02BC8" w:rsidRPr="005830A8" w14:paraId="28263F7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7A3CDD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21C8DA4" w14:textId="41FBCC30"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Inspektimi n</w:t>
            </w:r>
            <w:r w:rsidR="00D95B6E">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C07DFA" w:rsidRPr="005830A8">
              <w:rPr>
                <w:rFonts w:ascii="Garamond" w:eastAsia="Times New Roman" w:hAnsi="Garamond" w:cs="Arial"/>
                <w:sz w:val="14"/>
                <w:szCs w:val="14"/>
                <w:lang w:eastAsia="sq-AL"/>
              </w:rPr>
              <w:t>pun</w:t>
            </w:r>
            <w:r w:rsidR="00D95B6E">
              <w:rPr>
                <w:rFonts w:ascii="Garamond" w:eastAsia="Times New Roman" w:hAnsi="Garamond" w:cs="Arial"/>
                <w:sz w:val="14"/>
                <w:szCs w:val="14"/>
                <w:lang w:eastAsia="sq-AL"/>
              </w:rPr>
              <w:t>ë</w:t>
            </w:r>
          </w:p>
        </w:tc>
        <w:tc>
          <w:tcPr>
            <w:tcW w:w="521" w:type="pct"/>
            <w:tcBorders>
              <w:top w:val="nil"/>
              <w:left w:val="nil"/>
              <w:bottom w:val="dotted" w:sz="4" w:space="0" w:color="auto"/>
              <w:right w:val="single" w:sz="4" w:space="0" w:color="auto"/>
            </w:tcBorders>
            <w:shd w:val="clear" w:color="000000" w:fill="FFFFFF"/>
            <w:noWrap/>
            <w:vAlign w:val="bottom"/>
            <w:hideMark/>
          </w:tcPr>
          <w:p w14:paraId="5C72B2E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261,074</w:t>
            </w:r>
          </w:p>
        </w:tc>
        <w:tc>
          <w:tcPr>
            <w:tcW w:w="433" w:type="pct"/>
            <w:tcBorders>
              <w:top w:val="nil"/>
              <w:left w:val="nil"/>
              <w:bottom w:val="dotted" w:sz="4" w:space="0" w:color="auto"/>
              <w:right w:val="dashed" w:sz="4" w:space="0" w:color="auto"/>
            </w:tcBorders>
            <w:shd w:val="clear" w:color="000000" w:fill="FFFFFF"/>
            <w:noWrap/>
            <w:vAlign w:val="bottom"/>
            <w:hideMark/>
          </w:tcPr>
          <w:p w14:paraId="374732F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417A49A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67658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18AFB7A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261,074</w:t>
            </w:r>
          </w:p>
        </w:tc>
      </w:tr>
      <w:tr w:rsidR="00D02BC8" w:rsidRPr="005830A8" w14:paraId="40D6860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E5C927D"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06CA758" w14:textId="5A6E019D"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Arsimi i </w:t>
            </w:r>
            <w:r w:rsidR="00EB163E" w:rsidRPr="005830A8">
              <w:rPr>
                <w:rFonts w:ascii="Garamond" w:eastAsia="Times New Roman" w:hAnsi="Garamond" w:cs="Arial"/>
                <w:sz w:val="14"/>
                <w:szCs w:val="14"/>
                <w:lang w:eastAsia="sq-AL"/>
              </w:rPr>
              <w:t>mesëm</w:t>
            </w:r>
            <w:r w:rsidR="00C07DFA"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(profesional)</w:t>
            </w:r>
          </w:p>
        </w:tc>
        <w:tc>
          <w:tcPr>
            <w:tcW w:w="521" w:type="pct"/>
            <w:tcBorders>
              <w:top w:val="nil"/>
              <w:left w:val="nil"/>
              <w:bottom w:val="dotted" w:sz="4" w:space="0" w:color="auto"/>
              <w:right w:val="single" w:sz="4" w:space="0" w:color="auto"/>
            </w:tcBorders>
            <w:shd w:val="clear" w:color="000000" w:fill="FFFFFF"/>
            <w:noWrap/>
            <w:vAlign w:val="bottom"/>
            <w:hideMark/>
          </w:tcPr>
          <w:p w14:paraId="035C9DF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3,137,000</w:t>
            </w:r>
          </w:p>
        </w:tc>
        <w:tc>
          <w:tcPr>
            <w:tcW w:w="433" w:type="pct"/>
            <w:tcBorders>
              <w:top w:val="nil"/>
              <w:left w:val="nil"/>
              <w:bottom w:val="dotted" w:sz="4" w:space="0" w:color="auto"/>
              <w:right w:val="dashed" w:sz="4" w:space="0" w:color="auto"/>
            </w:tcBorders>
            <w:shd w:val="clear" w:color="000000" w:fill="FFFFFF"/>
            <w:noWrap/>
            <w:vAlign w:val="bottom"/>
            <w:hideMark/>
          </w:tcPr>
          <w:p w14:paraId="1324825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616,279</w:t>
            </w:r>
          </w:p>
        </w:tc>
        <w:tc>
          <w:tcPr>
            <w:tcW w:w="425" w:type="pct"/>
            <w:tcBorders>
              <w:top w:val="nil"/>
              <w:left w:val="nil"/>
              <w:bottom w:val="dotted" w:sz="4" w:space="0" w:color="auto"/>
              <w:right w:val="dashed" w:sz="4" w:space="0" w:color="auto"/>
            </w:tcBorders>
            <w:shd w:val="clear" w:color="000000" w:fill="FFFFFF"/>
            <w:noWrap/>
            <w:vAlign w:val="bottom"/>
            <w:hideMark/>
          </w:tcPr>
          <w:p w14:paraId="7AA82DB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480,000</w:t>
            </w:r>
          </w:p>
        </w:tc>
        <w:tc>
          <w:tcPr>
            <w:tcW w:w="473" w:type="pct"/>
            <w:tcBorders>
              <w:top w:val="nil"/>
              <w:left w:val="nil"/>
              <w:bottom w:val="dotted" w:sz="4" w:space="0" w:color="auto"/>
              <w:right w:val="single" w:sz="4" w:space="0" w:color="auto"/>
            </w:tcBorders>
            <w:shd w:val="clear" w:color="000000" w:fill="FFFFFF"/>
            <w:noWrap/>
            <w:vAlign w:val="bottom"/>
            <w:hideMark/>
          </w:tcPr>
          <w:p w14:paraId="20EFEDC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1,096,279</w:t>
            </w:r>
          </w:p>
        </w:tc>
        <w:tc>
          <w:tcPr>
            <w:tcW w:w="561" w:type="pct"/>
            <w:tcBorders>
              <w:top w:val="nil"/>
              <w:left w:val="nil"/>
              <w:bottom w:val="dotted" w:sz="4" w:space="0" w:color="auto"/>
              <w:right w:val="single" w:sz="8" w:space="0" w:color="auto"/>
            </w:tcBorders>
            <w:shd w:val="clear" w:color="000000" w:fill="FFFFFF"/>
            <w:noWrap/>
            <w:vAlign w:val="bottom"/>
            <w:hideMark/>
          </w:tcPr>
          <w:p w14:paraId="2F829D3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4,233,279</w:t>
            </w:r>
          </w:p>
        </w:tc>
      </w:tr>
      <w:tr w:rsidR="00D02BC8" w:rsidRPr="005830A8" w14:paraId="3FCA08D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0E15B3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06190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0762E0A"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Strehimi</w:t>
            </w:r>
          </w:p>
        </w:tc>
        <w:tc>
          <w:tcPr>
            <w:tcW w:w="521" w:type="pct"/>
            <w:tcBorders>
              <w:top w:val="nil"/>
              <w:left w:val="nil"/>
              <w:bottom w:val="dotted" w:sz="4" w:space="0" w:color="auto"/>
              <w:right w:val="single" w:sz="4" w:space="0" w:color="auto"/>
            </w:tcBorders>
            <w:shd w:val="clear" w:color="000000" w:fill="FFFFFF"/>
            <w:noWrap/>
            <w:vAlign w:val="bottom"/>
            <w:hideMark/>
          </w:tcPr>
          <w:p w14:paraId="30D131A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745,000</w:t>
            </w:r>
          </w:p>
        </w:tc>
        <w:tc>
          <w:tcPr>
            <w:tcW w:w="433" w:type="pct"/>
            <w:tcBorders>
              <w:top w:val="nil"/>
              <w:left w:val="nil"/>
              <w:bottom w:val="dotted" w:sz="4" w:space="0" w:color="auto"/>
              <w:right w:val="dashed" w:sz="4" w:space="0" w:color="auto"/>
            </w:tcBorders>
            <w:shd w:val="clear" w:color="000000" w:fill="FFFFFF"/>
            <w:noWrap/>
            <w:vAlign w:val="bottom"/>
            <w:hideMark/>
          </w:tcPr>
          <w:p w14:paraId="646A371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59D1723B"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531836B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62F72EC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1,245,000</w:t>
            </w:r>
          </w:p>
        </w:tc>
      </w:tr>
      <w:tr w:rsidR="00D02BC8" w:rsidRPr="005830A8" w14:paraId="1A632CCC"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4C11E2E"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13</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FAFA5E6" w14:textId="171D854D"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EB163E" w:rsidRPr="005830A8">
              <w:rPr>
                <w:rFonts w:ascii="Garamond" w:eastAsia="Times New Roman" w:hAnsi="Garamond" w:cs="Arial"/>
                <w:b/>
                <w:bCs/>
                <w:color w:val="000000"/>
                <w:sz w:val="14"/>
                <w:szCs w:val="14"/>
                <w:lang w:eastAsia="sq-AL"/>
              </w:rPr>
              <w:t>Shëndetësisë</w:t>
            </w:r>
            <w:r w:rsidRPr="005830A8">
              <w:rPr>
                <w:rFonts w:ascii="Garamond" w:eastAsia="Times New Roman" w:hAnsi="Garamond" w:cs="Arial"/>
                <w:b/>
                <w:bCs/>
                <w:color w:val="000000"/>
                <w:sz w:val="14"/>
                <w:szCs w:val="14"/>
                <w:lang w:eastAsia="sq-AL"/>
              </w:rPr>
              <w:t xml:space="preserve"> dhe Mbrojtjes Sociale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07C449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76,410,577</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A5F4A9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2,249,450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4BE3E0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860,000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15D857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3,109,450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BD58BD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79,520,027</w:t>
            </w:r>
          </w:p>
        </w:tc>
      </w:tr>
      <w:tr w:rsidR="00D02BC8" w:rsidRPr="005830A8" w14:paraId="46D3F23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9BA5896"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CE56176" w14:textId="2B23593A"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6D8C61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450,013</w:t>
            </w:r>
          </w:p>
        </w:tc>
        <w:tc>
          <w:tcPr>
            <w:tcW w:w="433" w:type="pct"/>
            <w:tcBorders>
              <w:top w:val="nil"/>
              <w:left w:val="nil"/>
              <w:bottom w:val="dotted" w:sz="4" w:space="0" w:color="auto"/>
              <w:right w:val="dashed" w:sz="4" w:space="0" w:color="auto"/>
            </w:tcBorders>
            <w:shd w:val="clear" w:color="000000" w:fill="FFFFFF"/>
            <w:noWrap/>
            <w:vAlign w:val="bottom"/>
            <w:hideMark/>
          </w:tcPr>
          <w:p w14:paraId="7533E1C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89,200</w:t>
            </w:r>
          </w:p>
        </w:tc>
        <w:tc>
          <w:tcPr>
            <w:tcW w:w="425" w:type="pct"/>
            <w:tcBorders>
              <w:top w:val="nil"/>
              <w:left w:val="nil"/>
              <w:bottom w:val="dotted" w:sz="4" w:space="0" w:color="auto"/>
              <w:right w:val="dashed" w:sz="4" w:space="0" w:color="auto"/>
            </w:tcBorders>
            <w:shd w:val="clear" w:color="000000" w:fill="FFFFFF"/>
            <w:noWrap/>
            <w:vAlign w:val="bottom"/>
            <w:hideMark/>
          </w:tcPr>
          <w:p w14:paraId="62697A8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38DF11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89,200</w:t>
            </w:r>
          </w:p>
        </w:tc>
        <w:tc>
          <w:tcPr>
            <w:tcW w:w="561" w:type="pct"/>
            <w:tcBorders>
              <w:top w:val="nil"/>
              <w:left w:val="nil"/>
              <w:bottom w:val="dotted" w:sz="4" w:space="0" w:color="auto"/>
              <w:right w:val="single" w:sz="8" w:space="0" w:color="auto"/>
            </w:tcBorders>
            <w:shd w:val="clear" w:color="000000" w:fill="FFFFFF"/>
            <w:noWrap/>
            <w:vAlign w:val="bottom"/>
            <w:hideMark/>
          </w:tcPr>
          <w:p w14:paraId="7767091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539,213</w:t>
            </w:r>
          </w:p>
        </w:tc>
      </w:tr>
      <w:tr w:rsidR="00D02BC8" w:rsidRPr="005830A8" w14:paraId="23EB8CB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BFF4F5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C939B05" w14:textId="2144BB86" w:rsidR="00D02BC8" w:rsidRPr="005830A8" w:rsidRDefault="00EB163E"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D02BC8" w:rsidRPr="005830A8">
              <w:rPr>
                <w:rFonts w:ascii="Garamond" w:eastAsia="Times New Roman" w:hAnsi="Garamond" w:cs="Arial"/>
                <w:sz w:val="14"/>
                <w:szCs w:val="14"/>
                <w:lang w:eastAsia="sq-AL"/>
              </w:rPr>
              <w:t xml:space="preserve"> e </w:t>
            </w:r>
            <w:r w:rsidR="00C07DFA" w:rsidRPr="005830A8">
              <w:rPr>
                <w:rFonts w:ascii="Garamond" w:eastAsia="Times New Roman" w:hAnsi="Garamond" w:cs="Arial"/>
                <w:sz w:val="14"/>
                <w:szCs w:val="14"/>
                <w:lang w:eastAsia="sq-AL"/>
              </w:rPr>
              <w:t xml:space="preserve">kujdesit </w:t>
            </w:r>
            <w:r w:rsidRPr="005830A8">
              <w:rPr>
                <w:rFonts w:ascii="Garamond" w:eastAsia="Times New Roman" w:hAnsi="Garamond" w:cs="Arial"/>
                <w:sz w:val="14"/>
                <w:szCs w:val="14"/>
                <w:lang w:eastAsia="sq-AL"/>
              </w:rPr>
              <w:t>parësor</w:t>
            </w:r>
          </w:p>
        </w:tc>
        <w:tc>
          <w:tcPr>
            <w:tcW w:w="521" w:type="pct"/>
            <w:tcBorders>
              <w:top w:val="nil"/>
              <w:left w:val="nil"/>
              <w:bottom w:val="dotted" w:sz="4" w:space="0" w:color="auto"/>
              <w:right w:val="single" w:sz="4" w:space="0" w:color="auto"/>
            </w:tcBorders>
            <w:shd w:val="clear" w:color="000000" w:fill="FFFFFF"/>
            <w:noWrap/>
            <w:vAlign w:val="bottom"/>
            <w:hideMark/>
          </w:tcPr>
          <w:p w14:paraId="65AEBD3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5,443,245</w:t>
            </w:r>
          </w:p>
        </w:tc>
        <w:tc>
          <w:tcPr>
            <w:tcW w:w="433" w:type="pct"/>
            <w:tcBorders>
              <w:top w:val="nil"/>
              <w:left w:val="nil"/>
              <w:bottom w:val="dotted" w:sz="4" w:space="0" w:color="auto"/>
              <w:right w:val="dashed" w:sz="4" w:space="0" w:color="auto"/>
            </w:tcBorders>
            <w:shd w:val="clear" w:color="000000" w:fill="FFFFFF"/>
            <w:noWrap/>
            <w:vAlign w:val="bottom"/>
            <w:hideMark/>
          </w:tcPr>
          <w:p w14:paraId="7B9D11B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196,246</w:t>
            </w:r>
          </w:p>
        </w:tc>
        <w:tc>
          <w:tcPr>
            <w:tcW w:w="425" w:type="pct"/>
            <w:tcBorders>
              <w:top w:val="nil"/>
              <w:left w:val="nil"/>
              <w:bottom w:val="dotted" w:sz="4" w:space="0" w:color="auto"/>
              <w:right w:val="dashed" w:sz="4" w:space="0" w:color="auto"/>
            </w:tcBorders>
            <w:shd w:val="clear" w:color="000000" w:fill="FFFFFF"/>
            <w:noWrap/>
            <w:vAlign w:val="bottom"/>
            <w:hideMark/>
          </w:tcPr>
          <w:p w14:paraId="53BD583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158,000</w:t>
            </w:r>
          </w:p>
        </w:tc>
        <w:tc>
          <w:tcPr>
            <w:tcW w:w="473" w:type="pct"/>
            <w:tcBorders>
              <w:top w:val="nil"/>
              <w:left w:val="nil"/>
              <w:bottom w:val="dotted" w:sz="4" w:space="0" w:color="auto"/>
              <w:right w:val="single" w:sz="4" w:space="0" w:color="auto"/>
            </w:tcBorders>
            <w:shd w:val="clear" w:color="000000" w:fill="FFFFFF"/>
            <w:noWrap/>
            <w:vAlign w:val="bottom"/>
            <w:hideMark/>
          </w:tcPr>
          <w:p w14:paraId="21ED515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354,246</w:t>
            </w:r>
          </w:p>
        </w:tc>
        <w:tc>
          <w:tcPr>
            <w:tcW w:w="561" w:type="pct"/>
            <w:tcBorders>
              <w:top w:val="nil"/>
              <w:left w:val="nil"/>
              <w:bottom w:val="dotted" w:sz="4" w:space="0" w:color="auto"/>
              <w:right w:val="single" w:sz="8" w:space="0" w:color="auto"/>
            </w:tcBorders>
            <w:shd w:val="clear" w:color="000000" w:fill="FFFFFF"/>
            <w:noWrap/>
            <w:vAlign w:val="bottom"/>
            <w:hideMark/>
          </w:tcPr>
          <w:p w14:paraId="2856C5B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5,797,491</w:t>
            </w:r>
          </w:p>
        </w:tc>
      </w:tr>
      <w:tr w:rsidR="00D02BC8" w:rsidRPr="005830A8" w14:paraId="031E505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E813746"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322B28" w14:textId="36DC3DC1" w:rsidR="00D02BC8" w:rsidRPr="005830A8" w:rsidRDefault="00EB163E"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D02BC8" w:rsidRPr="005830A8">
              <w:rPr>
                <w:rFonts w:ascii="Garamond" w:eastAsia="Times New Roman" w:hAnsi="Garamond" w:cs="Arial"/>
                <w:sz w:val="14"/>
                <w:szCs w:val="14"/>
                <w:lang w:eastAsia="sq-AL"/>
              </w:rPr>
              <w:t xml:space="preserve"> e </w:t>
            </w:r>
            <w:r w:rsidR="00C07DFA" w:rsidRPr="005830A8">
              <w:rPr>
                <w:rFonts w:ascii="Garamond" w:eastAsia="Times New Roman" w:hAnsi="Garamond" w:cs="Arial"/>
                <w:sz w:val="14"/>
                <w:szCs w:val="14"/>
                <w:lang w:eastAsia="sq-AL"/>
              </w:rPr>
              <w:t xml:space="preserve">kujdesit </w:t>
            </w:r>
            <w:r w:rsidRPr="005830A8">
              <w:rPr>
                <w:rFonts w:ascii="Garamond" w:eastAsia="Times New Roman" w:hAnsi="Garamond" w:cs="Arial"/>
                <w:sz w:val="14"/>
                <w:szCs w:val="14"/>
                <w:lang w:eastAsia="sq-AL"/>
              </w:rPr>
              <w:t>dytësor</w:t>
            </w:r>
          </w:p>
        </w:tc>
        <w:tc>
          <w:tcPr>
            <w:tcW w:w="521" w:type="pct"/>
            <w:tcBorders>
              <w:top w:val="nil"/>
              <w:left w:val="nil"/>
              <w:bottom w:val="dotted" w:sz="4" w:space="0" w:color="auto"/>
              <w:right w:val="single" w:sz="4" w:space="0" w:color="auto"/>
            </w:tcBorders>
            <w:shd w:val="clear" w:color="000000" w:fill="FFFFFF"/>
            <w:noWrap/>
            <w:vAlign w:val="bottom"/>
            <w:hideMark/>
          </w:tcPr>
          <w:p w14:paraId="45AE763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35,779,905</w:t>
            </w:r>
          </w:p>
        </w:tc>
        <w:tc>
          <w:tcPr>
            <w:tcW w:w="433" w:type="pct"/>
            <w:tcBorders>
              <w:top w:val="nil"/>
              <w:left w:val="nil"/>
              <w:bottom w:val="dotted" w:sz="4" w:space="0" w:color="auto"/>
              <w:right w:val="dashed" w:sz="4" w:space="0" w:color="auto"/>
            </w:tcBorders>
            <w:shd w:val="clear" w:color="000000" w:fill="FFFFFF"/>
            <w:noWrap/>
            <w:vAlign w:val="bottom"/>
            <w:hideMark/>
          </w:tcPr>
          <w:p w14:paraId="50FB2B1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1,805,734</w:t>
            </w:r>
          </w:p>
        </w:tc>
        <w:tc>
          <w:tcPr>
            <w:tcW w:w="425" w:type="pct"/>
            <w:tcBorders>
              <w:top w:val="nil"/>
              <w:left w:val="nil"/>
              <w:bottom w:val="dotted" w:sz="4" w:space="0" w:color="auto"/>
              <w:right w:val="dashed" w:sz="4" w:space="0" w:color="auto"/>
            </w:tcBorders>
            <w:shd w:val="clear" w:color="000000" w:fill="FFFFFF"/>
            <w:noWrap/>
            <w:vAlign w:val="bottom"/>
            <w:hideMark/>
          </w:tcPr>
          <w:p w14:paraId="4EB2351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652,000</w:t>
            </w:r>
          </w:p>
        </w:tc>
        <w:tc>
          <w:tcPr>
            <w:tcW w:w="473" w:type="pct"/>
            <w:tcBorders>
              <w:top w:val="nil"/>
              <w:left w:val="nil"/>
              <w:bottom w:val="dotted" w:sz="4" w:space="0" w:color="auto"/>
              <w:right w:val="single" w:sz="4" w:space="0" w:color="auto"/>
            </w:tcBorders>
            <w:shd w:val="clear" w:color="000000" w:fill="FFFFFF"/>
            <w:noWrap/>
            <w:vAlign w:val="bottom"/>
            <w:hideMark/>
          </w:tcPr>
          <w:p w14:paraId="25AC156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2,457,734</w:t>
            </w:r>
          </w:p>
        </w:tc>
        <w:tc>
          <w:tcPr>
            <w:tcW w:w="561" w:type="pct"/>
            <w:tcBorders>
              <w:top w:val="nil"/>
              <w:left w:val="nil"/>
              <w:bottom w:val="dotted" w:sz="4" w:space="0" w:color="auto"/>
              <w:right w:val="single" w:sz="8" w:space="0" w:color="auto"/>
            </w:tcBorders>
            <w:shd w:val="clear" w:color="000000" w:fill="FFFFFF"/>
            <w:noWrap/>
            <w:vAlign w:val="bottom"/>
            <w:hideMark/>
          </w:tcPr>
          <w:p w14:paraId="55BE5DB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38,237,639</w:t>
            </w:r>
          </w:p>
        </w:tc>
      </w:tr>
      <w:tr w:rsidR="00D02BC8" w:rsidRPr="005830A8" w14:paraId="6FFEFBD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CFD9E3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8AB275A" w14:textId="5A82A478" w:rsidR="00D02BC8" w:rsidRPr="005830A8" w:rsidRDefault="00EB163E"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D02BC8"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shëndetit</w:t>
            </w:r>
            <w:r w:rsidR="00C07DFA" w:rsidRPr="005830A8">
              <w:rPr>
                <w:rFonts w:ascii="Garamond" w:eastAsia="Times New Roman" w:hAnsi="Garamond" w:cs="Arial"/>
                <w:sz w:val="14"/>
                <w:szCs w:val="14"/>
                <w:lang w:eastAsia="sq-AL"/>
              </w:rPr>
              <w:t xml:space="preserve"> publik</w:t>
            </w:r>
          </w:p>
        </w:tc>
        <w:tc>
          <w:tcPr>
            <w:tcW w:w="521" w:type="pct"/>
            <w:tcBorders>
              <w:top w:val="nil"/>
              <w:left w:val="nil"/>
              <w:bottom w:val="dotted" w:sz="4" w:space="0" w:color="auto"/>
              <w:right w:val="single" w:sz="4" w:space="0" w:color="auto"/>
            </w:tcBorders>
            <w:shd w:val="clear" w:color="000000" w:fill="FFFFFF"/>
            <w:noWrap/>
            <w:vAlign w:val="bottom"/>
            <w:hideMark/>
          </w:tcPr>
          <w:p w14:paraId="09119F3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4,637,287</w:t>
            </w:r>
          </w:p>
        </w:tc>
        <w:tc>
          <w:tcPr>
            <w:tcW w:w="433" w:type="pct"/>
            <w:tcBorders>
              <w:top w:val="nil"/>
              <w:left w:val="nil"/>
              <w:bottom w:val="dotted" w:sz="4" w:space="0" w:color="auto"/>
              <w:right w:val="dashed" w:sz="4" w:space="0" w:color="auto"/>
            </w:tcBorders>
            <w:shd w:val="clear" w:color="000000" w:fill="FFFFFF"/>
            <w:noWrap/>
            <w:vAlign w:val="bottom"/>
            <w:hideMark/>
          </w:tcPr>
          <w:p w14:paraId="0415833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108,030</w:t>
            </w:r>
          </w:p>
        </w:tc>
        <w:tc>
          <w:tcPr>
            <w:tcW w:w="425" w:type="pct"/>
            <w:tcBorders>
              <w:top w:val="nil"/>
              <w:left w:val="nil"/>
              <w:bottom w:val="dotted" w:sz="4" w:space="0" w:color="auto"/>
              <w:right w:val="dashed" w:sz="4" w:space="0" w:color="auto"/>
            </w:tcBorders>
            <w:shd w:val="clear" w:color="000000" w:fill="FFFFFF"/>
            <w:noWrap/>
            <w:vAlign w:val="bottom"/>
            <w:hideMark/>
          </w:tcPr>
          <w:p w14:paraId="4858332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AAEDB9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108,030</w:t>
            </w:r>
          </w:p>
        </w:tc>
        <w:tc>
          <w:tcPr>
            <w:tcW w:w="561" w:type="pct"/>
            <w:tcBorders>
              <w:top w:val="nil"/>
              <w:left w:val="nil"/>
              <w:bottom w:val="dotted" w:sz="4" w:space="0" w:color="auto"/>
              <w:right w:val="single" w:sz="8" w:space="0" w:color="auto"/>
            </w:tcBorders>
            <w:shd w:val="clear" w:color="000000" w:fill="FFFFFF"/>
            <w:noWrap/>
            <w:vAlign w:val="bottom"/>
            <w:hideMark/>
          </w:tcPr>
          <w:p w14:paraId="212A54A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4,745,317</w:t>
            </w:r>
          </w:p>
        </w:tc>
      </w:tr>
      <w:tr w:rsidR="00D02BC8" w:rsidRPr="005830A8" w14:paraId="643949F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4111BA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F5EFC3C" w14:textId="42357B37" w:rsidR="00D02BC8" w:rsidRPr="005830A8" w:rsidRDefault="00EB163E"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Përkujdes</w:t>
            </w:r>
            <w:r>
              <w:rPr>
                <w:rFonts w:ascii="Garamond" w:eastAsia="Times New Roman" w:hAnsi="Garamond" w:cs="Arial"/>
                <w:sz w:val="14"/>
                <w:szCs w:val="14"/>
                <w:lang w:eastAsia="sq-AL"/>
              </w:rPr>
              <w:t>ja</w:t>
            </w:r>
            <w:r w:rsidR="00D02BC8" w:rsidRPr="005830A8">
              <w:rPr>
                <w:rFonts w:ascii="Garamond" w:eastAsia="Times New Roman" w:hAnsi="Garamond" w:cs="Arial"/>
                <w:sz w:val="14"/>
                <w:szCs w:val="14"/>
                <w:lang w:eastAsia="sq-AL"/>
              </w:rPr>
              <w:t xml:space="preserve"> </w:t>
            </w:r>
            <w:r w:rsidR="00C07DFA" w:rsidRPr="005830A8">
              <w:rPr>
                <w:rFonts w:ascii="Garamond" w:eastAsia="Times New Roman" w:hAnsi="Garamond" w:cs="Arial"/>
                <w:sz w:val="14"/>
                <w:szCs w:val="14"/>
                <w:lang w:eastAsia="sq-AL"/>
              </w:rPr>
              <w:t>social</w:t>
            </w:r>
            <w:r>
              <w:rPr>
                <w:rFonts w:ascii="Garamond" w:eastAsia="Times New Roman" w:hAnsi="Garamond" w:cs="Arial"/>
                <w:sz w:val="14"/>
                <w:szCs w:val="14"/>
                <w:lang w:eastAsia="sq-AL"/>
              </w:rPr>
              <w:t>e</w:t>
            </w:r>
          </w:p>
        </w:tc>
        <w:tc>
          <w:tcPr>
            <w:tcW w:w="521" w:type="pct"/>
            <w:tcBorders>
              <w:top w:val="nil"/>
              <w:left w:val="nil"/>
              <w:bottom w:val="dotted" w:sz="4" w:space="0" w:color="auto"/>
              <w:right w:val="single" w:sz="4" w:space="0" w:color="auto"/>
            </w:tcBorders>
            <w:shd w:val="clear" w:color="000000" w:fill="FFFFFF"/>
            <w:noWrap/>
            <w:vAlign w:val="bottom"/>
            <w:hideMark/>
          </w:tcPr>
          <w:p w14:paraId="39FF5B7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28,050,000</w:t>
            </w:r>
          </w:p>
        </w:tc>
        <w:tc>
          <w:tcPr>
            <w:tcW w:w="433" w:type="pct"/>
            <w:tcBorders>
              <w:top w:val="nil"/>
              <w:left w:val="nil"/>
              <w:bottom w:val="dotted" w:sz="4" w:space="0" w:color="auto"/>
              <w:right w:val="dashed" w:sz="4" w:space="0" w:color="auto"/>
            </w:tcBorders>
            <w:shd w:val="clear" w:color="000000" w:fill="FFFFFF"/>
            <w:noWrap/>
            <w:vAlign w:val="bottom"/>
            <w:hideMark/>
          </w:tcPr>
          <w:p w14:paraId="1464E3F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50,240</w:t>
            </w:r>
          </w:p>
        </w:tc>
        <w:tc>
          <w:tcPr>
            <w:tcW w:w="425" w:type="pct"/>
            <w:tcBorders>
              <w:top w:val="nil"/>
              <w:left w:val="nil"/>
              <w:bottom w:val="dotted" w:sz="4" w:space="0" w:color="auto"/>
              <w:right w:val="dashed" w:sz="4" w:space="0" w:color="auto"/>
            </w:tcBorders>
            <w:shd w:val="clear" w:color="000000" w:fill="FFFFFF"/>
            <w:noWrap/>
            <w:vAlign w:val="bottom"/>
            <w:hideMark/>
          </w:tcPr>
          <w:p w14:paraId="7D8B08C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73" w:type="pct"/>
            <w:tcBorders>
              <w:top w:val="nil"/>
              <w:left w:val="nil"/>
              <w:bottom w:val="dotted" w:sz="4" w:space="0" w:color="auto"/>
              <w:right w:val="single" w:sz="4" w:space="0" w:color="auto"/>
            </w:tcBorders>
            <w:shd w:val="clear" w:color="000000" w:fill="FFFFFF"/>
            <w:noWrap/>
            <w:vAlign w:val="bottom"/>
            <w:hideMark/>
          </w:tcPr>
          <w:p w14:paraId="59DC5FA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100,240</w:t>
            </w:r>
          </w:p>
        </w:tc>
        <w:tc>
          <w:tcPr>
            <w:tcW w:w="561" w:type="pct"/>
            <w:tcBorders>
              <w:top w:val="nil"/>
              <w:left w:val="nil"/>
              <w:bottom w:val="dotted" w:sz="4" w:space="0" w:color="auto"/>
              <w:right w:val="single" w:sz="8" w:space="0" w:color="auto"/>
            </w:tcBorders>
            <w:shd w:val="clear" w:color="000000" w:fill="FFFFFF"/>
            <w:noWrap/>
            <w:vAlign w:val="bottom"/>
            <w:hideMark/>
          </w:tcPr>
          <w:p w14:paraId="764F88A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28,150,240</w:t>
            </w:r>
          </w:p>
        </w:tc>
      </w:tr>
      <w:tr w:rsidR="00D02BC8" w:rsidRPr="005830A8" w14:paraId="52C282B2" w14:textId="77777777" w:rsidTr="00D02BC8">
        <w:trPr>
          <w:trHeight w:val="180"/>
          <w:jc w:val="center"/>
        </w:trPr>
        <w:tc>
          <w:tcPr>
            <w:tcW w:w="264" w:type="pct"/>
            <w:tcBorders>
              <w:top w:val="nil"/>
              <w:left w:val="double" w:sz="6" w:space="0" w:color="auto"/>
              <w:bottom w:val="dotted" w:sz="4" w:space="0" w:color="auto"/>
              <w:right w:val="single" w:sz="4" w:space="0" w:color="auto"/>
            </w:tcBorders>
            <w:shd w:val="clear" w:color="auto" w:fill="auto"/>
            <w:noWrap/>
            <w:vAlign w:val="bottom"/>
            <w:hideMark/>
          </w:tcPr>
          <w:p w14:paraId="04D7CC5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01190</w:t>
            </w:r>
          </w:p>
        </w:tc>
        <w:tc>
          <w:tcPr>
            <w:tcW w:w="2324" w:type="pct"/>
            <w:tcBorders>
              <w:top w:val="nil"/>
              <w:left w:val="nil"/>
              <w:bottom w:val="dotted" w:sz="4" w:space="0" w:color="auto"/>
              <w:right w:val="nil"/>
            </w:tcBorders>
            <w:shd w:val="clear" w:color="auto" w:fill="auto"/>
            <w:noWrap/>
            <w:vAlign w:val="bottom"/>
            <w:hideMark/>
          </w:tcPr>
          <w:p w14:paraId="65C8161A" w14:textId="0EB92BB0"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Rehabilitimi i t</w:t>
            </w:r>
            <w:r w:rsidR="00EB163E">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EB163E" w:rsidRPr="005830A8">
              <w:rPr>
                <w:rFonts w:ascii="Garamond" w:eastAsia="Times New Roman" w:hAnsi="Garamond" w:cs="Arial"/>
                <w:sz w:val="14"/>
                <w:szCs w:val="14"/>
                <w:lang w:eastAsia="sq-AL"/>
              </w:rPr>
              <w:t>përndjekurve</w:t>
            </w:r>
            <w:r w:rsidR="00C07DFA" w:rsidRPr="005830A8">
              <w:rPr>
                <w:rFonts w:ascii="Garamond" w:eastAsia="Times New Roman" w:hAnsi="Garamond" w:cs="Arial"/>
                <w:sz w:val="14"/>
                <w:szCs w:val="14"/>
                <w:lang w:eastAsia="sq-AL"/>
              </w:rPr>
              <w:t xml:space="preserve"> politik</w:t>
            </w:r>
            <w:r w:rsidR="00EB163E">
              <w:rPr>
                <w:rFonts w:ascii="Garamond" w:eastAsia="Times New Roman" w:hAnsi="Garamond" w:cs="Arial"/>
                <w:sz w:val="14"/>
                <w:szCs w:val="14"/>
                <w:lang w:eastAsia="sq-AL"/>
              </w:rPr>
              <w:t>ë</w:t>
            </w:r>
          </w:p>
        </w:tc>
        <w:tc>
          <w:tcPr>
            <w:tcW w:w="521" w:type="pct"/>
            <w:tcBorders>
              <w:top w:val="nil"/>
              <w:left w:val="single" w:sz="4" w:space="0" w:color="auto"/>
              <w:bottom w:val="dotted" w:sz="4" w:space="0" w:color="auto"/>
              <w:right w:val="single" w:sz="4" w:space="0" w:color="auto"/>
            </w:tcBorders>
            <w:shd w:val="clear" w:color="000000" w:fill="FFFFFF"/>
            <w:noWrap/>
            <w:vAlign w:val="bottom"/>
            <w:hideMark/>
          </w:tcPr>
          <w:p w14:paraId="4804C91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2,050,127</w:t>
            </w:r>
          </w:p>
        </w:tc>
        <w:tc>
          <w:tcPr>
            <w:tcW w:w="433" w:type="pct"/>
            <w:tcBorders>
              <w:top w:val="nil"/>
              <w:left w:val="nil"/>
              <w:bottom w:val="dotted" w:sz="4" w:space="0" w:color="auto"/>
              <w:right w:val="dashed" w:sz="4" w:space="0" w:color="auto"/>
            </w:tcBorders>
            <w:shd w:val="clear" w:color="000000" w:fill="FFFFFF"/>
            <w:noWrap/>
            <w:vAlign w:val="bottom"/>
            <w:hideMark/>
          </w:tcPr>
          <w:p w14:paraId="7AA496C1"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17386AE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6A6A762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nil"/>
              <w:right w:val="single" w:sz="8" w:space="0" w:color="auto"/>
            </w:tcBorders>
            <w:shd w:val="clear" w:color="000000" w:fill="FFFFFF"/>
            <w:noWrap/>
            <w:vAlign w:val="bottom"/>
            <w:hideMark/>
          </w:tcPr>
          <w:p w14:paraId="1143027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2,050,127</w:t>
            </w:r>
          </w:p>
        </w:tc>
      </w:tr>
      <w:tr w:rsidR="00D02BC8" w:rsidRPr="005830A8" w14:paraId="4455E779"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B1CBCFC"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14</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88ACC9C" w14:textId="50C70F8E"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EB163E" w:rsidRPr="005830A8">
              <w:rPr>
                <w:rFonts w:ascii="Garamond" w:eastAsia="Times New Roman" w:hAnsi="Garamond" w:cs="Arial"/>
                <w:b/>
                <w:bCs/>
                <w:color w:val="000000"/>
                <w:sz w:val="14"/>
                <w:szCs w:val="14"/>
                <w:lang w:eastAsia="sq-AL"/>
              </w:rPr>
              <w:t>Drejtësisë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2FD87E4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15,657,540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F720C9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738,200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7559D4A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2409FD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738,200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54405DA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16,395,740</w:t>
            </w:r>
          </w:p>
        </w:tc>
      </w:tr>
      <w:tr w:rsidR="00D02BC8" w:rsidRPr="005830A8" w14:paraId="726A152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E9DE6F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AB1B185" w14:textId="01FD8A71"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0DF432D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600,000</w:t>
            </w:r>
          </w:p>
        </w:tc>
        <w:tc>
          <w:tcPr>
            <w:tcW w:w="433" w:type="pct"/>
            <w:tcBorders>
              <w:top w:val="nil"/>
              <w:left w:val="nil"/>
              <w:bottom w:val="dotted" w:sz="4" w:space="0" w:color="auto"/>
              <w:right w:val="dashed" w:sz="4" w:space="0" w:color="auto"/>
            </w:tcBorders>
            <w:shd w:val="clear" w:color="000000" w:fill="FFFFFF"/>
            <w:noWrap/>
            <w:vAlign w:val="bottom"/>
            <w:hideMark/>
          </w:tcPr>
          <w:p w14:paraId="6C4EBE1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400,000</w:t>
            </w:r>
          </w:p>
        </w:tc>
        <w:tc>
          <w:tcPr>
            <w:tcW w:w="425" w:type="pct"/>
            <w:tcBorders>
              <w:top w:val="nil"/>
              <w:left w:val="nil"/>
              <w:bottom w:val="dotted" w:sz="4" w:space="0" w:color="auto"/>
              <w:right w:val="dashed" w:sz="4" w:space="0" w:color="auto"/>
            </w:tcBorders>
            <w:shd w:val="clear" w:color="000000" w:fill="FFFFFF"/>
            <w:noWrap/>
            <w:vAlign w:val="bottom"/>
            <w:hideMark/>
          </w:tcPr>
          <w:p w14:paraId="23DE5DDB"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24C35FB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400,000</w:t>
            </w:r>
          </w:p>
        </w:tc>
        <w:tc>
          <w:tcPr>
            <w:tcW w:w="561" w:type="pct"/>
            <w:tcBorders>
              <w:top w:val="nil"/>
              <w:left w:val="nil"/>
              <w:bottom w:val="dotted" w:sz="4" w:space="0" w:color="auto"/>
              <w:right w:val="single" w:sz="8" w:space="0" w:color="auto"/>
            </w:tcBorders>
            <w:shd w:val="clear" w:color="000000" w:fill="FFFFFF"/>
            <w:noWrap/>
            <w:vAlign w:val="bottom"/>
            <w:hideMark/>
          </w:tcPr>
          <w:p w14:paraId="763BE26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1,000,000</w:t>
            </w:r>
          </w:p>
        </w:tc>
      </w:tr>
      <w:tr w:rsidR="00D02BC8" w:rsidRPr="005830A8" w14:paraId="01A3520F"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AB9B9B4"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2160E12" w14:textId="1596678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Ndihma </w:t>
            </w:r>
            <w:r w:rsidR="00DC1015" w:rsidRPr="005830A8">
              <w:rPr>
                <w:rFonts w:ascii="Garamond" w:eastAsia="Times New Roman" w:hAnsi="Garamond" w:cs="Arial"/>
                <w:sz w:val="14"/>
                <w:szCs w:val="14"/>
                <w:lang w:eastAsia="sq-AL"/>
              </w:rPr>
              <w:t>juridike</w:t>
            </w:r>
          </w:p>
        </w:tc>
        <w:tc>
          <w:tcPr>
            <w:tcW w:w="521" w:type="pct"/>
            <w:tcBorders>
              <w:top w:val="nil"/>
              <w:left w:val="nil"/>
              <w:bottom w:val="dotted" w:sz="4" w:space="0" w:color="auto"/>
              <w:right w:val="single" w:sz="4" w:space="0" w:color="auto"/>
            </w:tcBorders>
            <w:shd w:val="clear" w:color="000000" w:fill="FFFFFF"/>
            <w:noWrap/>
            <w:vAlign w:val="bottom"/>
            <w:hideMark/>
          </w:tcPr>
          <w:p w14:paraId="5326C70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122,350</w:t>
            </w:r>
          </w:p>
        </w:tc>
        <w:tc>
          <w:tcPr>
            <w:tcW w:w="433" w:type="pct"/>
            <w:tcBorders>
              <w:top w:val="nil"/>
              <w:left w:val="nil"/>
              <w:bottom w:val="dotted" w:sz="4" w:space="0" w:color="auto"/>
              <w:right w:val="dashed" w:sz="4" w:space="0" w:color="auto"/>
            </w:tcBorders>
            <w:shd w:val="clear" w:color="000000" w:fill="FFFFFF"/>
            <w:noWrap/>
            <w:vAlign w:val="bottom"/>
            <w:hideMark/>
          </w:tcPr>
          <w:p w14:paraId="11ADD5A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4EAEC91"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538262A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4C0F4A5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124,350</w:t>
            </w:r>
          </w:p>
        </w:tc>
      </w:tr>
      <w:tr w:rsidR="00D02BC8" w:rsidRPr="005830A8" w14:paraId="5E5842F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18FBF3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A8BDC3" w14:textId="1FB20815"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Publikimet </w:t>
            </w:r>
            <w:r w:rsidR="00DC1015" w:rsidRPr="005830A8">
              <w:rPr>
                <w:rFonts w:ascii="Garamond" w:eastAsia="Times New Roman" w:hAnsi="Garamond" w:cs="Arial"/>
                <w:sz w:val="14"/>
                <w:szCs w:val="14"/>
                <w:lang w:eastAsia="sq-AL"/>
              </w:rPr>
              <w:t>zyrtare</w:t>
            </w:r>
          </w:p>
        </w:tc>
        <w:tc>
          <w:tcPr>
            <w:tcW w:w="521" w:type="pct"/>
            <w:tcBorders>
              <w:top w:val="nil"/>
              <w:left w:val="nil"/>
              <w:bottom w:val="dotted" w:sz="4" w:space="0" w:color="auto"/>
              <w:right w:val="single" w:sz="4" w:space="0" w:color="auto"/>
            </w:tcBorders>
            <w:shd w:val="clear" w:color="000000" w:fill="FFFFFF"/>
            <w:noWrap/>
            <w:vAlign w:val="bottom"/>
            <w:hideMark/>
          </w:tcPr>
          <w:p w14:paraId="0E84BA2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67,641</w:t>
            </w:r>
          </w:p>
        </w:tc>
        <w:tc>
          <w:tcPr>
            <w:tcW w:w="433" w:type="pct"/>
            <w:tcBorders>
              <w:top w:val="nil"/>
              <w:left w:val="nil"/>
              <w:bottom w:val="dotted" w:sz="4" w:space="0" w:color="auto"/>
              <w:right w:val="dashed" w:sz="4" w:space="0" w:color="auto"/>
            </w:tcBorders>
            <w:shd w:val="clear" w:color="000000" w:fill="FFFFFF"/>
            <w:noWrap/>
            <w:vAlign w:val="bottom"/>
            <w:hideMark/>
          </w:tcPr>
          <w:p w14:paraId="14E7567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09ED18A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7D891F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7A63B65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72,641</w:t>
            </w:r>
          </w:p>
        </w:tc>
      </w:tr>
      <w:tr w:rsidR="00D02BC8" w:rsidRPr="005830A8" w14:paraId="7EA88B4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B0DB94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88A81F5" w14:textId="20C35EBB"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Mjekësia</w:t>
            </w:r>
            <w:r w:rsidR="00D02BC8"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ligjore</w:t>
            </w:r>
          </w:p>
        </w:tc>
        <w:tc>
          <w:tcPr>
            <w:tcW w:w="521" w:type="pct"/>
            <w:tcBorders>
              <w:top w:val="nil"/>
              <w:left w:val="nil"/>
              <w:bottom w:val="dotted" w:sz="4" w:space="0" w:color="auto"/>
              <w:right w:val="single" w:sz="4" w:space="0" w:color="auto"/>
            </w:tcBorders>
            <w:shd w:val="clear" w:color="000000" w:fill="FFFFFF"/>
            <w:noWrap/>
            <w:vAlign w:val="bottom"/>
            <w:hideMark/>
          </w:tcPr>
          <w:p w14:paraId="54A87CD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109,027</w:t>
            </w:r>
          </w:p>
        </w:tc>
        <w:tc>
          <w:tcPr>
            <w:tcW w:w="433" w:type="pct"/>
            <w:tcBorders>
              <w:top w:val="nil"/>
              <w:left w:val="nil"/>
              <w:bottom w:val="dotted" w:sz="4" w:space="0" w:color="auto"/>
              <w:right w:val="dashed" w:sz="4" w:space="0" w:color="auto"/>
            </w:tcBorders>
            <w:shd w:val="clear" w:color="000000" w:fill="FFFFFF"/>
            <w:noWrap/>
            <w:vAlign w:val="bottom"/>
            <w:hideMark/>
          </w:tcPr>
          <w:p w14:paraId="5EC9AF4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21,000</w:t>
            </w:r>
          </w:p>
        </w:tc>
        <w:tc>
          <w:tcPr>
            <w:tcW w:w="425" w:type="pct"/>
            <w:tcBorders>
              <w:top w:val="nil"/>
              <w:left w:val="nil"/>
              <w:bottom w:val="dotted" w:sz="4" w:space="0" w:color="auto"/>
              <w:right w:val="dashed" w:sz="4" w:space="0" w:color="auto"/>
            </w:tcBorders>
            <w:shd w:val="clear" w:color="000000" w:fill="FFFFFF"/>
            <w:noWrap/>
            <w:vAlign w:val="bottom"/>
            <w:hideMark/>
          </w:tcPr>
          <w:p w14:paraId="7A55FD9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FEEC95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21,000</w:t>
            </w:r>
          </w:p>
        </w:tc>
        <w:tc>
          <w:tcPr>
            <w:tcW w:w="561" w:type="pct"/>
            <w:tcBorders>
              <w:top w:val="nil"/>
              <w:left w:val="nil"/>
              <w:bottom w:val="dotted" w:sz="4" w:space="0" w:color="auto"/>
              <w:right w:val="single" w:sz="8" w:space="0" w:color="auto"/>
            </w:tcBorders>
            <w:shd w:val="clear" w:color="000000" w:fill="FFFFFF"/>
            <w:noWrap/>
            <w:vAlign w:val="bottom"/>
            <w:hideMark/>
          </w:tcPr>
          <w:p w14:paraId="16B025D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130,027</w:t>
            </w:r>
          </w:p>
        </w:tc>
      </w:tr>
      <w:tr w:rsidR="00D02BC8" w:rsidRPr="005830A8" w14:paraId="23FFB25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2F3613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DE5F0D1" w14:textId="213FDF1D"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Sistemi i </w:t>
            </w:r>
            <w:r w:rsidR="00DC1015" w:rsidRPr="005830A8">
              <w:rPr>
                <w:rFonts w:ascii="Garamond" w:eastAsia="Times New Roman" w:hAnsi="Garamond" w:cs="Arial"/>
                <w:sz w:val="14"/>
                <w:szCs w:val="14"/>
                <w:lang w:eastAsia="sq-AL"/>
              </w:rPr>
              <w:t>burgjeve</w:t>
            </w:r>
          </w:p>
        </w:tc>
        <w:tc>
          <w:tcPr>
            <w:tcW w:w="521" w:type="pct"/>
            <w:tcBorders>
              <w:top w:val="nil"/>
              <w:left w:val="nil"/>
              <w:bottom w:val="dotted" w:sz="4" w:space="0" w:color="auto"/>
              <w:right w:val="single" w:sz="4" w:space="0" w:color="auto"/>
            </w:tcBorders>
            <w:shd w:val="clear" w:color="000000" w:fill="FFFFFF"/>
            <w:noWrap/>
            <w:vAlign w:val="bottom"/>
            <w:hideMark/>
          </w:tcPr>
          <w:p w14:paraId="295480B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8,900,240</w:t>
            </w:r>
          </w:p>
        </w:tc>
        <w:tc>
          <w:tcPr>
            <w:tcW w:w="433" w:type="pct"/>
            <w:tcBorders>
              <w:top w:val="nil"/>
              <w:left w:val="nil"/>
              <w:bottom w:val="dotted" w:sz="4" w:space="0" w:color="auto"/>
              <w:right w:val="dashed" w:sz="4" w:space="0" w:color="auto"/>
            </w:tcBorders>
            <w:shd w:val="clear" w:color="000000" w:fill="FFFFFF"/>
            <w:noWrap/>
            <w:vAlign w:val="bottom"/>
            <w:hideMark/>
          </w:tcPr>
          <w:p w14:paraId="29DA601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425" w:type="pct"/>
            <w:tcBorders>
              <w:top w:val="nil"/>
              <w:left w:val="nil"/>
              <w:bottom w:val="dotted" w:sz="4" w:space="0" w:color="auto"/>
              <w:right w:val="dashed" w:sz="4" w:space="0" w:color="auto"/>
            </w:tcBorders>
            <w:shd w:val="clear" w:color="000000" w:fill="FFFFFF"/>
            <w:noWrap/>
            <w:vAlign w:val="bottom"/>
            <w:hideMark/>
          </w:tcPr>
          <w:p w14:paraId="39A639D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9069A6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w:t>
            </w:r>
          </w:p>
        </w:tc>
        <w:tc>
          <w:tcPr>
            <w:tcW w:w="561" w:type="pct"/>
            <w:tcBorders>
              <w:top w:val="nil"/>
              <w:left w:val="nil"/>
              <w:bottom w:val="dotted" w:sz="4" w:space="0" w:color="auto"/>
              <w:right w:val="single" w:sz="8" w:space="0" w:color="auto"/>
            </w:tcBorders>
            <w:shd w:val="clear" w:color="000000" w:fill="FFFFFF"/>
            <w:noWrap/>
            <w:vAlign w:val="bottom"/>
            <w:hideMark/>
          </w:tcPr>
          <w:p w14:paraId="4D5DD6A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9,200,240</w:t>
            </w:r>
          </w:p>
        </w:tc>
      </w:tr>
      <w:tr w:rsidR="00D02BC8" w:rsidRPr="005830A8" w14:paraId="7993A14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3694A8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95D3394" w14:textId="720CCC1D"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përmbarimit gjyqësor</w:t>
            </w:r>
          </w:p>
        </w:tc>
        <w:tc>
          <w:tcPr>
            <w:tcW w:w="521" w:type="pct"/>
            <w:tcBorders>
              <w:top w:val="nil"/>
              <w:left w:val="nil"/>
              <w:bottom w:val="dotted" w:sz="4" w:space="0" w:color="auto"/>
              <w:right w:val="single" w:sz="4" w:space="0" w:color="auto"/>
            </w:tcBorders>
            <w:shd w:val="clear" w:color="000000" w:fill="FFFFFF"/>
            <w:noWrap/>
            <w:vAlign w:val="bottom"/>
            <w:hideMark/>
          </w:tcPr>
          <w:p w14:paraId="2790650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306,493</w:t>
            </w:r>
          </w:p>
        </w:tc>
        <w:tc>
          <w:tcPr>
            <w:tcW w:w="433" w:type="pct"/>
            <w:tcBorders>
              <w:top w:val="nil"/>
              <w:left w:val="nil"/>
              <w:bottom w:val="dotted" w:sz="4" w:space="0" w:color="auto"/>
              <w:right w:val="dashed" w:sz="4" w:space="0" w:color="auto"/>
            </w:tcBorders>
            <w:shd w:val="clear" w:color="000000" w:fill="FFFFFF"/>
            <w:noWrap/>
            <w:vAlign w:val="bottom"/>
            <w:hideMark/>
          </w:tcPr>
          <w:p w14:paraId="698049C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799A624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2B83C1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60E62E8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311,493</w:t>
            </w:r>
          </w:p>
        </w:tc>
      </w:tr>
      <w:tr w:rsidR="00D02BC8" w:rsidRPr="005830A8" w14:paraId="276C9AEB"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2F9FB98D"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324" w:type="pct"/>
            <w:tcBorders>
              <w:top w:val="nil"/>
              <w:left w:val="single" w:sz="4" w:space="0" w:color="auto"/>
              <w:bottom w:val="nil"/>
              <w:right w:val="single" w:sz="4" w:space="0" w:color="auto"/>
            </w:tcBorders>
            <w:shd w:val="clear" w:color="auto" w:fill="auto"/>
            <w:noWrap/>
            <w:vAlign w:val="bottom"/>
            <w:hideMark/>
          </w:tcPr>
          <w:p w14:paraId="1D9E2114" w14:textId="10E7CD6F"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D02BC8"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për</w:t>
            </w:r>
            <w:r w:rsidR="00D02BC8"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çështjet</w:t>
            </w:r>
            <w:r w:rsidR="00D02BC8"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birësimeve</w:t>
            </w:r>
          </w:p>
        </w:tc>
        <w:tc>
          <w:tcPr>
            <w:tcW w:w="521" w:type="pct"/>
            <w:tcBorders>
              <w:top w:val="nil"/>
              <w:left w:val="nil"/>
              <w:bottom w:val="nil"/>
              <w:right w:val="single" w:sz="4" w:space="0" w:color="auto"/>
            </w:tcBorders>
            <w:shd w:val="clear" w:color="000000" w:fill="FFFFFF"/>
            <w:noWrap/>
            <w:vAlign w:val="bottom"/>
            <w:hideMark/>
          </w:tcPr>
          <w:p w14:paraId="5667C15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18,400</w:t>
            </w:r>
          </w:p>
        </w:tc>
        <w:tc>
          <w:tcPr>
            <w:tcW w:w="433" w:type="pct"/>
            <w:tcBorders>
              <w:top w:val="nil"/>
              <w:left w:val="nil"/>
              <w:bottom w:val="nil"/>
              <w:right w:val="dashed" w:sz="4" w:space="0" w:color="auto"/>
            </w:tcBorders>
            <w:shd w:val="clear" w:color="000000" w:fill="FFFFFF"/>
            <w:noWrap/>
            <w:vAlign w:val="bottom"/>
            <w:hideMark/>
          </w:tcPr>
          <w:p w14:paraId="65715F4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w:t>
            </w:r>
          </w:p>
        </w:tc>
        <w:tc>
          <w:tcPr>
            <w:tcW w:w="425" w:type="pct"/>
            <w:tcBorders>
              <w:top w:val="nil"/>
              <w:left w:val="nil"/>
              <w:bottom w:val="nil"/>
              <w:right w:val="dashed" w:sz="4" w:space="0" w:color="auto"/>
            </w:tcBorders>
            <w:shd w:val="clear" w:color="000000" w:fill="FFFFFF"/>
            <w:noWrap/>
            <w:vAlign w:val="bottom"/>
            <w:hideMark/>
          </w:tcPr>
          <w:p w14:paraId="496203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5027B9F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w:t>
            </w:r>
          </w:p>
        </w:tc>
        <w:tc>
          <w:tcPr>
            <w:tcW w:w="561" w:type="pct"/>
            <w:tcBorders>
              <w:top w:val="nil"/>
              <w:left w:val="nil"/>
              <w:bottom w:val="nil"/>
              <w:right w:val="single" w:sz="8" w:space="0" w:color="auto"/>
            </w:tcBorders>
            <w:shd w:val="clear" w:color="000000" w:fill="FFFFFF"/>
            <w:noWrap/>
            <w:vAlign w:val="bottom"/>
            <w:hideMark/>
          </w:tcPr>
          <w:p w14:paraId="1F15EE8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18,600</w:t>
            </w:r>
          </w:p>
        </w:tc>
      </w:tr>
      <w:tr w:rsidR="00D02BC8" w:rsidRPr="005830A8" w14:paraId="52B6E54B"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0C7FF61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01180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2410F6EC" w14:textId="374DBB7A"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kthimit dhe kompensimit t</w:t>
            </w:r>
            <w:r>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pronave</w:t>
            </w:r>
          </w:p>
        </w:tc>
        <w:tc>
          <w:tcPr>
            <w:tcW w:w="521" w:type="pct"/>
            <w:tcBorders>
              <w:top w:val="dotted" w:sz="4" w:space="0" w:color="auto"/>
              <w:left w:val="nil"/>
              <w:bottom w:val="nil"/>
              <w:right w:val="single" w:sz="4" w:space="0" w:color="auto"/>
            </w:tcBorders>
            <w:shd w:val="clear" w:color="000000" w:fill="FFFFFF"/>
            <w:noWrap/>
            <w:vAlign w:val="bottom"/>
            <w:hideMark/>
          </w:tcPr>
          <w:p w14:paraId="39DD8D6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5,320,000</w:t>
            </w:r>
          </w:p>
        </w:tc>
        <w:tc>
          <w:tcPr>
            <w:tcW w:w="433" w:type="pct"/>
            <w:tcBorders>
              <w:top w:val="dotted" w:sz="4" w:space="0" w:color="auto"/>
              <w:left w:val="nil"/>
              <w:bottom w:val="nil"/>
              <w:right w:val="dashed" w:sz="4" w:space="0" w:color="auto"/>
            </w:tcBorders>
            <w:shd w:val="clear" w:color="000000" w:fill="FFFFFF"/>
            <w:noWrap/>
            <w:vAlign w:val="bottom"/>
            <w:hideMark/>
          </w:tcPr>
          <w:p w14:paraId="0386A82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25" w:type="pct"/>
            <w:tcBorders>
              <w:top w:val="dotted" w:sz="4" w:space="0" w:color="auto"/>
              <w:left w:val="nil"/>
              <w:bottom w:val="nil"/>
              <w:right w:val="dashed" w:sz="4" w:space="0" w:color="auto"/>
            </w:tcBorders>
            <w:shd w:val="clear" w:color="000000" w:fill="FFFFFF"/>
            <w:noWrap/>
            <w:vAlign w:val="bottom"/>
            <w:hideMark/>
          </w:tcPr>
          <w:p w14:paraId="5FEE6E3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5906D95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61" w:type="pct"/>
            <w:tcBorders>
              <w:top w:val="dotted" w:sz="4" w:space="0" w:color="auto"/>
              <w:left w:val="nil"/>
              <w:bottom w:val="nil"/>
              <w:right w:val="single" w:sz="8" w:space="0" w:color="auto"/>
            </w:tcBorders>
            <w:shd w:val="clear" w:color="000000" w:fill="FFFFFF"/>
            <w:noWrap/>
            <w:vAlign w:val="bottom"/>
            <w:hideMark/>
          </w:tcPr>
          <w:p w14:paraId="76CDDD7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5,323,000</w:t>
            </w:r>
          </w:p>
        </w:tc>
      </w:tr>
      <w:tr w:rsidR="00D02BC8" w:rsidRPr="005830A8" w14:paraId="7FFE9897" w14:textId="77777777" w:rsidTr="00D02BC8">
        <w:trPr>
          <w:trHeight w:val="180"/>
          <w:jc w:val="center"/>
        </w:trPr>
        <w:tc>
          <w:tcPr>
            <w:tcW w:w="26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4D8742D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03490</w:t>
            </w:r>
          </w:p>
        </w:tc>
        <w:tc>
          <w:tcPr>
            <w:tcW w:w="2324" w:type="pct"/>
            <w:tcBorders>
              <w:top w:val="dotted" w:sz="4" w:space="0" w:color="auto"/>
              <w:left w:val="nil"/>
              <w:bottom w:val="dotted" w:sz="4" w:space="0" w:color="auto"/>
              <w:right w:val="nil"/>
            </w:tcBorders>
            <w:shd w:val="clear" w:color="auto" w:fill="auto"/>
            <w:noWrap/>
            <w:vAlign w:val="bottom"/>
            <w:hideMark/>
          </w:tcPr>
          <w:p w14:paraId="591C0EB7" w14:textId="4DEB1E31"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provës</w:t>
            </w:r>
          </w:p>
        </w:tc>
        <w:tc>
          <w:tcPr>
            <w:tcW w:w="521"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46D6FC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213,388</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1566E5D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278C1ED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45878DE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000000" w:fill="FFFFFF"/>
            <w:noWrap/>
            <w:vAlign w:val="bottom"/>
            <w:hideMark/>
          </w:tcPr>
          <w:p w14:paraId="7C5C679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215,388</w:t>
            </w:r>
          </w:p>
        </w:tc>
      </w:tr>
      <w:tr w:rsidR="00D02BC8" w:rsidRPr="005830A8" w14:paraId="0BD8B547"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530D48F"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D576DF5" w14:textId="38CAD2E0"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Ministria e </w:t>
            </w:r>
            <w:r w:rsidR="00DC1015" w:rsidRPr="005830A8">
              <w:rPr>
                <w:rFonts w:ascii="Garamond" w:eastAsia="Times New Roman" w:hAnsi="Garamond" w:cs="Arial"/>
                <w:b/>
                <w:bCs/>
                <w:color w:val="000000"/>
                <w:sz w:val="14"/>
                <w:szCs w:val="14"/>
                <w:lang w:eastAsia="sq-AL"/>
              </w:rPr>
              <w:t>Evropës</w:t>
            </w:r>
            <w:r w:rsidRPr="005830A8">
              <w:rPr>
                <w:rFonts w:ascii="Garamond" w:eastAsia="Times New Roman" w:hAnsi="Garamond" w:cs="Arial"/>
                <w:b/>
                <w:bCs/>
                <w:color w:val="000000"/>
                <w:sz w:val="14"/>
                <w:szCs w:val="14"/>
                <w:lang w:eastAsia="sq-AL"/>
              </w:rPr>
              <w:t xml:space="preserve"> dhe </w:t>
            </w:r>
            <w:r w:rsidR="00DC1015" w:rsidRPr="005830A8">
              <w:rPr>
                <w:rFonts w:ascii="Garamond" w:eastAsia="Times New Roman" w:hAnsi="Garamond" w:cs="Arial"/>
                <w:b/>
                <w:bCs/>
                <w:color w:val="000000"/>
                <w:sz w:val="14"/>
                <w:szCs w:val="14"/>
                <w:lang w:eastAsia="sq-AL"/>
              </w:rPr>
              <w:t>Punëve</w:t>
            </w:r>
            <w:r w:rsidRPr="005830A8">
              <w:rPr>
                <w:rFonts w:ascii="Garamond" w:eastAsia="Times New Roman" w:hAnsi="Garamond" w:cs="Arial"/>
                <w:b/>
                <w:bCs/>
                <w:color w:val="000000"/>
                <w:sz w:val="14"/>
                <w:szCs w:val="14"/>
                <w:lang w:eastAsia="sq-AL"/>
              </w:rPr>
              <w:t xml:space="preserve"> t</w:t>
            </w:r>
            <w:r w:rsidR="00DC1015">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Jashtme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E221B1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3,568,300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D75CE9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103,000</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B84630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0D714E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103,000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6648A46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3,671,300</w:t>
            </w:r>
          </w:p>
        </w:tc>
      </w:tr>
      <w:tr w:rsidR="00D02BC8" w:rsidRPr="005830A8" w14:paraId="4B9E861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3AF29CE"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1E3827A" w14:textId="1131B1B8"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011567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340,490</w:t>
            </w:r>
          </w:p>
        </w:tc>
        <w:tc>
          <w:tcPr>
            <w:tcW w:w="433" w:type="pct"/>
            <w:tcBorders>
              <w:top w:val="nil"/>
              <w:left w:val="nil"/>
              <w:bottom w:val="dotted" w:sz="4" w:space="0" w:color="auto"/>
              <w:right w:val="dashed" w:sz="4" w:space="0" w:color="auto"/>
            </w:tcBorders>
            <w:shd w:val="clear" w:color="000000" w:fill="FFFFFF"/>
            <w:noWrap/>
            <w:vAlign w:val="bottom"/>
            <w:hideMark/>
          </w:tcPr>
          <w:p w14:paraId="442EEC6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38,000</w:t>
            </w:r>
          </w:p>
        </w:tc>
        <w:tc>
          <w:tcPr>
            <w:tcW w:w="425" w:type="pct"/>
            <w:tcBorders>
              <w:top w:val="nil"/>
              <w:left w:val="nil"/>
              <w:bottom w:val="dotted" w:sz="4" w:space="0" w:color="auto"/>
              <w:right w:val="dashed" w:sz="4" w:space="0" w:color="auto"/>
            </w:tcBorders>
            <w:shd w:val="clear" w:color="000000" w:fill="FFFFFF"/>
            <w:noWrap/>
            <w:vAlign w:val="bottom"/>
            <w:hideMark/>
          </w:tcPr>
          <w:p w14:paraId="572FBE6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DA740F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38,000</w:t>
            </w:r>
          </w:p>
        </w:tc>
        <w:tc>
          <w:tcPr>
            <w:tcW w:w="561" w:type="pct"/>
            <w:tcBorders>
              <w:top w:val="nil"/>
              <w:left w:val="nil"/>
              <w:bottom w:val="dotted" w:sz="4" w:space="0" w:color="auto"/>
              <w:right w:val="single" w:sz="8" w:space="0" w:color="auto"/>
            </w:tcBorders>
            <w:shd w:val="clear" w:color="000000" w:fill="FFFFFF"/>
            <w:noWrap/>
            <w:vAlign w:val="bottom"/>
            <w:hideMark/>
          </w:tcPr>
          <w:p w14:paraId="74751B2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378,490</w:t>
            </w:r>
          </w:p>
        </w:tc>
      </w:tr>
      <w:tr w:rsidR="00D02BC8" w:rsidRPr="005830A8" w14:paraId="08BBB79B"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1B8A4CA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23ABCD5B" w14:textId="24E1CFDE" w:rsidR="00D02BC8" w:rsidRPr="005830A8" w:rsidRDefault="00A52082"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w:t>
            </w:r>
            <w:r w:rsidR="00D02BC8" w:rsidRPr="005830A8">
              <w:rPr>
                <w:rFonts w:ascii="Garamond" w:eastAsia="Times New Roman" w:hAnsi="Garamond" w:cs="Arial"/>
                <w:sz w:val="14"/>
                <w:szCs w:val="14"/>
                <w:lang w:eastAsia="sq-AL"/>
              </w:rPr>
              <w:t xml:space="preserve"> diplomatike </w:t>
            </w:r>
            <w:r w:rsidRPr="005830A8">
              <w:rPr>
                <w:rFonts w:ascii="Garamond" w:eastAsia="Times New Roman" w:hAnsi="Garamond" w:cs="Arial"/>
                <w:sz w:val="14"/>
                <w:szCs w:val="14"/>
                <w:lang w:eastAsia="sq-AL"/>
              </w:rPr>
              <w:t>jashtë</w:t>
            </w:r>
            <w:r w:rsidR="00D02BC8" w:rsidRPr="005830A8">
              <w:rPr>
                <w:rFonts w:ascii="Garamond" w:eastAsia="Times New Roman" w:hAnsi="Garamond" w:cs="Arial"/>
                <w:sz w:val="14"/>
                <w:szCs w:val="14"/>
                <w:lang w:eastAsia="sq-AL"/>
              </w:rPr>
              <w:t xml:space="preserve"> shtetit</w:t>
            </w:r>
          </w:p>
        </w:tc>
        <w:tc>
          <w:tcPr>
            <w:tcW w:w="521" w:type="pct"/>
            <w:tcBorders>
              <w:top w:val="nil"/>
              <w:left w:val="nil"/>
              <w:bottom w:val="nil"/>
              <w:right w:val="single" w:sz="4" w:space="0" w:color="auto"/>
            </w:tcBorders>
            <w:shd w:val="clear" w:color="000000" w:fill="FFFFFF"/>
            <w:noWrap/>
            <w:vAlign w:val="bottom"/>
            <w:hideMark/>
          </w:tcPr>
          <w:p w14:paraId="10F1ED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2,907,230</w:t>
            </w:r>
          </w:p>
        </w:tc>
        <w:tc>
          <w:tcPr>
            <w:tcW w:w="433" w:type="pct"/>
            <w:tcBorders>
              <w:top w:val="nil"/>
              <w:left w:val="nil"/>
              <w:bottom w:val="nil"/>
              <w:right w:val="dashed" w:sz="4" w:space="0" w:color="auto"/>
            </w:tcBorders>
            <w:shd w:val="clear" w:color="000000" w:fill="FFFFFF"/>
            <w:noWrap/>
            <w:vAlign w:val="bottom"/>
            <w:hideMark/>
          </w:tcPr>
          <w:p w14:paraId="2C2B98F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65,000</w:t>
            </w:r>
          </w:p>
        </w:tc>
        <w:tc>
          <w:tcPr>
            <w:tcW w:w="425" w:type="pct"/>
            <w:tcBorders>
              <w:top w:val="nil"/>
              <w:left w:val="nil"/>
              <w:bottom w:val="nil"/>
              <w:right w:val="dashed" w:sz="4" w:space="0" w:color="auto"/>
            </w:tcBorders>
            <w:shd w:val="clear" w:color="000000" w:fill="FFFFFF"/>
            <w:noWrap/>
            <w:vAlign w:val="bottom"/>
            <w:hideMark/>
          </w:tcPr>
          <w:p w14:paraId="1F9844E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2F9901F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65,000</w:t>
            </w:r>
          </w:p>
        </w:tc>
        <w:tc>
          <w:tcPr>
            <w:tcW w:w="561" w:type="pct"/>
            <w:tcBorders>
              <w:top w:val="nil"/>
              <w:left w:val="nil"/>
              <w:bottom w:val="nil"/>
              <w:right w:val="single" w:sz="8" w:space="0" w:color="auto"/>
            </w:tcBorders>
            <w:shd w:val="clear" w:color="000000" w:fill="FFFFFF"/>
            <w:noWrap/>
            <w:vAlign w:val="bottom"/>
            <w:hideMark/>
          </w:tcPr>
          <w:p w14:paraId="1BEDB16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2,972,230</w:t>
            </w:r>
          </w:p>
        </w:tc>
      </w:tr>
      <w:tr w:rsidR="00D02BC8" w:rsidRPr="005830A8" w14:paraId="473F27B5"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247F5A1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44B0520A" w14:textId="5E8B154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Aktiviteti diplomatik dhe konsullor i MPJ</w:t>
            </w:r>
            <w:r w:rsidR="00DC1015">
              <w:rPr>
                <w:rFonts w:ascii="Garamond" w:eastAsia="Times New Roman" w:hAnsi="Garamond" w:cs="Arial"/>
                <w:sz w:val="14"/>
                <w:szCs w:val="14"/>
                <w:lang w:eastAsia="sq-AL"/>
              </w:rPr>
              <w:t>-së</w:t>
            </w:r>
          </w:p>
        </w:tc>
        <w:tc>
          <w:tcPr>
            <w:tcW w:w="521" w:type="pct"/>
            <w:tcBorders>
              <w:top w:val="dotted" w:sz="4" w:space="0" w:color="auto"/>
              <w:left w:val="nil"/>
              <w:bottom w:val="dotted" w:sz="4" w:space="0" w:color="auto"/>
              <w:right w:val="single" w:sz="4" w:space="0" w:color="auto"/>
            </w:tcBorders>
            <w:shd w:val="clear" w:color="000000" w:fill="FFFFFF"/>
            <w:noWrap/>
            <w:vAlign w:val="bottom"/>
            <w:hideMark/>
          </w:tcPr>
          <w:p w14:paraId="3B48251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320,580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59C4E7C8"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71FCD57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0B96596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000000" w:fill="FFFFFF"/>
            <w:noWrap/>
            <w:vAlign w:val="bottom"/>
            <w:hideMark/>
          </w:tcPr>
          <w:p w14:paraId="21F175C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320,580</w:t>
            </w:r>
          </w:p>
        </w:tc>
      </w:tr>
      <w:tr w:rsidR="00D02BC8" w:rsidRPr="005830A8" w14:paraId="2835F22F"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CE3263D"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13EEA0C"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Brendshme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5A599D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28,085,576</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D0A970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975,552</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0A50D8E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A9E35A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1,475,552</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027D9E7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29,561,128</w:t>
            </w:r>
          </w:p>
        </w:tc>
      </w:tr>
      <w:tr w:rsidR="00D02BC8" w:rsidRPr="005830A8" w14:paraId="7338796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898C79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82D1C5B" w14:textId="328D39ED"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5A5B39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1,582,495</w:t>
            </w:r>
          </w:p>
        </w:tc>
        <w:tc>
          <w:tcPr>
            <w:tcW w:w="433" w:type="pct"/>
            <w:tcBorders>
              <w:top w:val="nil"/>
              <w:left w:val="nil"/>
              <w:bottom w:val="dotted" w:sz="4" w:space="0" w:color="auto"/>
              <w:right w:val="dashed" w:sz="4" w:space="0" w:color="auto"/>
            </w:tcBorders>
            <w:shd w:val="clear" w:color="000000" w:fill="FFFFFF"/>
            <w:noWrap/>
            <w:vAlign w:val="bottom"/>
            <w:hideMark/>
          </w:tcPr>
          <w:p w14:paraId="50E85EB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122,849</w:t>
            </w:r>
          </w:p>
        </w:tc>
        <w:tc>
          <w:tcPr>
            <w:tcW w:w="425" w:type="pct"/>
            <w:tcBorders>
              <w:top w:val="nil"/>
              <w:left w:val="nil"/>
              <w:bottom w:val="dotted" w:sz="4" w:space="0" w:color="auto"/>
              <w:right w:val="dashed" w:sz="4" w:space="0" w:color="auto"/>
            </w:tcBorders>
            <w:shd w:val="clear" w:color="000000" w:fill="FFFFFF"/>
            <w:noWrap/>
            <w:vAlign w:val="bottom"/>
            <w:hideMark/>
          </w:tcPr>
          <w:p w14:paraId="7D871DD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390051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122,849</w:t>
            </w:r>
          </w:p>
        </w:tc>
        <w:tc>
          <w:tcPr>
            <w:tcW w:w="561" w:type="pct"/>
            <w:tcBorders>
              <w:top w:val="nil"/>
              <w:left w:val="nil"/>
              <w:bottom w:val="dotted" w:sz="4" w:space="0" w:color="auto"/>
              <w:right w:val="single" w:sz="8" w:space="0" w:color="auto"/>
            </w:tcBorders>
            <w:shd w:val="clear" w:color="000000" w:fill="FFFFFF"/>
            <w:noWrap/>
            <w:vAlign w:val="bottom"/>
            <w:hideMark/>
          </w:tcPr>
          <w:p w14:paraId="07200A5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1,705,344</w:t>
            </w:r>
          </w:p>
        </w:tc>
      </w:tr>
      <w:tr w:rsidR="00D02BC8" w:rsidRPr="005830A8" w14:paraId="317FBE7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89726A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9B3EA8E"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Policia e Shtetit</w:t>
            </w:r>
          </w:p>
        </w:tc>
        <w:tc>
          <w:tcPr>
            <w:tcW w:w="521" w:type="pct"/>
            <w:tcBorders>
              <w:top w:val="nil"/>
              <w:left w:val="nil"/>
              <w:bottom w:val="dotted" w:sz="4" w:space="0" w:color="auto"/>
              <w:right w:val="single" w:sz="4" w:space="0" w:color="auto"/>
            </w:tcBorders>
            <w:shd w:val="clear" w:color="000000" w:fill="FFFFFF"/>
            <w:noWrap/>
            <w:vAlign w:val="bottom"/>
            <w:hideMark/>
          </w:tcPr>
          <w:p w14:paraId="463A216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22,893,012</w:t>
            </w:r>
          </w:p>
        </w:tc>
        <w:tc>
          <w:tcPr>
            <w:tcW w:w="433" w:type="pct"/>
            <w:tcBorders>
              <w:top w:val="nil"/>
              <w:left w:val="nil"/>
              <w:bottom w:val="dotted" w:sz="4" w:space="0" w:color="auto"/>
              <w:right w:val="dashed" w:sz="4" w:space="0" w:color="auto"/>
            </w:tcBorders>
            <w:shd w:val="clear" w:color="000000" w:fill="FFFFFF"/>
            <w:noWrap/>
            <w:vAlign w:val="bottom"/>
            <w:hideMark/>
          </w:tcPr>
          <w:p w14:paraId="3F2041C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687,703</w:t>
            </w:r>
          </w:p>
        </w:tc>
        <w:tc>
          <w:tcPr>
            <w:tcW w:w="425" w:type="pct"/>
            <w:tcBorders>
              <w:top w:val="nil"/>
              <w:left w:val="nil"/>
              <w:bottom w:val="dotted" w:sz="4" w:space="0" w:color="auto"/>
              <w:right w:val="dashed" w:sz="4" w:space="0" w:color="auto"/>
            </w:tcBorders>
            <w:shd w:val="clear" w:color="000000" w:fill="FFFFFF"/>
            <w:noWrap/>
            <w:vAlign w:val="bottom"/>
            <w:hideMark/>
          </w:tcPr>
          <w:p w14:paraId="5387AB6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73" w:type="pct"/>
            <w:tcBorders>
              <w:top w:val="nil"/>
              <w:left w:val="nil"/>
              <w:bottom w:val="dotted" w:sz="4" w:space="0" w:color="auto"/>
              <w:right w:val="single" w:sz="4" w:space="0" w:color="auto"/>
            </w:tcBorders>
            <w:shd w:val="clear" w:color="000000" w:fill="FFFFFF"/>
            <w:noWrap/>
            <w:vAlign w:val="bottom"/>
            <w:hideMark/>
          </w:tcPr>
          <w:p w14:paraId="16C79F4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1,187,703</w:t>
            </w:r>
          </w:p>
        </w:tc>
        <w:tc>
          <w:tcPr>
            <w:tcW w:w="561" w:type="pct"/>
            <w:tcBorders>
              <w:top w:val="nil"/>
              <w:left w:val="nil"/>
              <w:bottom w:val="dotted" w:sz="4" w:space="0" w:color="auto"/>
              <w:right w:val="single" w:sz="8" w:space="0" w:color="auto"/>
            </w:tcBorders>
            <w:shd w:val="clear" w:color="000000" w:fill="FFFFFF"/>
            <w:noWrap/>
            <w:vAlign w:val="bottom"/>
            <w:hideMark/>
          </w:tcPr>
          <w:p w14:paraId="03355EB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24,080,715</w:t>
            </w:r>
          </w:p>
        </w:tc>
      </w:tr>
      <w:tr w:rsidR="00D02BC8" w:rsidRPr="005830A8" w14:paraId="10AF55D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CB9C9B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E7C926D" w14:textId="279CB1FB"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Garda e </w:t>
            </w:r>
            <w:r w:rsidR="00A52082" w:rsidRPr="005830A8">
              <w:rPr>
                <w:rFonts w:ascii="Garamond" w:eastAsia="Times New Roman" w:hAnsi="Garamond" w:cs="Arial"/>
                <w:sz w:val="14"/>
                <w:szCs w:val="14"/>
                <w:lang w:eastAsia="sq-AL"/>
              </w:rPr>
              <w:t>Republikës</w:t>
            </w:r>
          </w:p>
        </w:tc>
        <w:tc>
          <w:tcPr>
            <w:tcW w:w="521" w:type="pct"/>
            <w:tcBorders>
              <w:top w:val="nil"/>
              <w:left w:val="nil"/>
              <w:bottom w:val="dotted" w:sz="4" w:space="0" w:color="auto"/>
              <w:right w:val="single" w:sz="4" w:space="0" w:color="auto"/>
            </w:tcBorders>
            <w:shd w:val="clear" w:color="000000" w:fill="FFFFFF"/>
            <w:noWrap/>
            <w:vAlign w:val="bottom"/>
            <w:hideMark/>
          </w:tcPr>
          <w:p w14:paraId="1C0A3FB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2,480,000</w:t>
            </w:r>
          </w:p>
        </w:tc>
        <w:tc>
          <w:tcPr>
            <w:tcW w:w="433" w:type="pct"/>
            <w:tcBorders>
              <w:top w:val="nil"/>
              <w:left w:val="nil"/>
              <w:bottom w:val="dotted" w:sz="4" w:space="0" w:color="auto"/>
              <w:right w:val="dashed" w:sz="4" w:space="0" w:color="auto"/>
            </w:tcBorders>
            <w:shd w:val="clear" w:color="000000" w:fill="FFFFFF"/>
            <w:noWrap/>
            <w:vAlign w:val="bottom"/>
            <w:hideMark/>
          </w:tcPr>
          <w:p w14:paraId="503BC47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425" w:type="pct"/>
            <w:tcBorders>
              <w:top w:val="nil"/>
              <w:left w:val="nil"/>
              <w:bottom w:val="dotted" w:sz="4" w:space="0" w:color="auto"/>
              <w:right w:val="dashed" w:sz="4" w:space="0" w:color="auto"/>
            </w:tcBorders>
            <w:shd w:val="clear" w:color="000000" w:fill="FFFFFF"/>
            <w:noWrap/>
            <w:vAlign w:val="bottom"/>
            <w:hideMark/>
          </w:tcPr>
          <w:p w14:paraId="1FEE14A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9A2BD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561" w:type="pct"/>
            <w:tcBorders>
              <w:top w:val="nil"/>
              <w:left w:val="nil"/>
              <w:bottom w:val="dotted" w:sz="4" w:space="0" w:color="auto"/>
              <w:right w:val="single" w:sz="8" w:space="0" w:color="auto"/>
            </w:tcBorders>
            <w:shd w:val="clear" w:color="000000" w:fill="FFFFFF"/>
            <w:noWrap/>
            <w:vAlign w:val="bottom"/>
            <w:hideMark/>
          </w:tcPr>
          <w:p w14:paraId="348FEE2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2,510,000</w:t>
            </w:r>
          </w:p>
        </w:tc>
      </w:tr>
      <w:tr w:rsidR="00D02BC8" w:rsidRPr="005830A8" w14:paraId="4365B6C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17CB12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A53123" w14:textId="7C094B1C"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Prefekturat dhe </w:t>
            </w:r>
            <w:r w:rsidR="00DC1015" w:rsidRPr="005830A8">
              <w:rPr>
                <w:rFonts w:ascii="Garamond" w:eastAsia="Times New Roman" w:hAnsi="Garamond" w:cs="Arial"/>
                <w:sz w:val="14"/>
                <w:szCs w:val="14"/>
                <w:lang w:eastAsia="sq-AL"/>
              </w:rPr>
              <w:t>funksionet e deleguara t</w:t>
            </w:r>
            <w:r w:rsidR="007E42BF">
              <w:rPr>
                <w:rFonts w:ascii="Garamond" w:eastAsia="Times New Roman" w:hAnsi="Garamond" w:cs="Arial"/>
                <w:sz w:val="14"/>
                <w:szCs w:val="14"/>
                <w:lang w:eastAsia="sq-AL"/>
              </w:rPr>
              <w:t>ë</w:t>
            </w:r>
            <w:r w:rsidR="00DC1015" w:rsidRPr="005830A8">
              <w:rPr>
                <w:rFonts w:ascii="Garamond" w:eastAsia="Times New Roman" w:hAnsi="Garamond" w:cs="Arial"/>
                <w:sz w:val="14"/>
                <w:szCs w:val="14"/>
                <w:lang w:eastAsia="sq-AL"/>
              </w:rPr>
              <w:t xml:space="preserve"> pushtetit vendor</w:t>
            </w:r>
          </w:p>
        </w:tc>
        <w:tc>
          <w:tcPr>
            <w:tcW w:w="521" w:type="pct"/>
            <w:tcBorders>
              <w:top w:val="nil"/>
              <w:left w:val="nil"/>
              <w:bottom w:val="dotted" w:sz="4" w:space="0" w:color="auto"/>
              <w:right w:val="single" w:sz="4" w:space="0" w:color="auto"/>
            </w:tcBorders>
            <w:shd w:val="clear" w:color="000000" w:fill="FFFFFF"/>
            <w:noWrap/>
            <w:vAlign w:val="bottom"/>
            <w:hideMark/>
          </w:tcPr>
          <w:p w14:paraId="375ACAE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671,327</w:t>
            </w:r>
          </w:p>
        </w:tc>
        <w:tc>
          <w:tcPr>
            <w:tcW w:w="433" w:type="pct"/>
            <w:tcBorders>
              <w:top w:val="nil"/>
              <w:left w:val="nil"/>
              <w:bottom w:val="dotted" w:sz="4" w:space="0" w:color="auto"/>
              <w:right w:val="dashed" w:sz="4" w:space="0" w:color="auto"/>
            </w:tcBorders>
            <w:shd w:val="clear" w:color="000000" w:fill="FFFFFF"/>
            <w:noWrap/>
            <w:vAlign w:val="bottom"/>
            <w:hideMark/>
          </w:tcPr>
          <w:p w14:paraId="3125F84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18B35E4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4351F3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74FA5A4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676,327</w:t>
            </w:r>
          </w:p>
        </w:tc>
      </w:tr>
      <w:tr w:rsidR="00D02BC8" w:rsidRPr="005830A8" w14:paraId="39E3452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0219C4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4751B2C" w14:textId="340CAB5A" w:rsidR="00D02BC8" w:rsidRPr="005830A8" w:rsidRDefault="00A52082"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w:t>
            </w:r>
            <w:r w:rsidR="00DC1015" w:rsidRPr="005830A8">
              <w:rPr>
                <w:rFonts w:ascii="Garamond" w:eastAsia="Times New Roman" w:hAnsi="Garamond" w:cs="Arial"/>
                <w:sz w:val="14"/>
                <w:szCs w:val="14"/>
                <w:lang w:eastAsia="sq-AL"/>
              </w:rPr>
              <w:t>gjendjes civile</w:t>
            </w:r>
          </w:p>
        </w:tc>
        <w:tc>
          <w:tcPr>
            <w:tcW w:w="521" w:type="pct"/>
            <w:tcBorders>
              <w:top w:val="nil"/>
              <w:left w:val="nil"/>
              <w:bottom w:val="dotted" w:sz="4" w:space="0" w:color="auto"/>
              <w:right w:val="single" w:sz="4" w:space="0" w:color="auto"/>
            </w:tcBorders>
            <w:shd w:val="clear" w:color="000000" w:fill="FFFFFF"/>
            <w:noWrap/>
            <w:vAlign w:val="bottom"/>
            <w:hideMark/>
          </w:tcPr>
          <w:p w14:paraId="6BA0367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458,742</w:t>
            </w:r>
          </w:p>
        </w:tc>
        <w:tc>
          <w:tcPr>
            <w:tcW w:w="433" w:type="pct"/>
            <w:tcBorders>
              <w:top w:val="nil"/>
              <w:left w:val="nil"/>
              <w:bottom w:val="dotted" w:sz="4" w:space="0" w:color="auto"/>
              <w:right w:val="dashed" w:sz="4" w:space="0" w:color="auto"/>
            </w:tcBorders>
            <w:shd w:val="clear" w:color="000000" w:fill="FFFFFF"/>
            <w:noWrap/>
            <w:vAlign w:val="bottom"/>
            <w:hideMark/>
          </w:tcPr>
          <w:p w14:paraId="7C57022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425" w:type="pct"/>
            <w:tcBorders>
              <w:top w:val="nil"/>
              <w:left w:val="nil"/>
              <w:bottom w:val="dotted" w:sz="4" w:space="0" w:color="auto"/>
              <w:right w:val="dashed" w:sz="4" w:space="0" w:color="auto"/>
            </w:tcBorders>
            <w:shd w:val="clear" w:color="000000" w:fill="FFFFFF"/>
            <w:noWrap/>
            <w:vAlign w:val="bottom"/>
            <w:hideMark/>
          </w:tcPr>
          <w:p w14:paraId="30FB24A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DB91BD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561" w:type="pct"/>
            <w:tcBorders>
              <w:top w:val="nil"/>
              <w:left w:val="nil"/>
              <w:bottom w:val="dotted" w:sz="4" w:space="0" w:color="auto"/>
              <w:right w:val="single" w:sz="8" w:space="0" w:color="auto"/>
            </w:tcBorders>
            <w:shd w:val="clear" w:color="000000" w:fill="FFFFFF"/>
            <w:noWrap/>
            <w:vAlign w:val="bottom"/>
            <w:hideMark/>
          </w:tcPr>
          <w:p w14:paraId="316CE6E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588,742</w:t>
            </w:r>
          </w:p>
        </w:tc>
      </w:tr>
      <w:tr w:rsidR="00D02BC8" w:rsidRPr="005830A8" w14:paraId="641E7C65"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EE087BD"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6C43BB1"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Mbrojtjes</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1132F3E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24,536,216</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AC4CA4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16,987,000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1A8FDC7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16,512,050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C093AD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33,499,050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923F94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58,035,266</w:t>
            </w:r>
          </w:p>
        </w:tc>
      </w:tr>
      <w:tr w:rsidR="00D02BC8" w:rsidRPr="005830A8" w14:paraId="440C46D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0970E9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E17F09A" w14:textId="59F37442" w:rsidR="00D02BC8" w:rsidRPr="005830A8" w:rsidRDefault="00DC101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77628C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1,403,300</w:t>
            </w:r>
          </w:p>
        </w:tc>
        <w:tc>
          <w:tcPr>
            <w:tcW w:w="433" w:type="pct"/>
            <w:tcBorders>
              <w:top w:val="nil"/>
              <w:left w:val="nil"/>
              <w:bottom w:val="dotted" w:sz="4" w:space="0" w:color="auto"/>
              <w:right w:val="dashed" w:sz="4" w:space="0" w:color="auto"/>
            </w:tcBorders>
            <w:shd w:val="clear" w:color="000000" w:fill="FFFFFF"/>
            <w:noWrap/>
            <w:vAlign w:val="bottom"/>
            <w:hideMark/>
          </w:tcPr>
          <w:p w14:paraId="4B08122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120,000</w:t>
            </w:r>
          </w:p>
        </w:tc>
        <w:tc>
          <w:tcPr>
            <w:tcW w:w="425" w:type="pct"/>
            <w:tcBorders>
              <w:top w:val="nil"/>
              <w:left w:val="nil"/>
              <w:bottom w:val="dotted" w:sz="4" w:space="0" w:color="auto"/>
              <w:right w:val="dashed" w:sz="4" w:space="0" w:color="auto"/>
            </w:tcBorders>
            <w:shd w:val="clear" w:color="000000" w:fill="FFFFFF"/>
            <w:noWrap/>
            <w:vAlign w:val="bottom"/>
            <w:hideMark/>
          </w:tcPr>
          <w:p w14:paraId="0FACEED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8532F9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120,000</w:t>
            </w:r>
          </w:p>
        </w:tc>
        <w:tc>
          <w:tcPr>
            <w:tcW w:w="561" w:type="pct"/>
            <w:tcBorders>
              <w:top w:val="nil"/>
              <w:left w:val="nil"/>
              <w:bottom w:val="dotted" w:sz="4" w:space="0" w:color="auto"/>
              <w:right w:val="single" w:sz="8" w:space="0" w:color="auto"/>
            </w:tcBorders>
            <w:shd w:val="clear" w:color="000000" w:fill="FFFFFF"/>
            <w:noWrap/>
            <w:vAlign w:val="bottom"/>
            <w:hideMark/>
          </w:tcPr>
          <w:p w14:paraId="2A56191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1,523,300</w:t>
            </w:r>
          </w:p>
        </w:tc>
      </w:tr>
      <w:tr w:rsidR="00D02BC8" w:rsidRPr="005830A8" w14:paraId="220F929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607742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02120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6FF331E" w14:textId="3B1322ED"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Forcat e luftimit</w:t>
            </w:r>
          </w:p>
        </w:tc>
        <w:tc>
          <w:tcPr>
            <w:tcW w:w="521" w:type="pct"/>
            <w:tcBorders>
              <w:top w:val="nil"/>
              <w:left w:val="nil"/>
              <w:bottom w:val="dotted" w:sz="4" w:space="0" w:color="auto"/>
              <w:right w:val="single" w:sz="4" w:space="0" w:color="auto"/>
            </w:tcBorders>
            <w:shd w:val="clear" w:color="000000" w:fill="FFFFFF"/>
            <w:noWrap/>
            <w:vAlign w:val="bottom"/>
            <w:hideMark/>
          </w:tcPr>
          <w:p w14:paraId="0758B58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7,151,980</w:t>
            </w:r>
          </w:p>
        </w:tc>
        <w:tc>
          <w:tcPr>
            <w:tcW w:w="433" w:type="pct"/>
            <w:tcBorders>
              <w:top w:val="nil"/>
              <w:left w:val="nil"/>
              <w:bottom w:val="dotted" w:sz="4" w:space="0" w:color="auto"/>
              <w:right w:val="dashed" w:sz="4" w:space="0" w:color="auto"/>
            </w:tcBorders>
            <w:shd w:val="clear" w:color="000000" w:fill="FFFFFF"/>
            <w:noWrap/>
            <w:vAlign w:val="bottom"/>
            <w:hideMark/>
          </w:tcPr>
          <w:p w14:paraId="7139D02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12,924,500</w:t>
            </w:r>
          </w:p>
        </w:tc>
        <w:tc>
          <w:tcPr>
            <w:tcW w:w="425" w:type="pct"/>
            <w:tcBorders>
              <w:top w:val="nil"/>
              <w:left w:val="nil"/>
              <w:bottom w:val="dotted" w:sz="4" w:space="0" w:color="auto"/>
              <w:right w:val="dashed" w:sz="4" w:space="0" w:color="auto"/>
            </w:tcBorders>
            <w:shd w:val="clear" w:color="000000" w:fill="FFFFFF"/>
            <w:noWrap/>
            <w:vAlign w:val="bottom"/>
            <w:hideMark/>
          </w:tcPr>
          <w:p w14:paraId="51F2E0D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14,500,000</w:t>
            </w:r>
          </w:p>
        </w:tc>
        <w:tc>
          <w:tcPr>
            <w:tcW w:w="473" w:type="pct"/>
            <w:tcBorders>
              <w:top w:val="nil"/>
              <w:left w:val="nil"/>
              <w:bottom w:val="dotted" w:sz="4" w:space="0" w:color="auto"/>
              <w:right w:val="single" w:sz="4" w:space="0" w:color="auto"/>
            </w:tcBorders>
            <w:shd w:val="clear" w:color="000000" w:fill="FFFFFF"/>
            <w:noWrap/>
            <w:vAlign w:val="bottom"/>
            <w:hideMark/>
          </w:tcPr>
          <w:p w14:paraId="6DA7E04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27,424,500</w:t>
            </w:r>
          </w:p>
        </w:tc>
        <w:tc>
          <w:tcPr>
            <w:tcW w:w="561" w:type="pct"/>
            <w:tcBorders>
              <w:top w:val="nil"/>
              <w:left w:val="nil"/>
              <w:bottom w:val="dotted" w:sz="4" w:space="0" w:color="auto"/>
              <w:right w:val="single" w:sz="8" w:space="0" w:color="auto"/>
            </w:tcBorders>
            <w:shd w:val="clear" w:color="000000" w:fill="FFFFFF"/>
            <w:noWrap/>
            <w:vAlign w:val="bottom"/>
            <w:hideMark/>
          </w:tcPr>
          <w:p w14:paraId="5C541DF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34,576,480</w:t>
            </w:r>
          </w:p>
        </w:tc>
      </w:tr>
      <w:tr w:rsidR="00D02BC8" w:rsidRPr="005830A8" w14:paraId="6360A4C0"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A773AE4"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B1B11B8" w14:textId="093D4909"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Arsimi ushtarak</w:t>
            </w:r>
          </w:p>
        </w:tc>
        <w:tc>
          <w:tcPr>
            <w:tcW w:w="521" w:type="pct"/>
            <w:tcBorders>
              <w:top w:val="nil"/>
              <w:left w:val="nil"/>
              <w:bottom w:val="dotted" w:sz="4" w:space="0" w:color="auto"/>
              <w:right w:val="single" w:sz="4" w:space="0" w:color="auto"/>
            </w:tcBorders>
            <w:shd w:val="clear" w:color="000000" w:fill="FFFFFF"/>
            <w:noWrap/>
            <w:vAlign w:val="bottom"/>
            <w:hideMark/>
          </w:tcPr>
          <w:p w14:paraId="3883B85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870,000</w:t>
            </w:r>
          </w:p>
        </w:tc>
        <w:tc>
          <w:tcPr>
            <w:tcW w:w="433" w:type="pct"/>
            <w:tcBorders>
              <w:top w:val="nil"/>
              <w:left w:val="nil"/>
              <w:bottom w:val="dotted" w:sz="4" w:space="0" w:color="auto"/>
              <w:right w:val="dashed" w:sz="4" w:space="0" w:color="auto"/>
            </w:tcBorders>
            <w:shd w:val="clear" w:color="000000" w:fill="FFFFFF"/>
            <w:noWrap/>
            <w:vAlign w:val="bottom"/>
            <w:hideMark/>
          </w:tcPr>
          <w:p w14:paraId="30434B5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457,000</w:t>
            </w:r>
          </w:p>
        </w:tc>
        <w:tc>
          <w:tcPr>
            <w:tcW w:w="425" w:type="pct"/>
            <w:tcBorders>
              <w:top w:val="nil"/>
              <w:left w:val="nil"/>
              <w:bottom w:val="dotted" w:sz="4" w:space="0" w:color="auto"/>
              <w:right w:val="dashed" w:sz="4" w:space="0" w:color="auto"/>
            </w:tcBorders>
            <w:shd w:val="clear" w:color="000000" w:fill="FFFFFF"/>
            <w:noWrap/>
            <w:vAlign w:val="bottom"/>
            <w:hideMark/>
          </w:tcPr>
          <w:p w14:paraId="20AE978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4F916F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457,000</w:t>
            </w:r>
          </w:p>
        </w:tc>
        <w:tc>
          <w:tcPr>
            <w:tcW w:w="561" w:type="pct"/>
            <w:tcBorders>
              <w:top w:val="nil"/>
              <w:left w:val="nil"/>
              <w:bottom w:val="dotted" w:sz="4" w:space="0" w:color="auto"/>
              <w:right w:val="single" w:sz="8" w:space="0" w:color="auto"/>
            </w:tcBorders>
            <w:shd w:val="clear" w:color="000000" w:fill="FFFFFF"/>
            <w:noWrap/>
            <w:vAlign w:val="bottom"/>
            <w:hideMark/>
          </w:tcPr>
          <w:p w14:paraId="42F2457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1,327,000</w:t>
            </w:r>
          </w:p>
        </w:tc>
      </w:tr>
      <w:tr w:rsidR="00D02BC8" w:rsidRPr="005830A8" w14:paraId="1F1A3E9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D9D398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02150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3B40F4F" w14:textId="1DAD0184"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Mbështetja e luftimit</w:t>
            </w:r>
          </w:p>
        </w:tc>
        <w:tc>
          <w:tcPr>
            <w:tcW w:w="521" w:type="pct"/>
            <w:tcBorders>
              <w:top w:val="nil"/>
              <w:left w:val="nil"/>
              <w:bottom w:val="dotted" w:sz="4" w:space="0" w:color="auto"/>
              <w:right w:val="single" w:sz="4" w:space="0" w:color="auto"/>
            </w:tcBorders>
            <w:shd w:val="clear" w:color="000000" w:fill="FFFFFF"/>
            <w:noWrap/>
            <w:vAlign w:val="bottom"/>
            <w:hideMark/>
          </w:tcPr>
          <w:p w14:paraId="0DBC36C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7,054,936</w:t>
            </w:r>
          </w:p>
        </w:tc>
        <w:tc>
          <w:tcPr>
            <w:tcW w:w="433" w:type="pct"/>
            <w:tcBorders>
              <w:top w:val="nil"/>
              <w:left w:val="nil"/>
              <w:bottom w:val="dotted" w:sz="4" w:space="0" w:color="auto"/>
              <w:right w:val="dashed" w:sz="4" w:space="0" w:color="auto"/>
            </w:tcBorders>
            <w:shd w:val="clear" w:color="000000" w:fill="FFFFFF"/>
            <w:noWrap/>
            <w:vAlign w:val="bottom"/>
            <w:hideMark/>
          </w:tcPr>
          <w:p w14:paraId="088EF59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1,265,500</w:t>
            </w:r>
          </w:p>
        </w:tc>
        <w:tc>
          <w:tcPr>
            <w:tcW w:w="425" w:type="pct"/>
            <w:tcBorders>
              <w:top w:val="nil"/>
              <w:left w:val="nil"/>
              <w:bottom w:val="dotted" w:sz="4" w:space="0" w:color="auto"/>
              <w:right w:val="dashed" w:sz="4" w:space="0" w:color="auto"/>
            </w:tcBorders>
            <w:shd w:val="clear" w:color="000000" w:fill="FFFFFF"/>
            <w:noWrap/>
            <w:vAlign w:val="bottom"/>
            <w:hideMark/>
          </w:tcPr>
          <w:p w14:paraId="6F6FA42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8F8416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1,265,500</w:t>
            </w:r>
          </w:p>
        </w:tc>
        <w:tc>
          <w:tcPr>
            <w:tcW w:w="561" w:type="pct"/>
            <w:tcBorders>
              <w:top w:val="nil"/>
              <w:left w:val="nil"/>
              <w:bottom w:val="dotted" w:sz="4" w:space="0" w:color="auto"/>
              <w:right w:val="single" w:sz="8" w:space="0" w:color="auto"/>
            </w:tcBorders>
            <w:shd w:val="clear" w:color="000000" w:fill="FFFFFF"/>
            <w:noWrap/>
            <w:vAlign w:val="bottom"/>
            <w:hideMark/>
          </w:tcPr>
          <w:p w14:paraId="56F20E4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8,320,436</w:t>
            </w:r>
          </w:p>
        </w:tc>
      </w:tr>
      <w:tr w:rsidR="00D02BC8" w:rsidRPr="005830A8" w14:paraId="57C578C5"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CDFF24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07340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5F972B" w14:textId="0F68327F" w:rsidR="00D02BC8" w:rsidRPr="005830A8" w:rsidRDefault="00DC1015"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Pr="005830A8">
              <w:rPr>
                <w:rFonts w:ascii="Garamond" w:eastAsia="Times New Roman" w:hAnsi="Garamond" w:cs="Arial"/>
                <w:sz w:val="14"/>
                <w:szCs w:val="14"/>
                <w:lang w:eastAsia="sq-AL"/>
              </w:rPr>
              <w:t>shëndetësinë</w:t>
            </w:r>
          </w:p>
        </w:tc>
        <w:tc>
          <w:tcPr>
            <w:tcW w:w="521" w:type="pct"/>
            <w:tcBorders>
              <w:top w:val="nil"/>
              <w:left w:val="nil"/>
              <w:bottom w:val="dotted" w:sz="4" w:space="0" w:color="auto"/>
              <w:right w:val="single" w:sz="4" w:space="0" w:color="auto"/>
            </w:tcBorders>
            <w:shd w:val="clear" w:color="000000" w:fill="FFFFFF"/>
            <w:noWrap/>
            <w:vAlign w:val="bottom"/>
            <w:hideMark/>
          </w:tcPr>
          <w:p w14:paraId="5C37179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1,406,000</w:t>
            </w:r>
          </w:p>
        </w:tc>
        <w:tc>
          <w:tcPr>
            <w:tcW w:w="433" w:type="pct"/>
            <w:tcBorders>
              <w:top w:val="nil"/>
              <w:left w:val="nil"/>
              <w:bottom w:val="dotted" w:sz="4" w:space="0" w:color="auto"/>
              <w:right w:val="dashed" w:sz="4" w:space="0" w:color="auto"/>
            </w:tcBorders>
            <w:shd w:val="clear" w:color="000000" w:fill="FFFFFF"/>
            <w:noWrap/>
            <w:vAlign w:val="bottom"/>
            <w:hideMark/>
          </w:tcPr>
          <w:p w14:paraId="4892282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2A1AF72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78923C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132D9BF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1,906,000</w:t>
            </w:r>
          </w:p>
        </w:tc>
      </w:tr>
      <w:tr w:rsidR="00D02BC8" w:rsidRPr="005830A8" w14:paraId="4586E6D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B70B30"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2350051" w14:textId="3DAD4317" w:rsidR="00D02BC8" w:rsidRPr="005830A8" w:rsidRDefault="00DC1015"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sociale për ushtarak</w:t>
            </w:r>
            <w:r>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t</w:t>
            </w:r>
          </w:p>
        </w:tc>
        <w:tc>
          <w:tcPr>
            <w:tcW w:w="521" w:type="pct"/>
            <w:tcBorders>
              <w:top w:val="nil"/>
              <w:left w:val="nil"/>
              <w:bottom w:val="dotted" w:sz="4" w:space="0" w:color="auto"/>
              <w:right w:val="single" w:sz="4" w:space="0" w:color="auto"/>
            </w:tcBorders>
            <w:shd w:val="clear" w:color="000000" w:fill="FFFFFF"/>
            <w:noWrap/>
            <w:vAlign w:val="bottom"/>
            <w:hideMark/>
          </w:tcPr>
          <w:p w14:paraId="4659C8A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5,200,000</w:t>
            </w:r>
          </w:p>
        </w:tc>
        <w:tc>
          <w:tcPr>
            <w:tcW w:w="433" w:type="pct"/>
            <w:tcBorders>
              <w:top w:val="nil"/>
              <w:left w:val="nil"/>
              <w:bottom w:val="dotted" w:sz="4" w:space="0" w:color="auto"/>
              <w:right w:val="dashed" w:sz="4" w:space="0" w:color="auto"/>
            </w:tcBorders>
            <w:shd w:val="clear" w:color="000000" w:fill="FFFFFF"/>
            <w:noWrap/>
            <w:vAlign w:val="bottom"/>
            <w:hideMark/>
          </w:tcPr>
          <w:p w14:paraId="7D740629"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671D530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B06D80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009A96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5,200,000</w:t>
            </w:r>
          </w:p>
        </w:tc>
      </w:tr>
      <w:tr w:rsidR="00D02BC8" w:rsidRPr="005830A8" w14:paraId="2DC2A4A1"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6351BDE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lastRenderedPageBreak/>
              <w:t>10910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1EE8A3A" w14:textId="1F1648BF"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Emergjencat </w:t>
            </w:r>
            <w:r w:rsidR="00721B5A">
              <w:rPr>
                <w:rFonts w:ascii="Garamond" w:eastAsia="Times New Roman" w:hAnsi="Garamond" w:cs="Arial"/>
                <w:sz w:val="14"/>
                <w:szCs w:val="14"/>
                <w:lang w:eastAsia="sq-AL"/>
              </w:rPr>
              <w:t>c</w:t>
            </w:r>
            <w:r w:rsidRPr="005830A8">
              <w:rPr>
                <w:rFonts w:ascii="Garamond" w:eastAsia="Times New Roman" w:hAnsi="Garamond" w:cs="Arial"/>
                <w:sz w:val="14"/>
                <w:szCs w:val="14"/>
                <w:lang w:eastAsia="sq-AL"/>
              </w:rPr>
              <w:t xml:space="preserve">ivile </w:t>
            </w:r>
          </w:p>
        </w:tc>
        <w:tc>
          <w:tcPr>
            <w:tcW w:w="521" w:type="pct"/>
            <w:tcBorders>
              <w:top w:val="nil"/>
              <w:left w:val="nil"/>
              <w:bottom w:val="dotted" w:sz="4" w:space="0" w:color="auto"/>
              <w:right w:val="single" w:sz="4" w:space="0" w:color="auto"/>
            </w:tcBorders>
            <w:shd w:val="clear" w:color="000000" w:fill="FFFFFF"/>
            <w:noWrap/>
            <w:vAlign w:val="bottom"/>
            <w:hideMark/>
          </w:tcPr>
          <w:p w14:paraId="4739A7F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1,450,000</w:t>
            </w:r>
          </w:p>
        </w:tc>
        <w:tc>
          <w:tcPr>
            <w:tcW w:w="433" w:type="pct"/>
            <w:tcBorders>
              <w:top w:val="nil"/>
              <w:left w:val="nil"/>
              <w:bottom w:val="dotted" w:sz="4" w:space="0" w:color="auto"/>
              <w:right w:val="dashed" w:sz="4" w:space="0" w:color="auto"/>
            </w:tcBorders>
            <w:shd w:val="clear" w:color="000000" w:fill="FFFFFF"/>
            <w:noWrap/>
            <w:vAlign w:val="bottom"/>
            <w:hideMark/>
          </w:tcPr>
          <w:p w14:paraId="09ED80D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1,720,000</w:t>
            </w:r>
          </w:p>
        </w:tc>
        <w:tc>
          <w:tcPr>
            <w:tcW w:w="425" w:type="pct"/>
            <w:tcBorders>
              <w:top w:val="nil"/>
              <w:left w:val="nil"/>
              <w:bottom w:val="dotted" w:sz="4" w:space="0" w:color="auto"/>
              <w:right w:val="dashed" w:sz="4" w:space="0" w:color="auto"/>
            </w:tcBorders>
            <w:shd w:val="clear" w:color="000000" w:fill="FFFFFF"/>
            <w:noWrap/>
            <w:vAlign w:val="bottom"/>
            <w:hideMark/>
          </w:tcPr>
          <w:p w14:paraId="7775080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2,012,050</w:t>
            </w:r>
          </w:p>
        </w:tc>
        <w:tc>
          <w:tcPr>
            <w:tcW w:w="473" w:type="pct"/>
            <w:tcBorders>
              <w:top w:val="nil"/>
              <w:left w:val="nil"/>
              <w:bottom w:val="dotted" w:sz="4" w:space="0" w:color="auto"/>
              <w:right w:val="single" w:sz="4" w:space="0" w:color="auto"/>
            </w:tcBorders>
            <w:shd w:val="clear" w:color="000000" w:fill="FFFFFF"/>
            <w:noWrap/>
            <w:vAlign w:val="bottom"/>
            <w:hideMark/>
          </w:tcPr>
          <w:p w14:paraId="5FC1F6C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3,732,050</w:t>
            </w:r>
          </w:p>
        </w:tc>
        <w:tc>
          <w:tcPr>
            <w:tcW w:w="561" w:type="pct"/>
            <w:tcBorders>
              <w:top w:val="nil"/>
              <w:left w:val="nil"/>
              <w:bottom w:val="dotted" w:sz="4" w:space="0" w:color="auto"/>
              <w:right w:val="single" w:sz="8" w:space="0" w:color="auto"/>
            </w:tcBorders>
            <w:shd w:val="clear" w:color="000000" w:fill="FFFFFF"/>
            <w:noWrap/>
            <w:vAlign w:val="bottom"/>
            <w:hideMark/>
          </w:tcPr>
          <w:p w14:paraId="2F24B1B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5,182,050</w:t>
            </w:r>
          </w:p>
        </w:tc>
      </w:tr>
      <w:tr w:rsidR="00D02BC8" w:rsidRPr="005830A8" w14:paraId="0CF91DDE" w14:textId="77777777" w:rsidTr="00801E97">
        <w:trPr>
          <w:trHeight w:val="42"/>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F328497"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0154EFF" w14:textId="20193830" w:rsidR="00D02BC8" w:rsidRPr="005830A8" w:rsidRDefault="00721B5A"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Shërbimi</w:t>
            </w:r>
            <w:r w:rsidR="00D02BC8" w:rsidRPr="005830A8">
              <w:rPr>
                <w:rFonts w:ascii="Garamond" w:eastAsia="Times New Roman" w:hAnsi="Garamond" w:cs="Arial"/>
                <w:b/>
                <w:bCs/>
                <w:color w:val="000000"/>
                <w:sz w:val="14"/>
                <w:szCs w:val="14"/>
                <w:lang w:eastAsia="sq-AL"/>
              </w:rPr>
              <w:t xml:space="preserve"> Informativ </w:t>
            </w:r>
            <w:r w:rsidRPr="005830A8">
              <w:rPr>
                <w:rFonts w:ascii="Garamond" w:eastAsia="Times New Roman" w:hAnsi="Garamond" w:cs="Arial"/>
                <w:b/>
                <w:bCs/>
                <w:color w:val="000000"/>
                <w:sz w:val="14"/>
                <w:szCs w:val="14"/>
                <w:lang w:eastAsia="sq-AL"/>
              </w:rPr>
              <w:t>Shtetëror</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C848B0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2,667,500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3D6E8F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66B3CF4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B22B8B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1E145477"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2,717,500</w:t>
            </w:r>
          </w:p>
        </w:tc>
      </w:tr>
      <w:tr w:rsidR="00D02BC8" w:rsidRPr="005830A8" w14:paraId="5A6B09F5"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4BFB8FC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CC8E0F4" w14:textId="63449F88"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21B5A" w:rsidRPr="005830A8">
              <w:rPr>
                <w:rFonts w:ascii="Garamond" w:eastAsia="Times New Roman" w:hAnsi="Garamond" w:cs="Arial"/>
                <w:sz w:val="14"/>
                <w:szCs w:val="14"/>
                <w:lang w:eastAsia="sq-AL"/>
              </w:rPr>
              <w:t>informative shtetërore</w:t>
            </w:r>
          </w:p>
        </w:tc>
        <w:tc>
          <w:tcPr>
            <w:tcW w:w="521" w:type="pct"/>
            <w:tcBorders>
              <w:top w:val="nil"/>
              <w:left w:val="nil"/>
              <w:bottom w:val="dotted" w:sz="4" w:space="0" w:color="auto"/>
              <w:right w:val="single" w:sz="4" w:space="0" w:color="auto"/>
            </w:tcBorders>
            <w:shd w:val="clear" w:color="000000" w:fill="FFFFFF"/>
            <w:noWrap/>
            <w:vAlign w:val="bottom"/>
            <w:hideMark/>
          </w:tcPr>
          <w:p w14:paraId="116AA19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2,667,500</w:t>
            </w:r>
          </w:p>
        </w:tc>
        <w:tc>
          <w:tcPr>
            <w:tcW w:w="433" w:type="pct"/>
            <w:tcBorders>
              <w:top w:val="nil"/>
              <w:left w:val="nil"/>
              <w:bottom w:val="dotted" w:sz="4" w:space="0" w:color="auto"/>
              <w:right w:val="dashed" w:sz="4" w:space="0" w:color="auto"/>
            </w:tcBorders>
            <w:shd w:val="clear" w:color="000000" w:fill="FFFFFF"/>
            <w:noWrap/>
            <w:vAlign w:val="bottom"/>
            <w:hideMark/>
          </w:tcPr>
          <w:p w14:paraId="42C528F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20C17E2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3A11394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w:t>
            </w:r>
          </w:p>
        </w:tc>
        <w:tc>
          <w:tcPr>
            <w:tcW w:w="561" w:type="pct"/>
            <w:tcBorders>
              <w:top w:val="nil"/>
              <w:left w:val="nil"/>
              <w:bottom w:val="single" w:sz="4" w:space="0" w:color="auto"/>
              <w:right w:val="single" w:sz="8" w:space="0" w:color="auto"/>
            </w:tcBorders>
            <w:shd w:val="clear" w:color="000000" w:fill="FFFFFF"/>
            <w:noWrap/>
            <w:vAlign w:val="bottom"/>
            <w:hideMark/>
          </w:tcPr>
          <w:p w14:paraId="41CFC2A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2,717,500</w:t>
            </w:r>
          </w:p>
        </w:tc>
      </w:tr>
      <w:tr w:rsidR="00D02BC8" w:rsidRPr="005830A8" w14:paraId="47056797" w14:textId="77777777" w:rsidTr="00801E97">
        <w:trPr>
          <w:trHeight w:val="42"/>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769E9EC"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19</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53FEE7C" w14:textId="6A3066CB"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Drejtoria e Radio</w:t>
            </w:r>
            <w:r w:rsidR="00721B5A">
              <w:rPr>
                <w:rFonts w:ascii="Garamond" w:eastAsia="Times New Roman" w:hAnsi="Garamond" w:cs="Arial"/>
                <w:b/>
                <w:bCs/>
                <w:color w:val="000000"/>
                <w:sz w:val="14"/>
                <w:szCs w:val="14"/>
                <w:lang w:eastAsia="sq-AL"/>
              </w:rPr>
              <w:t>-</w:t>
            </w:r>
            <w:r w:rsidRPr="005830A8">
              <w:rPr>
                <w:rFonts w:ascii="Garamond" w:eastAsia="Times New Roman" w:hAnsi="Garamond" w:cs="Arial"/>
                <w:b/>
                <w:bCs/>
                <w:color w:val="000000"/>
                <w:sz w:val="14"/>
                <w:szCs w:val="14"/>
                <w:lang w:eastAsia="sq-AL"/>
              </w:rPr>
              <w:t>Televizionit</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0ACC62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670,000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0F3B1F2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6A2742E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F3F98E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45D993B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670,000</w:t>
            </w:r>
          </w:p>
        </w:tc>
      </w:tr>
      <w:tr w:rsidR="00D02BC8" w:rsidRPr="005830A8" w14:paraId="4FDA8265"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3563F2F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66C7872" w14:textId="0DEADAD3" w:rsidR="00D02BC8" w:rsidRPr="005830A8" w:rsidRDefault="00721B5A"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Shërbimet</w:t>
            </w:r>
            <w:r w:rsidR="00D02BC8"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për</w:t>
            </w:r>
            <w:r w:rsidR="00D02BC8" w:rsidRPr="005830A8">
              <w:rPr>
                <w:rFonts w:ascii="Garamond" w:eastAsia="Times New Roman" w:hAnsi="Garamond" w:cs="Arial"/>
                <w:sz w:val="14"/>
                <w:szCs w:val="14"/>
                <w:lang w:eastAsia="sq-AL"/>
              </w:rPr>
              <w:t xml:space="preserve"> shqiptar</w:t>
            </w:r>
            <w:r w:rsidR="00801E97">
              <w:rPr>
                <w:rFonts w:ascii="Garamond" w:eastAsia="Times New Roman" w:hAnsi="Garamond" w:cs="Arial"/>
                <w:sz w:val="14"/>
                <w:szCs w:val="14"/>
                <w:lang w:eastAsia="sq-AL"/>
              </w:rPr>
              <w:t>ë</w:t>
            </w:r>
            <w:r w:rsidR="00D02BC8" w:rsidRPr="005830A8">
              <w:rPr>
                <w:rFonts w:ascii="Garamond" w:eastAsia="Times New Roman" w:hAnsi="Garamond" w:cs="Arial"/>
                <w:sz w:val="14"/>
                <w:szCs w:val="14"/>
                <w:lang w:eastAsia="sq-AL"/>
              </w:rPr>
              <w:t xml:space="preserve">t </w:t>
            </w:r>
            <w:r w:rsidRPr="005830A8">
              <w:rPr>
                <w:rFonts w:ascii="Garamond" w:eastAsia="Times New Roman" w:hAnsi="Garamond" w:cs="Arial"/>
                <w:sz w:val="14"/>
                <w:szCs w:val="14"/>
                <w:lang w:eastAsia="sq-AL"/>
              </w:rPr>
              <w:t>jashtë</w:t>
            </w:r>
            <w:r w:rsidR="00D02BC8" w:rsidRPr="005830A8">
              <w:rPr>
                <w:rFonts w:ascii="Garamond" w:eastAsia="Times New Roman" w:hAnsi="Garamond" w:cs="Arial"/>
                <w:sz w:val="14"/>
                <w:szCs w:val="14"/>
                <w:lang w:eastAsia="sq-AL"/>
              </w:rPr>
              <w:t xml:space="preserve"> kufirit </w:t>
            </w:r>
          </w:p>
        </w:tc>
        <w:tc>
          <w:tcPr>
            <w:tcW w:w="521" w:type="pct"/>
            <w:tcBorders>
              <w:top w:val="nil"/>
              <w:left w:val="nil"/>
              <w:bottom w:val="dotted" w:sz="4" w:space="0" w:color="auto"/>
              <w:right w:val="single" w:sz="4" w:space="0" w:color="auto"/>
            </w:tcBorders>
            <w:shd w:val="clear" w:color="000000" w:fill="FFFFFF"/>
            <w:noWrap/>
            <w:vAlign w:val="bottom"/>
            <w:hideMark/>
          </w:tcPr>
          <w:p w14:paraId="1A55864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279,000</w:t>
            </w:r>
          </w:p>
        </w:tc>
        <w:tc>
          <w:tcPr>
            <w:tcW w:w="433" w:type="pct"/>
            <w:tcBorders>
              <w:top w:val="nil"/>
              <w:left w:val="nil"/>
              <w:bottom w:val="dotted" w:sz="4" w:space="0" w:color="auto"/>
              <w:right w:val="dashed" w:sz="4" w:space="0" w:color="auto"/>
            </w:tcBorders>
            <w:shd w:val="clear" w:color="000000" w:fill="FFFFFF"/>
            <w:noWrap/>
            <w:vAlign w:val="bottom"/>
            <w:hideMark/>
          </w:tcPr>
          <w:p w14:paraId="5E0D3BF7"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3CC25B5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736953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5407F1F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279,000</w:t>
            </w:r>
          </w:p>
        </w:tc>
      </w:tr>
      <w:tr w:rsidR="00D02BC8" w:rsidRPr="005830A8" w14:paraId="6E7A6DF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0CC94B9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1658CBD" w14:textId="0604C846"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Projekte teknike </w:t>
            </w:r>
            <w:r w:rsidR="00721B5A"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futjen e teknologjive t</w:t>
            </w:r>
            <w:r w:rsidR="00801E97">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reja</w:t>
            </w:r>
          </w:p>
        </w:tc>
        <w:tc>
          <w:tcPr>
            <w:tcW w:w="521" w:type="pct"/>
            <w:tcBorders>
              <w:top w:val="nil"/>
              <w:left w:val="nil"/>
              <w:bottom w:val="dotted" w:sz="4" w:space="0" w:color="auto"/>
              <w:right w:val="single" w:sz="4" w:space="0" w:color="auto"/>
            </w:tcBorders>
            <w:shd w:val="clear" w:color="000000" w:fill="FFFFFF"/>
            <w:noWrap/>
            <w:vAlign w:val="bottom"/>
            <w:hideMark/>
          </w:tcPr>
          <w:p w14:paraId="4FD500E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33" w:type="pct"/>
            <w:tcBorders>
              <w:top w:val="nil"/>
              <w:left w:val="nil"/>
              <w:bottom w:val="dotted" w:sz="4" w:space="0" w:color="auto"/>
              <w:right w:val="dashed" w:sz="4" w:space="0" w:color="auto"/>
            </w:tcBorders>
            <w:shd w:val="clear" w:color="000000" w:fill="FFFFFF"/>
            <w:noWrap/>
            <w:vAlign w:val="bottom"/>
            <w:hideMark/>
          </w:tcPr>
          <w:p w14:paraId="3991953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2116F26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85EC1A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3636C6E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r>
      <w:tr w:rsidR="00D02BC8" w:rsidRPr="005830A8" w14:paraId="44368E93"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69D90D2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DA26AC" w14:textId="473D2A9D"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Prodhime filmike ose veprimtari artistike </w:t>
            </w:r>
            <w:r w:rsidR="0076152A" w:rsidRPr="005830A8">
              <w:rPr>
                <w:rFonts w:ascii="Garamond" w:eastAsia="Times New Roman" w:hAnsi="Garamond" w:cs="Arial"/>
                <w:sz w:val="14"/>
                <w:szCs w:val="14"/>
                <w:lang w:eastAsia="sq-AL"/>
              </w:rPr>
              <w:t>mbarëkombëtare</w:t>
            </w:r>
          </w:p>
        </w:tc>
        <w:tc>
          <w:tcPr>
            <w:tcW w:w="521" w:type="pct"/>
            <w:tcBorders>
              <w:top w:val="nil"/>
              <w:left w:val="nil"/>
              <w:bottom w:val="dotted" w:sz="4" w:space="0" w:color="auto"/>
              <w:right w:val="single" w:sz="4" w:space="0" w:color="auto"/>
            </w:tcBorders>
            <w:shd w:val="clear" w:color="000000" w:fill="FFFFFF"/>
            <w:noWrap/>
            <w:vAlign w:val="bottom"/>
            <w:hideMark/>
          </w:tcPr>
          <w:p w14:paraId="3A0A735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91,000</w:t>
            </w:r>
          </w:p>
        </w:tc>
        <w:tc>
          <w:tcPr>
            <w:tcW w:w="433" w:type="pct"/>
            <w:tcBorders>
              <w:top w:val="nil"/>
              <w:left w:val="nil"/>
              <w:bottom w:val="dotted" w:sz="4" w:space="0" w:color="auto"/>
              <w:right w:val="dashed" w:sz="4" w:space="0" w:color="auto"/>
            </w:tcBorders>
            <w:shd w:val="clear" w:color="000000" w:fill="FFFFFF"/>
            <w:noWrap/>
            <w:vAlign w:val="bottom"/>
            <w:hideMark/>
          </w:tcPr>
          <w:p w14:paraId="3DF7CF29"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66D329B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DF438C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2D34232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91,000</w:t>
            </w:r>
          </w:p>
        </w:tc>
      </w:tr>
      <w:tr w:rsidR="00D02BC8" w:rsidRPr="005830A8" w14:paraId="50B994D9"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noWrap/>
            <w:vAlign w:val="bottom"/>
            <w:hideMark/>
          </w:tcPr>
          <w:p w14:paraId="7C0888B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E71190F" w14:textId="6115C2A2"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Orkestra simfonike e RTSH</w:t>
            </w:r>
            <w:r w:rsidR="00721B5A">
              <w:rPr>
                <w:rFonts w:ascii="Garamond" w:eastAsia="Times New Roman" w:hAnsi="Garamond" w:cs="Arial"/>
                <w:sz w:val="14"/>
                <w:szCs w:val="14"/>
                <w:lang w:eastAsia="sq-AL"/>
              </w:rPr>
              <w:t>-së</w:t>
            </w:r>
            <w:r w:rsidRPr="005830A8">
              <w:rPr>
                <w:rFonts w:ascii="Garamond" w:eastAsia="Times New Roman" w:hAnsi="Garamond" w:cs="Arial"/>
                <w:sz w:val="14"/>
                <w:szCs w:val="14"/>
                <w:lang w:eastAsia="sq-AL"/>
              </w:rPr>
              <w:t xml:space="preserve"> dhe </w:t>
            </w:r>
            <w:r w:rsidR="0076152A" w:rsidRPr="005830A8">
              <w:rPr>
                <w:rFonts w:ascii="Garamond" w:eastAsia="Times New Roman" w:hAnsi="Garamond" w:cs="Arial"/>
                <w:sz w:val="14"/>
                <w:szCs w:val="14"/>
                <w:lang w:eastAsia="sq-AL"/>
              </w:rPr>
              <w:t>Kinematografisë</w:t>
            </w:r>
          </w:p>
        </w:tc>
        <w:tc>
          <w:tcPr>
            <w:tcW w:w="521" w:type="pct"/>
            <w:tcBorders>
              <w:top w:val="nil"/>
              <w:left w:val="nil"/>
              <w:bottom w:val="dotted" w:sz="4" w:space="0" w:color="auto"/>
              <w:right w:val="single" w:sz="4" w:space="0" w:color="auto"/>
            </w:tcBorders>
            <w:shd w:val="clear" w:color="000000" w:fill="FFFFFF"/>
            <w:noWrap/>
            <w:vAlign w:val="bottom"/>
            <w:hideMark/>
          </w:tcPr>
          <w:p w14:paraId="03DB532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33" w:type="pct"/>
            <w:tcBorders>
              <w:top w:val="nil"/>
              <w:left w:val="nil"/>
              <w:bottom w:val="dotted" w:sz="4" w:space="0" w:color="auto"/>
              <w:right w:val="dashed" w:sz="4" w:space="0" w:color="auto"/>
            </w:tcBorders>
            <w:shd w:val="clear" w:color="000000" w:fill="FFFFFF"/>
            <w:noWrap/>
            <w:vAlign w:val="bottom"/>
            <w:hideMark/>
          </w:tcPr>
          <w:p w14:paraId="1011DF01"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18A4E90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98D80B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single" w:sz="4" w:space="0" w:color="auto"/>
              <w:right w:val="single" w:sz="8" w:space="0" w:color="auto"/>
            </w:tcBorders>
            <w:shd w:val="clear" w:color="000000" w:fill="FFFFFF"/>
            <w:noWrap/>
            <w:vAlign w:val="bottom"/>
            <w:hideMark/>
          </w:tcPr>
          <w:p w14:paraId="148F18D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r>
      <w:tr w:rsidR="00D02BC8" w:rsidRPr="005830A8" w14:paraId="1EDD0D20" w14:textId="77777777" w:rsidTr="00801E97">
        <w:trPr>
          <w:trHeight w:val="42"/>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A903C5E"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A68E5CD" w14:textId="484338DA"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Drejtoria e </w:t>
            </w:r>
            <w:r w:rsidR="0076152A" w:rsidRPr="005830A8">
              <w:rPr>
                <w:rFonts w:ascii="Garamond" w:eastAsia="Times New Roman" w:hAnsi="Garamond" w:cs="Arial"/>
                <w:b/>
                <w:bCs/>
                <w:color w:val="000000"/>
                <w:sz w:val="14"/>
                <w:szCs w:val="14"/>
                <w:lang w:eastAsia="sq-AL"/>
              </w:rPr>
              <w:t>Përgjithshme</w:t>
            </w:r>
            <w:r w:rsidRPr="005830A8">
              <w:rPr>
                <w:rFonts w:ascii="Garamond" w:eastAsia="Times New Roman" w:hAnsi="Garamond" w:cs="Arial"/>
                <w:b/>
                <w:bCs/>
                <w:color w:val="000000"/>
                <w:sz w:val="14"/>
                <w:szCs w:val="14"/>
                <w:lang w:eastAsia="sq-AL"/>
              </w:rPr>
              <w:t xml:space="preserve"> e Arkivave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544A27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308,200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51A9E6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93ACA9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F7A535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170,000</w:t>
            </w:r>
          </w:p>
        </w:tc>
        <w:tc>
          <w:tcPr>
            <w:tcW w:w="561" w:type="pct"/>
            <w:tcBorders>
              <w:top w:val="nil"/>
              <w:left w:val="nil"/>
              <w:bottom w:val="dotted" w:sz="4" w:space="0" w:color="auto"/>
              <w:right w:val="single" w:sz="8" w:space="0" w:color="auto"/>
            </w:tcBorders>
            <w:shd w:val="clear" w:color="000000" w:fill="FFFFFF"/>
            <w:noWrap/>
            <w:vAlign w:val="bottom"/>
            <w:hideMark/>
          </w:tcPr>
          <w:p w14:paraId="42DC776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478,200</w:t>
            </w:r>
          </w:p>
        </w:tc>
      </w:tr>
      <w:tr w:rsidR="00D02BC8" w:rsidRPr="005830A8" w14:paraId="66E95F62" w14:textId="77777777" w:rsidTr="00801E97">
        <w:trPr>
          <w:trHeight w:val="42"/>
          <w:jc w:val="center"/>
        </w:trPr>
        <w:tc>
          <w:tcPr>
            <w:tcW w:w="264" w:type="pct"/>
            <w:tcBorders>
              <w:top w:val="nil"/>
              <w:left w:val="double" w:sz="6" w:space="0" w:color="auto"/>
              <w:bottom w:val="single" w:sz="4" w:space="0" w:color="auto"/>
              <w:right w:val="nil"/>
            </w:tcBorders>
            <w:shd w:val="clear" w:color="auto" w:fill="auto"/>
            <w:noWrap/>
            <w:vAlign w:val="bottom"/>
            <w:hideMark/>
          </w:tcPr>
          <w:p w14:paraId="214D374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A4E708B" w14:textId="60128F7C"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1E403E7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308,200</w:t>
            </w:r>
          </w:p>
        </w:tc>
        <w:tc>
          <w:tcPr>
            <w:tcW w:w="433" w:type="pct"/>
            <w:tcBorders>
              <w:top w:val="nil"/>
              <w:left w:val="nil"/>
              <w:bottom w:val="single" w:sz="4" w:space="0" w:color="auto"/>
              <w:right w:val="dashed" w:sz="4" w:space="0" w:color="auto"/>
            </w:tcBorders>
            <w:shd w:val="clear" w:color="000000" w:fill="FFFFFF"/>
            <w:noWrap/>
            <w:vAlign w:val="bottom"/>
            <w:hideMark/>
          </w:tcPr>
          <w:p w14:paraId="21AA31E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170,000</w:t>
            </w:r>
          </w:p>
        </w:tc>
        <w:tc>
          <w:tcPr>
            <w:tcW w:w="425" w:type="pct"/>
            <w:tcBorders>
              <w:top w:val="nil"/>
              <w:left w:val="nil"/>
              <w:bottom w:val="single" w:sz="4" w:space="0" w:color="auto"/>
              <w:right w:val="dashed" w:sz="4" w:space="0" w:color="auto"/>
            </w:tcBorders>
            <w:shd w:val="clear" w:color="000000" w:fill="FFFFFF"/>
            <w:noWrap/>
            <w:vAlign w:val="bottom"/>
            <w:hideMark/>
          </w:tcPr>
          <w:p w14:paraId="194850D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6531D1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170,000</w:t>
            </w:r>
          </w:p>
        </w:tc>
        <w:tc>
          <w:tcPr>
            <w:tcW w:w="561" w:type="pct"/>
            <w:tcBorders>
              <w:top w:val="nil"/>
              <w:left w:val="nil"/>
              <w:bottom w:val="single" w:sz="4" w:space="0" w:color="auto"/>
              <w:right w:val="single" w:sz="8" w:space="0" w:color="auto"/>
            </w:tcBorders>
            <w:shd w:val="clear" w:color="000000" w:fill="FFFFFF"/>
            <w:noWrap/>
            <w:vAlign w:val="bottom"/>
            <w:hideMark/>
          </w:tcPr>
          <w:p w14:paraId="3D90611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478,200</w:t>
            </w:r>
          </w:p>
        </w:tc>
      </w:tr>
      <w:tr w:rsidR="00D02BC8" w:rsidRPr="005830A8" w14:paraId="589159AE"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vAlign w:val="bottom"/>
            <w:hideMark/>
          </w:tcPr>
          <w:p w14:paraId="21FD1D00"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64E6025" w14:textId="61F00E61"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Akademia e </w:t>
            </w:r>
            <w:r w:rsidR="0076152A" w:rsidRPr="005830A8">
              <w:rPr>
                <w:rFonts w:ascii="Garamond" w:eastAsia="Times New Roman" w:hAnsi="Garamond" w:cs="Arial"/>
                <w:b/>
                <w:bCs/>
                <w:color w:val="000000"/>
                <w:sz w:val="14"/>
                <w:szCs w:val="14"/>
                <w:lang w:eastAsia="sq-AL"/>
              </w:rPr>
              <w:t>Shkencës</w:t>
            </w:r>
          </w:p>
        </w:tc>
        <w:tc>
          <w:tcPr>
            <w:tcW w:w="521" w:type="pct"/>
            <w:tcBorders>
              <w:top w:val="nil"/>
              <w:left w:val="nil"/>
              <w:bottom w:val="dotted" w:sz="4" w:space="0" w:color="auto"/>
              <w:right w:val="single" w:sz="4" w:space="0" w:color="auto"/>
            </w:tcBorders>
            <w:shd w:val="clear" w:color="000000" w:fill="FFFFFF"/>
            <w:noWrap/>
            <w:vAlign w:val="bottom"/>
            <w:hideMark/>
          </w:tcPr>
          <w:p w14:paraId="07CB287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540,680</w:t>
            </w:r>
          </w:p>
        </w:tc>
        <w:tc>
          <w:tcPr>
            <w:tcW w:w="433" w:type="pct"/>
            <w:tcBorders>
              <w:top w:val="nil"/>
              <w:left w:val="nil"/>
              <w:bottom w:val="single" w:sz="4" w:space="0" w:color="auto"/>
              <w:right w:val="single" w:sz="4" w:space="0" w:color="auto"/>
            </w:tcBorders>
            <w:shd w:val="clear" w:color="000000" w:fill="FFFFFF"/>
            <w:noWrap/>
            <w:vAlign w:val="bottom"/>
            <w:hideMark/>
          </w:tcPr>
          <w:p w14:paraId="17DAFE9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425" w:type="pct"/>
            <w:tcBorders>
              <w:top w:val="nil"/>
              <w:left w:val="nil"/>
              <w:bottom w:val="single" w:sz="4" w:space="0" w:color="auto"/>
              <w:right w:val="single" w:sz="4" w:space="0" w:color="auto"/>
            </w:tcBorders>
            <w:shd w:val="clear" w:color="000000" w:fill="FFFFFF"/>
            <w:noWrap/>
            <w:vAlign w:val="bottom"/>
            <w:hideMark/>
          </w:tcPr>
          <w:p w14:paraId="4766DA8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4FD937F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w:t>
            </w:r>
          </w:p>
        </w:tc>
        <w:tc>
          <w:tcPr>
            <w:tcW w:w="561" w:type="pct"/>
            <w:tcBorders>
              <w:top w:val="dotted" w:sz="4" w:space="0" w:color="auto"/>
              <w:left w:val="nil"/>
              <w:bottom w:val="nil"/>
              <w:right w:val="single" w:sz="8" w:space="0" w:color="auto"/>
            </w:tcBorders>
            <w:shd w:val="clear" w:color="000000" w:fill="FFFFFF"/>
            <w:noWrap/>
            <w:vAlign w:val="bottom"/>
            <w:hideMark/>
          </w:tcPr>
          <w:p w14:paraId="5B43F16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550,680</w:t>
            </w:r>
          </w:p>
        </w:tc>
      </w:tr>
      <w:tr w:rsidR="00D02BC8" w:rsidRPr="005830A8" w14:paraId="704DFCF5" w14:textId="77777777" w:rsidTr="00801E97">
        <w:trPr>
          <w:trHeight w:val="42"/>
          <w:jc w:val="center"/>
        </w:trPr>
        <w:tc>
          <w:tcPr>
            <w:tcW w:w="264" w:type="pct"/>
            <w:tcBorders>
              <w:top w:val="nil"/>
              <w:left w:val="double" w:sz="6" w:space="0" w:color="auto"/>
              <w:bottom w:val="single" w:sz="4" w:space="0" w:color="auto"/>
              <w:right w:val="nil"/>
            </w:tcBorders>
            <w:shd w:val="clear" w:color="auto" w:fill="auto"/>
            <w:noWrap/>
            <w:vAlign w:val="bottom"/>
            <w:hideMark/>
          </w:tcPr>
          <w:p w14:paraId="5B2A50C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01520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16B04EC" w14:textId="18A50D7F"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6152A">
              <w:rPr>
                <w:rFonts w:ascii="Garamond" w:eastAsia="Times New Roman" w:hAnsi="Garamond" w:cs="Arial"/>
                <w:sz w:val="14"/>
                <w:szCs w:val="14"/>
                <w:lang w:eastAsia="sq-AL"/>
              </w:rPr>
              <w:t>a</w:t>
            </w:r>
            <w:r w:rsidRPr="005830A8">
              <w:rPr>
                <w:rFonts w:ascii="Garamond" w:eastAsia="Times New Roman" w:hAnsi="Garamond" w:cs="Arial"/>
                <w:sz w:val="14"/>
                <w:szCs w:val="14"/>
                <w:lang w:eastAsia="sq-AL"/>
              </w:rPr>
              <w:t xml:space="preserve">kademike </w:t>
            </w:r>
          </w:p>
        </w:tc>
        <w:tc>
          <w:tcPr>
            <w:tcW w:w="521" w:type="pct"/>
            <w:tcBorders>
              <w:top w:val="nil"/>
              <w:left w:val="nil"/>
              <w:bottom w:val="single" w:sz="4" w:space="0" w:color="auto"/>
              <w:right w:val="single" w:sz="4" w:space="0" w:color="auto"/>
            </w:tcBorders>
            <w:shd w:val="clear" w:color="000000" w:fill="FFFFFF"/>
            <w:noWrap/>
            <w:vAlign w:val="bottom"/>
            <w:hideMark/>
          </w:tcPr>
          <w:p w14:paraId="01A87E8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540,680</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380B65C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25" w:type="pct"/>
            <w:tcBorders>
              <w:top w:val="single" w:sz="4" w:space="0" w:color="auto"/>
              <w:left w:val="nil"/>
              <w:bottom w:val="single" w:sz="4" w:space="0" w:color="auto"/>
              <w:right w:val="dashed" w:sz="4" w:space="0" w:color="auto"/>
            </w:tcBorders>
            <w:shd w:val="clear" w:color="000000" w:fill="FFFFFF"/>
            <w:noWrap/>
            <w:vAlign w:val="bottom"/>
            <w:hideMark/>
          </w:tcPr>
          <w:p w14:paraId="284D3D8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single" w:sz="4" w:space="0" w:color="auto"/>
              <w:left w:val="nil"/>
              <w:bottom w:val="single" w:sz="4" w:space="0" w:color="auto"/>
              <w:right w:val="single" w:sz="4" w:space="0" w:color="auto"/>
            </w:tcBorders>
            <w:shd w:val="clear" w:color="000000" w:fill="FFFFFF"/>
            <w:noWrap/>
            <w:vAlign w:val="bottom"/>
            <w:hideMark/>
          </w:tcPr>
          <w:p w14:paraId="363D48C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681E5FC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550,680</w:t>
            </w:r>
          </w:p>
        </w:tc>
      </w:tr>
      <w:tr w:rsidR="00D02BC8" w:rsidRPr="005830A8" w14:paraId="5F7CFE01" w14:textId="77777777" w:rsidTr="00801E97">
        <w:trPr>
          <w:trHeight w:val="42"/>
          <w:jc w:val="center"/>
        </w:trPr>
        <w:tc>
          <w:tcPr>
            <w:tcW w:w="264" w:type="pct"/>
            <w:tcBorders>
              <w:top w:val="nil"/>
              <w:left w:val="double" w:sz="6" w:space="0" w:color="auto"/>
              <w:bottom w:val="dotted" w:sz="4" w:space="0" w:color="auto"/>
              <w:right w:val="nil"/>
            </w:tcBorders>
            <w:shd w:val="clear" w:color="auto" w:fill="auto"/>
            <w:vAlign w:val="bottom"/>
            <w:hideMark/>
          </w:tcPr>
          <w:p w14:paraId="7AEE39C3"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24</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02AEA4C" w14:textId="62C4F134"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Kontrolli </w:t>
            </w:r>
            <w:r w:rsidR="0076152A">
              <w:rPr>
                <w:rFonts w:ascii="Garamond" w:eastAsia="Times New Roman" w:hAnsi="Garamond" w:cs="Arial"/>
                <w:b/>
                <w:bCs/>
                <w:color w:val="000000"/>
                <w:sz w:val="14"/>
                <w:szCs w:val="14"/>
                <w:lang w:eastAsia="sq-AL"/>
              </w:rPr>
              <w:t xml:space="preserve">i </w:t>
            </w:r>
            <w:r w:rsidRPr="005830A8">
              <w:rPr>
                <w:rFonts w:ascii="Garamond" w:eastAsia="Times New Roman" w:hAnsi="Garamond" w:cs="Arial"/>
                <w:b/>
                <w:bCs/>
                <w:color w:val="000000"/>
                <w:sz w:val="14"/>
                <w:szCs w:val="14"/>
                <w:lang w:eastAsia="sq-AL"/>
              </w:rPr>
              <w:t>Lart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i Shtetit</w:t>
            </w:r>
          </w:p>
        </w:tc>
        <w:tc>
          <w:tcPr>
            <w:tcW w:w="521" w:type="pct"/>
            <w:tcBorders>
              <w:top w:val="nil"/>
              <w:left w:val="nil"/>
              <w:bottom w:val="dotted" w:sz="4" w:space="0" w:color="auto"/>
              <w:right w:val="single" w:sz="4" w:space="0" w:color="auto"/>
            </w:tcBorders>
            <w:shd w:val="clear" w:color="000000" w:fill="FFFFFF"/>
            <w:noWrap/>
            <w:vAlign w:val="bottom"/>
            <w:hideMark/>
          </w:tcPr>
          <w:p w14:paraId="296B343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669,000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0BEC3D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016C399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2FE9526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561" w:type="pct"/>
            <w:tcBorders>
              <w:top w:val="dotted" w:sz="4" w:space="0" w:color="auto"/>
              <w:left w:val="nil"/>
              <w:bottom w:val="nil"/>
              <w:right w:val="single" w:sz="8" w:space="0" w:color="auto"/>
            </w:tcBorders>
            <w:shd w:val="clear" w:color="000000" w:fill="FFFFFF"/>
            <w:noWrap/>
            <w:vAlign w:val="bottom"/>
            <w:hideMark/>
          </w:tcPr>
          <w:p w14:paraId="250C2F3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674,000</w:t>
            </w:r>
          </w:p>
        </w:tc>
      </w:tr>
      <w:tr w:rsidR="00D02BC8" w:rsidRPr="005830A8" w14:paraId="089747C1" w14:textId="77777777" w:rsidTr="00801E97">
        <w:trPr>
          <w:trHeight w:val="42"/>
          <w:jc w:val="center"/>
        </w:trPr>
        <w:tc>
          <w:tcPr>
            <w:tcW w:w="264" w:type="pct"/>
            <w:tcBorders>
              <w:top w:val="nil"/>
              <w:left w:val="double" w:sz="6" w:space="0" w:color="auto"/>
              <w:bottom w:val="single" w:sz="4" w:space="0" w:color="auto"/>
              <w:right w:val="nil"/>
            </w:tcBorders>
            <w:shd w:val="clear" w:color="auto" w:fill="auto"/>
            <w:noWrap/>
            <w:vAlign w:val="bottom"/>
            <w:hideMark/>
          </w:tcPr>
          <w:p w14:paraId="59294F74"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0DA0AA1" w14:textId="04A1B3BC"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21B5A">
              <w:rPr>
                <w:rFonts w:ascii="Garamond" w:eastAsia="Times New Roman" w:hAnsi="Garamond" w:cs="Arial"/>
                <w:sz w:val="14"/>
                <w:szCs w:val="14"/>
                <w:lang w:eastAsia="sq-AL"/>
              </w:rPr>
              <w:t>a</w:t>
            </w:r>
            <w:r w:rsidRPr="005830A8">
              <w:rPr>
                <w:rFonts w:ascii="Garamond" w:eastAsia="Times New Roman" w:hAnsi="Garamond" w:cs="Arial"/>
                <w:sz w:val="14"/>
                <w:szCs w:val="14"/>
                <w:lang w:eastAsia="sq-AL"/>
              </w:rPr>
              <w:t>udituese e KLSH</w:t>
            </w:r>
            <w:r w:rsidR="0076152A">
              <w:rPr>
                <w:rFonts w:ascii="Garamond" w:eastAsia="Times New Roman" w:hAnsi="Garamond" w:cs="Arial"/>
                <w:sz w:val="14"/>
                <w:szCs w:val="14"/>
                <w:lang w:eastAsia="sq-AL"/>
              </w:rPr>
              <w:t>-së</w:t>
            </w:r>
          </w:p>
        </w:tc>
        <w:tc>
          <w:tcPr>
            <w:tcW w:w="521" w:type="pct"/>
            <w:tcBorders>
              <w:top w:val="nil"/>
              <w:left w:val="nil"/>
              <w:bottom w:val="single" w:sz="4" w:space="0" w:color="auto"/>
              <w:right w:val="single" w:sz="4" w:space="0" w:color="auto"/>
            </w:tcBorders>
            <w:shd w:val="clear" w:color="000000" w:fill="FFFFFF"/>
            <w:noWrap/>
            <w:vAlign w:val="bottom"/>
            <w:hideMark/>
          </w:tcPr>
          <w:p w14:paraId="67D6952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669,000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2E24209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3B03995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141DD5C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579EF7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674,000</w:t>
            </w:r>
          </w:p>
        </w:tc>
      </w:tr>
      <w:tr w:rsidR="00D02BC8" w:rsidRPr="005830A8" w14:paraId="1AB3174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2EA87D9F"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26</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0E813AF"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Ministria e Turizmit dhe Mjedisit</w:t>
            </w:r>
          </w:p>
        </w:tc>
        <w:tc>
          <w:tcPr>
            <w:tcW w:w="521" w:type="pct"/>
            <w:tcBorders>
              <w:top w:val="nil"/>
              <w:left w:val="nil"/>
              <w:bottom w:val="dotted" w:sz="4" w:space="0" w:color="auto"/>
              <w:right w:val="single" w:sz="4" w:space="0" w:color="auto"/>
            </w:tcBorders>
            <w:shd w:val="clear" w:color="000000" w:fill="FFFFFF"/>
            <w:noWrap/>
            <w:vAlign w:val="bottom"/>
            <w:hideMark/>
          </w:tcPr>
          <w:p w14:paraId="3247C8A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2,245,060</w:t>
            </w:r>
          </w:p>
        </w:tc>
        <w:tc>
          <w:tcPr>
            <w:tcW w:w="433" w:type="pct"/>
            <w:tcBorders>
              <w:top w:val="nil"/>
              <w:left w:val="nil"/>
              <w:bottom w:val="dotted" w:sz="4" w:space="0" w:color="auto"/>
              <w:right w:val="single" w:sz="4" w:space="0" w:color="auto"/>
            </w:tcBorders>
            <w:shd w:val="clear" w:color="000000" w:fill="FFFFFF"/>
            <w:noWrap/>
            <w:vAlign w:val="bottom"/>
            <w:hideMark/>
          </w:tcPr>
          <w:p w14:paraId="06E9DC0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713,347</w:t>
            </w:r>
          </w:p>
        </w:tc>
        <w:tc>
          <w:tcPr>
            <w:tcW w:w="425" w:type="pct"/>
            <w:tcBorders>
              <w:top w:val="nil"/>
              <w:left w:val="nil"/>
              <w:bottom w:val="dotted" w:sz="4" w:space="0" w:color="auto"/>
              <w:right w:val="single" w:sz="4" w:space="0" w:color="auto"/>
            </w:tcBorders>
            <w:shd w:val="clear" w:color="000000" w:fill="FFFFFF"/>
            <w:noWrap/>
            <w:vAlign w:val="bottom"/>
            <w:hideMark/>
          </w:tcPr>
          <w:p w14:paraId="54ABC4B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590,000</w:t>
            </w:r>
          </w:p>
        </w:tc>
        <w:tc>
          <w:tcPr>
            <w:tcW w:w="473" w:type="pct"/>
            <w:tcBorders>
              <w:top w:val="nil"/>
              <w:left w:val="nil"/>
              <w:bottom w:val="dotted" w:sz="4" w:space="0" w:color="auto"/>
              <w:right w:val="single" w:sz="4" w:space="0" w:color="auto"/>
            </w:tcBorders>
            <w:shd w:val="clear" w:color="000000" w:fill="FFFFFF"/>
            <w:noWrap/>
            <w:vAlign w:val="bottom"/>
            <w:hideMark/>
          </w:tcPr>
          <w:p w14:paraId="5CA5E90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1,303,347</w:t>
            </w:r>
          </w:p>
        </w:tc>
        <w:tc>
          <w:tcPr>
            <w:tcW w:w="561" w:type="pct"/>
            <w:tcBorders>
              <w:top w:val="nil"/>
              <w:left w:val="nil"/>
              <w:bottom w:val="dotted" w:sz="4" w:space="0" w:color="auto"/>
              <w:right w:val="single" w:sz="8" w:space="0" w:color="auto"/>
            </w:tcBorders>
            <w:shd w:val="clear" w:color="000000" w:fill="FFFFFF"/>
            <w:noWrap/>
            <w:vAlign w:val="bottom"/>
            <w:hideMark/>
          </w:tcPr>
          <w:p w14:paraId="63E9C83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3,548,407</w:t>
            </w:r>
          </w:p>
        </w:tc>
      </w:tr>
      <w:tr w:rsidR="00D02BC8" w:rsidRPr="005830A8" w14:paraId="3E64C5F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6390360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E75E929" w14:textId="742CC676"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C7EA75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348,727</w:t>
            </w:r>
          </w:p>
        </w:tc>
        <w:tc>
          <w:tcPr>
            <w:tcW w:w="433" w:type="pct"/>
            <w:tcBorders>
              <w:top w:val="nil"/>
              <w:left w:val="nil"/>
              <w:bottom w:val="dotted" w:sz="4" w:space="0" w:color="auto"/>
              <w:right w:val="dashed" w:sz="4" w:space="0" w:color="auto"/>
            </w:tcBorders>
            <w:shd w:val="clear" w:color="000000" w:fill="FFFFFF"/>
            <w:noWrap/>
            <w:vAlign w:val="bottom"/>
            <w:hideMark/>
          </w:tcPr>
          <w:p w14:paraId="21E62EC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25" w:type="pct"/>
            <w:tcBorders>
              <w:top w:val="nil"/>
              <w:left w:val="nil"/>
              <w:bottom w:val="dotted" w:sz="4" w:space="0" w:color="auto"/>
              <w:right w:val="dashed" w:sz="4" w:space="0" w:color="auto"/>
            </w:tcBorders>
            <w:shd w:val="clear" w:color="000000" w:fill="FFFFFF"/>
            <w:noWrap/>
            <w:vAlign w:val="bottom"/>
            <w:hideMark/>
          </w:tcPr>
          <w:p w14:paraId="169CC26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6DA17C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61" w:type="pct"/>
            <w:tcBorders>
              <w:top w:val="nil"/>
              <w:left w:val="nil"/>
              <w:bottom w:val="dotted" w:sz="4" w:space="0" w:color="auto"/>
              <w:right w:val="single" w:sz="8" w:space="0" w:color="auto"/>
            </w:tcBorders>
            <w:shd w:val="clear" w:color="000000" w:fill="FFFFFF"/>
            <w:noWrap/>
            <w:vAlign w:val="bottom"/>
            <w:hideMark/>
          </w:tcPr>
          <w:p w14:paraId="47CDD4A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351,727</w:t>
            </w:r>
          </w:p>
        </w:tc>
      </w:tr>
      <w:tr w:rsidR="00D02BC8" w:rsidRPr="005830A8" w14:paraId="7EC62FEC"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B0B7BC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29791F3" w14:textId="3A35CD2B"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Programe </w:t>
            </w:r>
            <w:r w:rsidR="0076152A" w:rsidRPr="005830A8">
              <w:rPr>
                <w:rFonts w:ascii="Garamond" w:eastAsia="Times New Roman" w:hAnsi="Garamond" w:cs="Arial"/>
                <w:sz w:val="14"/>
                <w:szCs w:val="14"/>
                <w:lang w:eastAsia="sq-AL"/>
              </w:rPr>
              <w:t>për</w:t>
            </w:r>
            <w:r w:rsidRPr="005830A8">
              <w:rPr>
                <w:rFonts w:ascii="Garamond" w:eastAsia="Times New Roman" w:hAnsi="Garamond" w:cs="Arial"/>
                <w:sz w:val="14"/>
                <w:szCs w:val="14"/>
                <w:lang w:eastAsia="sq-AL"/>
              </w:rPr>
              <w:t xml:space="preserve"> mbrojtjen e </w:t>
            </w:r>
            <w:r w:rsidR="0076152A" w:rsidRPr="005830A8">
              <w:rPr>
                <w:rFonts w:ascii="Garamond" w:eastAsia="Times New Roman" w:hAnsi="Garamond" w:cs="Arial"/>
                <w:sz w:val="14"/>
                <w:szCs w:val="14"/>
                <w:lang w:eastAsia="sq-AL"/>
              </w:rPr>
              <w:t>mjedisit</w:t>
            </w:r>
          </w:p>
        </w:tc>
        <w:tc>
          <w:tcPr>
            <w:tcW w:w="521" w:type="pct"/>
            <w:tcBorders>
              <w:top w:val="nil"/>
              <w:left w:val="nil"/>
              <w:bottom w:val="dotted" w:sz="4" w:space="0" w:color="auto"/>
              <w:right w:val="single" w:sz="4" w:space="0" w:color="auto"/>
            </w:tcBorders>
            <w:shd w:val="clear" w:color="000000" w:fill="FFFFFF"/>
            <w:noWrap/>
            <w:vAlign w:val="bottom"/>
            <w:hideMark/>
          </w:tcPr>
          <w:p w14:paraId="4BC6F44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477,770</w:t>
            </w:r>
          </w:p>
        </w:tc>
        <w:tc>
          <w:tcPr>
            <w:tcW w:w="433" w:type="pct"/>
            <w:tcBorders>
              <w:top w:val="nil"/>
              <w:left w:val="nil"/>
              <w:bottom w:val="dotted" w:sz="4" w:space="0" w:color="auto"/>
              <w:right w:val="dashed" w:sz="4" w:space="0" w:color="auto"/>
            </w:tcBorders>
            <w:shd w:val="clear" w:color="000000" w:fill="FFFFFF"/>
            <w:noWrap/>
            <w:vAlign w:val="bottom"/>
            <w:hideMark/>
          </w:tcPr>
          <w:p w14:paraId="2A95982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25" w:type="pct"/>
            <w:tcBorders>
              <w:top w:val="nil"/>
              <w:left w:val="nil"/>
              <w:bottom w:val="dotted" w:sz="4" w:space="0" w:color="auto"/>
              <w:right w:val="dashed" w:sz="4" w:space="0" w:color="auto"/>
            </w:tcBorders>
            <w:shd w:val="clear" w:color="000000" w:fill="FFFFFF"/>
            <w:noWrap/>
            <w:vAlign w:val="bottom"/>
            <w:hideMark/>
          </w:tcPr>
          <w:p w14:paraId="47FA62D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390,000</w:t>
            </w:r>
          </w:p>
        </w:tc>
        <w:tc>
          <w:tcPr>
            <w:tcW w:w="473" w:type="pct"/>
            <w:tcBorders>
              <w:top w:val="nil"/>
              <w:left w:val="nil"/>
              <w:bottom w:val="dotted" w:sz="4" w:space="0" w:color="auto"/>
              <w:right w:val="single" w:sz="4" w:space="0" w:color="auto"/>
            </w:tcBorders>
            <w:shd w:val="clear" w:color="000000" w:fill="FFFFFF"/>
            <w:noWrap/>
            <w:vAlign w:val="bottom"/>
            <w:hideMark/>
          </w:tcPr>
          <w:p w14:paraId="6BAE89B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480,000</w:t>
            </w:r>
          </w:p>
        </w:tc>
        <w:tc>
          <w:tcPr>
            <w:tcW w:w="561" w:type="pct"/>
            <w:tcBorders>
              <w:top w:val="nil"/>
              <w:left w:val="nil"/>
              <w:bottom w:val="dotted" w:sz="4" w:space="0" w:color="auto"/>
              <w:right w:val="single" w:sz="8" w:space="0" w:color="auto"/>
            </w:tcBorders>
            <w:shd w:val="clear" w:color="000000" w:fill="FFFFFF"/>
            <w:noWrap/>
            <w:vAlign w:val="bottom"/>
            <w:hideMark/>
          </w:tcPr>
          <w:p w14:paraId="21E58FB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957,770</w:t>
            </w:r>
          </w:p>
        </w:tc>
      </w:tr>
      <w:tr w:rsidR="00D02BC8" w:rsidRPr="005830A8" w14:paraId="07E18917"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4295A8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182FF88" w14:textId="3097DB06"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Administrimi i </w:t>
            </w:r>
            <w:r w:rsidR="0076152A" w:rsidRPr="005830A8">
              <w:rPr>
                <w:rFonts w:ascii="Garamond" w:eastAsia="Times New Roman" w:hAnsi="Garamond" w:cs="Arial"/>
                <w:sz w:val="14"/>
                <w:szCs w:val="14"/>
                <w:lang w:eastAsia="sq-AL"/>
              </w:rPr>
              <w:t>pyjeve</w:t>
            </w:r>
          </w:p>
        </w:tc>
        <w:tc>
          <w:tcPr>
            <w:tcW w:w="521" w:type="pct"/>
            <w:tcBorders>
              <w:top w:val="nil"/>
              <w:left w:val="nil"/>
              <w:bottom w:val="dotted" w:sz="4" w:space="0" w:color="auto"/>
              <w:right w:val="single" w:sz="4" w:space="0" w:color="auto"/>
            </w:tcBorders>
            <w:shd w:val="clear" w:color="000000" w:fill="FFFFFF"/>
            <w:noWrap/>
            <w:vAlign w:val="bottom"/>
            <w:hideMark/>
          </w:tcPr>
          <w:p w14:paraId="6991BC0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541,450</w:t>
            </w:r>
          </w:p>
        </w:tc>
        <w:tc>
          <w:tcPr>
            <w:tcW w:w="433" w:type="pct"/>
            <w:tcBorders>
              <w:top w:val="nil"/>
              <w:left w:val="nil"/>
              <w:bottom w:val="dotted" w:sz="4" w:space="0" w:color="auto"/>
              <w:right w:val="dashed" w:sz="4" w:space="0" w:color="auto"/>
            </w:tcBorders>
            <w:shd w:val="clear" w:color="000000" w:fill="FFFFFF"/>
            <w:noWrap/>
            <w:vAlign w:val="bottom"/>
            <w:hideMark/>
          </w:tcPr>
          <w:p w14:paraId="16E643A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200,600</w:t>
            </w:r>
          </w:p>
        </w:tc>
        <w:tc>
          <w:tcPr>
            <w:tcW w:w="425" w:type="pct"/>
            <w:tcBorders>
              <w:top w:val="nil"/>
              <w:left w:val="nil"/>
              <w:bottom w:val="dotted" w:sz="4" w:space="0" w:color="auto"/>
              <w:right w:val="dashed" w:sz="4" w:space="0" w:color="auto"/>
            </w:tcBorders>
            <w:shd w:val="clear" w:color="000000" w:fill="FFFFFF"/>
            <w:noWrap/>
            <w:vAlign w:val="bottom"/>
            <w:hideMark/>
          </w:tcPr>
          <w:p w14:paraId="1ABE874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A599E2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200,600</w:t>
            </w:r>
          </w:p>
        </w:tc>
        <w:tc>
          <w:tcPr>
            <w:tcW w:w="561" w:type="pct"/>
            <w:tcBorders>
              <w:top w:val="nil"/>
              <w:left w:val="nil"/>
              <w:bottom w:val="dotted" w:sz="4" w:space="0" w:color="auto"/>
              <w:right w:val="single" w:sz="8" w:space="0" w:color="auto"/>
            </w:tcBorders>
            <w:shd w:val="clear" w:color="000000" w:fill="FFFFFF"/>
            <w:noWrap/>
            <w:vAlign w:val="bottom"/>
            <w:hideMark/>
          </w:tcPr>
          <w:p w14:paraId="7B15A17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742,050</w:t>
            </w:r>
          </w:p>
        </w:tc>
      </w:tr>
      <w:tr w:rsidR="00D02BC8" w:rsidRPr="005830A8" w14:paraId="1CD496F5"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254E5E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04760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E040796" w14:textId="01F0DA3E"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Zhvillimi i </w:t>
            </w:r>
            <w:r w:rsidR="0076152A" w:rsidRPr="005830A8">
              <w:rPr>
                <w:rFonts w:ascii="Garamond" w:eastAsia="Times New Roman" w:hAnsi="Garamond" w:cs="Arial"/>
                <w:sz w:val="14"/>
                <w:szCs w:val="14"/>
                <w:lang w:eastAsia="sq-AL"/>
              </w:rPr>
              <w:t>turizmit</w:t>
            </w:r>
          </w:p>
        </w:tc>
        <w:tc>
          <w:tcPr>
            <w:tcW w:w="521" w:type="pct"/>
            <w:tcBorders>
              <w:top w:val="nil"/>
              <w:left w:val="nil"/>
              <w:bottom w:val="dotted" w:sz="4" w:space="0" w:color="auto"/>
              <w:right w:val="single" w:sz="4" w:space="0" w:color="auto"/>
            </w:tcBorders>
            <w:shd w:val="clear" w:color="000000" w:fill="FFFFFF"/>
            <w:noWrap/>
            <w:vAlign w:val="bottom"/>
            <w:hideMark/>
          </w:tcPr>
          <w:p w14:paraId="3BA3E25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820,000</w:t>
            </w:r>
          </w:p>
        </w:tc>
        <w:tc>
          <w:tcPr>
            <w:tcW w:w="433" w:type="pct"/>
            <w:tcBorders>
              <w:top w:val="nil"/>
              <w:left w:val="nil"/>
              <w:bottom w:val="dotted" w:sz="4" w:space="0" w:color="auto"/>
              <w:right w:val="dashed" w:sz="4" w:space="0" w:color="auto"/>
            </w:tcBorders>
            <w:shd w:val="clear" w:color="000000" w:fill="FFFFFF"/>
            <w:noWrap/>
            <w:vAlign w:val="bottom"/>
            <w:hideMark/>
          </w:tcPr>
          <w:p w14:paraId="192E8C6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425" w:type="pct"/>
            <w:tcBorders>
              <w:top w:val="nil"/>
              <w:left w:val="nil"/>
              <w:bottom w:val="dotted" w:sz="4" w:space="0" w:color="auto"/>
              <w:right w:val="dashed" w:sz="4" w:space="0" w:color="auto"/>
            </w:tcBorders>
            <w:shd w:val="clear" w:color="000000" w:fill="FFFFFF"/>
            <w:noWrap/>
            <w:vAlign w:val="bottom"/>
            <w:hideMark/>
          </w:tcPr>
          <w:p w14:paraId="29CC333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9D6886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90,000</w:t>
            </w:r>
          </w:p>
        </w:tc>
        <w:tc>
          <w:tcPr>
            <w:tcW w:w="561" w:type="pct"/>
            <w:tcBorders>
              <w:top w:val="nil"/>
              <w:left w:val="nil"/>
              <w:bottom w:val="dotted" w:sz="4" w:space="0" w:color="auto"/>
              <w:right w:val="single" w:sz="8" w:space="0" w:color="auto"/>
            </w:tcBorders>
            <w:shd w:val="clear" w:color="000000" w:fill="FFFFFF"/>
            <w:noWrap/>
            <w:vAlign w:val="bottom"/>
            <w:hideMark/>
          </w:tcPr>
          <w:p w14:paraId="563A7C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910,000</w:t>
            </w:r>
          </w:p>
        </w:tc>
      </w:tr>
      <w:tr w:rsidR="00D02BC8" w:rsidRPr="005830A8" w14:paraId="787E1D84"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22AFEDB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23FBF4D" w14:textId="2F32A505"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Menaxhimi i </w:t>
            </w:r>
            <w:r w:rsidR="0076152A" w:rsidRPr="005830A8">
              <w:rPr>
                <w:rFonts w:ascii="Garamond" w:eastAsia="Times New Roman" w:hAnsi="Garamond" w:cs="Arial"/>
                <w:sz w:val="14"/>
                <w:szCs w:val="14"/>
                <w:lang w:eastAsia="sq-AL"/>
              </w:rPr>
              <w:t>mbetjeve urbane</w:t>
            </w:r>
          </w:p>
        </w:tc>
        <w:tc>
          <w:tcPr>
            <w:tcW w:w="521" w:type="pct"/>
            <w:tcBorders>
              <w:top w:val="nil"/>
              <w:left w:val="nil"/>
              <w:bottom w:val="dotted" w:sz="4" w:space="0" w:color="auto"/>
              <w:right w:val="single" w:sz="4" w:space="0" w:color="auto"/>
            </w:tcBorders>
            <w:shd w:val="clear" w:color="000000" w:fill="FFFFFF"/>
            <w:noWrap/>
            <w:vAlign w:val="bottom"/>
            <w:hideMark/>
          </w:tcPr>
          <w:p w14:paraId="729AD8C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57,113</w:t>
            </w:r>
          </w:p>
        </w:tc>
        <w:tc>
          <w:tcPr>
            <w:tcW w:w="433" w:type="pct"/>
            <w:tcBorders>
              <w:top w:val="nil"/>
              <w:left w:val="nil"/>
              <w:bottom w:val="dotted" w:sz="4" w:space="0" w:color="auto"/>
              <w:right w:val="dashed" w:sz="4" w:space="0" w:color="auto"/>
            </w:tcBorders>
            <w:shd w:val="clear" w:color="000000" w:fill="FFFFFF"/>
            <w:noWrap/>
            <w:vAlign w:val="bottom"/>
            <w:hideMark/>
          </w:tcPr>
          <w:p w14:paraId="397BCC3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329,747</w:t>
            </w:r>
          </w:p>
        </w:tc>
        <w:tc>
          <w:tcPr>
            <w:tcW w:w="425" w:type="pct"/>
            <w:tcBorders>
              <w:top w:val="nil"/>
              <w:left w:val="nil"/>
              <w:bottom w:val="dotted" w:sz="4" w:space="0" w:color="auto"/>
              <w:right w:val="dashed" w:sz="4" w:space="0" w:color="auto"/>
            </w:tcBorders>
            <w:shd w:val="clear" w:color="000000" w:fill="FFFFFF"/>
            <w:noWrap/>
            <w:vAlign w:val="bottom"/>
            <w:hideMark/>
          </w:tcPr>
          <w:p w14:paraId="5D557C1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200,000</w:t>
            </w:r>
          </w:p>
        </w:tc>
        <w:tc>
          <w:tcPr>
            <w:tcW w:w="473" w:type="pct"/>
            <w:tcBorders>
              <w:top w:val="nil"/>
              <w:left w:val="nil"/>
              <w:bottom w:val="dotted" w:sz="4" w:space="0" w:color="auto"/>
              <w:right w:val="single" w:sz="4" w:space="0" w:color="auto"/>
            </w:tcBorders>
            <w:shd w:val="clear" w:color="000000" w:fill="FFFFFF"/>
            <w:noWrap/>
            <w:vAlign w:val="bottom"/>
            <w:hideMark/>
          </w:tcPr>
          <w:p w14:paraId="33868E1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529,747</w:t>
            </w:r>
          </w:p>
        </w:tc>
        <w:tc>
          <w:tcPr>
            <w:tcW w:w="561" w:type="pct"/>
            <w:tcBorders>
              <w:top w:val="nil"/>
              <w:left w:val="nil"/>
              <w:bottom w:val="dotted" w:sz="4" w:space="0" w:color="auto"/>
              <w:right w:val="single" w:sz="8" w:space="0" w:color="auto"/>
            </w:tcBorders>
            <w:shd w:val="clear" w:color="000000" w:fill="FFFFFF"/>
            <w:noWrap/>
            <w:vAlign w:val="bottom"/>
            <w:hideMark/>
          </w:tcPr>
          <w:p w14:paraId="4C050A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586,860</w:t>
            </w:r>
          </w:p>
        </w:tc>
      </w:tr>
      <w:tr w:rsidR="00D02BC8" w:rsidRPr="005830A8" w14:paraId="347388C9"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93F465E"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B7B4FE7" w14:textId="186B6BF0"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Prokuroria e </w:t>
            </w:r>
            <w:r w:rsidR="00721B5A" w:rsidRPr="005830A8">
              <w:rPr>
                <w:rFonts w:ascii="Garamond" w:eastAsia="Times New Roman" w:hAnsi="Garamond" w:cs="Arial"/>
                <w:b/>
                <w:bCs/>
                <w:color w:val="000000"/>
                <w:sz w:val="14"/>
                <w:szCs w:val="14"/>
                <w:lang w:eastAsia="sq-AL"/>
              </w:rPr>
              <w:t>Përgjithshme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4B51CE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3,194,800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3225E1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87FD36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ADEABE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B74A1E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3,324,800</w:t>
            </w:r>
          </w:p>
        </w:tc>
      </w:tr>
      <w:tr w:rsidR="00D02BC8" w:rsidRPr="005830A8" w14:paraId="224A49A7"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F53628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CF6E6C0" w14:textId="7F6B30FA"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36FF1F3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3,194,800</w:t>
            </w:r>
          </w:p>
        </w:tc>
        <w:tc>
          <w:tcPr>
            <w:tcW w:w="433" w:type="pct"/>
            <w:tcBorders>
              <w:top w:val="nil"/>
              <w:left w:val="nil"/>
              <w:bottom w:val="single" w:sz="4" w:space="0" w:color="auto"/>
              <w:right w:val="dashed" w:sz="4" w:space="0" w:color="auto"/>
            </w:tcBorders>
            <w:shd w:val="clear" w:color="000000" w:fill="FFFFFF"/>
            <w:noWrap/>
            <w:vAlign w:val="bottom"/>
            <w:hideMark/>
          </w:tcPr>
          <w:p w14:paraId="745CE45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425" w:type="pct"/>
            <w:tcBorders>
              <w:top w:val="nil"/>
              <w:left w:val="nil"/>
              <w:bottom w:val="single" w:sz="4" w:space="0" w:color="auto"/>
              <w:right w:val="dashed" w:sz="4" w:space="0" w:color="auto"/>
            </w:tcBorders>
            <w:shd w:val="clear" w:color="000000" w:fill="FFFFFF"/>
            <w:noWrap/>
            <w:vAlign w:val="bottom"/>
            <w:hideMark/>
          </w:tcPr>
          <w:p w14:paraId="2AB1686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2FFF0B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130,000</w:t>
            </w:r>
          </w:p>
        </w:tc>
        <w:tc>
          <w:tcPr>
            <w:tcW w:w="561" w:type="pct"/>
            <w:tcBorders>
              <w:top w:val="nil"/>
              <w:left w:val="nil"/>
              <w:bottom w:val="single" w:sz="4" w:space="0" w:color="auto"/>
              <w:right w:val="single" w:sz="8" w:space="0" w:color="auto"/>
            </w:tcBorders>
            <w:shd w:val="clear" w:color="000000" w:fill="FFFFFF"/>
            <w:noWrap/>
            <w:vAlign w:val="bottom"/>
            <w:hideMark/>
          </w:tcPr>
          <w:p w14:paraId="5FC1A0F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3,324,800</w:t>
            </w:r>
          </w:p>
        </w:tc>
      </w:tr>
      <w:tr w:rsidR="00D02BC8" w:rsidRPr="005830A8" w14:paraId="353E1D6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6F85E8B"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29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14FA9ED" w14:textId="20CB7D76"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Këshilli </w:t>
            </w:r>
            <w:r w:rsidR="0076152A"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Lartë </w:t>
            </w:r>
            <w:r w:rsidR="0076152A"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Gjyqësor</w:t>
            </w:r>
          </w:p>
        </w:tc>
        <w:tc>
          <w:tcPr>
            <w:tcW w:w="521" w:type="pct"/>
            <w:tcBorders>
              <w:top w:val="nil"/>
              <w:left w:val="nil"/>
              <w:bottom w:val="dotted" w:sz="4" w:space="0" w:color="auto"/>
              <w:right w:val="single" w:sz="4" w:space="0" w:color="auto"/>
            </w:tcBorders>
            <w:shd w:val="clear" w:color="000000" w:fill="FFFFFF"/>
            <w:noWrap/>
            <w:vAlign w:val="bottom"/>
            <w:hideMark/>
          </w:tcPr>
          <w:p w14:paraId="7836C21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4,967,459</w:t>
            </w:r>
          </w:p>
        </w:tc>
        <w:tc>
          <w:tcPr>
            <w:tcW w:w="433" w:type="pct"/>
            <w:tcBorders>
              <w:top w:val="nil"/>
              <w:left w:val="nil"/>
              <w:bottom w:val="dotted" w:sz="4" w:space="0" w:color="auto"/>
              <w:right w:val="dashed" w:sz="4" w:space="0" w:color="auto"/>
            </w:tcBorders>
            <w:shd w:val="clear" w:color="000000" w:fill="FFFFFF"/>
            <w:noWrap/>
            <w:vAlign w:val="bottom"/>
            <w:hideMark/>
          </w:tcPr>
          <w:p w14:paraId="67C1A44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772,500</w:t>
            </w:r>
          </w:p>
        </w:tc>
        <w:tc>
          <w:tcPr>
            <w:tcW w:w="425" w:type="pct"/>
            <w:tcBorders>
              <w:top w:val="nil"/>
              <w:left w:val="nil"/>
              <w:bottom w:val="dotted" w:sz="4" w:space="0" w:color="auto"/>
              <w:right w:val="dashed" w:sz="4" w:space="0" w:color="auto"/>
            </w:tcBorders>
            <w:shd w:val="clear" w:color="000000" w:fill="FFFFFF"/>
            <w:noWrap/>
            <w:vAlign w:val="bottom"/>
            <w:hideMark/>
          </w:tcPr>
          <w:p w14:paraId="0AC83E9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F15F7E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772,500</w:t>
            </w:r>
          </w:p>
        </w:tc>
        <w:tc>
          <w:tcPr>
            <w:tcW w:w="561" w:type="pct"/>
            <w:tcBorders>
              <w:top w:val="nil"/>
              <w:left w:val="nil"/>
              <w:bottom w:val="dotted" w:sz="4" w:space="0" w:color="auto"/>
              <w:right w:val="single" w:sz="8" w:space="0" w:color="auto"/>
            </w:tcBorders>
            <w:shd w:val="clear" w:color="000000" w:fill="FFFFFF"/>
            <w:noWrap/>
            <w:vAlign w:val="bottom"/>
            <w:hideMark/>
          </w:tcPr>
          <w:p w14:paraId="48D52D7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5,739,959</w:t>
            </w:r>
          </w:p>
        </w:tc>
      </w:tr>
      <w:tr w:rsidR="00D02BC8" w:rsidRPr="005830A8" w14:paraId="7BC1EA67"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2AFBA75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13500FD9" w14:textId="769D2ED2"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nil"/>
              <w:right w:val="single" w:sz="4" w:space="0" w:color="auto"/>
            </w:tcBorders>
            <w:shd w:val="clear" w:color="000000" w:fill="FFFFFF"/>
            <w:noWrap/>
            <w:vAlign w:val="bottom"/>
            <w:hideMark/>
          </w:tcPr>
          <w:p w14:paraId="017CBDB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419,421</w:t>
            </w:r>
          </w:p>
        </w:tc>
        <w:tc>
          <w:tcPr>
            <w:tcW w:w="433" w:type="pct"/>
            <w:tcBorders>
              <w:top w:val="nil"/>
              <w:left w:val="nil"/>
              <w:bottom w:val="nil"/>
              <w:right w:val="dashed" w:sz="4" w:space="0" w:color="auto"/>
            </w:tcBorders>
            <w:shd w:val="clear" w:color="000000" w:fill="FFFFFF"/>
            <w:noWrap/>
            <w:vAlign w:val="bottom"/>
            <w:hideMark/>
          </w:tcPr>
          <w:p w14:paraId="2987E78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425" w:type="pct"/>
            <w:tcBorders>
              <w:top w:val="nil"/>
              <w:left w:val="nil"/>
              <w:bottom w:val="nil"/>
              <w:right w:val="dashed" w:sz="4" w:space="0" w:color="auto"/>
            </w:tcBorders>
            <w:shd w:val="clear" w:color="000000" w:fill="FFFFFF"/>
            <w:noWrap/>
            <w:vAlign w:val="bottom"/>
            <w:hideMark/>
          </w:tcPr>
          <w:p w14:paraId="5DCB220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54E4698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15,000</w:t>
            </w:r>
          </w:p>
        </w:tc>
        <w:tc>
          <w:tcPr>
            <w:tcW w:w="561" w:type="pct"/>
            <w:tcBorders>
              <w:top w:val="nil"/>
              <w:left w:val="nil"/>
              <w:bottom w:val="nil"/>
              <w:right w:val="single" w:sz="8" w:space="0" w:color="auto"/>
            </w:tcBorders>
            <w:shd w:val="clear" w:color="000000" w:fill="FFFFFF"/>
            <w:noWrap/>
            <w:vAlign w:val="bottom"/>
            <w:hideMark/>
          </w:tcPr>
          <w:p w14:paraId="59B1241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434,421</w:t>
            </w:r>
          </w:p>
        </w:tc>
      </w:tr>
      <w:tr w:rsidR="00D02BC8" w:rsidRPr="005830A8" w14:paraId="22D82A32"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594A7B2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01140</w:t>
            </w:r>
          </w:p>
        </w:tc>
        <w:tc>
          <w:tcPr>
            <w:tcW w:w="2324" w:type="pct"/>
            <w:tcBorders>
              <w:top w:val="dotted" w:sz="4" w:space="0" w:color="auto"/>
              <w:left w:val="nil"/>
              <w:bottom w:val="nil"/>
              <w:right w:val="nil"/>
            </w:tcBorders>
            <w:shd w:val="clear" w:color="auto" w:fill="auto"/>
            <w:noWrap/>
            <w:vAlign w:val="bottom"/>
            <w:hideMark/>
          </w:tcPr>
          <w:p w14:paraId="1962C229"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Mbështetje për teknologjinë e sistemit të drejtësisë</w:t>
            </w:r>
          </w:p>
        </w:tc>
        <w:tc>
          <w:tcPr>
            <w:tcW w:w="521" w:type="pct"/>
            <w:tcBorders>
              <w:top w:val="dotted" w:sz="4" w:space="0" w:color="auto"/>
              <w:left w:val="single" w:sz="4" w:space="0" w:color="auto"/>
              <w:bottom w:val="nil"/>
              <w:right w:val="single" w:sz="4" w:space="0" w:color="auto"/>
            </w:tcBorders>
            <w:shd w:val="clear" w:color="000000" w:fill="FFFFFF"/>
            <w:noWrap/>
            <w:vAlign w:val="bottom"/>
            <w:hideMark/>
          </w:tcPr>
          <w:p w14:paraId="7CBF6D9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20,078</w:t>
            </w:r>
          </w:p>
        </w:tc>
        <w:tc>
          <w:tcPr>
            <w:tcW w:w="433" w:type="pct"/>
            <w:tcBorders>
              <w:top w:val="dotted" w:sz="4" w:space="0" w:color="auto"/>
              <w:left w:val="nil"/>
              <w:bottom w:val="nil"/>
              <w:right w:val="dashed" w:sz="4" w:space="0" w:color="auto"/>
            </w:tcBorders>
            <w:shd w:val="clear" w:color="000000" w:fill="FFFFFF"/>
            <w:noWrap/>
            <w:vAlign w:val="bottom"/>
            <w:hideMark/>
          </w:tcPr>
          <w:p w14:paraId="56DB493D"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dotted" w:sz="4" w:space="0" w:color="auto"/>
              <w:left w:val="nil"/>
              <w:bottom w:val="nil"/>
              <w:right w:val="dashed" w:sz="4" w:space="0" w:color="auto"/>
            </w:tcBorders>
            <w:shd w:val="clear" w:color="000000" w:fill="FFFFFF"/>
            <w:noWrap/>
            <w:vAlign w:val="bottom"/>
            <w:hideMark/>
          </w:tcPr>
          <w:p w14:paraId="359582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43C9A8E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dotted" w:sz="4" w:space="0" w:color="auto"/>
              <w:left w:val="nil"/>
              <w:bottom w:val="nil"/>
              <w:right w:val="single" w:sz="8" w:space="0" w:color="auto"/>
            </w:tcBorders>
            <w:shd w:val="clear" w:color="000000" w:fill="FFFFFF"/>
            <w:noWrap/>
            <w:vAlign w:val="bottom"/>
            <w:hideMark/>
          </w:tcPr>
          <w:p w14:paraId="2A62941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20,078</w:t>
            </w:r>
          </w:p>
        </w:tc>
      </w:tr>
      <w:tr w:rsidR="00D02BC8" w:rsidRPr="005830A8" w14:paraId="617D401F" w14:textId="77777777" w:rsidTr="00D02BC8">
        <w:trPr>
          <w:trHeight w:val="180"/>
          <w:jc w:val="center"/>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59D792F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324" w:type="pct"/>
            <w:tcBorders>
              <w:top w:val="dotted" w:sz="4" w:space="0" w:color="auto"/>
              <w:left w:val="double" w:sz="6" w:space="0" w:color="auto"/>
              <w:bottom w:val="single" w:sz="4" w:space="0" w:color="auto"/>
              <w:right w:val="nil"/>
            </w:tcBorders>
            <w:shd w:val="clear" w:color="auto" w:fill="auto"/>
            <w:noWrap/>
            <w:vAlign w:val="bottom"/>
            <w:hideMark/>
          </w:tcPr>
          <w:p w14:paraId="3E2DB631" w14:textId="10F5B0DF"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Buxheti </w:t>
            </w:r>
            <w:r w:rsidR="00EC1E78" w:rsidRPr="005830A8">
              <w:rPr>
                <w:rFonts w:ascii="Garamond" w:eastAsia="Times New Roman" w:hAnsi="Garamond" w:cs="Arial"/>
                <w:sz w:val="14"/>
                <w:szCs w:val="14"/>
                <w:lang w:eastAsia="sq-AL"/>
              </w:rPr>
              <w:t>gjyqësor</w:t>
            </w:r>
          </w:p>
        </w:tc>
        <w:tc>
          <w:tcPr>
            <w:tcW w:w="52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AB352E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4,527,960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C81928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757,500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21E05BF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3735727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757,500</w:t>
            </w:r>
          </w:p>
        </w:tc>
        <w:tc>
          <w:tcPr>
            <w:tcW w:w="561" w:type="pct"/>
            <w:tcBorders>
              <w:top w:val="dotted" w:sz="4" w:space="0" w:color="auto"/>
              <w:left w:val="nil"/>
              <w:bottom w:val="single" w:sz="4" w:space="0" w:color="auto"/>
              <w:right w:val="single" w:sz="8" w:space="0" w:color="auto"/>
            </w:tcBorders>
            <w:shd w:val="clear" w:color="000000" w:fill="FFFFFF"/>
            <w:noWrap/>
            <w:vAlign w:val="bottom"/>
            <w:hideMark/>
          </w:tcPr>
          <w:p w14:paraId="1875279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5,285,460</w:t>
            </w:r>
          </w:p>
        </w:tc>
      </w:tr>
      <w:tr w:rsidR="00D02BC8" w:rsidRPr="005830A8" w14:paraId="244BA09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D11C4CC"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DB7904A"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Gjykata Kushtetuese</w:t>
            </w:r>
          </w:p>
        </w:tc>
        <w:tc>
          <w:tcPr>
            <w:tcW w:w="521" w:type="pct"/>
            <w:tcBorders>
              <w:top w:val="nil"/>
              <w:left w:val="nil"/>
              <w:bottom w:val="dotted" w:sz="4" w:space="0" w:color="auto"/>
              <w:right w:val="single" w:sz="4" w:space="0" w:color="auto"/>
            </w:tcBorders>
            <w:shd w:val="clear" w:color="000000" w:fill="FFFFFF"/>
            <w:noWrap/>
            <w:vAlign w:val="bottom"/>
            <w:hideMark/>
          </w:tcPr>
          <w:p w14:paraId="162739F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237,000</w:t>
            </w:r>
          </w:p>
        </w:tc>
        <w:tc>
          <w:tcPr>
            <w:tcW w:w="433" w:type="pct"/>
            <w:tcBorders>
              <w:top w:val="nil"/>
              <w:left w:val="nil"/>
              <w:bottom w:val="dotted" w:sz="4" w:space="0" w:color="auto"/>
              <w:right w:val="single" w:sz="4" w:space="0" w:color="auto"/>
            </w:tcBorders>
            <w:shd w:val="clear" w:color="000000" w:fill="FFFFFF"/>
            <w:noWrap/>
            <w:vAlign w:val="bottom"/>
            <w:hideMark/>
          </w:tcPr>
          <w:p w14:paraId="79E8168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4,000</w:t>
            </w:r>
          </w:p>
        </w:tc>
        <w:tc>
          <w:tcPr>
            <w:tcW w:w="425" w:type="pct"/>
            <w:tcBorders>
              <w:top w:val="nil"/>
              <w:left w:val="nil"/>
              <w:bottom w:val="dotted" w:sz="4" w:space="0" w:color="auto"/>
              <w:right w:val="single" w:sz="4" w:space="0" w:color="auto"/>
            </w:tcBorders>
            <w:shd w:val="clear" w:color="000000" w:fill="FFFFFF"/>
            <w:noWrap/>
            <w:vAlign w:val="bottom"/>
            <w:hideMark/>
          </w:tcPr>
          <w:p w14:paraId="57B4B8F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B28D50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4,000</w:t>
            </w:r>
          </w:p>
        </w:tc>
        <w:tc>
          <w:tcPr>
            <w:tcW w:w="561" w:type="pct"/>
            <w:tcBorders>
              <w:top w:val="nil"/>
              <w:left w:val="nil"/>
              <w:bottom w:val="dotted" w:sz="4" w:space="0" w:color="auto"/>
              <w:right w:val="single" w:sz="8" w:space="0" w:color="auto"/>
            </w:tcBorders>
            <w:shd w:val="clear" w:color="000000" w:fill="FFFFFF"/>
            <w:noWrap/>
            <w:vAlign w:val="bottom"/>
            <w:hideMark/>
          </w:tcPr>
          <w:p w14:paraId="7881BD6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241,000</w:t>
            </w:r>
          </w:p>
        </w:tc>
      </w:tr>
      <w:tr w:rsidR="00D02BC8" w:rsidRPr="005830A8" w14:paraId="1CAD0D39"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45C6CB1"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8C27FBD" w14:textId="03801AC8"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721B5A" w:rsidRPr="005830A8">
              <w:rPr>
                <w:rFonts w:ascii="Garamond" w:eastAsia="Times New Roman" w:hAnsi="Garamond" w:cs="Arial"/>
                <w:sz w:val="14"/>
                <w:szCs w:val="14"/>
                <w:lang w:eastAsia="sq-AL"/>
              </w:rPr>
              <w:t>gjyqësore</w:t>
            </w:r>
            <w:r w:rsidR="0076152A" w:rsidRPr="005830A8">
              <w:rPr>
                <w:rFonts w:ascii="Garamond" w:eastAsia="Times New Roman" w:hAnsi="Garamond" w:cs="Arial"/>
                <w:sz w:val="14"/>
                <w:szCs w:val="14"/>
                <w:lang w:eastAsia="sq-AL"/>
              </w:rPr>
              <w:t xml:space="preserve"> kushtetuese</w:t>
            </w:r>
          </w:p>
        </w:tc>
        <w:tc>
          <w:tcPr>
            <w:tcW w:w="521" w:type="pct"/>
            <w:tcBorders>
              <w:top w:val="nil"/>
              <w:left w:val="nil"/>
              <w:bottom w:val="single" w:sz="4" w:space="0" w:color="auto"/>
              <w:right w:val="single" w:sz="4" w:space="0" w:color="auto"/>
            </w:tcBorders>
            <w:shd w:val="clear" w:color="000000" w:fill="FFFFFF"/>
            <w:noWrap/>
            <w:vAlign w:val="bottom"/>
            <w:hideMark/>
          </w:tcPr>
          <w:p w14:paraId="08AB73C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237,000</w:t>
            </w:r>
          </w:p>
        </w:tc>
        <w:tc>
          <w:tcPr>
            <w:tcW w:w="433" w:type="pct"/>
            <w:tcBorders>
              <w:top w:val="nil"/>
              <w:left w:val="nil"/>
              <w:bottom w:val="nil"/>
              <w:right w:val="dashed" w:sz="4" w:space="0" w:color="auto"/>
            </w:tcBorders>
            <w:shd w:val="clear" w:color="000000" w:fill="FFFFFF"/>
            <w:noWrap/>
            <w:vAlign w:val="bottom"/>
            <w:hideMark/>
          </w:tcPr>
          <w:p w14:paraId="3484F49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425" w:type="pct"/>
            <w:tcBorders>
              <w:top w:val="nil"/>
              <w:left w:val="nil"/>
              <w:bottom w:val="single" w:sz="4" w:space="0" w:color="auto"/>
              <w:right w:val="dashed" w:sz="4" w:space="0" w:color="auto"/>
            </w:tcBorders>
            <w:shd w:val="clear" w:color="000000" w:fill="FFFFFF"/>
            <w:noWrap/>
            <w:vAlign w:val="bottom"/>
            <w:hideMark/>
          </w:tcPr>
          <w:p w14:paraId="6BA7AB7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A696B3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4,000</w:t>
            </w:r>
          </w:p>
        </w:tc>
        <w:tc>
          <w:tcPr>
            <w:tcW w:w="561" w:type="pct"/>
            <w:tcBorders>
              <w:top w:val="nil"/>
              <w:left w:val="nil"/>
              <w:bottom w:val="single" w:sz="4" w:space="0" w:color="auto"/>
              <w:right w:val="single" w:sz="8" w:space="0" w:color="auto"/>
            </w:tcBorders>
            <w:shd w:val="clear" w:color="000000" w:fill="FFFFFF"/>
            <w:noWrap/>
            <w:vAlign w:val="bottom"/>
            <w:hideMark/>
          </w:tcPr>
          <w:p w14:paraId="5943E4C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241,000</w:t>
            </w:r>
          </w:p>
        </w:tc>
      </w:tr>
      <w:tr w:rsidR="00D02BC8" w:rsidRPr="005830A8" w14:paraId="4E0AB902"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35E11681"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31</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72921B1" w14:textId="5772145F"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Agjen</w:t>
            </w:r>
            <w:r w:rsidR="00000D98">
              <w:rPr>
                <w:rFonts w:ascii="Garamond" w:eastAsia="Times New Roman" w:hAnsi="Garamond" w:cs="Arial"/>
                <w:b/>
                <w:bCs/>
                <w:color w:val="000000"/>
                <w:sz w:val="14"/>
                <w:szCs w:val="14"/>
                <w:lang w:eastAsia="sq-AL"/>
              </w:rPr>
              <w:t>c</w:t>
            </w:r>
            <w:r w:rsidRPr="005830A8">
              <w:rPr>
                <w:rFonts w:ascii="Garamond" w:eastAsia="Times New Roman" w:hAnsi="Garamond" w:cs="Arial"/>
                <w:b/>
                <w:bCs/>
                <w:color w:val="000000"/>
                <w:sz w:val="14"/>
                <w:szCs w:val="14"/>
                <w:lang w:eastAsia="sq-AL"/>
              </w:rPr>
              <w:t>ia Telegrafike Shqiptare</w:t>
            </w:r>
          </w:p>
        </w:tc>
        <w:tc>
          <w:tcPr>
            <w:tcW w:w="521" w:type="pct"/>
            <w:tcBorders>
              <w:top w:val="nil"/>
              <w:left w:val="nil"/>
              <w:bottom w:val="dotted" w:sz="4" w:space="0" w:color="auto"/>
              <w:right w:val="single" w:sz="4" w:space="0" w:color="auto"/>
            </w:tcBorders>
            <w:shd w:val="clear" w:color="000000" w:fill="FFFFFF"/>
            <w:noWrap/>
            <w:vAlign w:val="bottom"/>
            <w:hideMark/>
          </w:tcPr>
          <w:p w14:paraId="1FFE3A1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87,469</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7706BC4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3,000</w:t>
            </w:r>
          </w:p>
        </w:tc>
        <w:tc>
          <w:tcPr>
            <w:tcW w:w="425" w:type="pct"/>
            <w:tcBorders>
              <w:top w:val="nil"/>
              <w:left w:val="nil"/>
              <w:bottom w:val="dotted" w:sz="4" w:space="0" w:color="auto"/>
              <w:right w:val="single" w:sz="4" w:space="0" w:color="auto"/>
            </w:tcBorders>
            <w:shd w:val="clear" w:color="000000" w:fill="FFFFFF"/>
            <w:noWrap/>
            <w:vAlign w:val="bottom"/>
            <w:hideMark/>
          </w:tcPr>
          <w:p w14:paraId="5871AD4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C128E7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3,000</w:t>
            </w:r>
          </w:p>
        </w:tc>
        <w:tc>
          <w:tcPr>
            <w:tcW w:w="561" w:type="pct"/>
            <w:tcBorders>
              <w:top w:val="nil"/>
              <w:left w:val="nil"/>
              <w:bottom w:val="dotted" w:sz="4" w:space="0" w:color="auto"/>
              <w:right w:val="single" w:sz="8" w:space="0" w:color="auto"/>
            </w:tcBorders>
            <w:shd w:val="clear" w:color="000000" w:fill="FFFFFF"/>
            <w:noWrap/>
            <w:vAlign w:val="bottom"/>
            <w:hideMark/>
          </w:tcPr>
          <w:p w14:paraId="0EF0FC4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90,469</w:t>
            </w:r>
          </w:p>
        </w:tc>
      </w:tr>
      <w:tr w:rsidR="00D02BC8" w:rsidRPr="005830A8" w14:paraId="63F8A4D7"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C6868AE"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08320</w:t>
            </w:r>
          </w:p>
        </w:tc>
        <w:tc>
          <w:tcPr>
            <w:tcW w:w="2324" w:type="pct"/>
            <w:tcBorders>
              <w:top w:val="nil"/>
              <w:left w:val="single" w:sz="4" w:space="0" w:color="auto"/>
              <w:bottom w:val="nil"/>
              <w:right w:val="single" w:sz="4" w:space="0" w:color="auto"/>
            </w:tcBorders>
            <w:shd w:val="clear" w:color="auto" w:fill="auto"/>
            <w:noWrap/>
            <w:vAlign w:val="bottom"/>
            <w:hideMark/>
          </w:tcPr>
          <w:p w14:paraId="1C84A4B8" w14:textId="46E3A2E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9668CA">
              <w:rPr>
                <w:rFonts w:ascii="Garamond" w:eastAsia="Times New Roman" w:hAnsi="Garamond" w:cs="Arial"/>
                <w:sz w:val="14"/>
                <w:szCs w:val="14"/>
                <w:lang w:eastAsia="sq-AL"/>
              </w:rPr>
              <w:t>t</w:t>
            </w:r>
            <w:r w:rsidRPr="005830A8">
              <w:rPr>
                <w:rFonts w:ascii="Garamond" w:eastAsia="Times New Roman" w:hAnsi="Garamond" w:cs="Arial"/>
                <w:sz w:val="14"/>
                <w:szCs w:val="14"/>
                <w:lang w:eastAsia="sq-AL"/>
              </w:rPr>
              <w:t>elegrafike e ATSH-s</w:t>
            </w:r>
            <w:r w:rsidR="0049175B">
              <w:rPr>
                <w:rFonts w:ascii="Garamond" w:eastAsia="Times New Roman" w:hAnsi="Garamond" w:cs="Arial"/>
                <w:sz w:val="14"/>
                <w:szCs w:val="14"/>
                <w:lang w:eastAsia="sq-AL"/>
              </w:rPr>
              <w:t>ë</w:t>
            </w:r>
          </w:p>
        </w:tc>
        <w:tc>
          <w:tcPr>
            <w:tcW w:w="521" w:type="pct"/>
            <w:tcBorders>
              <w:top w:val="nil"/>
              <w:left w:val="nil"/>
              <w:bottom w:val="single" w:sz="4" w:space="0" w:color="auto"/>
              <w:right w:val="single" w:sz="4" w:space="0" w:color="auto"/>
            </w:tcBorders>
            <w:shd w:val="clear" w:color="000000" w:fill="FFFFFF"/>
            <w:noWrap/>
            <w:vAlign w:val="bottom"/>
            <w:hideMark/>
          </w:tcPr>
          <w:p w14:paraId="27AFE19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87,469</w:t>
            </w:r>
          </w:p>
        </w:tc>
        <w:tc>
          <w:tcPr>
            <w:tcW w:w="433" w:type="pct"/>
            <w:tcBorders>
              <w:top w:val="nil"/>
              <w:left w:val="nil"/>
              <w:bottom w:val="single" w:sz="4" w:space="0" w:color="auto"/>
              <w:right w:val="dashed" w:sz="4" w:space="0" w:color="auto"/>
            </w:tcBorders>
            <w:shd w:val="clear" w:color="000000" w:fill="FFFFFF"/>
            <w:noWrap/>
            <w:vAlign w:val="bottom"/>
            <w:hideMark/>
          </w:tcPr>
          <w:p w14:paraId="216E20E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425" w:type="pct"/>
            <w:tcBorders>
              <w:top w:val="nil"/>
              <w:left w:val="nil"/>
              <w:bottom w:val="single" w:sz="4" w:space="0" w:color="auto"/>
              <w:right w:val="dashed" w:sz="4" w:space="0" w:color="auto"/>
            </w:tcBorders>
            <w:shd w:val="clear" w:color="000000" w:fill="FFFFFF"/>
            <w:noWrap/>
            <w:vAlign w:val="bottom"/>
            <w:hideMark/>
          </w:tcPr>
          <w:p w14:paraId="18F1A0A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8ACF2E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w:t>
            </w:r>
          </w:p>
        </w:tc>
        <w:tc>
          <w:tcPr>
            <w:tcW w:w="561" w:type="pct"/>
            <w:tcBorders>
              <w:top w:val="nil"/>
              <w:left w:val="nil"/>
              <w:bottom w:val="single" w:sz="4" w:space="0" w:color="auto"/>
              <w:right w:val="single" w:sz="8" w:space="0" w:color="auto"/>
            </w:tcBorders>
            <w:shd w:val="clear" w:color="000000" w:fill="FFFFFF"/>
            <w:noWrap/>
            <w:vAlign w:val="bottom"/>
            <w:hideMark/>
          </w:tcPr>
          <w:p w14:paraId="6DEE246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90,469</w:t>
            </w:r>
          </w:p>
        </w:tc>
      </w:tr>
      <w:tr w:rsidR="00D02BC8" w:rsidRPr="005830A8" w14:paraId="3918B5D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4D8C94F"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35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AFC98C" w14:textId="6F8E7AC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Këshilli </w:t>
            </w:r>
            <w:r w:rsidR="0076152A"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Lartë </w:t>
            </w:r>
            <w:r w:rsidR="0076152A" w:rsidRPr="005830A8">
              <w:rPr>
                <w:rFonts w:ascii="Garamond" w:eastAsia="Times New Roman" w:hAnsi="Garamond" w:cs="Arial"/>
                <w:b/>
                <w:bCs/>
                <w:color w:val="000000"/>
                <w:sz w:val="14"/>
                <w:szCs w:val="14"/>
                <w:lang w:eastAsia="sq-AL"/>
              </w:rPr>
              <w:t>i</w:t>
            </w:r>
            <w:r w:rsidRPr="005830A8">
              <w:rPr>
                <w:rFonts w:ascii="Garamond" w:eastAsia="Times New Roman" w:hAnsi="Garamond" w:cs="Arial"/>
                <w:b/>
                <w:bCs/>
                <w:color w:val="000000"/>
                <w:sz w:val="14"/>
                <w:szCs w:val="14"/>
                <w:lang w:eastAsia="sq-AL"/>
              </w:rPr>
              <w:t xml:space="preserve"> Prokurorisë</w:t>
            </w:r>
          </w:p>
        </w:tc>
        <w:tc>
          <w:tcPr>
            <w:tcW w:w="521" w:type="pct"/>
            <w:tcBorders>
              <w:top w:val="nil"/>
              <w:left w:val="nil"/>
              <w:bottom w:val="dotted" w:sz="4" w:space="0" w:color="auto"/>
              <w:right w:val="single" w:sz="4" w:space="0" w:color="auto"/>
            </w:tcBorders>
            <w:shd w:val="clear" w:color="000000" w:fill="FFFFFF"/>
            <w:noWrap/>
            <w:vAlign w:val="bottom"/>
            <w:hideMark/>
          </w:tcPr>
          <w:p w14:paraId="41D3BE4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206,583</w:t>
            </w:r>
          </w:p>
        </w:tc>
        <w:tc>
          <w:tcPr>
            <w:tcW w:w="433" w:type="pct"/>
            <w:tcBorders>
              <w:top w:val="nil"/>
              <w:left w:val="nil"/>
              <w:bottom w:val="dotted" w:sz="4" w:space="0" w:color="auto"/>
              <w:right w:val="single" w:sz="4" w:space="0" w:color="auto"/>
            </w:tcBorders>
            <w:shd w:val="clear" w:color="000000" w:fill="FFFFFF"/>
            <w:noWrap/>
            <w:vAlign w:val="bottom"/>
            <w:hideMark/>
          </w:tcPr>
          <w:p w14:paraId="7337690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425" w:type="pct"/>
            <w:tcBorders>
              <w:top w:val="nil"/>
              <w:left w:val="nil"/>
              <w:bottom w:val="dotted" w:sz="4" w:space="0" w:color="auto"/>
              <w:right w:val="single" w:sz="4" w:space="0" w:color="auto"/>
            </w:tcBorders>
            <w:shd w:val="clear" w:color="000000" w:fill="FFFFFF"/>
            <w:noWrap/>
            <w:vAlign w:val="bottom"/>
            <w:hideMark/>
          </w:tcPr>
          <w:p w14:paraId="2FC53D6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CD2A9F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5,000</w:t>
            </w:r>
          </w:p>
        </w:tc>
        <w:tc>
          <w:tcPr>
            <w:tcW w:w="561" w:type="pct"/>
            <w:tcBorders>
              <w:top w:val="nil"/>
              <w:left w:val="nil"/>
              <w:bottom w:val="dotted" w:sz="4" w:space="0" w:color="auto"/>
              <w:right w:val="single" w:sz="8" w:space="0" w:color="auto"/>
            </w:tcBorders>
            <w:shd w:val="clear" w:color="000000" w:fill="FFFFFF"/>
            <w:noWrap/>
            <w:vAlign w:val="bottom"/>
            <w:hideMark/>
          </w:tcPr>
          <w:p w14:paraId="78CF05A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211,583</w:t>
            </w:r>
          </w:p>
        </w:tc>
      </w:tr>
      <w:tr w:rsidR="00D02BC8" w:rsidRPr="005830A8" w14:paraId="70A5D460"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405527A"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5B39C379" w14:textId="4E9750C2"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KLP</w:t>
            </w:r>
            <w:r w:rsidR="00615B01">
              <w:rPr>
                <w:rFonts w:ascii="Garamond" w:eastAsia="Times New Roman" w:hAnsi="Garamond" w:cs="Arial"/>
                <w:sz w:val="14"/>
                <w:szCs w:val="14"/>
                <w:lang w:eastAsia="sq-AL"/>
              </w:rPr>
              <w:t>-së</w:t>
            </w:r>
          </w:p>
        </w:tc>
        <w:tc>
          <w:tcPr>
            <w:tcW w:w="521" w:type="pct"/>
            <w:tcBorders>
              <w:top w:val="nil"/>
              <w:left w:val="nil"/>
              <w:bottom w:val="single" w:sz="4" w:space="0" w:color="auto"/>
              <w:right w:val="single" w:sz="4" w:space="0" w:color="auto"/>
            </w:tcBorders>
            <w:shd w:val="clear" w:color="000000" w:fill="FFFFFF"/>
            <w:noWrap/>
            <w:vAlign w:val="bottom"/>
            <w:hideMark/>
          </w:tcPr>
          <w:p w14:paraId="520CD8C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206,583</w:t>
            </w:r>
          </w:p>
        </w:tc>
        <w:tc>
          <w:tcPr>
            <w:tcW w:w="433" w:type="pct"/>
            <w:tcBorders>
              <w:top w:val="nil"/>
              <w:left w:val="nil"/>
              <w:bottom w:val="single" w:sz="4" w:space="0" w:color="auto"/>
              <w:right w:val="dashed" w:sz="4" w:space="0" w:color="auto"/>
            </w:tcBorders>
            <w:shd w:val="clear" w:color="000000" w:fill="FFFFFF"/>
            <w:noWrap/>
            <w:vAlign w:val="bottom"/>
            <w:hideMark/>
          </w:tcPr>
          <w:p w14:paraId="51E5A36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425" w:type="pct"/>
            <w:tcBorders>
              <w:top w:val="nil"/>
              <w:left w:val="nil"/>
              <w:bottom w:val="single" w:sz="4" w:space="0" w:color="auto"/>
              <w:right w:val="dashed" w:sz="4" w:space="0" w:color="auto"/>
            </w:tcBorders>
            <w:shd w:val="clear" w:color="000000" w:fill="FFFFFF"/>
            <w:noWrap/>
            <w:vAlign w:val="bottom"/>
            <w:hideMark/>
          </w:tcPr>
          <w:p w14:paraId="71BBC24C"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single" w:sz="4" w:space="0" w:color="auto"/>
              <w:right w:val="single" w:sz="4" w:space="0" w:color="auto"/>
            </w:tcBorders>
            <w:shd w:val="clear" w:color="000000" w:fill="FFFFFF"/>
            <w:noWrap/>
            <w:vAlign w:val="bottom"/>
            <w:hideMark/>
          </w:tcPr>
          <w:p w14:paraId="4B19C9C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w:t>
            </w:r>
          </w:p>
        </w:tc>
        <w:tc>
          <w:tcPr>
            <w:tcW w:w="561" w:type="pct"/>
            <w:tcBorders>
              <w:top w:val="nil"/>
              <w:left w:val="nil"/>
              <w:bottom w:val="single" w:sz="4" w:space="0" w:color="auto"/>
              <w:right w:val="single" w:sz="8" w:space="0" w:color="auto"/>
            </w:tcBorders>
            <w:shd w:val="clear" w:color="000000" w:fill="FFFFFF"/>
            <w:noWrap/>
            <w:vAlign w:val="bottom"/>
            <w:hideMark/>
          </w:tcPr>
          <w:p w14:paraId="375FC8C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211,583</w:t>
            </w:r>
          </w:p>
        </w:tc>
      </w:tr>
      <w:tr w:rsidR="00D02BC8" w:rsidRPr="005830A8" w14:paraId="3724B09C" w14:textId="77777777" w:rsidTr="00D02BC8">
        <w:trPr>
          <w:trHeight w:val="180"/>
          <w:jc w:val="center"/>
        </w:trPr>
        <w:tc>
          <w:tcPr>
            <w:tcW w:w="264" w:type="pct"/>
            <w:tcBorders>
              <w:top w:val="dashed" w:sz="4" w:space="0" w:color="auto"/>
              <w:left w:val="double" w:sz="6" w:space="0" w:color="auto"/>
              <w:bottom w:val="dashed" w:sz="4" w:space="0" w:color="auto"/>
              <w:right w:val="nil"/>
            </w:tcBorders>
            <w:shd w:val="clear" w:color="auto" w:fill="auto"/>
            <w:vAlign w:val="bottom"/>
            <w:hideMark/>
          </w:tcPr>
          <w:p w14:paraId="24D16A87"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40</w:t>
            </w:r>
          </w:p>
        </w:tc>
        <w:tc>
          <w:tcPr>
            <w:tcW w:w="232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10F07611" w14:textId="0AF5B2C5" w:rsidR="00D02BC8" w:rsidRPr="005830A8" w:rsidRDefault="00615B01"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Partitë</w:t>
            </w:r>
            <w:r w:rsidR="00D02BC8" w:rsidRPr="005830A8">
              <w:rPr>
                <w:rFonts w:ascii="Garamond" w:eastAsia="Times New Roman" w:hAnsi="Garamond" w:cs="Arial"/>
                <w:b/>
                <w:bCs/>
                <w:color w:val="000000"/>
                <w:sz w:val="14"/>
                <w:szCs w:val="14"/>
                <w:lang w:eastAsia="sq-AL"/>
              </w:rPr>
              <w:t xml:space="preserve"> </w:t>
            </w:r>
            <w:r w:rsidR="0076152A" w:rsidRPr="005830A8">
              <w:rPr>
                <w:rFonts w:ascii="Garamond" w:eastAsia="Times New Roman" w:hAnsi="Garamond" w:cs="Arial"/>
                <w:b/>
                <w:bCs/>
                <w:color w:val="000000"/>
                <w:sz w:val="14"/>
                <w:szCs w:val="14"/>
                <w:lang w:eastAsia="sq-AL"/>
              </w:rPr>
              <w:t>politike</w:t>
            </w:r>
          </w:p>
        </w:tc>
        <w:tc>
          <w:tcPr>
            <w:tcW w:w="521" w:type="pct"/>
            <w:tcBorders>
              <w:top w:val="nil"/>
              <w:left w:val="nil"/>
              <w:bottom w:val="dotted" w:sz="4" w:space="0" w:color="auto"/>
              <w:right w:val="single" w:sz="4" w:space="0" w:color="auto"/>
            </w:tcBorders>
            <w:shd w:val="clear" w:color="000000" w:fill="FFFFFF"/>
            <w:noWrap/>
            <w:vAlign w:val="bottom"/>
            <w:hideMark/>
          </w:tcPr>
          <w:p w14:paraId="73EE266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355,800</w:t>
            </w:r>
          </w:p>
        </w:tc>
        <w:tc>
          <w:tcPr>
            <w:tcW w:w="433" w:type="pct"/>
            <w:tcBorders>
              <w:top w:val="nil"/>
              <w:left w:val="nil"/>
              <w:bottom w:val="dotted" w:sz="4" w:space="0" w:color="auto"/>
              <w:right w:val="dashed" w:sz="4" w:space="0" w:color="auto"/>
            </w:tcBorders>
            <w:shd w:val="clear" w:color="000000" w:fill="FFFFFF"/>
            <w:noWrap/>
            <w:vAlign w:val="bottom"/>
            <w:hideMark/>
          </w:tcPr>
          <w:p w14:paraId="1244B23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075854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786CF7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39D18D4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355,800</w:t>
            </w:r>
          </w:p>
        </w:tc>
      </w:tr>
      <w:tr w:rsidR="00D02BC8" w:rsidRPr="005830A8" w14:paraId="44C6DDB5" w14:textId="77777777" w:rsidTr="00D02BC8">
        <w:trPr>
          <w:trHeight w:val="180"/>
          <w:jc w:val="center"/>
        </w:trPr>
        <w:tc>
          <w:tcPr>
            <w:tcW w:w="264" w:type="pct"/>
            <w:tcBorders>
              <w:top w:val="dotted" w:sz="4" w:space="0" w:color="auto"/>
              <w:left w:val="double" w:sz="6" w:space="0" w:color="auto"/>
              <w:bottom w:val="dotted" w:sz="4" w:space="0" w:color="auto"/>
              <w:right w:val="nil"/>
            </w:tcBorders>
            <w:shd w:val="clear" w:color="auto" w:fill="auto"/>
            <w:noWrap/>
            <w:vAlign w:val="bottom"/>
            <w:hideMark/>
          </w:tcPr>
          <w:p w14:paraId="15981AC7"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48106D" w14:textId="0BBAC856"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615B01" w:rsidRPr="005830A8">
              <w:rPr>
                <w:rFonts w:ascii="Garamond" w:eastAsia="Times New Roman" w:hAnsi="Garamond" w:cs="Arial"/>
                <w:sz w:val="14"/>
                <w:szCs w:val="14"/>
                <w:lang w:eastAsia="sq-AL"/>
              </w:rPr>
              <w:t>partitë</w:t>
            </w:r>
            <w:r w:rsidR="0076152A" w:rsidRPr="005830A8">
              <w:rPr>
                <w:rFonts w:ascii="Garamond" w:eastAsia="Times New Roman" w:hAnsi="Garamond" w:cs="Arial"/>
                <w:sz w:val="14"/>
                <w:szCs w:val="14"/>
                <w:lang w:eastAsia="sq-AL"/>
              </w:rPr>
              <w:t xml:space="preserve"> politike</w:t>
            </w:r>
          </w:p>
        </w:tc>
        <w:tc>
          <w:tcPr>
            <w:tcW w:w="521" w:type="pct"/>
            <w:tcBorders>
              <w:top w:val="nil"/>
              <w:left w:val="nil"/>
              <w:bottom w:val="dotted" w:sz="4" w:space="0" w:color="auto"/>
              <w:right w:val="single" w:sz="4" w:space="0" w:color="auto"/>
            </w:tcBorders>
            <w:shd w:val="clear" w:color="000000" w:fill="FFFFFF"/>
            <w:noWrap/>
            <w:vAlign w:val="bottom"/>
            <w:hideMark/>
          </w:tcPr>
          <w:p w14:paraId="72AAC7B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345,600</w:t>
            </w:r>
          </w:p>
        </w:tc>
        <w:tc>
          <w:tcPr>
            <w:tcW w:w="433" w:type="pct"/>
            <w:tcBorders>
              <w:top w:val="nil"/>
              <w:left w:val="nil"/>
              <w:bottom w:val="dotted" w:sz="4" w:space="0" w:color="auto"/>
              <w:right w:val="dashed" w:sz="4" w:space="0" w:color="auto"/>
            </w:tcBorders>
            <w:shd w:val="clear" w:color="000000" w:fill="FFFFFF"/>
            <w:noWrap/>
            <w:vAlign w:val="bottom"/>
            <w:hideMark/>
          </w:tcPr>
          <w:p w14:paraId="1CBB9D95"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64990D4E"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5EA061A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49CFD26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345,600</w:t>
            </w:r>
          </w:p>
        </w:tc>
      </w:tr>
      <w:tr w:rsidR="00D02BC8" w:rsidRPr="005830A8" w14:paraId="2C7D10C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C34360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08A89F" w14:textId="21BD515A"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shoqatat</w:t>
            </w:r>
          </w:p>
        </w:tc>
        <w:tc>
          <w:tcPr>
            <w:tcW w:w="521" w:type="pct"/>
            <w:tcBorders>
              <w:top w:val="nil"/>
              <w:left w:val="nil"/>
              <w:bottom w:val="dotted" w:sz="4" w:space="0" w:color="auto"/>
              <w:right w:val="single" w:sz="4" w:space="0" w:color="auto"/>
            </w:tcBorders>
            <w:shd w:val="clear" w:color="000000" w:fill="FFFFFF"/>
            <w:noWrap/>
            <w:vAlign w:val="bottom"/>
            <w:hideMark/>
          </w:tcPr>
          <w:p w14:paraId="5939909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w:t>
            </w:r>
          </w:p>
        </w:tc>
        <w:tc>
          <w:tcPr>
            <w:tcW w:w="433" w:type="pct"/>
            <w:tcBorders>
              <w:top w:val="nil"/>
              <w:left w:val="nil"/>
              <w:bottom w:val="dotted" w:sz="4" w:space="0" w:color="auto"/>
              <w:right w:val="dashed" w:sz="4" w:space="0" w:color="auto"/>
            </w:tcBorders>
            <w:shd w:val="clear" w:color="000000" w:fill="FFFFFF"/>
            <w:noWrap/>
            <w:vAlign w:val="bottom"/>
            <w:hideMark/>
          </w:tcPr>
          <w:p w14:paraId="106CA682"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333C7ECD"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32D9537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5662EF2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8,000</w:t>
            </w:r>
          </w:p>
        </w:tc>
      </w:tr>
      <w:tr w:rsidR="00D02BC8" w:rsidRPr="005830A8" w14:paraId="7083E23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54FA17F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976E907" w14:textId="077111D3" w:rsidR="00D02BC8" w:rsidRPr="005830A8" w:rsidRDefault="003A7228"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 xml:space="preserve">Mbështetje për </w:t>
            </w:r>
            <w:r w:rsidR="0076152A" w:rsidRPr="005830A8">
              <w:rPr>
                <w:rFonts w:ascii="Garamond" w:eastAsia="Times New Roman" w:hAnsi="Garamond" w:cs="Arial"/>
                <w:sz w:val="14"/>
                <w:szCs w:val="14"/>
                <w:lang w:eastAsia="sq-AL"/>
              </w:rPr>
              <w:t>organizatat e veteran</w:t>
            </w:r>
            <w:r w:rsidR="001F2A28">
              <w:rPr>
                <w:rFonts w:ascii="Garamond" w:eastAsia="Times New Roman" w:hAnsi="Garamond" w:cs="Arial"/>
                <w:sz w:val="14"/>
                <w:szCs w:val="14"/>
                <w:lang w:eastAsia="sq-AL"/>
              </w:rPr>
              <w:t>ë</w:t>
            </w:r>
            <w:r w:rsidR="0076152A" w:rsidRPr="005830A8">
              <w:rPr>
                <w:rFonts w:ascii="Garamond" w:eastAsia="Times New Roman" w:hAnsi="Garamond" w:cs="Arial"/>
                <w:sz w:val="14"/>
                <w:szCs w:val="14"/>
                <w:lang w:eastAsia="sq-AL"/>
              </w:rPr>
              <w:t>ve me status</w:t>
            </w:r>
          </w:p>
        </w:tc>
        <w:tc>
          <w:tcPr>
            <w:tcW w:w="521" w:type="pct"/>
            <w:tcBorders>
              <w:top w:val="nil"/>
              <w:left w:val="nil"/>
              <w:bottom w:val="dotted" w:sz="4" w:space="0" w:color="auto"/>
              <w:right w:val="single" w:sz="4" w:space="0" w:color="auto"/>
            </w:tcBorders>
            <w:shd w:val="clear" w:color="000000" w:fill="FFFFFF"/>
            <w:noWrap/>
            <w:vAlign w:val="bottom"/>
            <w:hideMark/>
          </w:tcPr>
          <w:p w14:paraId="01D67A2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w:t>
            </w:r>
          </w:p>
        </w:tc>
        <w:tc>
          <w:tcPr>
            <w:tcW w:w="433" w:type="pct"/>
            <w:tcBorders>
              <w:top w:val="nil"/>
              <w:left w:val="nil"/>
              <w:bottom w:val="dotted" w:sz="4" w:space="0" w:color="auto"/>
              <w:right w:val="dashed" w:sz="4" w:space="0" w:color="auto"/>
            </w:tcBorders>
            <w:shd w:val="clear" w:color="000000" w:fill="FFFFFF"/>
            <w:noWrap/>
            <w:vAlign w:val="bottom"/>
            <w:hideMark/>
          </w:tcPr>
          <w:p w14:paraId="1C18DE05"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25" w:type="pct"/>
            <w:tcBorders>
              <w:top w:val="nil"/>
              <w:left w:val="nil"/>
              <w:bottom w:val="dotted" w:sz="4" w:space="0" w:color="auto"/>
              <w:right w:val="dashed" w:sz="4" w:space="0" w:color="auto"/>
            </w:tcBorders>
            <w:shd w:val="clear" w:color="000000" w:fill="FFFFFF"/>
            <w:noWrap/>
            <w:vAlign w:val="bottom"/>
            <w:hideMark/>
          </w:tcPr>
          <w:p w14:paraId="010A33F9"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dotted" w:sz="4" w:space="0" w:color="auto"/>
              <w:right w:val="single" w:sz="4" w:space="0" w:color="auto"/>
            </w:tcBorders>
            <w:shd w:val="clear" w:color="000000" w:fill="FFFFFF"/>
            <w:noWrap/>
            <w:vAlign w:val="bottom"/>
            <w:hideMark/>
          </w:tcPr>
          <w:p w14:paraId="7F788CE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561" w:type="pct"/>
            <w:tcBorders>
              <w:top w:val="nil"/>
              <w:left w:val="nil"/>
              <w:bottom w:val="dotted" w:sz="4" w:space="0" w:color="auto"/>
              <w:right w:val="single" w:sz="8" w:space="0" w:color="auto"/>
            </w:tcBorders>
            <w:shd w:val="clear" w:color="000000" w:fill="FFFFFF"/>
            <w:noWrap/>
            <w:vAlign w:val="bottom"/>
            <w:hideMark/>
          </w:tcPr>
          <w:p w14:paraId="4EC1812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2,200</w:t>
            </w:r>
          </w:p>
        </w:tc>
      </w:tr>
      <w:tr w:rsidR="00D02BC8" w:rsidRPr="005830A8" w14:paraId="183AF993"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E8A7BA1"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41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1B57792"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Struktura e Posaçme kundër Korrupsionit dhe Krimit të Organizuar</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9B9230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1,569,613</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2E82DC9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6D54E35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6CA28F0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210,000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33567E6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1,779,613</w:t>
            </w:r>
          </w:p>
        </w:tc>
      </w:tr>
      <w:tr w:rsidR="00D02BC8" w:rsidRPr="005830A8" w14:paraId="010FECDE"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298547EF"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03390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92552E5" w14:textId="3015D2FC"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SPAK</w:t>
            </w:r>
            <w:r w:rsidR="00615B01">
              <w:rPr>
                <w:rFonts w:ascii="Garamond" w:eastAsia="Times New Roman" w:hAnsi="Garamond" w:cs="Arial"/>
                <w:sz w:val="14"/>
                <w:szCs w:val="14"/>
                <w:lang w:eastAsia="sq-AL"/>
              </w:rPr>
              <w:t>-ut</w:t>
            </w:r>
          </w:p>
        </w:tc>
        <w:tc>
          <w:tcPr>
            <w:tcW w:w="521" w:type="pct"/>
            <w:tcBorders>
              <w:top w:val="nil"/>
              <w:left w:val="nil"/>
              <w:bottom w:val="single" w:sz="4" w:space="0" w:color="auto"/>
              <w:right w:val="single" w:sz="4" w:space="0" w:color="auto"/>
            </w:tcBorders>
            <w:shd w:val="clear" w:color="000000" w:fill="FFFFFF"/>
            <w:noWrap/>
            <w:vAlign w:val="bottom"/>
            <w:hideMark/>
          </w:tcPr>
          <w:p w14:paraId="27EA087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1,569,613</w:t>
            </w:r>
          </w:p>
        </w:tc>
        <w:tc>
          <w:tcPr>
            <w:tcW w:w="433" w:type="pct"/>
            <w:tcBorders>
              <w:top w:val="nil"/>
              <w:left w:val="nil"/>
              <w:bottom w:val="single" w:sz="4" w:space="0" w:color="auto"/>
              <w:right w:val="dashed" w:sz="4" w:space="0" w:color="auto"/>
            </w:tcBorders>
            <w:shd w:val="clear" w:color="000000" w:fill="FFFFFF"/>
            <w:noWrap/>
            <w:vAlign w:val="bottom"/>
            <w:hideMark/>
          </w:tcPr>
          <w:p w14:paraId="5852843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210,000</w:t>
            </w:r>
          </w:p>
        </w:tc>
        <w:tc>
          <w:tcPr>
            <w:tcW w:w="425" w:type="pct"/>
            <w:tcBorders>
              <w:top w:val="nil"/>
              <w:left w:val="nil"/>
              <w:bottom w:val="single" w:sz="4" w:space="0" w:color="auto"/>
              <w:right w:val="dashed" w:sz="4" w:space="0" w:color="auto"/>
            </w:tcBorders>
            <w:shd w:val="clear" w:color="000000" w:fill="FFFFFF"/>
            <w:noWrap/>
            <w:vAlign w:val="bottom"/>
            <w:hideMark/>
          </w:tcPr>
          <w:p w14:paraId="70A7B993"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w:t>
            </w:r>
          </w:p>
        </w:tc>
        <w:tc>
          <w:tcPr>
            <w:tcW w:w="473" w:type="pct"/>
            <w:tcBorders>
              <w:top w:val="nil"/>
              <w:left w:val="nil"/>
              <w:bottom w:val="single" w:sz="4" w:space="0" w:color="auto"/>
              <w:right w:val="single" w:sz="4" w:space="0" w:color="auto"/>
            </w:tcBorders>
            <w:shd w:val="clear" w:color="000000" w:fill="FFFFFF"/>
            <w:noWrap/>
            <w:vAlign w:val="bottom"/>
            <w:hideMark/>
          </w:tcPr>
          <w:p w14:paraId="6D873D0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210,000</w:t>
            </w:r>
          </w:p>
        </w:tc>
        <w:tc>
          <w:tcPr>
            <w:tcW w:w="561" w:type="pct"/>
            <w:tcBorders>
              <w:top w:val="nil"/>
              <w:left w:val="nil"/>
              <w:bottom w:val="single" w:sz="4" w:space="0" w:color="auto"/>
              <w:right w:val="single" w:sz="8" w:space="0" w:color="auto"/>
            </w:tcBorders>
            <w:shd w:val="clear" w:color="000000" w:fill="FFFFFF"/>
            <w:noWrap/>
            <w:vAlign w:val="bottom"/>
            <w:hideMark/>
          </w:tcPr>
          <w:p w14:paraId="783E174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1,779,613</w:t>
            </w:r>
          </w:p>
        </w:tc>
      </w:tr>
      <w:tr w:rsidR="00D02BC8" w:rsidRPr="005830A8" w14:paraId="04D18D1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AFEADAE"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759CC6B" w14:textId="3554CBDD"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Instituti </w:t>
            </w:r>
            <w:r w:rsidR="00615B01">
              <w:rPr>
                <w:rFonts w:ascii="Garamond" w:eastAsia="Times New Roman" w:hAnsi="Garamond" w:cs="Arial"/>
                <w:b/>
                <w:bCs/>
                <w:color w:val="000000"/>
                <w:sz w:val="14"/>
                <w:szCs w:val="14"/>
                <w:lang w:eastAsia="sq-AL"/>
              </w:rPr>
              <w:t xml:space="preserve">i </w:t>
            </w:r>
            <w:r w:rsidR="00615B01" w:rsidRPr="005830A8">
              <w:rPr>
                <w:rFonts w:ascii="Garamond" w:eastAsia="Times New Roman" w:hAnsi="Garamond" w:cs="Arial"/>
                <w:b/>
                <w:bCs/>
                <w:color w:val="000000"/>
                <w:sz w:val="14"/>
                <w:szCs w:val="14"/>
                <w:lang w:eastAsia="sq-AL"/>
              </w:rPr>
              <w:t>Statistikës</w:t>
            </w:r>
          </w:p>
        </w:tc>
        <w:tc>
          <w:tcPr>
            <w:tcW w:w="521" w:type="pct"/>
            <w:tcBorders>
              <w:top w:val="nil"/>
              <w:left w:val="nil"/>
              <w:bottom w:val="dotted" w:sz="4" w:space="0" w:color="auto"/>
              <w:right w:val="single" w:sz="4" w:space="0" w:color="auto"/>
            </w:tcBorders>
            <w:shd w:val="clear" w:color="000000" w:fill="FFFFFF"/>
            <w:noWrap/>
            <w:vAlign w:val="bottom"/>
            <w:hideMark/>
          </w:tcPr>
          <w:p w14:paraId="4B0412D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848,270</w:t>
            </w:r>
          </w:p>
        </w:tc>
        <w:tc>
          <w:tcPr>
            <w:tcW w:w="433" w:type="pct"/>
            <w:tcBorders>
              <w:top w:val="nil"/>
              <w:left w:val="nil"/>
              <w:bottom w:val="dotted" w:sz="4" w:space="0" w:color="auto"/>
              <w:right w:val="single" w:sz="4" w:space="0" w:color="auto"/>
            </w:tcBorders>
            <w:shd w:val="clear" w:color="000000" w:fill="FFFFFF"/>
            <w:noWrap/>
            <w:vAlign w:val="bottom"/>
            <w:hideMark/>
          </w:tcPr>
          <w:p w14:paraId="76549AF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15,600</w:t>
            </w:r>
          </w:p>
        </w:tc>
        <w:tc>
          <w:tcPr>
            <w:tcW w:w="425" w:type="pct"/>
            <w:tcBorders>
              <w:top w:val="nil"/>
              <w:left w:val="nil"/>
              <w:bottom w:val="dotted" w:sz="4" w:space="0" w:color="auto"/>
              <w:right w:val="single" w:sz="4" w:space="0" w:color="auto"/>
            </w:tcBorders>
            <w:shd w:val="clear" w:color="000000" w:fill="FFFFFF"/>
            <w:noWrap/>
            <w:vAlign w:val="bottom"/>
            <w:hideMark/>
          </w:tcPr>
          <w:p w14:paraId="26CB2C5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5B71ABD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115,600</w:t>
            </w:r>
          </w:p>
        </w:tc>
        <w:tc>
          <w:tcPr>
            <w:tcW w:w="561" w:type="pct"/>
            <w:tcBorders>
              <w:top w:val="nil"/>
              <w:left w:val="nil"/>
              <w:bottom w:val="dotted" w:sz="4" w:space="0" w:color="auto"/>
              <w:right w:val="single" w:sz="8" w:space="0" w:color="auto"/>
            </w:tcBorders>
            <w:shd w:val="clear" w:color="000000" w:fill="FFFFFF"/>
            <w:noWrap/>
            <w:vAlign w:val="bottom"/>
            <w:hideMark/>
          </w:tcPr>
          <w:p w14:paraId="32DA894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963,870</w:t>
            </w:r>
          </w:p>
        </w:tc>
      </w:tr>
      <w:tr w:rsidR="00D02BC8" w:rsidRPr="005830A8" w14:paraId="2F4AE242"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761F51F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A989F64" w14:textId="1D24089E"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9668CA">
              <w:rPr>
                <w:rFonts w:ascii="Garamond" w:eastAsia="Times New Roman" w:hAnsi="Garamond" w:cs="Arial"/>
                <w:sz w:val="14"/>
                <w:szCs w:val="14"/>
                <w:lang w:eastAsia="sq-AL"/>
              </w:rPr>
              <w:t>s</w:t>
            </w:r>
            <w:r w:rsidRPr="005830A8">
              <w:rPr>
                <w:rFonts w:ascii="Garamond" w:eastAsia="Times New Roman" w:hAnsi="Garamond" w:cs="Arial"/>
                <w:sz w:val="14"/>
                <w:szCs w:val="14"/>
                <w:lang w:eastAsia="sq-AL"/>
              </w:rPr>
              <w:t xml:space="preserve">tatistikore </w:t>
            </w:r>
          </w:p>
        </w:tc>
        <w:tc>
          <w:tcPr>
            <w:tcW w:w="521" w:type="pct"/>
            <w:tcBorders>
              <w:top w:val="nil"/>
              <w:left w:val="nil"/>
              <w:bottom w:val="single" w:sz="4" w:space="0" w:color="auto"/>
              <w:right w:val="single" w:sz="4" w:space="0" w:color="auto"/>
            </w:tcBorders>
            <w:shd w:val="clear" w:color="000000" w:fill="FFFFFF"/>
            <w:noWrap/>
            <w:vAlign w:val="bottom"/>
            <w:hideMark/>
          </w:tcPr>
          <w:p w14:paraId="3C27826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848,270</w:t>
            </w:r>
          </w:p>
        </w:tc>
        <w:tc>
          <w:tcPr>
            <w:tcW w:w="433" w:type="pct"/>
            <w:tcBorders>
              <w:top w:val="nil"/>
              <w:left w:val="nil"/>
              <w:bottom w:val="single" w:sz="4" w:space="0" w:color="auto"/>
              <w:right w:val="dashed" w:sz="4" w:space="0" w:color="auto"/>
            </w:tcBorders>
            <w:shd w:val="clear" w:color="000000" w:fill="FFFFFF"/>
            <w:noWrap/>
            <w:vAlign w:val="bottom"/>
            <w:hideMark/>
          </w:tcPr>
          <w:p w14:paraId="52C1FF9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15,600</w:t>
            </w:r>
          </w:p>
        </w:tc>
        <w:tc>
          <w:tcPr>
            <w:tcW w:w="425" w:type="pct"/>
            <w:tcBorders>
              <w:top w:val="nil"/>
              <w:left w:val="nil"/>
              <w:bottom w:val="single" w:sz="4" w:space="0" w:color="auto"/>
              <w:right w:val="dashed" w:sz="4" w:space="0" w:color="auto"/>
            </w:tcBorders>
            <w:shd w:val="clear" w:color="000000" w:fill="FFFFFF"/>
            <w:noWrap/>
            <w:vAlign w:val="bottom"/>
            <w:hideMark/>
          </w:tcPr>
          <w:p w14:paraId="7777CFD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100,000</w:t>
            </w:r>
          </w:p>
        </w:tc>
        <w:tc>
          <w:tcPr>
            <w:tcW w:w="473" w:type="pct"/>
            <w:tcBorders>
              <w:top w:val="nil"/>
              <w:left w:val="nil"/>
              <w:bottom w:val="single" w:sz="4" w:space="0" w:color="auto"/>
              <w:right w:val="single" w:sz="4" w:space="0" w:color="auto"/>
            </w:tcBorders>
            <w:shd w:val="clear" w:color="000000" w:fill="FFFFFF"/>
            <w:noWrap/>
            <w:vAlign w:val="bottom"/>
            <w:hideMark/>
          </w:tcPr>
          <w:p w14:paraId="4A6E93C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115,600</w:t>
            </w:r>
          </w:p>
        </w:tc>
        <w:tc>
          <w:tcPr>
            <w:tcW w:w="561" w:type="pct"/>
            <w:tcBorders>
              <w:top w:val="nil"/>
              <w:left w:val="nil"/>
              <w:bottom w:val="single" w:sz="4" w:space="0" w:color="auto"/>
              <w:right w:val="single" w:sz="8" w:space="0" w:color="auto"/>
            </w:tcBorders>
            <w:shd w:val="clear" w:color="000000" w:fill="FFFFFF"/>
            <w:noWrap/>
            <w:vAlign w:val="bottom"/>
            <w:hideMark/>
          </w:tcPr>
          <w:p w14:paraId="0F28E7A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963,870</w:t>
            </w:r>
          </w:p>
        </w:tc>
      </w:tr>
      <w:tr w:rsidR="00D02BC8" w:rsidRPr="005830A8" w14:paraId="5CF7108B"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66D6BE7D"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55</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756AA4F" w14:textId="4F10EBE3"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Shkolla e </w:t>
            </w:r>
            <w:r w:rsidR="00615B01" w:rsidRPr="005830A8">
              <w:rPr>
                <w:rFonts w:ascii="Garamond" w:eastAsia="Times New Roman" w:hAnsi="Garamond" w:cs="Arial"/>
                <w:b/>
                <w:bCs/>
                <w:color w:val="000000"/>
                <w:sz w:val="14"/>
                <w:szCs w:val="14"/>
                <w:lang w:eastAsia="sq-AL"/>
              </w:rPr>
              <w:t>Magjistraturës</w:t>
            </w:r>
          </w:p>
        </w:tc>
        <w:tc>
          <w:tcPr>
            <w:tcW w:w="521" w:type="pct"/>
            <w:tcBorders>
              <w:top w:val="nil"/>
              <w:left w:val="nil"/>
              <w:bottom w:val="dotted" w:sz="4" w:space="0" w:color="auto"/>
              <w:right w:val="single" w:sz="4" w:space="0" w:color="auto"/>
            </w:tcBorders>
            <w:shd w:val="clear" w:color="000000" w:fill="FFFFFF"/>
            <w:noWrap/>
            <w:vAlign w:val="bottom"/>
            <w:hideMark/>
          </w:tcPr>
          <w:p w14:paraId="32D07DE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464,841</w:t>
            </w:r>
          </w:p>
        </w:tc>
        <w:tc>
          <w:tcPr>
            <w:tcW w:w="433" w:type="pct"/>
            <w:tcBorders>
              <w:top w:val="nil"/>
              <w:left w:val="nil"/>
              <w:bottom w:val="dotted" w:sz="4" w:space="0" w:color="auto"/>
              <w:right w:val="single" w:sz="4" w:space="0" w:color="auto"/>
            </w:tcBorders>
            <w:shd w:val="clear" w:color="000000" w:fill="FFFFFF"/>
            <w:noWrap/>
            <w:vAlign w:val="bottom"/>
            <w:hideMark/>
          </w:tcPr>
          <w:p w14:paraId="037BD627"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13,840</w:t>
            </w:r>
          </w:p>
        </w:tc>
        <w:tc>
          <w:tcPr>
            <w:tcW w:w="425" w:type="pct"/>
            <w:tcBorders>
              <w:top w:val="nil"/>
              <w:left w:val="nil"/>
              <w:bottom w:val="dotted" w:sz="4" w:space="0" w:color="auto"/>
              <w:right w:val="single" w:sz="4" w:space="0" w:color="auto"/>
            </w:tcBorders>
            <w:shd w:val="clear" w:color="000000" w:fill="FFFFFF"/>
            <w:noWrap/>
            <w:vAlign w:val="bottom"/>
            <w:hideMark/>
          </w:tcPr>
          <w:p w14:paraId="40D33C9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2C8E71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13,840</w:t>
            </w:r>
          </w:p>
        </w:tc>
        <w:tc>
          <w:tcPr>
            <w:tcW w:w="561" w:type="pct"/>
            <w:tcBorders>
              <w:top w:val="nil"/>
              <w:left w:val="nil"/>
              <w:bottom w:val="dotted" w:sz="4" w:space="0" w:color="auto"/>
              <w:right w:val="single" w:sz="8" w:space="0" w:color="auto"/>
            </w:tcBorders>
            <w:shd w:val="clear" w:color="000000" w:fill="FFFFFF"/>
            <w:noWrap/>
            <w:vAlign w:val="bottom"/>
            <w:hideMark/>
          </w:tcPr>
          <w:p w14:paraId="7057377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478,681</w:t>
            </w:r>
          </w:p>
        </w:tc>
      </w:tr>
      <w:tr w:rsidR="00D02BC8" w:rsidRPr="005830A8" w14:paraId="017D0E76"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D42864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09820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C262D34" w14:textId="504211C5"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w:t>
            </w:r>
            <w:r w:rsidR="009668CA">
              <w:rPr>
                <w:rFonts w:ascii="Garamond" w:eastAsia="Times New Roman" w:hAnsi="Garamond" w:cs="Arial"/>
                <w:sz w:val="14"/>
                <w:szCs w:val="14"/>
                <w:lang w:eastAsia="sq-AL"/>
              </w:rPr>
              <w:t>a</w:t>
            </w:r>
            <w:r w:rsidRPr="005830A8">
              <w:rPr>
                <w:rFonts w:ascii="Garamond" w:eastAsia="Times New Roman" w:hAnsi="Garamond" w:cs="Arial"/>
                <w:sz w:val="14"/>
                <w:szCs w:val="14"/>
                <w:lang w:eastAsia="sq-AL"/>
              </w:rPr>
              <w:t>rsimore</w:t>
            </w:r>
          </w:p>
        </w:tc>
        <w:tc>
          <w:tcPr>
            <w:tcW w:w="521" w:type="pct"/>
            <w:tcBorders>
              <w:top w:val="nil"/>
              <w:left w:val="nil"/>
              <w:bottom w:val="single" w:sz="4" w:space="0" w:color="auto"/>
              <w:right w:val="single" w:sz="4" w:space="0" w:color="auto"/>
            </w:tcBorders>
            <w:shd w:val="clear" w:color="000000" w:fill="FFFFFF"/>
            <w:noWrap/>
            <w:vAlign w:val="bottom"/>
            <w:hideMark/>
          </w:tcPr>
          <w:p w14:paraId="6FA114C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464,841</w:t>
            </w:r>
          </w:p>
        </w:tc>
        <w:tc>
          <w:tcPr>
            <w:tcW w:w="433" w:type="pct"/>
            <w:tcBorders>
              <w:top w:val="nil"/>
              <w:left w:val="nil"/>
              <w:bottom w:val="single" w:sz="4" w:space="0" w:color="auto"/>
              <w:right w:val="dashed" w:sz="4" w:space="0" w:color="auto"/>
            </w:tcBorders>
            <w:shd w:val="clear" w:color="000000" w:fill="FFFFFF"/>
            <w:noWrap/>
            <w:vAlign w:val="bottom"/>
            <w:hideMark/>
          </w:tcPr>
          <w:p w14:paraId="11A818C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13,840</w:t>
            </w:r>
          </w:p>
        </w:tc>
        <w:tc>
          <w:tcPr>
            <w:tcW w:w="425" w:type="pct"/>
            <w:tcBorders>
              <w:top w:val="nil"/>
              <w:left w:val="single" w:sz="4" w:space="0" w:color="auto"/>
              <w:bottom w:val="single" w:sz="4" w:space="0" w:color="auto"/>
              <w:right w:val="dashed" w:sz="4" w:space="0" w:color="auto"/>
            </w:tcBorders>
            <w:shd w:val="clear" w:color="000000" w:fill="FFFFFF"/>
            <w:noWrap/>
            <w:vAlign w:val="bottom"/>
            <w:hideMark/>
          </w:tcPr>
          <w:p w14:paraId="78CB3A2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2783867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13,840</w:t>
            </w:r>
          </w:p>
        </w:tc>
        <w:tc>
          <w:tcPr>
            <w:tcW w:w="561" w:type="pct"/>
            <w:tcBorders>
              <w:top w:val="nil"/>
              <w:left w:val="nil"/>
              <w:bottom w:val="single" w:sz="4" w:space="0" w:color="auto"/>
              <w:right w:val="single" w:sz="8" w:space="0" w:color="auto"/>
            </w:tcBorders>
            <w:shd w:val="clear" w:color="000000" w:fill="FFFFFF"/>
            <w:noWrap/>
            <w:vAlign w:val="bottom"/>
            <w:hideMark/>
          </w:tcPr>
          <w:p w14:paraId="7BC9A2F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478,681</w:t>
            </w:r>
          </w:p>
        </w:tc>
      </w:tr>
      <w:tr w:rsidR="00D02BC8" w:rsidRPr="005830A8" w14:paraId="2DAF2667" w14:textId="77777777" w:rsidTr="00EC1E78">
        <w:trPr>
          <w:trHeight w:val="40"/>
          <w:jc w:val="center"/>
        </w:trPr>
        <w:tc>
          <w:tcPr>
            <w:tcW w:w="264" w:type="pct"/>
            <w:tcBorders>
              <w:top w:val="nil"/>
              <w:left w:val="double" w:sz="6" w:space="0" w:color="auto"/>
              <w:bottom w:val="dotted" w:sz="4" w:space="0" w:color="auto"/>
              <w:right w:val="nil"/>
            </w:tcBorders>
            <w:shd w:val="clear" w:color="auto" w:fill="auto"/>
            <w:vAlign w:val="bottom"/>
            <w:hideMark/>
          </w:tcPr>
          <w:p w14:paraId="35A071C0"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6738A505"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Fondi i Zhvillimit Shqiptar</w:t>
            </w:r>
          </w:p>
        </w:tc>
        <w:tc>
          <w:tcPr>
            <w:tcW w:w="521" w:type="pct"/>
            <w:tcBorders>
              <w:top w:val="nil"/>
              <w:left w:val="nil"/>
              <w:bottom w:val="dotted" w:sz="4" w:space="0" w:color="auto"/>
              <w:right w:val="single" w:sz="4" w:space="0" w:color="auto"/>
            </w:tcBorders>
            <w:shd w:val="clear" w:color="000000" w:fill="FFFFFF"/>
            <w:noWrap/>
            <w:vAlign w:val="bottom"/>
            <w:hideMark/>
          </w:tcPr>
          <w:p w14:paraId="031FA70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70588FB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9,900,000</w:t>
            </w:r>
          </w:p>
        </w:tc>
        <w:tc>
          <w:tcPr>
            <w:tcW w:w="425" w:type="pct"/>
            <w:tcBorders>
              <w:top w:val="nil"/>
              <w:left w:val="single" w:sz="4" w:space="0" w:color="auto"/>
              <w:bottom w:val="dotted" w:sz="4" w:space="0" w:color="auto"/>
              <w:right w:val="dashed" w:sz="4" w:space="0" w:color="auto"/>
            </w:tcBorders>
            <w:shd w:val="clear" w:color="000000" w:fill="FFFFFF"/>
            <w:noWrap/>
            <w:vAlign w:val="bottom"/>
            <w:hideMark/>
          </w:tcPr>
          <w:p w14:paraId="108D375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7,463,000</w:t>
            </w:r>
          </w:p>
        </w:tc>
        <w:tc>
          <w:tcPr>
            <w:tcW w:w="473" w:type="pct"/>
            <w:tcBorders>
              <w:top w:val="nil"/>
              <w:left w:val="nil"/>
              <w:bottom w:val="dotted" w:sz="4" w:space="0" w:color="auto"/>
              <w:right w:val="single" w:sz="4" w:space="0" w:color="auto"/>
            </w:tcBorders>
            <w:shd w:val="clear" w:color="000000" w:fill="FFFFFF"/>
            <w:noWrap/>
            <w:vAlign w:val="bottom"/>
            <w:hideMark/>
          </w:tcPr>
          <w:p w14:paraId="149104D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17,363,000</w:t>
            </w:r>
          </w:p>
        </w:tc>
        <w:tc>
          <w:tcPr>
            <w:tcW w:w="561" w:type="pct"/>
            <w:tcBorders>
              <w:top w:val="nil"/>
              <w:left w:val="nil"/>
              <w:bottom w:val="dotted" w:sz="4" w:space="0" w:color="auto"/>
              <w:right w:val="single" w:sz="8" w:space="0" w:color="auto"/>
            </w:tcBorders>
            <w:shd w:val="clear" w:color="000000" w:fill="FFFFFF"/>
            <w:noWrap/>
            <w:vAlign w:val="bottom"/>
            <w:hideMark/>
          </w:tcPr>
          <w:p w14:paraId="1A724AE0"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17,363,000</w:t>
            </w:r>
          </w:p>
        </w:tc>
      </w:tr>
      <w:tr w:rsidR="00D02BC8" w:rsidRPr="005830A8" w14:paraId="4796C0E3" w14:textId="77777777" w:rsidTr="00EC1E78">
        <w:trPr>
          <w:trHeight w:val="40"/>
          <w:jc w:val="center"/>
        </w:trPr>
        <w:tc>
          <w:tcPr>
            <w:tcW w:w="264" w:type="pct"/>
            <w:tcBorders>
              <w:top w:val="nil"/>
              <w:left w:val="double" w:sz="6" w:space="0" w:color="auto"/>
              <w:bottom w:val="nil"/>
              <w:right w:val="nil"/>
            </w:tcBorders>
            <w:shd w:val="clear" w:color="auto" w:fill="auto"/>
            <w:noWrap/>
            <w:vAlign w:val="bottom"/>
            <w:hideMark/>
          </w:tcPr>
          <w:p w14:paraId="33610BA5"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06210</w:t>
            </w:r>
          </w:p>
        </w:tc>
        <w:tc>
          <w:tcPr>
            <w:tcW w:w="2324" w:type="pct"/>
            <w:tcBorders>
              <w:top w:val="nil"/>
              <w:left w:val="single" w:sz="4" w:space="0" w:color="auto"/>
              <w:bottom w:val="nil"/>
              <w:right w:val="single" w:sz="4" w:space="0" w:color="auto"/>
            </w:tcBorders>
            <w:shd w:val="clear" w:color="auto" w:fill="auto"/>
            <w:noWrap/>
            <w:vAlign w:val="bottom"/>
            <w:hideMark/>
          </w:tcPr>
          <w:p w14:paraId="2D0884B2" w14:textId="1A67304F"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Programe </w:t>
            </w:r>
            <w:r w:rsidR="00D710F8" w:rsidRPr="005830A8">
              <w:rPr>
                <w:rFonts w:ascii="Garamond" w:eastAsia="Times New Roman" w:hAnsi="Garamond" w:cs="Arial"/>
                <w:sz w:val="14"/>
                <w:szCs w:val="14"/>
                <w:lang w:eastAsia="sq-AL"/>
              </w:rPr>
              <w:t>zhvillimi</w:t>
            </w:r>
          </w:p>
        </w:tc>
        <w:tc>
          <w:tcPr>
            <w:tcW w:w="521" w:type="pct"/>
            <w:tcBorders>
              <w:top w:val="nil"/>
              <w:left w:val="nil"/>
              <w:bottom w:val="dotted" w:sz="4" w:space="0" w:color="auto"/>
              <w:right w:val="single" w:sz="4" w:space="0" w:color="auto"/>
            </w:tcBorders>
            <w:shd w:val="clear" w:color="000000" w:fill="FFFFFF"/>
            <w:noWrap/>
            <w:vAlign w:val="bottom"/>
            <w:hideMark/>
          </w:tcPr>
          <w:p w14:paraId="3AD76CA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756FB07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6,400,000</w:t>
            </w:r>
          </w:p>
        </w:tc>
        <w:tc>
          <w:tcPr>
            <w:tcW w:w="425" w:type="pct"/>
            <w:tcBorders>
              <w:top w:val="nil"/>
              <w:left w:val="nil"/>
              <w:bottom w:val="dotted" w:sz="4" w:space="0" w:color="auto"/>
              <w:right w:val="dashed" w:sz="4" w:space="0" w:color="auto"/>
            </w:tcBorders>
            <w:shd w:val="clear" w:color="000000" w:fill="FFFFFF"/>
            <w:noWrap/>
            <w:vAlign w:val="bottom"/>
            <w:hideMark/>
          </w:tcPr>
          <w:p w14:paraId="58D1736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7,463,000</w:t>
            </w:r>
          </w:p>
        </w:tc>
        <w:tc>
          <w:tcPr>
            <w:tcW w:w="473" w:type="pct"/>
            <w:tcBorders>
              <w:top w:val="nil"/>
              <w:left w:val="nil"/>
              <w:bottom w:val="dotted" w:sz="4" w:space="0" w:color="auto"/>
              <w:right w:val="single" w:sz="4" w:space="0" w:color="auto"/>
            </w:tcBorders>
            <w:shd w:val="clear" w:color="000000" w:fill="FFFFFF"/>
            <w:noWrap/>
            <w:vAlign w:val="bottom"/>
            <w:hideMark/>
          </w:tcPr>
          <w:p w14:paraId="7644729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13,863,000</w:t>
            </w:r>
          </w:p>
        </w:tc>
        <w:tc>
          <w:tcPr>
            <w:tcW w:w="561" w:type="pct"/>
            <w:tcBorders>
              <w:top w:val="nil"/>
              <w:left w:val="nil"/>
              <w:bottom w:val="dotted" w:sz="4" w:space="0" w:color="auto"/>
              <w:right w:val="single" w:sz="8" w:space="0" w:color="auto"/>
            </w:tcBorders>
            <w:shd w:val="clear" w:color="000000" w:fill="FFFFFF"/>
            <w:noWrap/>
            <w:vAlign w:val="bottom"/>
            <w:hideMark/>
          </w:tcPr>
          <w:p w14:paraId="3AED95C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13,863,000</w:t>
            </w:r>
          </w:p>
        </w:tc>
      </w:tr>
      <w:tr w:rsidR="00D02BC8" w:rsidRPr="005830A8" w14:paraId="0DB22591" w14:textId="77777777" w:rsidTr="00EC1E78">
        <w:trPr>
          <w:trHeight w:val="40"/>
          <w:jc w:val="center"/>
        </w:trPr>
        <w:tc>
          <w:tcPr>
            <w:tcW w:w="264" w:type="pct"/>
            <w:tcBorders>
              <w:top w:val="dotted" w:sz="4" w:space="0" w:color="auto"/>
              <w:left w:val="double" w:sz="6" w:space="0" w:color="auto"/>
              <w:bottom w:val="nil"/>
              <w:right w:val="nil"/>
            </w:tcBorders>
            <w:shd w:val="clear" w:color="auto" w:fill="auto"/>
            <w:noWrap/>
            <w:vAlign w:val="bottom"/>
            <w:hideMark/>
          </w:tcPr>
          <w:p w14:paraId="7D72B20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06220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3423E5FF" w14:textId="5297CEE1"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Infrastruktura </w:t>
            </w:r>
            <w:r w:rsidR="00D710F8" w:rsidRPr="005830A8">
              <w:rPr>
                <w:rFonts w:ascii="Garamond" w:eastAsia="Times New Roman" w:hAnsi="Garamond" w:cs="Arial"/>
                <w:sz w:val="14"/>
                <w:szCs w:val="14"/>
                <w:lang w:eastAsia="sq-AL"/>
              </w:rPr>
              <w:t>vendore dhe rajonale</w:t>
            </w:r>
          </w:p>
        </w:tc>
        <w:tc>
          <w:tcPr>
            <w:tcW w:w="521" w:type="pct"/>
            <w:tcBorders>
              <w:top w:val="nil"/>
              <w:left w:val="nil"/>
              <w:bottom w:val="dotted" w:sz="4" w:space="0" w:color="auto"/>
              <w:right w:val="single" w:sz="4" w:space="0" w:color="auto"/>
            </w:tcBorders>
            <w:shd w:val="clear" w:color="000000" w:fill="FFFFFF"/>
            <w:noWrap/>
            <w:vAlign w:val="bottom"/>
            <w:hideMark/>
          </w:tcPr>
          <w:p w14:paraId="603B376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5ACA885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3,000,000</w:t>
            </w:r>
          </w:p>
        </w:tc>
        <w:tc>
          <w:tcPr>
            <w:tcW w:w="425" w:type="pct"/>
            <w:tcBorders>
              <w:top w:val="nil"/>
              <w:left w:val="nil"/>
              <w:bottom w:val="dotted" w:sz="4" w:space="0" w:color="auto"/>
              <w:right w:val="dashed" w:sz="4" w:space="0" w:color="auto"/>
            </w:tcBorders>
            <w:shd w:val="clear" w:color="000000" w:fill="FFFFFF"/>
            <w:noWrap/>
            <w:vAlign w:val="bottom"/>
            <w:hideMark/>
          </w:tcPr>
          <w:p w14:paraId="26DC9A5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818D7C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3,000,000</w:t>
            </w:r>
          </w:p>
        </w:tc>
        <w:tc>
          <w:tcPr>
            <w:tcW w:w="561" w:type="pct"/>
            <w:tcBorders>
              <w:top w:val="nil"/>
              <w:left w:val="nil"/>
              <w:bottom w:val="dotted" w:sz="4" w:space="0" w:color="auto"/>
              <w:right w:val="single" w:sz="8" w:space="0" w:color="auto"/>
            </w:tcBorders>
            <w:shd w:val="clear" w:color="000000" w:fill="FFFFFF"/>
            <w:noWrap/>
            <w:vAlign w:val="bottom"/>
            <w:hideMark/>
          </w:tcPr>
          <w:p w14:paraId="6C1C1DD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3,000,000</w:t>
            </w:r>
          </w:p>
        </w:tc>
      </w:tr>
      <w:tr w:rsidR="00D02BC8" w:rsidRPr="005830A8" w14:paraId="72A370C3" w14:textId="77777777" w:rsidTr="00EC1E78">
        <w:trPr>
          <w:trHeight w:val="40"/>
          <w:jc w:val="center"/>
        </w:trPr>
        <w:tc>
          <w:tcPr>
            <w:tcW w:w="264" w:type="pct"/>
            <w:tcBorders>
              <w:top w:val="dotted" w:sz="4" w:space="0" w:color="auto"/>
              <w:left w:val="double" w:sz="6" w:space="0" w:color="auto"/>
              <w:bottom w:val="nil"/>
              <w:right w:val="nil"/>
            </w:tcBorders>
            <w:shd w:val="clear" w:color="auto" w:fill="auto"/>
            <w:noWrap/>
            <w:vAlign w:val="bottom"/>
            <w:hideMark/>
          </w:tcPr>
          <w:p w14:paraId="0657D86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04230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7315F87A" w14:textId="20C8DBE8"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Programi </w:t>
            </w:r>
            <w:r w:rsidR="00200C0E">
              <w:rPr>
                <w:rFonts w:ascii="Garamond" w:eastAsia="Times New Roman" w:hAnsi="Garamond" w:cs="Arial"/>
                <w:sz w:val="14"/>
                <w:szCs w:val="14"/>
                <w:lang w:eastAsia="sq-AL"/>
              </w:rPr>
              <w:t>“</w:t>
            </w:r>
            <w:r w:rsidRPr="005830A8">
              <w:rPr>
                <w:rFonts w:ascii="Garamond" w:eastAsia="Times New Roman" w:hAnsi="Garamond" w:cs="Arial"/>
                <w:sz w:val="14"/>
                <w:szCs w:val="14"/>
                <w:lang w:eastAsia="sq-AL"/>
              </w:rPr>
              <w:t>100 Fshatrat</w:t>
            </w:r>
            <w:r w:rsidR="00200C0E">
              <w:rPr>
                <w:rFonts w:ascii="Garamond" w:eastAsia="Times New Roman" w:hAnsi="Garamond" w:cs="Arial"/>
                <w:sz w:val="14"/>
                <w:szCs w:val="14"/>
                <w:lang w:eastAsia="sq-AL"/>
              </w:rPr>
              <w:t>”</w:t>
            </w:r>
          </w:p>
        </w:tc>
        <w:tc>
          <w:tcPr>
            <w:tcW w:w="521" w:type="pct"/>
            <w:tcBorders>
              <w:top w:val="nil"/>
              <w:left w:val="nil"/>
              <w:bottom w:val="dotted" w:sz="4" w:space="0" w:color="auto"/>
              <w:right w:val="single" w:sz="4" w:space="0" w:color="auto"/>
            </w:tcBorders>
            <w:shd w:val="clear" w:color="000000" w:fill="FFFFFF"/>
            <w:noWrap/>
            <w:vAlign w:val="bottom"/>
            <w:hideMark/>
          </w:tcPr>
          <w:p w14:paraId="2CEA535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348BDD3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74B1573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26B146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c>
          <w:tcPr>
            <w:tcW w:w="561" w:type="pct"/>
            <w:tcBorders>
              <w:top w:val="nil"/>
              <w:left w:val="nil"/>
              <w:bottom w:val="dotted" w:sz="4" w:space="0" w:color="auto"/>
              <w:right w:val="single" w:sz="8" w:space="0" w:color="auto"/>
            </w:tcBorders>
            <w:shd w:val="clear" w:color="000000" w:fill="FFFFFF"/>
            <w:noWrap/>
            <w:vAlign w:val="bottom"/>
            <w:hideMark/>
          </w:tcPr>
          <w:p w14:paraId="70FB456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500,000</w:t>
            </w:r>
          </w:p>
        </w:tc>
      </w:tr>
      <w:tr w:rsidR="00D02BC8" w:rsidRPr="005830A8" w14:paraId="12ABA445" w14:textId="77777777" w:rsidTr="00EC1E78">
        <w:trPr>
          <w:trHeight w:val="4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329E6F3"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57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8DA05C" w14:textId="06554AD2"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Qendra </w:t>
            </w:r>
            <w:r w:rsidR="00D710F8" w:rsidRPr="005830A8">
              <w:rPr>
                <w:rFonts w:ascii="Garamond" w:eastAsia="Times New Roman" w:hAnsi="Garamond" w:cs="Arial"/>
                <w:b/>
                <w:bCs/>
                <w:color w:val="000000"/>
                <w:sz w:val="14"/>
                <w:szCs w:val="14"/>
                <w:lang w:eastAsia="sq-AL"/>
              </w:rPr>
              <w:t>Kombëtare</w:t>
            </w:r>
            <w:r w:rsidRPr="005830A8">
              <w:rPr>
                <w:rFonts w:ascii="Garamond" w:eastAsia="Times New Roman" w:hAnsi="Garamond" w:cs="Arial"/>
                <w:b/>
                <w:bCs/>
                <w:color w:val="000000"/>
                <w:sz w:val="14"/>
                <w:szCs w:val="14"/>
                <w:lang w:eastAsia="sq-AL"/>
              </w:rPr>
              <w:t xml:space="preserve"> e </w:t>
            </w:r>
            <w:r w:rsidR="00D710F8" w:rsidRPr="005830A8">
              <w:rPr>
                <w:rFonts w:ascii="Garamond" w:eastAsia="Times New Roman" w:hAnsi="Garamond" w:cs="Arial"/>
                <w:b/>
                <w:bCs/>
                <w:color w:val="000000"/>
                <w:sz w:val="14"/>
                <w:szCs w:val="14"/>
                <w:lang w:eastAsia="sq-AL"/>
              </w:rPr>
              <w:t>Kinematografisë</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494DF07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165,848</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4E0E1C1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0E5917B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AEFB48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28EC775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166,848</w:t>
            </w:r>
          </w:p>
        </w:tc>
      </w:tr>
      <w:tr w:rsidR="00D02BC8" w:rsidRPr="005830A8" w14:paraId="69164D0A"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5DC9A61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08220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BF65F1C" w14:textId="13C86B03" w:rsidR="00D02BC8" w:rsidRPr="005830A8" w:rsidRDefault="00D710F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Mbështetja</w:t>
            </w:r>
            <w:r w:rsidR="00D02BC8" w:rsidRPr="005830A8">
              <w:rPr>
                <w:rFonts w:ascii="Garamond" w:eastAsia="Times New Roman" w:hAnsi="Garamond" w:cs="Arial"/>
                <w:sz w:val="14"/>
                <w:szCs w:val="14"/>
                <w:lang w:eastAsia="sq-AL"/>
              </w:rPr>
              <w:t xml:space="preserve"> e </w:t>
            </w:r>
            <w:r w:rsidRPr="005830A8">
              <w:rPr>
                <w:rFonts w:ascii="Garamond" w:eastAsia="Times New Roman" w:hAnsi="Garamond" w:cs="Arial"/>
                <w:sz w:val="14"/>
                <w:szCs w:val="14"/>
                <w:lang w:eastAsia="sq-AL"/>
              </w:rPr>
              <w:t>veprimtarisë</w:t>
            </w:r>
            <w:r w:rsidR="00D02BC8" w:rsidRPr="005830A8">
              <w:rPr>
                <w:rFonts w:ascii="Garamond" w:eastAsia="Times New Roman" w:hAnsi="Garamond" w:cs="Arial"/>
                <w:sz w:val="14"/>
                <w:szCs w:val="14"/>
                <w:lang w:eastAsia="sq-AL"/>
              </w:rPr>
              <w:t xml:space="preserve"> kinematografike</w:t>
            </w:r>
          </w:p>
        </w:tc>
        <w:tc>
          <w:tcPr>
            <w:tcW w:w="521" w:type="pct"/>
            <w:tcBorders>
              <w:top w:val="nil"/>
              <w:left w:val="nil"/>
              <w:bottom w:val="single" w:sz="4" w:space="0" w:color="auto"/>
              <w:right w:val="single" w:sz="4" w:space="0" w:color="auto"/>
            </w:tcBorders>
            <w:shd w:val="clear" w:color="000000" w:fill="FFFFFF"/>
            <w:noWrap/>
            <w:vAlign w:val="bottom"/>
            <w:hideMark/>
          </w:tcPr>
          <w:p w14:paraId="55AB6DF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165,848</w:t>
            </w:r>
          </w:p>
        </w:tc>
        <w:tc>
          <w:tcPr>
            <w:tcW w:w="433" w:type="pct"/>
            <w:tcBorders>
              <w:top w:val="nil"/>
              <w:left w:val="nil"/>
              <w:bottom w:val="single" w:sz="4" w:space="0" w:color="auto"/>
              <w:right w:val="dashed" w:sz="4" w:space="0" w:color="auto"/>
            </w:tcBorders>
            <w:shd w:val="clear" w:color="000000" w:fill="FFFFFF"/>
            <w:noWrap/>
            <w:vAlign w:val="bottom"/>
            <w:hideMark/>
          </w:tcPr>
          <w:p w14:paraId="2CA690C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0D0DA37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F44353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56BB436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166,848</w:t>
            </w:r>
          </w:p>
        </w:tc>
      </w:tr>
      <w:tr w:rsidR="00D02BC8" w:rsidRPr="005830A8" w14:paraId="27DFBEC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7966B6D"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63</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0A3F291" w14:textId="774773F6"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Institucionet e sistemit t</w:t>
            </w:r>
            <w:r w:rsidR="0076152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w:t>
            </w:r>
            <w:r w:rsidR="0076152A" w:rsidRPr="005830A8">
              <w:rPr>
                <w:rFonts w:ascii="Garamond" w:eastAsia="Times New Roman" w:hAnsi="Garamond" w:cs="Arial"/>
                <w:b/>
                <w:bCs/>
                <w:color w:val="000000"/>
                <w:sz w:val="14"/>
                <w:szCs w:val="14"/>
                <w:lang w:eastAsia="sq-AL"/>
              </w:rPr>
              <w:t>drejtësisë</w:t>
            </w:r>
          </w:p>
        </w:tc>
        <w:tc>
          <w:tcPr>
            <w:tcW w:w="521" w:type="pct"/>
            <w:tcBorders>
              <w:top w:val="nil"/>
              <w:left w:val="nil"/>
              <w:bottom w:val="dotted" w:sz="4" w:space="0" w:color="auto"/>
              <w:right w:val="single" w:sz="4" w:space="0" w:color="auto"/>
            </w:tcBorders>
            <w:shd w:val="clear" w:color="000000" w:fill="FFFFFF"/>
            <w:noWrap/>
            <w:vAlign w:val="bottom"/>
            <w:hideMark/>
          </w:tcPr>
          <w:p w14:paraId="2C9D607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295,196</w:t>
            </w:r>
          </w:p>
        </w:tc>
        <w:tc>
          <w:tcPr>
            <w:tcW w:w="433" w:type="pct"/>
            <w:tcBorders>
              <w:top w:val="nil"/>
              <w:left w:val="nil"/>
              <w:bottom w:val="dotted" w:sz="4" w:space="0" w:color="auto"/>
              <w:right w:val="dashed" w:sz="4" w:space="0" w:color="auto"/>
            </w:tcBorders>
            <w:shd w:val="clear" w:color="000000" w:fill="FFFFFF"/>
            <w:noWrap/>
            <w:vAlign w:val="bottom"/>
            <w:hideMark/>
          </w:tcPr>
          <w:p w14:paraId="2C8AB37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7,500</w:t>
            </w:r>
          </w:p>
        </w:tc>
        <w:tc>
          <w:tcPr>
            <w:tcW w:w="425" w:type="pct"/>
            <w:tcBorders>
              <w:top w:val="nil"/>
              <w:left w:val="nil"/>
              <w:bottom w:val="dotted" w:sz="4" w:space="0" w:color="auto"/>
              <w:right w:val="dashed" w:sz="4" w:space="0" w:color="auto"/>
            </w:tcBorders>
            <w:shd w:val="clear" w:color="000000" w:fill="FFFFFF"/>
            <w:noWrap/>
            <w:vAlign w:val="bottom"/>
            <w:hideMark/>
          </w:tcPr>
          <w:p w14:paraId="601483D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E136F0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7,500</w:t>
            </w:r>
          </w:p>
        </w:tc>
        <w:tc>
          <w:tcPr>
            <w:tcW w:w="561" w:type="pct"/>
            <w:tcBorders>
              <w:top w:val="nil"/>
              <w:left w:val="nil"/>
              <w:bottom w:val="dotted" w:sz="4" w:space="0" w:color="auto"/>
              <w:right w:val="single" w:sz="8" w:space="0" w:color="auto"/>
            </w:tcBorders>
            <w:shd w:val="clear" w:color="000000" w:fill="FFFFFF"/>
            <w:noWrap/>
            <w:vAlign w:val="bottom"/>
            <w:hideMark/>
          </w:tcPr>
          <w:p w14:paraId="1A96D7C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302,696</w:t>
            </w:r>
          </w:p>
        </w:tc>
      </w:tr>
      <w:tr w:rsidR="00D02BC8" w:rsidRPr="005830A8" w14:paraId="3492842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4DA6FD49"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4FB250" w14:textId="44668AE6"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Veprimtaria e </w:t>
            </w:r>
            <w:r w:rsidR="0076152A" w:rsidRPr="005830A8">
              <w:rPr>
                <w:rFonts w:ascii="Garamond" w:eastAsia="Times New Roman" w:hAnsi="Garamond" w:cs="Arial"/>
                <w:sz w:val="14"/>
                <w:szCs w:val="14"/>
                <w:lang w:eastAsia="sq-AL"/>
              </w:rPr>
              <w:t>Inspektoratit</w:t>
            </w:r>
            <w:r w:rsidRPr="005830A8">
              <w:rPr>
                <w:rFonts w:ascii="Garamond" w:eastAsia="Times New Roman" w:hAnsi="Garamond" w:cs="Arial"/>
                <w:sz w:val="14"/>
                <w:szCs w:val="14"/>
                <w:lang w:eastAsia="sq-AL"/>
              </w:rPr>
              <w:t xml:space="preserve"> t</w:t>
            </w:r>
            <w:r w:rsidR="0076152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Lart</w:t>
            </w:r>
            <w:r w:rsidR="0076152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t</w:t>
            </w:r>
            <w:r w:rsidR="0076152A">
              <w:rPr>
                <w:rFonts w:ascii="Garamond" w:eastAsia="Times New Roman" w:hAnsi="Garamond" w:cs="Arial"/>
                <w:sz w:val="14"/>
                <w:szCs w:val="14"/>
                <w:lang w:eastAsia="sq-AL"/>
              </w:rPr>
              <w:t>ë</w:t>
            </w:r>
            <w:r w:rsidRPr="005830A8">
              <w:rPr>
                <w:rFonts w:ascii="Garamond" w:eastAsia="Times New Roman" w:hAnsi="Garamond" w:cs="Arial"/>
                <w:sz w:val="14"/>
                <w:szCs w:val="14"/>
                <w:lang w:eastAsia="sq-AL"/>
              </w:rPr>
              <w:t xml:space="preserve"> </w:t>
            </w:r>
            <w:r w:rsidR="0076152A" w:rsidRPr="005830A8">
              <w:rPr>
                <w:rFonts w:ascii="Garamond" w:eastAsia="Times New Roman" w:hAnsi="Garamond" w:cs="Arial"/>
                <w:sz w:val="14"/>
                <w:szCs w:val="14"/>
                <w:lang w:eastAsia="sq-AL"/>
              </w:rPr>
              <w:t>Drejtësisë</w:t>
            </w:r>
          </w:p>
        </w:tc>
        <w:tc>
          <w:tcPr>
            <w:tcW w:w="521" w:type="pct"/>
            <w:tcBorders>
              <w:top w:val="nil"/>
              <w:left w:val="nil"/>
              <w:bottom w:val="dotted" w:sz="4" w:space="0" w:color="auto"/>
              <w:right w:val="single" w:sz="4" w:space="0" w:color="auto"/>
            </w:tcBorders>
            <w:shd w:val="clear" w:color="000000" w:fill="FFFFFF"/>
            <w:noWrap/>
            <w:vAlign w:val="bottom"/>
            <w:hideMark/>
          </w:tcPr>
          <w:p w14:paraId="7E7863E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295,196</w:t>
            </w:r>
          </w:p>
        </w:tc>
        <w:tc>
          <w:tcPr>
            <w:tcW w:w="433" w:type="pct"/>
            <w:tcBorders>
              <w:top w:val="nil"/>
              <w:left w:val="nil"/>
              <w:bottom w:val="dotted" w:sz="4" w:space="0" w:color="auto"/>
              <w:right w:val="dashed" w:sz="4" w:space="0" w:color="auto"/>
            </w:tcBorders>
            <w:shd w:val="clear" w:color="000000" w:fill="FFFFFF"/>
            <w:noWrap/>
            <w:vAlign w:val="bottom"/>
            <w:hideMark/>
          </w:tcPr>
          <w:p w14:paraId="6B9D81A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w:t>
            </w:r>
          </w:p>
        </w:tc>
        <w:tc>
          <w:tcPr>
            <w:tcW w:w="425" w:type="pct"/>
            <w:tcBorders>
              <w:top w:val="nil"/>
              <w:left w:val="nil"/>
              <w:bottom w:val="dotted" w:sz="4" w:space="0" w:color="auto"/>
              <w:right w:val="dashed" w:sz="4" w:space="0" w:color="auto"/>
            </w:tcBorders>
            <w:shd w:val="clear" w:color="000000" w:fill="FFFFFF"/>
            <w:noWrap/>
            <w:vAlign w:val="bottom"/>
            <w:hideMark/>
          </w:tcPr>
          <w:p w14:paraId="148339A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946D99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5,500</w:t>
            </w:r>
          </w:p>
        </w:tc>
        <w:tc>
          <w:tcPr>
            <w:tcW w:w="561" w:type="pct"/>
            <w:tcBorders>
              <w:top w:val="nil"/>
              <w:left w:val="nil"/>
              <w:bottom w:val="dotted" w:sz="4" w:space="0" w:color="auto"/>
              <w:right w:val="single" w:sz="8" w:space="0" w:color="auto"/>
            </w:tcBorders>
            <w:shd w:val="clear" w:color="000000" w:fill="FFFFFF"/>
            <w:noWrap/>
            <w:vAlign w:val="bottom"/>
            <w:hideMark/>
          </w:tcPr>
          <w:p w14:paraId="7E16323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300,696</w:t>
            </w:r>
          </w:p>
        </w:tc>
      </w:tr>
      <w:tr w:rsidR="00D02BC8" w:rsidRPr="005830A8" w14:paraId="111DB4C1"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3E4FAAC"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719A43" w14:textId="7777777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Veprimtaria e apelimit të rivlerësimit kalimtar</w:t>
            </w:r>
          </w:p>
        </w:tc>
        <w:tc>
          <w:tcPr>
            <w:tcW w:w="521" w:type="pct"/>
            <w:tcBorders>
              <w:top w:val="nil"/>
              <w:left w:val="nil"/>
              <w:bottom w:val="dotted" w:sz="4" w:space="0" w:color="auto"/>
              <w:right w:val="single" w:sz="4" w:space="0" w:color="auto"/>
            </w:tcBorders>
            <w:shd w:val="clear" w:color="000000" w:fill="FFFFFF"/>
            <w:noWrap/>
            <w:vAlign w:val="bottom"/>
            <w:hideMark/>
          </w:tcPr>
          <w:p w14:paraId="4B37C6E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35D60EC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70014B4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CB2712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64AB0CF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r>
      <w:tr w:rsidR="00D02BC8" w:rsidRPr="005830A8" w14:paraId="03A13515"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BAC131A"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3658EC2"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Avokati i Popullit</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A2278C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193,909</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7811F86"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4FA3236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4093254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680ADBD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195,909</w:t>
            </w:r>
          </w:p>
        </w:tc>
      </w:tr>
      <w:tr w:rsidR="00D02BC8" w:rsidRPr="005830A8" w14:paraId="2568D2EE"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5A7E15E8"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21B56B9" w14:textId="2FEEFCF9" w:rsidR="00D02BC8" w:rsidRPr="005830A8" w:rsidRDefault="00D710F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avokatisë</w:t>
            </w:r>
          </w:p>
        </w:tc>
        <w:tc>
          <w:tcPr>
            <w:tcW w:w="521" w:type="pct"/>
            <w:tcBorders>
              <w:top w:val="nil"/>
              <w:left w:val="nil"/>
              <w:bottom w:val="single" w:sz="4" w:space="0" w:color="auto"/>
              <w:right w:val="single" w:sz="4" w:space="0" w:color="auto"/>
            </w:tcBorders>
            <w:shd w:val="clear" w:color="000000" w:fill="FFFFFF"/>
            <w:noWrap/>
            <w:vAlign w:val="bottom"/>
            <w:hideMark/>
          </w:tcPr>
          <w:p w14:paraId="5DDAD13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193,909</w:t>
            </w:r>
          </w:p>
        </w:tc>
        <w:tc>
          <w:tcPr>
            <w:tcW w:w="433" w:type="pct"/>
            <w:tcBorders>
              <w:top w:val="nil"/>
              <w:left w:val="nil"/>
              <w:bottom w:val="single" w:sz="4" w:space="0" w:color="auto"/>
              <w:right w:val="dashed" w:sz="4" w:space="0" w:color="auto"/>
            </w:tcBorders>
            <w:shd w:val="clear" w:color="000000" w:fill="FFFFFF"/>
            <w:noWrap/>
            <w:vAlign w:val="bottom"/>
            <w:hideMark/>
          </w:tcPr>
          <w:p w14:paraId="2E984AC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single" w:sz="4" w:space="0" w:color="auto"/>
              <w:right w:val="dashed" w:sz="4" w:space="0" w:color="auto"/>
            </w:tcBorders>
            <w:shd w:val="clear" w:color="000000" w:fill="FFFFFF"/>
            <w:noWrap/>
            <w:vAlign w:val="bottom"/>
            <w:hideMark/>
          </w:tcPr>
          <w:p w14:paraId="23795F14"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241513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nil"/>
              <w:left w:val="nil"/>
              <w:bottom w:val="single" w:sz="4" w:space="0" w:color="auto"/>
              <w:right w:val="single" w:sz="8" w:space="0" w:color="auto"/>
            </w:tcBorders>
            <w:shd w:val="clear" w:color="000000" w:fill="FFFFFF"/>
            <w:noWrap/>
            <w:vAlign w:val="bottom"/>
            <w:hideMark/>
          </w:tcPr>
          <w:p w14:paraId="1ED67C3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195,909</w:t>
            </w:r>
          </w:p>
        </w:tc>
      </w:tr>
      <w:tr w:rsidR="00D02BC8" w:rsidRPr="005830A8" w14:paraId="209EA86A"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4170C9BB"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67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EF7D989" w14:textId="31B59E0E"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Komisioneri </w:t>
            </w:r>
            <w:r w:rsidR="00D710F8" w:rsidRPr="005830A8">
              <w:rPr>
                <w:rFonts w:ascii="Garamond" w:eastAsia="Times New Roman" w:hAnsi="Garamond" w:cs="Arial"/>
                <w:b/>
                <w:bCs/>
                <w:color w:val="000000"/>
                <w:sz w:val="14"/>
                <w:szCs w:val="14"/>
                <w:lang w:eastAsia="sq-AL"/>
              </w:rPr>
              <w:t>për</w:t>
            </w:r>
            <w:r w:rsidRPr="005830A8">
              <w:rPr>
                <w:rFonts w:ascii="Garamond" w:eastAsia="Times New Roman" w:hAnsi="Garamond" w:cs="Arial"/>
                <w:b/>
                <w:bCs/>
                <w:color w:val="000000"/>
                <w:sz w:val="14"/>
                <w:szCs w:val="14"/>
                <w:lang w:eastAsia="sq-AL"/>
              </w:rPr>
              <w:t xml:space="preserve"> </w:t>
            </w:r>
            <w:r w:rsidR="00D710F8" w:rsidRPr="005830A8">
              <w:rPr>
                <w:rFonts w:ascii="Garamond" w:eastAsia="Times New Roman" w:hAnsi="Garamond" w:cs="Arial"/>
                <w:b/>
                <w:bCs/>
                <w:color w:val="000000"/>
                <w:sz w:val="14"/>
                <w:szCs w:val="14"/>
                <w:lang w:eastAsia="sq-AL"/>
              </w:rPr>
              <w:t>Mbikëqyrjen</w:t>
            </w:r>
            <w:r w:rsidRPr="005830A8">
              <w:rPr>
                <w:rFonts w:ascii="Garamond" w:eastAsia="Times New Roman" w:hAnsi="Garamond" w:cs="Arial"/>
                <w:b/>
                <w:bCs/>
                <w:color w:val="000000"/>
                <w:sz w:val="14"/>
                <w:szCs w:val="14"/>
                <w:lang w:eastAsia="sq-AL"/>
              </w:rPr>
              <w:t xml:space="preserve"> e </w:t>
            </w:r>
            <w:r w:rsidR="00D710F8" w:rsidRPr="005830A8">
              <w:rPr>
                <w:rFonts w:ascii="Garamond" w:eastAsia="Times New Roman" w:hAnsi="Garamond" w:cs="Arial"/>
                <w:b/>
                <w:bCs/>
                <w:color w:val="000000"/>
                <w:sz w:val="14"/>
                <w:szCs w:val="14"/>
                <w:lang w:eastAsia="sq-AL"/>
              </w:rPr>
              <w:t>Shërbimit</w:t>
            </w:r>
            <w:r w:rsidRPr="005830A8">
              <w:rPr>
                <w:rFonts w:ascii="Garamond" w:eastAsia="Times New Roman" w:hAnsi="Garamond" w:cs="Arial"/>
                <w:b/>
                <w:bCs/>
                <w:color w:val="000000"/>
                <w:sz w:val="14"/>
                <w:szCs w:val="14"/>
                <w:lang w:eastAsia="sq-AL"/>
              </w:rPr>
              <w:t xml:space="preserve"> Civil</w:t>
            </w:r>
          </w:p>
        </w:tc>
        <w:tc>
          <w:tcPr>
            <w:tcW w:w="521" w:type="pct"/>
            <w:tcBorders>
              <w:top w:val="nil"/>
              <w:left w:val="nil"/>
              <w:bottom w:val="dotted" w:sz="4" w:space="0" w:color="auto"/>
              <w:right w:val="single" w:sz="4" w:space="0" w:color="auto"/>
            </w:tcBorders>
            <w:shd w:val="clear" w:color="000000" w:fill="FFFFFF"/>
            <w:noWrap/>
            <w:vAlign w:val="bottom"/>
            <w:hideMark/>
          </w:tcPr>
          <w:p w14:paraId="2561250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96,881</w:t>
            </w:r>
          </w:p>
        </w:tc>
        <w:tc>
          <w:tcPr>
            <w:tcW w:w="433" w:type="pct"/>
            <w:tcBorders>
              <w:top w:val="nil"/>
              <w:left w:val="nil"/>
              <w:bottom w:val="dotted" w:sz="4" w:space="0" w:color="auto"/>
              <w:right w:val="dashed" w:sz="4" w:space="0" w:color="auto"/>
            </w:tcBorders>
            <w:shd w:val="clear" w:color="000000" w:fill="FFFFFF"/>
            <w:noWrap/>
            <w:vAlign w:val="bottom"/>
            <w:hideMark/>
          </w:tcPr>
          <w:p w14:paraId="1AD54EB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043A650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F438CFF"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2,000</w:t>
            </w:r>
          </w:p>
        </w:tc>
        <w:tc>
          <w:tcPr>
            <w:tcW w:w="561" w:type="pct"/>
            <w:tcBorders>
              <w:top w:val="nil"/>
              <w:left w:val="nil"/>
              <w:bottom w:val="dotted" w:sz="4" w:space="0" w:color="auto"/>
              <w:right w:val="single" w:sz="8" w:space="0" w:color="auto"/>
            </w:tcBorders>
            <w:shd w:val="clear" w:color="000000" w:fill="FFFFFF"/>
            <w:noWrap/>
            <w:vAlign w:val="bottom"/>
            <w:hideMark/>
          </w:tcPr>
          <w:p w14:paraId="6D84F457"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98,881</w:t>
            </w:r>
          </w:p>
        </w:tc>
      </w:tr>
      <w:tr w:rsidR="00D02BC8" w:rsidRPr="005830A8" w14:paraId="3647ED51"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1AFB94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D62EF25" w14:textId="12C4061B"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677D33E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96,881</w:t>
            </w:r>
          </w:p>
        </w:tc>
        <w:tc>
          <w:tcPr>
            <w:tcW w:w="433" w:type="pct"/>
            <w:tcBorders>
              <w:top w:val="nil"/>
              <w:left w:val="nil"/>
              <w:bottom w:val="single" w:sz="4" w:space="0" w:color="auto"/>
              <w:right w:val="dashed" w:sz="4" w:space="0" w:color="auto"/>
            </w:tcBorders>
            <w:shd w:val="clear" w:color="000000" w:fill="FFFFFF"/>
            <w:noWrap/>
            <w:vAlign w:val="bottom"/>
            <w:hideMark/>
          </w:tcPr>
          <w:p w14:paraId="493E525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single" w:sz="4" w:space="0" w:color="auto"/>
              <w:right w:val="dashed" w:sz="4" w:space="0" w:color="auto"/>
            </w:tcBorders>
            <w:shd w:val="clear" w:color="000000" w:fill="FFFFFF"/>
            <w:noWrap/>
            <w:vAlign w:val="bottom"/>
            <w:hideMark/>
          </w:tcPr>
          <w:p w14:paraId="76E9600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21665A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nil"/>
              <w:left w:val="nil"/>
              <w:bottom w:val="single" w:sz="4" w:space="0" w:color="auto"/>
              <w:right w:val="single" w:sz="8" w:space="0" w:color="auto"/>
            </w:tcBorders>
            <w:shd w:val="clear" w:color="000000" w:fill="FFFFFF"/>
            <w:noWrap/>
            <w:vAlign w:val="bottom"/>
            <w:hideMark/>
          </w:tcPr>
          <w:p w14:paraId="60479C6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98,881</w:t>
            </w:r>
          </w:p>
        </w:tc>
      </w:tr>
      <w:tr w:rsidR="00D02BC8" w:rsidRPr="005830A8" w14:paraId="6FA4636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0068045C"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73</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317BFF49"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Komisioni Qendror i Zgjedhjeve</w:t>
            </w:r>
          </w:p>
        </w:tc>
        <w:tc>
          <w:tcPr>
            <w:tcW w:w="521" w:type="pct"/>
            <w:tcBorders>
              <w:top w:val="nil"/>
              <w:left w:val="nil"/>
              <w:bottom w:val="dotted" w:sz="4" w:space="0" w:color="auto"/>
              <w:right w:val="single" w:sz="4" w:space="0" w:color="auto"/>
            </w:tcBorders>
            <w:shd w:val="clear" w:color="000000" w:fill="FFFFFF"/>
            <w:noWrap/>
            <w:vAlign w:val="bottom"/>
            <w:hideMark/>
          </w:tcPr>
          <w:p w14:paraId="7CFD606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330,707</w:t>
            </w:r>
          </w:p>
        </w:tc>
        <w:tc>
          <w:tcPr>
            <w:tcW w:w="433" w:type="pct"/>
            <w:tcBorders>
              <w:top w:val="nil"/>
              <w:left w:val="nil"/>
              <w:bottom w:val="dotted" w:sz="4" w:space="0" w:color="auto"/>
              <w:right w:val="dashed" w:sz="4" w:space="0" w:color="auto"/>
            </w:tcBorders>
            <w:shd w:val="clear" w:color="000000" w:fill="FFFFFF"/>
            <w:noWrap/>
            <w:vAlign w:val="bottom"/>
            <w:hideMark/>
          </w:tcPr>
          <w:p w14:paraId="1F67F8D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1,500</w:t>
            </w:r>
          </w:p>
        </w:tc>
        <w:tc>
          <w:tcPr>
            <w:tcW w:w="425" w:type="pct"/>
            <w:tcBorders>
              <w:top w:val="nil"/>
              <w:left w:val="nil"/>
              <w:bottom w:val="dotted" w:sz="4" w:space="0" w:color="auto"/>
              <w:right w:val="dashed" w:sz="4" w:space="0" w:color="auto"/>
            </w:tcBorders>
            <w:shd w:val="clear" w:color="000000" w:fill="FFFFFF"/>
            <w:noWrap/>
            <w:vAlign w:val="bottom"/>
            <w:hideMark/>
          </w:tcPr>
          <w:p w14:paraId="72C2AE4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11,900</w:t>
            </w:r>
          </w:p>
        </w:tc>
        <w:tc>
          <w:tcPr>
            <w:tcW w:w="473" w:type="pct"/>
            <w:tcBorders>
              <w:top w:val="nil"/>
              <w:left w:val="nil"/>
              <w:bottom w:val="dotted" w:sz="4" w:space="0" w:color="auto"/>
              <w:right w:val="single" w:sz="4" w:space="0" w:color="auto"/>
            </w:tcBorders>
            <w:shd w:val="clear" w:color="000000" w:fill="FFFFFF"/>
            <w:noWrap/>
            <w:vAlign w:val="bottom"/>
            <w:hideMark/>
          </w:tcPr>
          <w:p w14:paraId="31A45633"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13,400</w:t>
            </w:r>
          </w:p>
        </w:tc>
        <w:tc>
          <w:tcPr>
            <w:tcW w:w="561" w:type="pct"/>
            <w:tcBorders>
              <w:top w:val="nil"/>
              <w:left w:val="nil"/>
              <w:bottom w:val="dotted" w:sz="4" w:space="0" w:color="auto"/>
              <w:right w:val="single" w:sz="8" w:space="0" w:color="auto"/>
            </w:tcBorders>
            <w:shd w:val="clear" w:color="000000" w:fill="FFFFFF"/>
            <w:noWrap/>
            <w:vAlign w:val="bottom"/>
            <w:hideMark/>
          </w:tcPr>
          <w:p w14:paraId="088BA0C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344,107</w:t>
            </w:r>
          </w:p>
        </w:tc>
      </w:tr>
      <w:tr w:rsidR="00D02BC8" w:rsidRPr="005830A8" w14:paraId="0DD9EFC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1086A0E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D80EE5" w14:textId="5D75DD51"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56C0318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330,707</w:t>
            </w:r>
          </w:p>
        </w:tc>
        <w:tc>
          <w:tcPr>
            <w:tcW w:w="433" w:type="pct"/>
            <w:tcBorders>
              <w:top w:val="nil"/>
              <w:left w:val="nil"/>
              <w:bottom w:val="dotted" w:sz="4" w:space="0" w:color="auto"/>
              <w:right w:val="dashed" w:sz="4" w:space="0" w:color="auto"/>
            </w:tcBorders>
            <w:shd w:val="clear" w:color="000000" w:fill="FFFFFF"/>
            <w:noWrap/>
            <w:vAlign w:val="bottom"/>
            <w:hideMark/>
          </w:tcPr>
          <w:p w14:paraId="26389C5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w:t>
            </w:r>
          </w:p>
        </w:tc>
        <w:tc>
          <w:tcPr>
            <w:tcW w:w="425" w:type="pct"/>
            <w:tcBorders>
              <w:top w:val="nil"/>
              <w:left w:val="nil"/>
              <w:bottom w:val="dotted" w:sz="4" w:space="0" w:color="auto"/>
              <w:right w:val="dashed" w:sz="4" w:space="0" w:color="auto"/>
            </w:tcBorders>
            <w:shd w:val="clear" w:color="000000" w:fill="FFFFFF"/>
            <w:noWrap/>
            <w:vAlign w:val="bottom"/>
            <w:hideMark/>
          </w:tcPr>
          <w:p w14:paraId="64D2E4C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99FE6C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1,500</w:t>
            </w:r>
          </w:p>
        </w:tc>
        <w:tc>
          <w:tcPr>
            <w:tcW w:w="561" w:type="pct"/>
            <w:tcBorders>
              <w:top w:val="nil"/>
              <w:left w:val="nil"/>
              <w:bottom w:val="dotted" w:sz="4" w:space="0" w:color="auto"/>
              <w:right w:val="single" w:sz="8" w:space="0" w:color="auto"/>
            </w:tcBorders>
            <w:shd w:val="clear" w:color="000000" w:fill="FFFFFF"/>
            <w:noWrap/>
            <w:vAlign w:val="bottom"/>
            <w:hideMark/>
          </w:tcPr>
          <w:p w14:paraId="566578D9"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332,207</w:t>
            </w:r>
          </w:p>
        </w:tc>
      </w:tr>
      <w:tr w:rsidR="00D02BC8" w:rsidRPr="005830A8" w14:paraId="291573D8"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7CD0820D"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01620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61A27FA" w14:textId="25E637FD"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Zgjedhjet e </w:t>
            </w:r>
            <w:r w:rsidR="00D710F8" w:rsidRPr="005830A8">
              <w:rPr>
                <w:rFonts w:ascii="Garamond" w:eastAsia="Times New Roman" w:hAnsi="Garamond" w:cs="Arial"/>
                <w:sz w:val="14"/>
                <w:szCs w:val="14"/>
                <w:lang w:eastAsia="sq-AL"/>
              </w:rPr>
              <w:t>përgjithshme</w:t>
            </w:r>
            <w:r w:rsidRPr="005830A8">
              <w:rPr>
                <w:rFonts w:ascii="Garamond" w:eastAsia="Times New Roman" w:hAnsi="Garamond" w:cs="Arial"/>
                <w:sz w:val="14"/>
                <w:szCs w:val="14"/>
                <w:lang w:eastAsia="sq-AL"/>
              </w:rPr>
              <w:t xml:space="preserve"> dhe lokale</w:t>
            </w:r>
          </w:p>
        </w:tc>
        <w:tc>
          <w:tcPr>
            <w:tcW w:w="521" w:type="pct"/>
            <w:tcBorders>
              <w:top w:val="nil"/>
              <w:left w:val="nil"/>
              <w:bottom w:val="single" w:sz="4" w:space="0" w:color="auto"/>
              <w:right w:val="single" w:sz="4" w:space="0" w:color="auto"/>
            </w:tcBorders>
            <w:shd w:val="clear" w:color="000000" w:fill="FFFFFF"/>
            <w:noWrap/>
            <w:vAlign w:val="bottom"/>
            <w:hideMark/>
          </w:tcPr>
          <w:p w14:paraId="147C9A6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33" w:type="pct"/>
            <w:tcBorders>
              <w:top w:val="nil"/>
              <w:left w:val="nil"/>
              <w:bottom w:val="single" w:sz="4" w:space="0" w:color="auto"/>
              <w:right w:val="dashed" w:sz="4" w:space="0" w:color="auto"/>
            </w:tcBorders>
            <w:shd w:val="clear" w:color="000000" w:fill="FFFFFF"/>
            <w:noWrap/>
            <w:vAlign w:val="bottom"/>
            <w:hideMark/>
          </w:tcPr>
          <w:p w14:paraId="0B3B5F0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25" w:type="pct"/>
            <w:tcBorders>
              <w:top w:val="nil"/>
              <w:left w:val="nil"/>
              <w:bottom w:val="single" w:sz="4" w:space="0" w:color="auto"/>
              <w:right w:val="dashed" w:sz="4" w:space="0" w:color="auto"/>
            </w:tcBorders>
            <w:shd w:val="clear" w:color="000000" w:fill="FFFFFF"/>
            <w:noWrap/>
            <w:vAlign w:val="bottom"/>
            <w:hideMark/>
          </w:tcPr>
          <w:p w14:paraId="7FBA00B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c>
          <w:tcPr>
            <w:tcW w:w="473" w:type="pct"/>
            <w:tcBorders>
              <w:top w:val="nil"/>
              <w:left w:val="nil"/>
              <w:bottom w:val="single" w:sz="4" w:space="0" w:color="auto"/>
              <w:right w:val="single" w:sz="4" w:space="0" w:color="auto"/>
            </w:tcBorders>
            <w:shd w:val="clear" w:color="000000" w:fill="FFFFFF"/>
            <w:noWrap/>
            <w:vAlign w:val="bottom"/>
            <w:hideMark/>
          </w:tcPr>
          <w:p w14:paraId="1DBB210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c>
          <w:tcPr>
            <w:tcW w:w="561" w:type="pct"/>
            <w:tcBorders>
              <w:top w:val="nil"/>
              <w:left w:val="nil"/>
              <w:bottom w:val="single" w:sz="4" w:space="0" w:color="auto"/>
              <w:right w:val="single" w:sz="8" w:space="0" w:color="auto"/>
            </w:tcBorders>
            <w:shd w:val="clear" w:color="000000" w:fill="FFFFFF"/>
            <w:noWrap/>
            <w:vAlign w:val="bottom"/>
            <w:hideMark/>
          </w:tcPr>
          <w:p w14:paraId="2EEF301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11,900</w:t>
            </w:r>
          </w:p>
        </w:tc>
      </w:tr>
      <w:tr w:rsidR="00D02BC8" w:rsidRPr="005830A8" w14:paraId="7FAD725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3709FEDC"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5830C26" w14:textId="77777777"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Inspektorati i Lartë i Deklarimit dhe Kontrollit të Pasurive dhe Konfliktit të Interesave </w:t>
            </w:r>
          </w:p>
        </w:tc>
        <w:tc>
          <w:tcPr>
            <w:tcW w:w="521" w:type="pct"/>
            <w:tcBorders>
              <w:top w:val="nil"/>
              <w:left w:val="nil"/>
              <w:bottom w:val="dotted" w:sz="4" w:space="0" w:color="auto"/>
              <w:right w:val="single" w:sz="4" w:space="0" w:color="auto"/>
            </w:tcBorders>
            <w:shd w:val="clear" w:color="000000" w:fill="FFFFFF"/>
            <w:noWrap/>
            <w:vAlign w:val="bottom"/>
            <w:hideMark/>
          </w:tcPr>
          <w:p w14:paraId="5F75D98E"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250,080</w:t>
            </w:r>
          </w:p>
        </w:tc>
        <w:tc>
          <w:tcPr>
            <w:tcW w:w="433" w:type="pct"/>
            <w:tcBorders>
              <w:top w:val="nil"/>
              <w:left w:val="nil"/>
              <w:bottom w:val="dotted" w:sz="4" w:space="0" w:color="auto"/>
              <w:right w:val="dashed" w:sz="4" w:space="0" w:color="auto"/>
            </w:tcBorders>
            <w:shd w:val="clear" w:color="000000" w:fill="FFFFFF"/>
            <w:noWrap/>
            <w:vAlign w:val="bottom"/>
            <w:hideMark/>
          </w:tcPr>
          <w:p w14:paraId="47280EE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63,000</w:t>
            </w:r>
          </w:p>
        </w:tc>
        <w:tc>
          <w:tcPr>
            <w:tcW w:w="425" w:type="pct"/>
            <w:tcBorders>
              <w:top w:val="nil"/>
              <w:left w:val="nil"/>
              <w:bottom w:val="dotted" w:sz="4" w:space="0" w:color="auto"/>
              <w:right w:val="dashed" w:sz="4" w:space="0" w:color="auto"/>
            </w:tcBorders>
            <w:shd w:val="clear" w:color="000000" w:fill="FFFFFF"/>
            <w:noWrap/>
            <w:vAlign w:val="bottom"/>
            <w:hideMark/>
          </w:tcPr>
          <w:p w14:paraId="66D17AF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D67C3B5"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63,000</w:t>
            </w:r>
          </w:p>
        </w:tc>
        <w:tc>
          <w:tcPr>
            <w:tcW w:w="561" w:type="pct"/>
            <w:tcBorders>
              <w:top w:val="nil"/>
              <w:left w:val="nil"/>
              <w:bottom w:val="dotted" w:sz="4" w:space="0" w:color="auto"/>
              <w:right w:val="single" w:sz="8" w:space="0" w:color="auto"/>
            </w:tcBorders>
            <w:shd w:val="clear" w:color="000000" w:fill="FFFFFF"/>
            <w:noWrap/>
            <w:vAlign w:val="bottom"/>
            <w:hideMark/>
          </w:tcPr>
          <w:p w14:paraId="60CBA60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313,080</w:t>
            </w:r>
          </w:p>
        </w:tc>
      </w:tr>
      <w:tr w:rsidR="00D02BC8" w:rsidRPr="005830A8" w14:paraId="216C8105"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3C089A52"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1151B79" w14:textId="726C44DD"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11CBC91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250,080</w:t>
            </w:r>
          </w:p>
        </w:tc>
        <w:tc>
          <w:tcPr>
            <w:tcW w:w="433" w:type="pct"/>
            <w:tcBorders>
              <w:top w:val="nil"/>
              <w:left w:val="nil"/>
              <w:bottom w:val="single" w:sz="4" w:space="0" w:color="auto"/>
              <w:right w:val="dashed" w:sz="4" w:space="0" w:color="auto"/>
            </w:tcBorders>
            <w:shd w:val="clear" w:color="000000" w:fill="FFFFFF"/>
            <w:noWrap/>
            <w:vAlign w:val="bottom"/>
            <w:hideMark/>
          </w:tcPr>
          <w:p w14:paraId="51EDA8C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63,000</w:t>
            </w:r>
          </w:p>
        </w:tc>
        <w:tc>
          <w:tcPr>
            <w:tcW w:w="425" w:type="pct"/>
            <w:tcBorders>
              <w:top w:val="nil"/>
              <w:left w:val="nil"/>
              <w:bottom w:val="single" w:sz="4" w:space="0" w:color="auto"/>
              <w:right w:val="dashed" w:sz="4" w:space="0" w:color="auto"/>
            </w:tcBorders>
            <w:shd w:val="clear" w:color="000000" w:fill="FFFFFF"/>
            <w:noWrap/>
            <w:vAlign w:val="bottom"/>
            <w:hideMark/>
          </w:tcPr>
          <w:p w14:paraId="256FDF9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4FE05CE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63,000</w:t>
            </w:r>
          </w:p>
        </w:tc>
        <w:tc>
          <w:tcPr>
            <w:tcW w:w="561" w:type="pct"/>
            <w:tcBorders>
              <w:top w:val="nil"/>
              <w:left w:val="nil"/>
              <w:bottom w:val="single" w:sz="4" w:space="0" w:color="auto"/>
              <w:right w:val="single" w:sz="8" w:space="0" w:color="auto"/>
            </w:tcBorders>
            <w:shd w:val="clear" w:color="000000" w:fill="FFFFFF"/>
            <w:noWrap/>
            <w:vAlign w:val="bottom"/>
            <w:hideMark/>
          </w:tcPr>
          <w:p w14:paraId="6D5999C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313,080</w:t>
            </w:r>
          </w:p>
        </w:tc>
      </w:tr>
      <w:tr w:rsidR="00D02BC8" w:rsidRPr="005830A8" w14:paraId="2E298619"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A9E52B0"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77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6D71AC9" w14:textId="04EECD0A"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 xml:space="preserve">Autoriteti i </w:t>
            </w:r>
            <w:r w:rsidR="00D710F8" w:rsidRPr="005830A8">
              <w:rPr>
                <w:rFonts w:ascii="Garamond" w:eastAsia="Times New Roman" w:hAnsi="Garamond" w:cs="Arial"/>
                <w:b/>
                <w:bCs/>
                <w:color w:val="000000"/>
                <w:sz w:val="14"/>
                <w:szCs w:val="14"/>
                <w:lang w:eastAsia="sq-AL"/>
              </w:rPr>
              <w:t>Konkurrencës</w:t>
            </w:r>
          </w:p>
        </w:tc>
        <w:tc>
          <w:tcPr>
            <w:tcW w:w="521" w:type="pct"/>
            <w:tcBorders>
              <w:top w:val="nil"/>
              <w:left w:val="nil"/>
              <w:bottom w:val="dotted" w:sz="4" w:space="0" w:color="auto"/>
              <w:right w:val="single" w:sz="4" w:space="0" w:color="auto"/>
            </w:tcBorders>
            <w:shd w:val="clear" w:color="000000" w:fill="FFFFFF"/>
            <w:noWrap/>
            <w:vAlign w:val="bottom"/>
            <w:hideMark/>
          </w:tcPr>
          <w:p w14:paraId="052B334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115,109</w:t>
            </w:r>
          </w:p>
        </w:tc>
        <w:tc>
          <w:tcPr>
            <w:tcW w:w="433" w:type="pct"/>
            <w:tcBorders>
              <w:top w:val="nil"/>
              <w:left w:val="nil"/>
              <w:bottom w:val="dotted" w:sz="4" w:space="0" w:color="auto"/>
              <w:right w:val="single" w:sz="4" w:space="0" w:color="auto"/>
            </w:tcBorders>
            <w:shd w:val="clear" w:color="000000" w:fill="FFFFFF"/>
            <w:noWrap/>
            <w:vAlign w:val="bottom"/>
            <w:hideMark/>
          </w:tcPr>
          <w:p w14:paraId="655A6B8D"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25" w:type="pct"/>
            <w:tcBorders>
              <w:top w:val="nil"/>
              <w:left w:val="nil"/>
              <w:bottom w:val="dotted" w:sz="4" w:space="0" w:color="auto"/>
              <w:right w:val="single" w:sz="4" w:space="0" w:color="auto"/>
            </w:tcBorders>
            <w:shd w:val="clear" w:color="000000" w:fill="FFFFFF"/>
            <w:noWrap/>
            <w:vAlign w:val="bottom"/>
            <w:hideMark/>
          </w:tcPr>
          <w:p w14:paraId="58DCF4B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FA5BB72"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61" w:type="pct"/>
            <w:tcBorders>
              <w:top w:val="nil"/>
              <w:left w:val="nil"/>
              <w:bottom w:val="dotted" w:sz="4" w:space="0" w:color="auto"/>
              <w:right w:val="single" w:sz="8" w:space="0" w:color="auto"/>
            </w:tcBorders>
            <w:shd w:val="clear" w:color="000000" w:fill="FFFFFF"/>
            <w:noWrap/>
            <w:vAlign w:val="bottom"/>
            <w:hideMark/>
          </w:tcPr>
          <w:p w14:paraId="0414D484"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116,109</w:t>
            </w:r>
          </w:p>
        </w:tc>
      </w:tr>
      <w:tr w:rsidR="00D02BC8" w:rsidRPr="005830A8" w14:paraId="11329C9D"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0A0A4520"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04120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70AA083" w14:textId="58E476D1" w:rsidR="00D02BC8" w:rsidRPr="005830A8" w:rsidRDefault="00D710F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Mbikëqyrja</w:t>
            </w:r>
            <w:r w:rsidR="00D02BC8" w:rsidRPr="005830A8">
              <w:rPr>
                <w:rFonts w:ascii="Garamond" w:eastAsia="Times New Roman" w:hAnsi="Garamond" w:cs="Arial"/>
                <w:sz w:val="14"/>
                <w:szCs w:val="14"/>
                <w:lang w:eastAsia="sq-AL"/>
              </w:rPr>
              <w:t xml:space="preserve"> e tregut </w:t>
            </w:r>
            <w:r>
              <w:rPr>
                <w:rFonts w:ascii="Garamond" w:eastAsia="Times New Roman" w:hAnsi="Garamond" w:cs="Arial"/>
                <w:sz w:val="14"/>
                <w:szCs w:val="14"/>
                <w:lang w:eastAsia="sq-AL"/>
              </w:rPr>
              <w:t>dhe</w:t>
            </w:r>
            <w:r w:rsidR="00D02BC8" w:rsidRPr="005830A8">
              <w:rPr>
                <w:rFonts w:ascii="Garamond" w:eastAsia="Times New Roman" w:hAnsi="Garamond" w:cs="Arial"/>
                <w:sz w:val="14"/>
                <w:szCs w:val="14"/>
                <w:lang w:eastAsia="sq-AL"/>
              </w:rPr>
              <w:t xml:space="preserve"> </w:t>
            </w:r>
            <w:r>
              <w:rPr>
                <w:rFonts w:ascii="Garamond" w:eastAsia="Times New Roman" w:hAnsi="Garamond" w:cs="Arial"/>
                <w:sz w:val="14"/>
                <w:szCs w:val="14"/>
                <w:lang w:eastAsia="sq-AL"/>
              </w:rPr>
              <w:t>g</w:t>
            </w:r>
            <w:r w:rsidR="00D02BC8" w:rsidRPr="005830A8">
              <w:rPr>
                <w:rFonts w:ascii="Garamond" w:eastAsia="Times New Roman" w:hAnsi="Garamond" w:cs="Arial"/>
                <w:sz w:val="14"/>
                <w:szCs w:val="14"/>
                <w:lang w:eastAsia="sq-AL"/>
              </w:rPr>
              <w:t xml:space="preserve">arantimi i </w:t>
            </w:r>
            <w:r w:rsidRPr="005830A8">
              <w:rPr>
                <w:rFonts w:ascii="Garamond" w:eastAsia="Times New Roman" w:hAnsi="Garamond" w:cs="Arial"/>
                <w:sz w:val="14"/>
                <w:szCs w:val="14"/>
                <w:lang w:eastAsia="sq-AL"/>
              </w:rPr>
              <w:t>konkurrencës</w:t>
            </w:r>
          </w:p>
        </w:tc>
        <w:tc>
          <w:tcPr>
            <w:tcW w:w="521" w:type="pct"/>
            <w:tcBorders>
              <w:top w:val="nil"/>
              <w:left w:val="nil"/>
              <w:bottom w:val="single" w:sz="4" w:space="0" w:color="auto"/>
              <w:right w:val="single" w:sz="4" w:space="0" w:color="auto"/>
            </w:tcBorders>
            <w:shd w:val="clear" w:color="000000" w:fill="FFFFFF"/>
            <w:noWrap/>
            <w:vAlign w:val="bottom"/>
            <w:hideMark/>
          </w:tcPr>
          <w:p w14:paraId="7DBC8AC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115,109</w:t>
            </w:r>
          </w:p>
        </w:tc>
        <w:tc>
          <w:tcPr>
            <w:tcW w:w="433" w:type="pct"/>
            <w:tcBorders>
              <w:top w:val="nil"/>
              <w:left w:val="nil"/>
              <w:bottom w:val="single" w:sz="4" w:space="0" w:color="auto"/>
              <w:right w:val="dashed" w:sz="4" w:space="0" w:color="auto"/>
            </w:tcBorders>
            <w:shd w:val="clear" w:color="000000" w:fill="FFFFFF"/>
            <w:noWrap/>
            <w:vAlign w:val="bottom"/>
            <w:hideMark/>
          </w:tcPr>
          <w:p w14:paraId="4525795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49ACF88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BC6A7B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5F1DB19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116,109</w:t>
            </w:r>
          </w:p>
        </w:tc>
      </w:tr>
      <w:tr w:rsidR="00D02BC8" w:rsidRPr="005830A8" w14:paraId="59B2659E"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5DAEF3B2"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BC7EA81" w14:textId="7FAD553E" w:rsidR="00D02BC8" w:rsidRPr="005830A8" w:rsidRDefault="009668CA"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Këshilli</w:t>
            </w:r>
            <w:r w:rsidR="00D02BC8" w:rsidRPr="005830A8">
              <w:rPr>
                <w:rFonts w:ascii="Garamond" w:eastAsia="Times New Roman" w:hAnsi="Garamond" w:cs="Arial"/>
                <w:b/>
                <w:bCs/>
                <w:color w:val="000000"/>
                <w:sz w:val="14"/>
                <w:szCs w:val="14"/>
                <w:lang w:eastAsia="sq-AL"/>
              </w:rPr>
              <w:t xml:space="preserve"> </w:t>
            </w:r>
            <w:r w:rsidRPr="005830A8">
              <w:rPr>
                <w:rFonts w:ascii="Garamond" w:eastAsia="Times New Roman" w:hAnsi="Garamond" w:cs="Arial"/>
                <w:b/>
                <w:bCs/>
                <w:color w:val="000000"/>
                <w:sz w:val="14"/>
                <w:szCs w:val="14"/>
                <w:lang w:eastAsia="sq-AL"/>
              </w:rPr>
              <w:t>Kombëtar</w:t>
            </w:r>
            <w:r w:rsidR="00D02BC8" w:rsidRPr="005830A8">
              <w:rPr>
                <w:rFonts w:ascii="Garamond" w:eastAsia="Times New Roman" w:hAnsi="Garamond" w:cs="Arial"/>
                <w:b/>
                <w:bCs/>
                <w:color w:val="000000"/>
                <w:sz w:val="14"/>
                <w:szCs w:val="14"/>
                <w:lang w:eastAsia="sq-AL"/>
              </w:rPr>
              <w:t xml:space="preserve"> i Kontabilitetit</w:t>
            </w:r>
          </w:p>
        </w:tc>
        <w:tc>
          <w:tcPr>
            <w:tcW w:w="521" w:type="pct"/>
            <w:tcBorders>
              <w:top w:val="nil"/>
              <w:left w:val="nil"/>
              <w:bottom w:val="dotted" w:sz="4" w:space="0" w:color="auto"/>
              <w:right w:val="single" w:sz="4" w:space="0" w:color="auto"/>
            </w:tcBorders>
            <w:shd w:val="clear" w:color="000000" w:fill="FFFFFF"/>
            <w:noWrap/>
            <w:vAlign w:val="bottom"/>
            <w:hideMark/>
          </w:tcPr>
          <w:p w14:paraId="5F7C0D7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17,550</w:t>
            </w:r>
          </w:p>
        </w:tc>
        <w:tc>
          <w:tcPr>
            <w:tcW w:w="433" w:type="pct"/>
            <w:tcBorders>
              <w:top w:val="nil"/>
              <w:left w:val="nil"/>
              <w:bottom w:val="dotted" w:sz="4" w:space="0" w:color="auto"/>
              <w:right w:val="dashed" w:sz="4" w:space="0" w:color="auto"/>
            </w:tcBorders>
            <w:shd w:val="clear" w:color="000000" w:fill="FFFFFF"/>
            <w:noWrap/>
            <w:vAlign w:val="bottom"/>
            <w:hideMark/>
          </w:tcPr>
          <w:p w14:paraId="351E37D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63514597"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FE78FD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1,000</w:t>
            </w:r>
          </w:p>
        </w:tc>
        <w:tc>
          <w:tcPr>
            <w:tcW w:w="561" w:type="pct"/>
            <w:tcBorders>
              <w:top w:val="nil"/>
              <w:left w:val="nil"/>
              <w:bottom w:val="dotted" w:sz="4" w:space="0" w:color="auto"/>
              <w:right w:val="single" w:sz="8" w:space="0" w:color="auto"/>
            </w:tcBorders>
            <w:shd w:val="clear" w:color="000000" w:fill="FFFFFF"/>
            <w:noWrap/>
            <w:vAlign w:val="bottom"/>
            <w:hideMark/>
          </w:tcPr>
          <w:p w14:paraId="31851639"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18,550</w:t>
            </w:r>
          </w:p>
        </w:tc>
      </w:tr>
      <w:tr w:rsidR="00D02BC8" w:rsidRPr="005830A8" w14:paraId="77EDAC2E"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2BF1413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1603E50" w14:textId="513F9D20" w:rsidR="00D02BC8" w:rsidRPr="005830A8" w:rsidRDefault="00C64261" w:rsidP="00D02BC8">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444360A6"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17,550</w:t>
            </w:r>
          </w:p>
        </w:tc>
        <w:tc>
          <w:tcPr>
            <w:tcW w:w="433" w:type="pct"/>
            <w:tcBorders>
              <w:top w:val="nil"/>
              <w:left w:val="nil"/>
              <w:bottom w:val="single" w:sz="4" w:space="0" w:color="auto"/>
              <w:right w:val="dashed" w:sz="4" w:space="0" w:color="auto"/>
            </w:tcBorders>
            <w:shd w:val="clear" w:color="000000" w:fill="FFFFFF"/>
            <w:noWrap/>
            <w:vAlign w:val="bottom"/>
            <w:hideMark/>
          </w:tcPr>
          <w:p w14:paraId="67DF951F"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0768B7C8"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75F2E4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797E28B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18,550</w:t>
            </w:r>
          </w:p>
        </w:tc>
      </w:tr>
      <w:tr w:rsidR="00D02BC8" w:rsidRPr="005830A8" w14:paraId="5E88A880"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73F35286" w14:textId="77777777" w:rsidR="00D02BC8" w:rsidRPr="005830A8" w:rsidRDefault="00D02BC8" w:rsidP="00D02BC8">
            <w:pPr>
              <w:spacing w:after="0" w:line="240" w:lineRule="auto"/>
              <w:jc w:val="center"/>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87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8B1DB95" w14:textId="12C18EED" w:rsidR="00D02BC8" w:rsidRPr="005830A8" w:rsidRDefault="00D02BC8" w:rsidP="00D02BC8">
            <w:pPr>
              <w:spacing w:after="0" w:line="240" w:lineRule="auto"/>
              <w:rPr>
                <w:rFonts w:ascii="Garamond" w:eastAsia="Times New Roman" w:hAnsi="Garamond" w:cs="Arial"/>
                <w:b/>
                <w:bCs/>
                <w:color w:val="000000"/>
                <w:sz w:val="14"/>
                <w:szCs w:val="14"/>
                <w:lang w:eastAsia="sq-AL"/>
              </w:rPr>
            </w:pPr>
            <w:r w:rsidRPr="005830A8">
              <w:rPr>
                <w:rFonts w:ascii="Garamond" w:eastAsia="Times New Roman" w:hAnsi="Garamond" w:cs="Arial"/>
                <w:b/>
                <w:bCs/>
                <w:color w:val="000000"/>
                <w:sz w:val="14"/>
                <w:szCs w:val="14"/>
                <w:lang w:eastAsia="sq-AL"/>
              </w:rPr>
              <w:t>Institucione t</w:t>
            </w:r>
            <w:r w:rsidR="009668CA">
              <w:rPr>
                <w:rFonts w:ascii="Garamond" w:eastAsia="Times New Roman" w:hAnsi="Garamond" w:cs="Arial"/>
                <w:b/>
                <w:bCs/>
                <w:color w:val="000000"/>
                <w:sz w:val="14"/>
                <w:szCs w:val="14"/>
                <w:lang w:eastAsia="sq-AL"/>
              </w:rPr>
              <w:t>ë</w:t>
            </w:r>
            <w:r w:rsidRPr="005830A8">
              <w:rPr>
                <w:rFonts w:ascii="Garamond" w:eastAsia="Times New Roman" w:hAnsi="Garamond" w:cs="Arial"/>
                <w:b/>
                <w:bCs/>
                <w:color w:val="000000"/>
                <w:sz w:val="14"/>
                <w:szCs w:val="14"/>
                <w:lang w:eastAsia="sq-AL"/>
              </w:rPr>
              <w:t xml:space="preserve"> tjera </w:t>
            </w:r>
            <w:r w:rsidR="009668CA" w:rsidRPr="005830A8">
              <w:rPr>
                <w:rFonts w:ascii="Garamond" w:eastAsia="Times New Roman" w:hAnsi="Garamond" w:cs="Arial"/>
                <w:b/>
                <w:bCs/>
                <w:color w:val="000000"/>
                <w:sz w:val="14"/>
                <w:szCs w:val="14"/>
                <w:lang w:eastAsia="sq-AL"/>
              </w:rPr>
              <w:t>qeveritare</w:t>
            </w:r>
          </w:p>
        </w:tc>
        <w:tc>
          <w:tcPr>
            <w:tcW w:w="521" w:type="pct"/>
            <w:tcBorders>
              <w:top w:val="nil"/>
              <w:left w:val="nil"/>
              <w:bottom w:val="dotted" w:sz="4" w:space="0" w:color="auto"/>
              <w:right w:val="single" w:sz="4" w:space="0" w:color="auto"/>
            </w:tcBorders>
            <w:shd w:val="clear" w:color="000000" w:fill="FFFFFF"/>
            <w:noWrap/>
            <w:vAlign w:val="bottom"/>
            <w:hideMark/>
          </w:tcPr>
          <w:p w14:paraId="3A41DB8A"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10,424,320</w:t>
            </w:r>
          </w:p>
        </w:tc>
        <w:tc>
          <w:tcPr>
            <w:tcW w:w="433" w:type="pct"/>
            <w:tcBorders>
              <w:top w:val="nil"/>
              <w:left w:val="nil"/>
              <w:bottom w:val="dotted" w:sz="4" w:space="0" w:color="auto"/>
              <w:right w:val="dashed" w:sz="4" w:space="0" w:color="auto"/>
            </w:tcBorders>
            <w:shd w:val="clear" w:color="000000" w:fill="FFFFFF"/>
            <w:noWrap/>
            <w:vAlign w:val="bottom"/>
            <w:hideMark/>
          </w:tcPr>
          <w:p w14:paraId="0B901301"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3,762,500</w:t>
            </w:r>
          </w:p>
        </w:tc>
        <w:tc>
          <w:tcPr>
            <w:tcW w:w="425" w:type="pct"/>
            <w:tcBorders>
              <w:top w:val="nil"/>
              <w:left w:val="nil"/>
              <w:bottom w:val="dotted" w:sz="4" w:space="0" w:color="auto"/>
              <w:right w:val="dashed" w:sz="4" w:space="0" w:color="auto"/>
            </w:tcBorders>
            <w:shd w:val="clear" w:color="000000" w:fill="FFFFFF"/>
            <w:noWrap/>
            <w:vAlign w:val="bottom"/>
            <w:hideMark/>
          </w:tcPr>
          <w:p w14:paraId="3135C6FC"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1,843,780</w:t>
            </w:r>
          </w:p>
        </w:tc>
        <w:tc>
          <w:tcPr>
            <w:tcW w:w="473" w:type="pct"/>
            <w:tcBorders>
              <w:top w:val="nil"/>
              <w:left w:val="nil"/>
              <w:bottom w:val="dotted" w:sz="4" w:space="0" w:color="auto"/>
              <w:right w:val="single" w:sz="4" w:space="0" w:color="auto"/>
            </w:tcBorders>
            <w:shd w:val="clear" w:color="000000" w:fill="FFFFFF"/>
            <w:noWrap/>
            <w:vAlign w:val="bottom"/>
            <w:hideMark/>
          </w:tcPr>
          <w:p w14:paraId="771F7F2B"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5,606,280</w:t>
            </w:r>
          </w:p>
        </w:tc>
        <w:tc>
          <w:tcPr>
            <w:tcW w:w="561" w:type="pct"/>
            <w:tcBorders>
              <w:top w:val="nil"/>
              <w:left w:val="nil"/>
              <w:bottom w:val="dotted" w:sz="4" w:space="0" w:color="auto"/>
              <w:right w:val="single" w:sz="8" w:space="0" w:color="auto"/>
            </w:tcBorders>
            <w:shd w:val="clear" w:color="000000" w:fill="FFFFFF"/>
            <w:noWrap/>
            <w:vAlign w:val="bottom"/>
            <w:hideMark/>
          </w:tcPr>
          <w:p w14:paraId="0E5E9BB8" w14:textId="77777777" w:rsidR="00D02BC8" w:rsidRPr="005830A8" w:rsidRDefault="00D02BC8" w:rsidP="00D02BC8">
            <w:pPr>
              <w:spacing w:after="0" w:line="240" w:lineRule="auto"/>
              <w:jc w:val="right"/>
              <w:rPr>
                <w:rFonts w:ascii="Garamond" w:eastAsia="Times New Roman" w:hAnsi="Garamond" w:cs="Arial"/>
                <w:b/>
                <w:bCs/>
                <w:sz w:val="14"/>
                <w:szCs w:val="14"/>
                <w:lang w:eastAsia="sq-AL"/>
              </w:rPr>
            </w:pPr>
            <w:r w:rsidRPr="005830A8">
              <w:rPr>
                <w:rFonts w:ascii="Garamond" w:eastAsia="Times New Roman" w:hAnsi="Garamond" w:cs="Arial"/>
                <w:b/>
                <w:bCs/>
                <w:sz w:val="14"/>
                <w:szCs w:val="14"/>
                <w:lang w:eastAsia="sq-AL"/>
              </w:rPr>
              <w:t>16,030,600</w:t>
            </w:r>
          </w:p>
        </w:tc>
      </w:tr>
      <w:tr w:rsidR="00D02BC8" w:rsidRPr="005830A8" w14:paraId="5455A93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3BB51B5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DE73845" w14:textId="67A03387" w:rsidR="00D02BC8" w:rsidRPr="005830A8" w:rsidRDefault="009668CA"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Shërbime</w:t>
            </w:r>
            <w:r w:rsidR="00D02BC8"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qeveritare</w:t>
            </w:r>
          </w:p>
        </w:tc>
        <w:tc>
          <w:tcPr>
            <w:tcW w:w="521" w:type="pct"/>
            <w:tcBorders>
              <w:top w:val="nil"/>
              <w:left w:val="nil"/>
              <w:bottom w:val="nil"/>
              <w:right w:val="single" w:sz="4" w:space="0" w:color="auto"/>
            </w:tcBorders>
            <w:shd w:val="clear" w:color="000000" w:fill="FFFFFF"/>
            <w:noWrap/>
            <w:vAlign w:val="bottom"/>
            <w:hideMark/>
          </w:tcPr>
          <w:p w14:paraId="1A666A1D"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250,000</w:t>
            </w:r>
          </w:p>
        </w:tc>
        <w:tc>
          <w:tcPr>
            <w:tcW w:w="433" w:type="pct"/>
            <w:tcBorders>
              <w:top w:val="nil"/>
              <w:left w:val="nil"/>
              <w:bottom w:val="nil"/>
              <w:right w:val="dashed" w:sz="4" w:space="0" w:color="auto"/>
            </w:tcBorders>
            <w:shd w:val="clear" w:color="000000" w:fill="FFFFFF"/>
            <w:noWrap/>
            <w:vAlign w:val="bottom"/>
            <w:hideMark/>
          </w:tcPr>
          <w:p w14:paraId="6601931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425" w:type="pct"/>
            <w:tcBorders>
              <w:top w:val="nil"/>
              <w:left w:val="nil"/>
              <w:bottom w:val="nil"/>
              <w:right w:val="dashed" w:sz="4" w:space="0" w:color="auto"/>
            </w:tcBorders>
            <w:shd w:val="clear" w:color="000000" w:fill="FFFFFF"/>
            <w:noWrap/>
            <w:vAlign w:val="bottom"/>
            <w:hideMark/>
          </w:tcPr>
          <w:p w14:paraId="657551F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60D664C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30,000</w:t>
            </w:r>
          </w:p>
        </w:tc>
        <w:tc>
          <w:tcPr>
            <w:tcW w:w="561" w:type="pct"/>
            <w:tcBorders>
              <w:top w:val="nil"/>
              <w:left w:val="nil"/>
              <w:bottom w:val="nil"/>
              <w:right w:val="single" w:sz="8" w:space="0" w:color="auto"/>
            </w:tcBorders>
            <w:shd w:val="clear" w:color="000000" w:fill="FFFFFF"/>
            <w:noWrap/>
            <w:vAlign w:val="bottom"/>
            <w:hideMark/>
          </w:tcPr>
          <w:p w14:paraId="1BE5A77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280,000</w:t>
            </w:r>
          </w:p>
        </w:tc>
      </w:tr>
      <w:tr w:rsidR="00D02BC8" w:rsidRPr="005830A8" w14:paraId="029A69C8"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noWrap/>
            <w:vAlign w:val="bottom"/>
            <w:hideMark/>
          </w:tcPr>
          <w:p w14:paraId="754A676B"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26E610B" w14:textId="4C938AA3" w:rsidR="00D02BC8" w:rsidRPr="005830A8" w:rsidRDefault="009668CA"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Prokurimit Publik</w:t>
            </w:r>
          </w:p>
        </w:tc>
        <w:tc>
          <w:tcPr>
            <w:tcW w:w="521" w:type="pct"/>
            <w:tcBorders>
              <w:top w:val="dotted" w:sz="4" w:space="0" w:color="auto"/>
              <w:left w:val="nil"/>
              <w:bottom w:val="dotted" w:sz="4" w:space="0" w:color="auto"/>
              <w:right w:val="single" w:sz="4" w:space="0" w:color="auto"/>
            </w:tcBorders>
            <w:shd w:val="clear" w:color="000000" w:fill="FFFFFF"/>
            <w:noWrap/>
            <w:vAlign w:val="bottom"/>
            <w:hideMark/>
          </w:tcPr>
          <w:p w14:paraId="1F8DAF8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102,550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19928670"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253C2E5C"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10CB57B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w:t>
            </w:r>
          </w:p>
        </w:tc>
        <w:tc>
          <w:tcPr>
            <w:tcW w:w="561" w:type="pct"/>
            <w:tcBorders>
              <w:top w:val="dotted" w:sz="4" w:space="0" w:color="auto"/>
              <w:left w:val="nil"/>
              <w:bottom w:val="dotted" w:sz="4" w:space="0" w:color="auto"/>
              <w:right w:val="single" w:sz="8" w:space="0" w:color="auto"/>
            </w:tcBorders>
            <w:shd w:val="clear" w:color="000000" w:fill="FFFFFF"/>
            <w:noWrap/>
            <w:vAlign w:val="bottom"/>
            <w:hideMark/>
          </w:tcPr>
          <w:p w14:paraId="63EFD3BA"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103,550</w:t>
            </w:r>
          </w:p>
        </w:tc>
      </w:tr>
      <w:tr w:rsidR="00D02BC8" w:rsidRPr="005830A8" w14:paraId="0E5FB260"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78D8BDA6"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05640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DF078A7" w14:textId="26CE5087" w:rsidR="00D02BC8" w:rsidRPr="005830A8" w:rsidRDefault="00D02BC8"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 xml:space="preserve">Administrimi </w:t>
            </w:r>
            <w:r w:rsidR="00200C0E">
              <w:rPr>
                <w:rFonts w:ascii="Garamond" w:eastAsia="Times New Roman" w:hAnsi="Garamond" w:cs="Arial"/>
                <w:sz w:val="14"/>
                <w:szCs w:val="14"/>
                <w:lang w:eastAsia="sq-AL"/>
              </w:rPr>
              <w:t>i</w:t>
            </w:r>
            <w:r w:rsidRPr="005830A8">
              <w:rPr>
                <w:rFonts w:ascii="Garamond" w:eastAsia="Times New Roman" w:hAnsi="Garamond" w:cs="Arial"/>
                <w:sz w:val="14"/>
                <w:szCs w:val="14"/>
                <w:lang w:eastAsia="sq-AL"/>
              </w:rPr>
              <w:t xml:space="preserve"> </w:t>
            </w:r>
            <w:r w:rsidR="00200C0E" w:rsidRPr="005830A8">
              <w:rPr>
                <w:rFonts w:ascii="Garamond" w:eastAsia="Times New Roman" w:hAnsi="Garamond" w:cs="Arial"/>
                <w:sz w:val="14"/>
                <w:szCs w:val="14"/>
                <w:lang w:eastAsia="sq-AL"/>
              </w:rPr>
              <w:t>ujërave</w:t>
            </w:r>
          </w:p>
        </w:tc>
        <w:tc>
          <w:tcPr>
            <w:tcW w:w="521" w:type="pct"/>
            <w:tcBorders>
              <w:top w:val="nil"/>
              <w:left w:val="nil"/>
              <w:bottom w:val="dotted" w:sz="4" w:space="0" w:color="auto"/>
              <w:right w:val="single" w:sz="4" w:space="0" w:color="auto"/>
            </w:tcBorders>
            <w:shd w:val="clear" w:color="000000" w:fill="FFFFFF"/>
            <w:noWrap/>
            <w:vAlign w:val="bottom"/>
            <w:hideMark/>
          </w:tcPr>
          <w:p w14:paraId="7D516612"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142,983</w:t>
            </w:r>
          </w:p>
        </w:tc>
        <w:tc>
          <w:tcPr>
            <w:tcW w:w="433" w:type="pct"/>
            <w:tcBorders>
              <w:top w:val="nil"/>
              <w:left w:val="nil"/>
              <w:bottom w:val="dotted" w:sz="4" w:space="0" w:color="auto"/>
              <w:right w:val="dashed" w:sz="4" w:space="0" w:color="auto"/>
            </w:tcBorders>
            <w:shd w:val="clear" w:color="000000" w:fill="FFFFFF"/>
            <w:noWrap/>
            <w:vAlign w:val="bottom"/>
            <w:hideMark/>
          </w:tcPr>
          <w:p w14:paraId="36C5C4B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5C1863D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93,000</w:t>
            </w:r>
          </w:p>
        </w:tc>
        <w:tc>
          <w:tcPr>
            <w:tcW w:w="473" w:type="pct"/>
            <w:tcBorders>
              <w:top w:val="nil"/>
              <w:left w:val="nil"/>
              <w:bottom w:val="nil"/>
              <w:right w:val="single" w:sz="4" w:space="0" w:color="auto"/>
            </w:tcBorders>
            <w:shd w:val="clear" w:color="000000" w:fill="FFFFFF"/>
            <w:noWrap/>
            <w:vAlign w:val="bottom"/>
            <w:hideMark/>
          </w:tcPr>
          <w:p w14:paraId="2EBB144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103,000</w:t>
            </w:r>
          </w:p>
        </w:tc>
        <w:tc>
          <w:tcPr>
            <w:tcW w:w="561" w:type="pct"/>
            <w:tcBorders>
              <w:top w:val="nil"/>
              <w:left w:val="nil"/>
              <w:bottom w:val="nil"/>
              <w:right w:val="single" w:sz="8" w:space="0" w:color="auto"/>
            </w:tcBorders>
            <w:shd w:val="clear" w:color="000000" w:fill="FFFFFF"/>
            <w:noWrap/>
            <w:vAlign w:val="bottom"/>
            <w:hideMark/>
          </w:tcPr>
          <w:p w14:paraId="5A050A0E"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245,983</w:t>
            </w:r>
          </w:p>
        </w:tc>
      </w:tr>
      <w:tr w:rsidR="00D02BC8" w:rsidRPr="005830A8" w14:paraId="7DD12C05"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084AC6F3" w14:textId="77777777" w:rsidR="00D02BC8" w:rsidRPr="005830A8" w:rsidRDefault="00D02BC8" w:rsidP="00D02BC8">
            <w:pPr>
              <w:spacing w:after="0" w:line="240" w:lineRule="auto"/>
              <w:jc w:val="center"/>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7BF02FD" w14:textId="208340D6" w:rsidR="00D02BC8" w:rsidRPr="005830A8" w:rsidRDefault="009668CA" w:rsidP="00D02BC8">
            <w:pPr>
              <w:spacing w:after="0" w:line="240" w:lineRule="auto"/>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Shërbimi</w:t>
            </w:r>
            <w:r w:rsidR="00D02BC8" w:rsidRPr="005830A8">
              <w:rPr>
                <w:rFonts w:ascii="Garamond" w:eastAsia="Times New Roman" w:hAnsi="Garamond" w:cs="Arial"/>
                <w:sz w:val="14"/>
                <w:szCs w:val="14"/>
                <w:lang w:eastAsia="sq-AL"/>
              </w:rPr>
              <w:t xml:space="preserve"> i </w:t>
            </w:r>
            <w:r w:rsidRPr="005830A8">
              <w:rPr>
                <w:rFonts w:ascii="Garamond" w:eastAsia="Times New Roman" w:hAnsi="Garamond" w:cs="Arial"/>
                <w:sz w:val="14"/>
                <w:szCs w:val="14"/>
                <w:lang w:eastAsia="sq-AL"/>
              </w:rPr>
              <w:t>Avokatisë</w:t>
            </w:r>
            <w:r w:rsidR="00D02BC8" w:rsidRPr="005830A8">
              <w:rPr>
                <w:rFonts w:ascii="Garamond" w:eastAsia="Times New Roman" w:hAnsi="Garamond" w:cs="Arial"/>
                <w:sz w:val="14"/>
                <w:szCs w:val="14"/>
                <w:lang w:eastAsia="sq-AL"/>
              </w:rPr>
              <w:t xml:space="preserve"> </w:t>
            </w:r>
            <w:r w:rsidRPr="005830A8">
              <w:rPr>
                <w:rFonts w:ascii="Garamond" w:eastAsia="Times New Roman" w:hAnsi="Garamond" w:cs="Arial"/>
                <w:sz w:val="14"/>
                <w:szCs w:val="14"/>
                <w:lang w:eastAsia="sq-AL"/>
              </w:rPr>
              <w:t>Shtetërore</w:t>
            </w:r>
          </w:p>
        </w:tc>
        <w:tc>
          <w:tcPr>
            <w:tcW w:w="521" w:type="pct"/>
            <w:tcBorders>
              <w:top w:val="nil"/>
              <w:left w:val="nil"/>
              <w:bottom w:val="dotted" w:sz="4" w:space="0" w:color="auto"/>
              <w:right w:val="single" w:sz="4" w:space="0" w:color="auto"/>
            </w:tcBorders>
            <w:shd w:val="clear" w:color="000000" w:fill="FFFFFF"/>
            <w:noWrap/>
            <w:vAlign w:val="bottom"/>
            <w:hideMark/>
          </w:tcPr>
          <w:p w14:paraId="35E26BEB"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343,896</w:t>
            </w:r>
          </w:p>
        </w:tc>
        <w:tc>
          <w:tcPr>
            <w:tcW w:w="433" w:type="pct"/>
            <w:tcBorders>
              <w:top w:val="nil"/>
              <w:left w:val="nil"/>
              <w:bottom w:val="dotted" w:sz="4" w:space="0" w:color="auto"/>
              <w:right w:val="dashed" w:sz="4" w:space="0" w:color="auto"/>
            </w:tcBorders>
            <w:shd w:val="clear" w:color="000000" w:fill="FFFFFF"/>
            <w:noWrap/>
            <w:vAlign w:val="bottom"/>
            <w:hideMark/>
          </w:tcPr>
          <w:p w14:paraId="4A52DF33"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684996A5"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6A252017"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000000" w:fill="FFFFFF"/>
            <w:noWrap/>
            <w:vAlign w:val="bottom"/>
            <w:hideMark/>
          </w:tcPr>
          <w:p w14:paraId="2D4CFEA1" w14:textId="77777777" w:rsidR="00D02BC8" w:rsidRPr="005830A8" w:rsidRDefault="00D02BC8" w:rsidP="00D02BC8">
            <w:pPr>
              <w:spacing w:after="0" w:line="240" w:lineRule="auto"/>
              <w:jc w:val="right"/>
              <w:rPr>
                <w:rFonts w:ascii="Garamond" w:eastAsia="Times New Roman" w:hAnsi="Garamond" w:cs="Arial"/>
                <w:sz w:val="14"/>
                <w:szCs w:val="14"/>
                <w:lang w:eastAsia="sq-AL"/>
              </w:rPr>
            </w:pPr>
            <w:r w:rsidRPr="005830A8">
              <w:rPr>
                <w:rFonts w:ascii="Garamond" w:eastAsia="Times New Roman" w:hAnsi="Garamond" w:cs="Arial"/>
                <w:sz w:val="14"/>
                <w:szCs w:val="14"/>
                <w:lang w:eastAsia="sq-AL"/>
              </w:rPr>
              <w:t>345,896</w:t>
            </w:r>
          </w:p>
        </w:tc>
      </w:tr>
      <w:tr w:rsidR="00D02BC8" w:rsidRPr="00A107AD" w14:paraId="4B668430"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5C92AB3C"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1BFFA89" w14:textId="02D75005" w:rsidR="00D02BC8" w:rsidRPr="00A107AD" w:rsidRDefault="009668CA"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Shërbime</w:t>
            </w:r>
            <w:r w:rsidR="00D02BC8" w:rsidRPr="00A107AD">
              <w:rPr>
                <w:rFonts w:ascii="Garamond" w:eastAsia="Times New Roman" w:hAnsi="Garamond" w:cs="Arial"/>
                <w:sz w:val="14"/>
                <w:szCs w:val="14"/>
                <w:lang w:eastAsia="sq-AL"/>
              </w:rPr>
              <w:t xml:space="preserve"> t</w:t>
            </w:r>
            <w:r w:rsidRPr="00A107AD">
              <w:rPr>
                <w:rFonts w:ascii="Garamond" w:eastAsia="Times New Roman" w:hAnsi="Garamond" w:cs="Arial"/>
                <w:sz w:val="14"/>
                <w:szCs w:val="14"/>
                <w:lang w:eastAsia="sq-AL"/>
              </w:rPr>
              <w:t>ë</w:t>
            </w:r>
            <w:r w:rsidR="00D02BC8" w:rsidRPr="00A107AD">
              <w:rPr>
                <w:rFonts w:ascii="Garamond" w:eastAsia="Times New Roman" w:hAnsi="Garamond" w:cs="Arial"/>
                <w:sz w:val="14"/>
                <w:szCs w:val="14"/>
                <w:lang w:eastAsia="sq-AL"/>
              </w:rPr>
              <w:t xml:space="preserve"> tjera</w:t>
            </w:r>
          </w:p>
        </w:tc>
        <w:tc>
          <w:tcPr>
            <w:tcW w:w="521" w:type="pct"/>
            <w:tcBorders>
              <w:top w:val="nil"/>
              <w:left w:val="nil"/>
              <w:bottom w:val="dotted" w:sz="4" w:space="0" w:color="auto"/>
              <w:right w:val="single" w:sz="4" w:space="0" w:color="auto"/>
            </w:tcBorders>
            <w:shd w:val="clear" w:color="000000" w:fill="FFFFFF"/>
            <w:noWrap/>
            <w:vAlign w:val="bottom"/>
            <w:hideMark/>
          </w:tcPr>
          <w:p w14:paraId="3CFB162A"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1,386,187</w:t>
            </w:r>
          </w:p>
        </w:tc>
        <w:tc>
          <w:tcPr>
            <w:tcW w:w="433" w:type="pct"/>
            <w:tcBorders>
              <w:top w:val="nil"/>
              <w:left w:val="nil"/>
              <w:bottom w:val="dotted" w:sz="4" w:space="0" w:color="auto"/>
              <w:right w:val="dashed" w:sz="4" w:space="0" w:color="auto"/>
            </w:tcBorders>
            <w:shd w:val="clear" w:color="000000" w:fill="FFFFFF"/>
            <w:noWrap/>
            <w:vAlign w:val="bottom"/>
            <w:hideMark/>
          </w:tcPr>
          <w:p w14:paraId="078E0C2D"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72,000</w:t>
            </w:r>
          </w:p>
        </w:tc>
        <w:tc>
          <w:tcPr>
            <w:tcW w:w="425" w:type="pct"/>
            <w:tcBorders>
              <w:top w:val="nil"/>
              <w:left w:val="nil"/>
              <w:bottom w:val="dotted" w:sz="4" w:space="0" w:color="auto"/>
              <w:right w:val="dashed" w:sz="4" w:space="0" w:color="auto"/>
            </w:tcBorders>
            <w:shd w:val="clear" w:color="000000" w:fill="FFFFFF"/>
            <w:noWrap/>
            <w:vAlign w:val="bottom"/>
            <w:hideMark/>
          </w:tcPr>
          <w:p w14:paraId="6F75C654"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80,780</w:t>
            </w:r>
          </w:p>
        </w:tc>
        <w:tc>
          <w:tcPr>
            <w:tcW w:w="473" w:type="pct"/>
            <w:tcBorders>
              <w:top w:val="dotted" w:sz="4" w:space="0" w:color="auto"/>
              <w:left w:val="nil"/>
              <w:bottom w:val="nil"/>
              <w:right w:val="single" w:sz="4" w:space="0" w:color="auto"/>
            </w:tcBorders>
            <w:shd w:val="clear" w:color="000000" w:fill="FFFFFF"/>
            <w:noWrap/>
            <w:vAlign w:val="bottom"/>
            <w:hideMark/>
          </w:tcPr>
          <w:p w14:paraId="14467643"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152,780</w:t>
            </w:r>
          </w:p>
        </w:tc>
        <w:tc>
          <w:tcPr>
            <w:tcW w:w="561" w:type="pct"/>
            <w:tcBorders>
              <w:top w:val="dotted" w:sz="4" w:space="0" w:color="auto"/>
              <w:left w:val="nil"/>
              <w:bottom w:val="nil"/>
              <w:right w:val="single" w:sz="8" w:space="0" w:color="auto"/>
            </w:tcBorders>
            <w:shd w:val="clear" w:color="000000" w:fill="FFFFFF"/>
            <w:noWrap/>
            <w:vAlign w:val="bottom"/>
            <w:hideMark/>
          </w:tcPr>
          <w:p w14:paraId="6E33919F"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1,538,967</w:t>
            </w:r>
          </w:p>
        </w:tc>
      </w:tr>
      <w:tr w:rsidR="00D02BC8" w:rsidRPr="00A107AD" w14:paraId="42EB3AEB"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36E9EFFE"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7A8B2D9" w14:textId="77777777" w:rsidR="00D02BC8" w:rsidRPr="00A107AD" w:rsidRDefault="00D02BC8"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e-Qeverisja</w:t>
            </w:r>
          </w:p>
        </w:tc>
        <w:tc>
          <w:tcPr>
            <w:tcW w:w="521" w:type="pct"/>
            <w:tcBorders>
              <w:top w:val="nil"/>
              <w:left w:val="nil"/>
              <w:bottom w:val="dotted" w:sz="4" w:space="0" w:color="auto"/>
              <w:right w:val="single" w:sz="4" w:space="0" w:color="auto"/>
            </w:tcBorders>
            <w:shd w:val="clear" w:color="000000" w:fill="FFFFFF"/>
            <w:noWrap/>
            <w:vAlign w:val="bottom"/>
            <w:hideMark/>
          </w:tcPr>
          <w:p w14:paraId="2DE204ED"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7,565,601</w:t>
            </w:r>
          </w:p>
        </w:tc>
        <w:tc>
          <w:tcPr>
            <w:tcW w:w="433" w:type="pct"/>
            <w:tcBorders>
              <w:top w:val="nil"/>
              <w:left w:val="nil"/>
              <w:bottom w:val="dotted" w:sz="4" w:space="0" w:color="auto"/>
              <w:right w:val="dashed" w:sz="4" w:space="0" w:color="auto"/>
            </w:tcBorders>
            <w:shd w:val="clear" w:color="000000" w:fill="FFFFFF"/>
            <w:noWrap/>
            <w:vAlign w:val="bottom"/>
            <w:hideMark/>
          </w:tcPr>
          <w:p w14:paraId="52E3C69F"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3,581,500</w:t>
            </w:r>
          </w:p>
        </w:tc>
        <w:tc>
          <w:tcPr>
            <w:tcW w:w="425" w:type="pct"/>
            <w:tcBorders>
              <w:top w:val="nil"/>
              <w:left w:val="nil"/>
              <w:bottom w:val="dotted" w:sz="4" w:space="0" w:color="auto"/>
              <w:right w:val="dashed" w:sz="4" w:space="0" w:color="auto"/>
            </w:tcBorders>
            <w:shd w:val="clear" w:color="000000" w:fill="FFFFFF"/>
            <w:noWrap/>
            <w:vAlign w:val="bottom"/>
            <w:hideMark/>
          </w:tcPr>
          <w:p w14:paraId="0747A964"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1,670,000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633A1CD2"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5,251,500</w:t>
            </w:r>
          </w:p>
        </w:tc>
        <w:tc>
          <w:tcPr>
            <w:tcW w:w="561" w:type="pct"/>
            <w:tcBorders>
              <w:top w:val="dotted" w:sz="4" w:space="0" w:color="auto"/>
              <w:left w:val="nil"/>
              <w:bottom w:val="dotted" w:sz="4" w:space="0" w:color="auto"/>
              <w:right w:val="single" w:sz="8" w:space="0" w:color="auto"/>
            </w:tcBorders>
            <w:shd w:val="clear" w:color="000000" w:fill="FFFFFF"/>
            <w:noWrap/>
            <w:vAlign w:val="bottom"/>
            <w:hideMark/>
          </w:tcPr>
          <w:p w14:paraId="477086AB"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12,817,101</w:t>
            </w:r>
          </w:p>
        </w:tc>
      </w:tr>
      <w:tr w:rsidR="00D02BC8" w:rsidRPr="00A107AD" w14:paraId="1E41FAE1"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55401952"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18315D" w14:textId="3703C20A" w:rsidR="00D02BC8" w:rsidRPr="00A107AD" w:rsidRDefault="00D02BC8"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 xml:space="preserve">Menaxhimi dhe </w:t>
            </w:r>
            <w:r w:rsidR="009668CA" w:rsidRPr="00A107AD">
              <w:rPr>
                <w:rFonts w:ascii="Garamond" w:eastAsia="Times New Roman" w:hAnsi="Garamond" w:cs="Arial"/>
                <w:sz w:val="14"/>
                <w:szCs w:val="14"/>
                <w:lang w:eastAsia="sq-AL"/>
              </w:rPr>
              <w:t>zhvillimi i administratës publike</w:t>
            </w:r>
          </w:p>
        </w:tc>
        <w:tc>
          <w:tcPr>
            <w:tcW w:w="521" w:type="pct"/>
            <w:tcBorders>
              <w:top w:val="nil"/>
              <w:left w:val="nil"/>
              <w:bottom w:val="dotted" w:sz="4" w:space="0" w:color="auto"/>
              <w:right w:val="single" w:sz="4" w:space="0" w:color="auto"/>
            </w:tcBorders>
            <w:shd w:val="clear" w:color="000000" w:fill="FFFFFF"/>
            <w:noWrap/>
            <w:vAlign w:val="bottom"/>
            <w:hideMark/>
          </w:tcPr>
          <w:p w14:paraId="162A76B5"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257,420</w:t>
            </w:r>
          </w:p>
        </w:tc>
        <w:tc>
          <w:tcPr>
            <w:tcW w:w="433" w:type="pct"/>
            <w:tcBorders>
              <w:top w:val="nil"/>
              <w:left w:val="nil"/>
              <w:bottom w:val="dotted" w:sz="4" w:space="0" w:color="auto"/>
              <w:right w:val="dashed" w:sz="4" w:space="0" w:color="auto"/>
            </w:tcBorders>
            <w:shd w:val="clear" w:color="000000" w:fill="FFFFFF"/>
            <w:noWrap/>
            <w:vAlign w:val="bottom"/>
            <w:hideMark/>
          </w:tcPr>
          <w:p w14:paraId="7618C0E3"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15,000</w:t>
            </w:r>
          </w:p>
        </w:tc>
        <w:tc>
          <w:tcPr>
            <w:tcW w:w="425" w:type="pct"/>
            <w:tcBorders>
              <w:top w:val="nil"/>
              <w:left w:val="nil"/>
              <w:bottom w:val="dotted" w:sz="4" w:space="0" w:color="auto"/>
              <w:right w:val="dashed" w:sz="4" w:space="0" w:color="auto"/>
            </w:tcBorders>
            <w:shd w:val="clear" w:color="000000" w:fill="FFFFFF"/>
            <w:noWrap/>
            <w:vAlign w:val="bottom"/>
            <w:hideMark/>
          </w:tcPr>
          <w:p w14:paraId="2EACBB14" w14:textId="77777777" w:rsidR="00D02BC8" w:rsidRPr="00A107AD" w:rsidRDefault="00D02BC8"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 </w:t>
            </w:r>
          </w:p>
        </w:tc>
        <w:tc>
          <w:tcPr>
            <w:tcW w:w="473" w:type="pct"/>
            <w:tcBorders>
              <w:top w:val="nil"/>
              <w:left w:val="nil"/>
              <w:bottom w:val="nil"/>
              <w:right w:val="single" w:sz="4" w:space="0" w:color="auto"/>
            </w:tcBorders>
            <w:shd w:val="clear" w:color="000000" w:fill="FFFFFF"/>
            <w:noWrap/>
            <w:vAlign w:val="bottom"/>
            <w:hideMark/>
          </w:tcPr>
          <w:p w14:paraId="3391B66C"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15,000</w:t>
            </w:r>
          </w:p>
        </w:tc>
        <w:tc>
          <w:tcPr>
            <w:tcW w:w="561" w:type="pct"/>
            <w:tcBorders>
              <w:top w:val="nil"/>
              <w:left w:val="nil"/>
              <w:bottom w:val="nil"/>
              <w:right w:val="single" w:sz="8" w:space="0" w:color="auto"/>
            </w:tcBorders>
            <w:shd w:val="clear" w:color="000000" w:fill="FFFFFF"/>
            <w:noWrap/>
            <w:vAlign w:val="bottom"/>
            <w:hideMark/>
          </w:tcPr>
          <w:p w14:paraId="78102400"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272,420</w:t>
            </w:r>
          </w:p>
        </w:tc>
      </w:tr>
      <w:tr w:rsidR="00D02BC8" w:rsidRPr="00A107AD" w14:paraId="29219E63"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64424C59"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08610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77DE87" w14:textId="19932FF4" w:rsidR="00D02BC8" w:rsidRPr="00A107AD" w:rsidRDefault="00D02BC8"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 xml:space="preserve">Mbështetje për </w:t>
            </w:r>
            <w:r w:rsidR="00A107AD" w:rsidRPr="00A107AD">
              <w:rPr>
                <w:rFonts w:ascii="Garamond" w:eastAsia="Times New Roman" w:hAnsi="Garamond" w:cs="Arial"/>
                <w:sz w:val="14"/>
                <w:szCs w:val="14"/>
                <w:lang w:eastAsia="sq-AL"/>
              </w:rPr>
              <w:t xml:space="preserve">rininë dhe fëmijët </w:t>
            </w:r>
          </w:p>
        </w:tc>
        <w:tc>
          <w:tcPr>
            <w:tcW w:w="521" w:type="pct"/>
            <w:tcBorders>
              <w:top w:val="nil"/>
              <w:left w:val="nil"/>
              <w:bottom w:val="dotted" w:sz="4" w:space="0" w:color="auto"/>
              <w:right w:val="single" w:sz="4" w:space="0" w:color="auto"/>
            </w:tcBorders>
            <w:shd w:val="clear" w:color="000000" w:fill="FFFFFF"/>
            <w:noWrap/>
            <w:vAlign w:val="bottom"/>
            <w:hideMark/>
          </w:tcPr>
          <w:p w14:paraId="37A0C5F9"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233,354</w:t>
            </w:r>
          </w:p>
        </w:tc>
        <w:tc>
          <w:tcPr>
            <w:tcW w:w="433" w:type="pct"/>
            <w:tcBorders>
              <w:top w:val="nil"/>
              <w:left w:val="nil"/>
              <w:bottom w:val="dotted" w:sz="4" w:space="0" w:color="auto"/>
              <w:right w:val="dashed" w:sz="4" w:space="0" w:color="auto"/>
            </w:tcBorders>
            <w:shd w:val="clear" w:color="000000" w:fill="FFFFFF"/>
            <w:noWrap/>
            <w:vAlign w:val="bottom"/>
            <w:hideMark/>
          </w:tcPr>
          <w:p w14:paraId="2DD7AEA2"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46535A23" w14:textId="77777777" w:rsidR="00D02BC8" w:rsidRPr="00A107AD" w:rsidRDefault="00D02BC8"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 </w:t>
            </w:r>
          </w:p>
        </w:tc>
        <w:tc>
          <w:tcPr>
            <w:tcW w:w="473" w:type="pct"/>
            <w:tcBorders>
              <w:top w:val="dotted" w:sz="4" w:space="0" w:color="auto"/>
              <w:left w:val="nil"/>
              <w:bottom w:val="nil"/>
              <w:right w:val="single" w:sz="4" w:space="0" w:color="auto"/>
            </w:tcBorders>
            <w:shd w:val="clear" w:color="000000" w:fill="FFFFFF"/>
            <w:noWrap/>
            <w:vAlign w:val="bottom"/>
            <w:hideMark/>
          </w:tcPr>
          <w:p w14:paraId="06B5D00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50,000</w:t>
            </w:r>
          </w:p>
        </w:tc>
        <w:tc>
          <w:tcPr>
            <w:tcW w:w="561" w:type="pct"/>
            <w:tcBorders>
              <w:top w:val="dotted" w:sz="4" w:space="0" w:color="auto"/>
              <w:left w:val="nil"/>
              <w:bottom w:val="nil"/>
              <w:right w:val="single" w:sz="8" w:space="0" w:color="auto"/>
            </w:tcBorders>
            <w:shd w:val="clear" w:color="000000" w:fill="FFFFFF"/>
            <w:noWrap/>
            <w:vAlign w:val="bottom"/>
            <w:hideMark/>
          </w:tcPr>
          <w:p w14:paraId="07FA51D2"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283,354</w:t>
            </w:r>
          </w:p>
        </w:tc>
      </w:tr>
      <w:tr w:rsidR="00D02BC8" w:rsidRPr="00A107AD" w14:paraId="270AEAAD" w14:textId="77777777" w:rsidTr="00D02BC8">
        <w:trPr>
          <w:trHeight w:val="180"/>
          <w:jc w:val="center"/>
        </w:trPr>
        <w:tc>
          <w:tcPr>
            <w:tcW w:w="264" w:type="pct"/>
            <w:tcBorders>
              <w:top w:val="dotted" w:sz="4" w:space="0" w:color="auto"/>
              <w:left w:val="double" w:sz="6" w:space="0" w:color="auto"/>
              <w:bottom w:val="nil"/>
              <w:right w:val="nil"/>
            </w:tcBorders>
            <w:shd w:val="clear" w:color="auto" w:fill="auto"/>
            <w:noWrap/>
            <w:vAlign w:val="bottom"/>
            <w:hideMark/>
          </w:tcPr>
          <w:p w14:paraId="09C5FF2E"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lastRenderedPageBreak/>
              <w:t>08480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BDB3891" w14:textId="676BF158" w:rsidR="00D02BC8" w:rsidRPr="00A107AD" w:rsidRDefault="003A7228"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 xml:space="preserve">Mbështetje për </w:t>
            </w:r>
            <w:r w:rsidR="00A107AD" w:rsidRPr="00A107AD">
              <w:rPr>
                <w:rFonts w:ascii="Garamond" w:eastAsia="Times New Roman" w:hAnsi="Garamond" w:cs="Arial"/>
                <w:sz w:val="14"/>
                <w:szCs w:val="14"/>
                <w:lang w:eastAsia="sq-AL"/>
              </w:rPr>
              <w:t>kultet fetare</w:t>
            </w:r>
          </w:p>
        </w:tc>
        <w:tc>
          <w:tcPr>
            <w:tcW w:w="521" w:type="pct"/>
            <w:tcBorders>
              <w:top w:val="nil"/>
              <w:left w:val="nil"/>
              <w:bottom w:val="dotted" w:sz="4" w:space="0" w:color="auto"/>
              <w:right w:val="single" w:sz="4" w:space="0" w:color="auto"/>
            </w:tcBorders>
            <w:shd w:val="clear" w:color="000000" w:fill="FFFFFF"/>
            <w:noWrap/>
            <w:vAlign w:val="bottom"/>
            <w:hideMark/>
          </w:tcPr>
          <w:p w14:paraId="7415D6A2"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142,329</w:t>
            </w:r>
          </w:p>
        </w:tc>
        <w:tc>
          <w:tcPr>
            <w:tcW w:w="433" w:type="pct"/>
            <w:tcBorders>
              <w:top w:val="nil"/>
              <w:left w:val="nil"/>
              <w:bottom w:val="dotted" w:sz="4" w:space="0" w:color="auto"/>
              <w:right w:val="dashed" w:sz="4" w:space="0" w:color="auto"/>
            </w:tcBorders>
            <w:shd w:val="clear" w:color="000000" w:fill="FFFFFF"/>
            <w:noWrap/>
            <w:vAlign w:val="bottom"/>
            <w:hideMark/>
          </w:tcPr>
          <w:p w14:paraId="04D7FB64"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6CD3EC9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19283EB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561" w:type="pct"/>
            <w:tcBorders>
              <w:top w:val="dotted" w:sz="4" w:space="0" w:color="auto"/>
              <w:left w:val="nil"/>
              <w:bottom w:val="dotted" w:sz="4" w:space="0" w:color="auto"/>
              <w:right w:val="single" w:sz="8" w:space="0" w:color="auto"/>
            </w:tcBorders>
            <w:shd w:val="clear" w:color="000000" w:fill="FFFFFF"/>
            <w:noWrap/>
            <w:vAlign w:val="bottom"/>
            <w:hideMark/>
          </w:tcPr>
          <w:p w14:paraId="37FAAEA6"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143,329</w:t>
            </w:r>
          </w:p>
        </w:tc>
      </w:tr>
      <w:tr w:rsidR="00D02BC8" w:rsidRPr="00A107AD" w14:paraId="306EAAB4" w14:textId="77777777" w:rsidTr="00D02BC8">
        <w:trPr>
          <w:trHeight w:val="180"/>
          <w:jc w:val="center"/>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8D9B68D" w14:textId="77777777" w:rsidR="00D02BC8" w:rsidRPr="00A107AD" w:rsidRDefault="00D02BC8" w:rsidP="00D02BC8">
            <w:pPr>
              <w:spacing w:after="0" w:line="240" w:lineRule="auto"/>
              <w:jc w:val="center"/>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88</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3D38E9" w14:textId="7A417BB0" w:rsidR="00D02BC8" w:rsidRPr="00A107AD" w:rsidRDefault="003A7228" w:rsidP="00D02BC8">
            <w:pPr>
              <w:spacing w:after="0" w:line="240" w:lineRule="auto"/>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 xml:space="preserve">Mbështetje për </w:t>
            </w:r>
            <w:r w:rsidR="00A107AD" w:rsidRPr="00A107AD">
              <w:rPr>
                <w:rFonts w:ascii="Garamond" w:eastAsia="Times New Roman" w:hAnsi="Garamond" w:cs="Arial"/>
                <w:b/>
                <w:bCs/>
                <w:color w:val="000000"/>
                <w:sz w:val="14"/>
                <w:szCs w:val="14"/>
                <w:lang w:eastAsia="sq-AL"/>
              </w:rPr>
              <w:t>shoqërinë civile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EBCF585"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135,175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1223D5F9"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03D47618"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8C338E2"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561" w:type="pct"/>
            <w:tcBorders>
              <w:top w:val="single" w:sz="4" w:space="0" w:color="auto"/>
              <w:left w:val="nil"/>
              <w:bottom w:val="dotted" w:sz="4" w:space="0" w:color="auto"/>
              <w:right w:val="single" w:sz="8" w:space="0" w:color="auto"/>
            </w:tcBorders>
            <w:shd w:val="clear" w:color="000000" w:fill="FFFFFF"/>
            <w:noWrap/>
            <w:vAlign w:val="bottom"/>
            <w:hideMark/>
          </w:tcPr>
          <w:p w14:paraId="4469F87D"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136,175</w:t>
            </w:r>
          </w:p>
        </w:tc>
      </w:tr>
      <w:tr w:rsidR="00D02BC8" w:rsidRPr="00A107AD" w14:paraId="11FEE34A"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20978652"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008C3D7" w14:textId="72E10869" w:rsidR="00D02BC8" w:rsidRPr="00A107AD" w:rsidRDefault="00C64261"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1B4DF6F5"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135,175</w:t>
            </w:r>
          </w:p>
        </w:tc>
        <w:tc>
          <w:tcPr>
            <w:tcW w:w="433" w:type="pct"/>
            <w:tcBorders>
              <w:top w:val="nil"/>
              <w:left w:val="nil"/>
              <w:bottom w:val="single" w:sz="4" w:space="0" w:color="auto"/>
              <w:right w:val="dashed" w:sz="4" w:space="0" w:color="auto"/>
            </w:tcBorders>
            <w:shd w:val="clear" w:color="000000" w:fill="FFFFFF"/>
            <w:noWrap/>
            <w:vAlign w:val="bottom"/>
            <w:hideMark/>
          </w:tcPr>
          <w:p w14:paraId="1907E58E"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5EFE362D"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9714206"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561" w:type="pct"/>
            <w:tcBorders>
              <w:top w:val="nil"/>
              <w:left w:val="nil"/>
              <w:bottom w:val="single" w:sz="4" w:space="0" w:color="auto"/>
              <w:right w:val="single" w:sz="8" w:space="0" w:color="auto"/>
            </w:tcBorders>
            <w:shd w:val="clear" w:color="000000" w:fill="FFFFFF"/>
            <w:noWrap/>
            <w:vAlign w:val="bottom"/>
            <w:hideMark/>
          </w:tcPr>
          <w:p w14:paraId="68FECCAC"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136,175</w:t>
            </w:r>
          </w:p>
        </w:tc>
      </w:tr>
      <w:tr w:rsidR="00D02BC8" w:rsidRPr="00A107AD" w14:paraId="378A42D6"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7A624A92" w14:textId="77777777" w:rsidR="00D02BC8" w:rsidRPr="00A107AD" w:rsidRDefault="00D02BC8" w:rsidP="00D02BC8">
            <w:pPr>
              <w:spacing w:after="0" w:line="240" w:lineRule="auto"/>
              <w:jc w:val="center"/>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89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7D3C830" w14:textId="7FAC94A5" w:rsidR="00D02BC8" w:rsidRPr="00A107AD" w:rsidRDefault="00D02BC8" w:rsidP="00D02BC8">
            <w:pPr>
              <w:spacing w:after="0" w:line="240" w:lineRule="auto"/>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Komisioneri për t</w:t>
            </w:r>
            <w:r w:rsidR="00A107AD">
              <w:rPr>
                <w:rFonts w:ascii="Garamond" w:eastAsia="Times New Roman" w:hAnsi="Garamond" w:cs="Arial"/>
                <w:b/>
                <w:bCs/>
                <w:color w:val="000000"/>
                <w:sz w:val="14"/>
                <w:szCs w:val="14"/>
                <w:lang w:eastAsia="sq-AL"/>
              </w:rPr>
              <w:t>ë</w:t>
            </w:r>
            <w:r w:rsidRPr="00A107AD">
              <w:rPr>
                <w:rFonts w:ascii="Garamond" w:eastAsia="Times New Roman" w:hAnsi="Garamond" w:cs="Arial"/>
                <w:b/>
                <w:bCs/>
                <w:color w:val="000000"/>
                <w:sz w:val="14"/>
                <w:szCs w:val="14"/>
                <w:lang w:eastAsia="sq-AL"/>
              </w:rPr>
              <w:t xml:space="preserve"> </w:t>
            </w:r>
            <w:r w:rsidR="00A107AD" w:rsidRPr="00A107AD">
              <w:rPr>
                <w:rFonts w:ascii="Garamond" w:eastAsia="Times New Roman" w:hAnsi="Garamond" w:cs="Arial"/>
                <w:b/>
                <w:bCs/>
                <w:color w:val="000000"/>
                <w:sz w:val="14"/>
                <w:szCs w:val="14"/>
                <w:lang w:eastAsia="sq-AL"/>
              </w:rPr>
              <w:t>Drejtën</w:t>
            </w:r>
            <w:r w:rsidRPr="00A107AD">
              <w:rPr>
                <w:rFonts w:ascii="Garamond" w:eastAsia="Times New Roman" w:hAnsi="Garamond" w:cs="Arial"/>
                <w:b/>
                <w:bCs/>
                <w:color w:val="000000"/>
                <w:sz w:val="14"/>
                <w:szCs w:val="14"/>
                <w:lang w:eastAsia="sq-AL"/>
              </w:rPr>
              <w:t xml:space="preserve"> e Informimit dhe Mbrojtjen e të Dhënave Personale</w:t>
            </w:r>
          </w:p>
        </w:tc>
        <w:tc>
          <w:tcPr>
            <w:tcW w:w="521" w:type="pct"/>
            <w:tcBorders>
              <w:top w:val="nil"/>
              <w:left w:val="nil"/>
              <w:bottom w:val="nil"/>
              <w:right w:val="single" w:sz="4" w:space="0" w:color="auto"/>
            </w:tcBorders>
            <w:shd w:val="clear" w:color="000000" w:fill="FFFFFF"/>
            <w:noWrap/>
            <w:vAlign w:val="bottom"/>
            <w:hideMark/>
          </w:tcPr>
          <w:p w14:paraId="02B3AABD"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161,700</w:t>
            </w:r>
          </w:p>
        </w:tc>
        <w:tc>
          <w:tcPr>
            <w:tcW w:w="433" w:type="pct"/>
            <w:tcBorders>
              <w:top w:val="nil"/>
              <w:left w:val="nil"/>
              <w:bottom w:val="nil"/>
              <w:right w:val="dashed" w:sz="4" w:space="0" w:color="auto"/>
            </w:tcBorders>
            <w:shd w:val="clear" w:color="000000" w:fill="FFFFFF"/>
            <w:noWrap/>
            <w:vAlign w:val="bottom"/>
            <w:hideMark/>
          </w:tcPr>
          <w:p w14:paraId="41A9CB35"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425" w:type="pct"/>
            <w:tcBorders>
              <w:top w:val="nil"/>
              <w:left w:val="nil"/>
              <w:bottom w:val="nil"/>
              <w:right w:val="dashed" w:sz="4" w:space="0" w:color="auto"/>
            </w:tcBorders>
            <w:shd w:val="clear" w:color="000000" w:fill="FFFFFF"/>
            <w:noWrap/>
            <w:vAlign w:val="bottom"/>
            <w:hideMark/>
          </w:tcPr>
          <w:p w14:paraId="29E59317"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674893DF"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665DCCE4"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162,700</w:t>
            </w:r>
          </w:p>
        </w:tc>
      </w:tr>
      <w:tr w:rsidR="00D02BC8" w:rsidRPr="00A107AD" w14:paraId="5D65EBC7"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E32D6D2"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F681048" w14:textId="0371B9E2" w:rsidR="00D02BC8" w:rsidRPr="00A107AD" w:rsidRDefault="00C64261"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2645536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161,700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C9D6791"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D9AF4A6"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CA86F60"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74C5A55E"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162,700</w:t>
            </w:r>
          </w:p>
        </w:tc>
      </w:tr>
      <w:tr w:rsidR="00D02BC8" w:rsidRPr="00A107AD" w14:paraId="697F153D"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2A130909" w14:textId="77777777" w:rsidR="00D02BC8" w:rsidRPr="00A107AD" w:rsidRDefault="00D02BC8" w:rsidP="00D02BC8">
            <w:pPr>
              <w:spacing w:after="0" w:line="240" w:lineRule="auto"/>
              <w:jc w:val="center"/>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74E6CA5" w14:textId="2EE33B93" w:rsidR="00D02BC8" w:rsidRPr="00A107AD" w:rsidRDefault="00D02BC8" w:rsidP="00D02BC8">
            <w:pPr>
              <w:spacing w:after="0" w:line="240" w:lineRule="auto"/>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 xml:space="preserve">Komisioni </w:t>
            </w:r>
            <w:r w:rsidR="00A107AD">
              <w:rPr>
                <w:rFonts w:ascii="Garamond" w:eastAsia="Times New Roman" w:hAnsi="Garamond" w:cs="Arial"/>
                <w:b/>
                <w:bCs/>
                <w:color w:val="000000"/>
                <w:sz w:val="14"/>
                <w:szCs w:val="14"/>
                <w:lang w:eastAsia="sq-AL"/>
              </w:rPr>
              <w:t>i</w:t>
            </w:r>
            <w:r w:rsidRPr="00A107AD">
              <w:rPr>
                <w:rFonts w:ascii="Garamond" w:eastAsia="Times New Roman" w:hAnsi="Garamond" w:cs="Arial"/>
                <w:b/>
                <w:bCs/>
                <w:color w:val="000000"/>
                <w:sz w:val="14"/>
                <w:szCs w:val="14"/>
                <w:lang w:eastAsia="sq-AL"/>
              </w:rPr>
              <w:t xml:space="preserve"> Prokurimit Publik</w:t>
            </w:r>
          </w:p>
        </w:tc>
        <w:tc>
          <w:tcPr>
            <w:tcW w:w="521" w:type="pct"/>
            <w:tcBorders>
              <w:top w:val="nil"/>
              <w:left w:val="nil"/>
              <w:bottom w:val="nil"/>
              <w:right w:val="single" w:sz="4" w:space="0" w:color="auto"/>
            </w:tcBorders>
            <w:shd w:val="clear" w:color="000000" w:fill="FFFFFF"/>
            <w:noWrap/>
            <w:vAlign w:val="bottom"/>
            <w:hideMark/>
          </w:tcPr>
          <w:p w14:paraId="56AACFA1"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109,898</w:t>
            </w:r>
          </w:p>
        </w:tc>
        <w:tc>
          <w:tcPr>
            <w:tcW w:w="433" w:type="pct"/>
            <w:tcBorders>
              <w:top w:val="nil"/>
              <w:left w:val="nil"/>
              <w:bottom w:val="nil"/>
              <w:right w:val="dashed" w:sz="4" w:space="0" w:color="auto"/>
            </w:tcBorders>
            <w:shd w:val="clear" w:color="000000" w:fill="FFFFFF"/>
            <w:noWrap/>
            <w:vAlign w:val="bottom"/>
            <w:hideMark/>
          </w:tcPr>
          <w:p w14:paraId="71EC3D96"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425" w:type="pct"/>
            <w:tcBorders>
              <w:top w:val="nil"/>
              <w:left w:val="nil"/>
              <w:bottom w:val="nil"/>
              <w:right w:val="dashed" w:sz="4" w:space="0" w:color="auto"/>
            </w:tcBorders>
            <w:shd w:val="clear" w:color="000000" w:fill="FFFFFF"/>
            <w:noWrap/>
            <w:vAlign w:val="bottom"/>
            <w:hideMark/>
          </w:tcPr>
          <w:p w14:paraId="0F038521"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1516EA2E"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2B229A1D"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110,898</w:t>
            </w:r>
          </w:p>
        </w:tc>
      </w:tr>
      <w:tr w:rsidR="00D02BC8" w:rsidRPr="00A107AD" w14:paraId="19C451A4"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B5EA2AC"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8936E57" w14:textId="14509A81" w:rsidR="00D02BC8" w:rsidRPr="00A107AD" w:rsidRDefault="00C64261"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1AFCA885"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109,898</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69D9B089"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F5656C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E4BF66C"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133956D1"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110,898</w:t>
            </w:r>
          </w:p>
        </w:tc>
      </w:tr>
      <w:tr w:rsidR="00D02BC8" w:rsidRPr="00A107AD" w14:paraId="6CE908CB" w14:textId="77777777" w:rsidTr="007664EC">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1B7CBF85" w14:textId="77777777" w:rsidR="00D02BC8" w:rsidRPr="00A107AD" w:rsidRDefault="00D02BC8" w:rsidP="00D02BC8">
            <w:pPr>
              <w:spacing w:after="0" w:line="240" w:lineRule="auto"/>
              <w:jc w:val="center"/>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91</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BCC1AF9" w14:textId="3ADE3AAE" w:rsidR="00D02BC8" w:rsidRPr="00A107AD" w:rsidRDefault="00D02BC8" w:rsidP="00D02BC8">
            <w:pPr>
              <w:spacing w:after="0" w:line="240" w:lineRule="auto"/>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 xml:space="preserve">Komisioneri </w:t>
            </w:r>
            <w:r w:rsidR="00A107AD" w:rsidRPr="00A107AD">
              <w:rPr>
                <w:rFonts w:ascii="Garamond" w:eastAsia="Times New Roman" w:hAnsi="Garamond" w:cs="Arial"/>
                <w:b/>
                <w:bCs/>
                <w:color w:val="000000"/>
                <w:sz w:val="14"/>
                <w:szCs w:val="14"/>
                <w:lang w:eastAsia="sq-AL"/>
              </w:rPr>
              <w:t>për</w:t>
            </w:r>
            <w:r w:rsidRPr="00A107AD">
              <w:rPr>
                <w:rFonts w:ascii="Garamond" w:eastAsia="Times New Roman" w:hAnsi="Garamond" w:cs="Arial"/>
                <w:b/>
                <w:bCs/>
                <w:color w:val="000000"/>
                <w:sz w:val="14"/>
                <w:szCs w:val="14"/>
                <w:lang w:eastAsia="sq-AL"/>
              </w:rPr>
              <w:t xml:space="preserve"> Mbrojtjen nga Diskriminimi</w:t>
            </w:r>
          </w:p>
        </w:tc>
        <w:tc>
          <w:tcPr>
            <w:tcW w:w="521" w:type="pct"/>
            <w:tcBorders>
              <w:top w:val="nil"/>
              <w:left w:val="nil"/>
              <w:bottom w:val="nil"/>
              <w:right w:val="single" w:sz="4" w:space="0" w:color="auto"/>
            </w:tcBorders>
            <w:shd w:val="clear" w:color="000000" w:fill="FFFFFF"/>
            <w:noWrap/>
            <w:vAlign w:val="bottom"/>
            <w:hideMark/>
          </w:tcPr>
          <w:p w14:paraId="00338B24"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74,350</w:t>
            </w:r>
          </w:p>
        </w:tc>
        <w:tc>
          <w:tcPr>
            <w:tcW w:w="433" w:type="pct"/>
            <w:tcBorders>
              <w:top w:val="nil"/>
              <w:left w:val="nil"/>
              <w:bottom w:val="single" w:sz="4" w:space="0" w:color="auto"/>
              <w:right w:val="dashed" w:sz="4" w:space="0" w:color="auto"/>
            </w:tcBorders>
            <w:shd w:val="clear" w:color="000000" w:fill="FFFFFF"/>
            <w:noWrap/>
            <w:vAlign w:val="bottom"/>
            <w:hideMark/>
          </w:tcPr>
          <w:p w14:paraId="546D9EE5"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0C75A797"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8AAF90A"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7220BC69"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75,350</w:t>
            </w:r>
          </w:p>
        </w:tc>
      </w:tr>
      <w:tr w:rsidR="00D02BC8" w:rsidRPr="00A107AD" w14:paraId="6E73C00A" w14:textId="77777777" w:rsidTr="007664EC">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3034F4E"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1062B0A" w14:textId="10F91804" w:rsidR="00D02BC8" w:rsidRPr="00A107AD" w:rsidRDefault="00C64261"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14AE1852"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74,350</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75E7B4AA"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425"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550AC469"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191DC44B"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2600240D"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75,350</w:t>
            </w:r>
          </w:p>
        </w:tc>
      </w:tr>
      <w:tr w:rsidR="00D02BC8" w:rsidRPr="00A107AD" w14:paraId="5EF6EABA"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699B3E1C" w14:textId="77777777" w:rsidR="00D02BC8" w:rsidRPr="00A107AD" w:rsidRDefault="00D02BC8" w:rsidP="00D02BC8">
            <w:pPr>
              <w:spacing w:after="0" w:line="240" w:lineRule="auto"/>
              <w:jc w:val="center"/>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92</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3AAA964" w14:textId="497CC2C2" w:rsidR="00D02BC8" w:rsidRPr="00A107AD" w:rsidRDefault="00200C0E" w:rsidP="00D02BC8">
            <w:pPr>
              <w:spacing w:after="0" w:line="240" w:lineRule="auto"/>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Instituti i Studimeve të Krimeve të Komunizmit</w:t>
            </w:r>
          </w:p>
        </w:tc>
        <w:tc>
          <w:tcPr>
            <w:tcW w:w="521" w:type="pct"/>
            <w:tcBorders>
              <w:top w:val="nil"/>
              <w:left w:val="nil"/>
              <w:bottom w:val="nil"/>
              <w:right w:val="single" w:sz="4" w:space="0" w:color="auto"/>
            </w:tcBorders>
            <w:shd w:val="clear" w:color="000000" w:fill="FFFFFF"/>
            <w:noWrap/>
            <w:vAlign w:val="bottom"/>
            <w:hideMark/>
          </w:tcPr>
          <w:p w14:paraId="45312669"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58,810</w:t>
            </w:r>
          </w:p>
        </w:tc>
        <w:tc>
          <w:tcPr>
            <w:tcW w:w="433" w:type="pct"/>
            <w:tcBorders>
              <w:top w:val="nil"/>
              <w:left w:val="nil"/>
              <w:bottom w:val="single" w:sz="4" w:space="0" w:color="auto"/>
              <w:right w:val="dashed" w:sz="4" w:space="0" w:color="auto"/>
            </w:tcBorders>
            <w:shd w:val="clear" w:color="000000" w:fill="FFFFFF"/>
            <w:noWrap/>
            <w:vAlign w:val="bottom"/>
            <w:hideMark/>
          </w:tcPr>
          <w:p w14:paraId="099B761F"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425" w:type="pct"/>
            <w:tcBorders>
              <w:top w:val="nil"/>
              <w:left w:val="single" w:sz="4" w:space="0" w:color="auto"/>
              <w:bottom w:val="single" w:sz="4" w:space="0" w:color="auto"/>
              <w:right w:val="dashed" w:sz="4" w:space="0" w:color="auto"/>
            </w:tcBorders>
            <w:shd w:val="clear" w:color="000000" w:fill="FFFFFF"/>
            <w:noWrap/>
            <w:vAlign w:val="bottom"/>
            <w:hideMark/>
          </w:tcPr>
          <w:p w14:paraId="2C0F2CEC"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5D3B3346"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1,000</w:t>
            </w:r>
          </w:p>
        </w:tc>
        <w:tc>
          <w:tcPr>
            <w:tcW w:w="561" w:type="pct"/>
            <w:tcBorders>
              <w:top w:val="nil"/>
              <w:left w:val="nil"/>
              <w:bottom w:val="nil"/>
              <w:right w:val="single" w:sz="8" w:space="0" w:color="auto"/>
            </w:tcBorders>
            <w:shd w:val="clear" w:color="000000" w:fill="FFFFFF"/>
            <w:noWrap/>
            <w:vAlign w:val="bottom"/>
            <w:hideMark/>
          </w:tcPr>
          <w:p w14:paraId="432AE097"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59,810</w:t>
            </w:r>
          </w:p>
        </w:tc>
      </w:tr>
      <w:tr w:rsidR="00D02BC8" w:rsidRPr="00A107AD" w14:paraId="709F25B6" w14:textId="77777777" w:rsidTr="00D02BC8">
        <w:trPr>
          <w:trHeight w:val="180"/>
          <w:jc w:val="center"/>
        </w:trPr>
        <w:tc>
          <w:tcPr>
            <w:tcW w:w="264" w:type="pct"/>
            <w:tcBorders>
              <w:top w:val="nil"/>
              <w:left w:val="double" w:sz="6" w:space="0" w:color="auto"/>
              <w:bottom w:val="single" w:sz="4" w:space="0" w:color="auto"/>
              <w:right w:val="nil"/>
            </w:tcBorders>
            <w:shd w:val="clear" w:color="auto" w:fill="auto"/>
            <w:noWrap/>
            <w:vAlign w:val="bottom"/>
            <w:hideMark/>
          </w:tcPr>
          <w:p w14:paraId="4197D4A9"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8C6313B" w14:textId="0A0EF658" w:rsidR="00D02BC8" w:rsidRPr="00A107AD" w:rsidRDefault="00C64261"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665B9C7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58,810</w:t>
            </w:r>
          </w:p>
        </w:tc>
        <w:tc>
          <w:tcPr>
            <w:tcW w:w="433" w:type="pct"/>
            <w:tcBorders>
              <w:top w:val="single" w:sz="4" w:space="0" w:color="auto"/>
              <w:left w:val="nil"/>
              <w:bottom w:val="single" w:sz="4" w:space="0" w:color="auto"/>
              <w:right w:val="dashed" w:sz="4" w:space="0" w:color="auto"/>
            </w:tcBorders>
            <w:shd w:val="clear" w:color="000000" w:fill="FFFFFF"/>
            <w:noWrap/>
            <w:vAlign w:val="bottom"/>
            <w:hideMark/>
          </w:tcPr>
          <w:p w14:paraId="638E8122"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425"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6CFCD183"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single" w:sz="4" w:space="0" w:color="auto"/>
              <w:left w:val="single" w:sz="4" w:space="0" w:color="auto"/>
              <w:bottom w:val="single" w:sz="4" w:space="0" w:color="auto"/>
              <w:right w:val="dashed" w:sz="4" w:space="0" w:color="auto"/>
            </w:tcBorders>
            <w:shd w:val="clear" w:color="000000" w:fill="FFFFFF"/>
            <w:noWrap/>
            <w:vAlign w:val="bottom"/>
            <w:hideMark/>
          </w:tcPr>
          <w:p w14:paraId="39FE787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1,000</w:t>
            </w:r>
          </w:p>
        </w:tc>
        <w:tc>
          <w:tcPr>
            <w:tcW w:w="561" w:type="pct"/>
            <w:tcBorders>
              <w:top w:val="dotted" w:sz="4" w:space="0" w:color="auto"/>
              <w:left w:val="single" w:sz="4" w:space="0" w:color="auto"/>
              <w:bottom w:val="single" w:sz="4" w:space="0" w:color="auto"/>
              <w:right w:val="single" w:sz="8" w:space="0" w:color="auto"/>
            </w:tcBorders>
            <w:shd w:val="clear" w:color="000000" w:fill="FFFFFF"/>
            <w:noWrap/>
            <w:vAlign w:val="bottom"/>
            <w:hideMark/>
          </w:tcPr>
          <w:p w14:paraId="72603A07"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59,810</w:t>
            </w:r>
          </w:p>
        </w:tc>
      </w:tr>
      <w:tr w:rsidR="00D02BC8" w:rsidRPr="00A107AD" w14:paraId="378B2CA3" w14:textId="77777777" w:rsidTr="00D02BC8">
        <w:trPr>
          <w:trHeight w:val="180"/>
          <w:jc w:val="center"/>
        </w:trPr>
        <w:tc>
          <w:tcPr>
            <w:tcW w:w="264" w:type="pct"/>
            <w:tcBorders>
              <w:top w:val="nil"/>
              <w:left w:val="double" w:sz="6" w:space="0" w:color="auto"/>
              <w:bottom w:val="dotted" w:sz="4" w:space="0" w:color="auto"/>
              <w:right w:val="nil"/>
            </w:tcBorders>
            <w:shd w:val="clear" w:color="auto" w:fill="auto"/>
            <w:vAlign w:val="bottom"/>
            <w:hideMark/>
          </w:tcPr>
          <w:p w14:paraId="2476AB09" w14:textId="77777777" w:rsidR="00D02BC8" w:rsidRPr="00A107AD" w:rsidRDefault="00D02BC8" w:rsidP="00D02BC8">
            <w:pPr>
              <w:spacing w:after="0" w:line="240" w:lineRule="auto"/>
              <w:jc w:val="center"/>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95</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78C2BBE" w14:textId="55421297" w:rsidR="00D02BC8" w:rsidRPr="00A107AD" w:rsidRDefault="00200C0E" w:rsidP="00D02BC8">
            <w:pPr>
              <w:spacing w:after="0" w:line="240" w:lineRule="auto"/>
              <w:rPr>
                <w:rFonts w:ascii="Garamond" w:eastAsia="Times New Roman" w:hAnsi="Garamond" w:cs="Arial"/>
                <w:b/>
                <w:bCs/>
                <w:color w:val="000000"/>
                <w:sz w:val="14"/>
                <w:szCs w:val="14"/>
                <w:lang w:eastAsia="sq-AL"/>
              </w:rPr>
            </w:pPr>
            <w:r w:rsidRPr="00A107AD">
              <w:rPr>
                <w:rFonts w:ascii="Garamond" w:eastAsia="Times New Roman" w:hAnsi="Garamond" w:cs="Arial"/>
                <w:b/>
                <w:bCs/>
                <w:color w:val="000000"/>
                <w:sz w:val="14"/>
                <w:szCs w:val="14"/>
                <w:lang w:eastAsia="sq-AL"/>
              </w:rPr>
              <w:t>Autoriteti për të Drejtën e Informimit</w:t>
            </w:r>
          </w:p>
        </w:tc>
        <w:tc>
          <w:tcPr>
            <w:tcW w:w="521" w:type="pct"/>
            <w:tcBorders>
              <w:top w:val="nil"/>
              <w:left w:val="nil"/>
              <w:bottom w:val="nil"/>
              <w:right w:val="single" w:sz="4" w:space="0" w:color="auto"/>
            </w:tcBorders>
            <w:shd w:val="clear" w:color="000000" w:fill="FFFFFF"/>
            <w:noWrap/>
            <w:vAlign w:val="bottom"/>
            <w:hideMark/>
          </w:tcPr>
          <w:p w14:paraId="5777100F"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159,200</w:t>
            </w:r>
          </w:p>
        </w:tc>
        <w:tc>
          <w:tcPr>
            <w:tcW w:w="433" w:type="pct"/>
            <w:tcBorders>
              <w:top w:val="nil"/>
              <w:left w:val="nil"/>
              <w:bottom w:val="nil"/>
              <w:right w:val="dashed" w:sz="4" w:space="0" w:color="auto"/>
            </w:tcBorders>
            <w:shd w:val="clear" w:color="000000" w:fill="FFFFFF"/>
            <w:noWrap/>
            <w:vAlign w:val="bottom"/>
            <w:hideMark/>
          </w:tcPr>
          <w:p w14:paraId="0DAFE8FE"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2,000</w:t>
            </w:r>
          </w:p>
        </w:tc>
        <w:tc>
          <w:tcPr>
            <w:tcW w:w="425" w:type="pct"/>
            <w:tcBorders>
              <w:top w:val="nil"/>
              <w:left w:val="single" w:sz="4" w:space="0" w:color="auto"/>
              <w:bottom w:val="nil"/>
              <w:right w:val="dashed" w:sz="4" w:space="0" w:color="auto"/>
            </w:tcBorders>
            <w:shd w:val="clear" w:color="000000" w:fill="FFFFFF"/>
            <w:noWrap/>
            <w:vAlign w:val="bottom"/>
            <w:hideMark/>
          </w:tcPr>
          <w:p w14:paraId="308A0E13"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0</w:t>
            </w:r>
          </w:p>
        </w:tc>
        <w:tc>
          <w:tcPr>
            <w:tcW w:w="473" w:type="pct"/>
            <w:tcBorders>
              <w:top w:val="nil"/>
              <w:left w:val="nil"/>
              <w:bottom w:val="nil"/>
              <w:right w:val="single" w:sz="4" w:space="0" w:color="auto"/>
            </w:tcBorders>
            <w:shd w:val="clear" w:color="000000" w:fill="FFFFFF"/>
            <w:noWrap/>
            <w:vAlign w:val="bottom"/>
            <w:hideMark/>
          </w:tcPr>
          <w:p w14:paraId="3B4AB26A"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2,000</w:t>
            </w:r>
          </w:p>
        </w:tc>
        <w:tc>
          <w:tcPr>
            <w:tcW w:w="561" w:type="pct"/>
            <w:tcBorders>
              <w:top w:val="nil"/>
              <w:left w:val="nil"/>
              <w:bottom w:val="nil"/>
              <w:right w:val="single" w:sz="8" w:space="0" w:color="auto"/>
            </w:tcBorders>
            <w:shd w:val="clear" w:color="000000" w:fill="FFFFFF"/>
            <w:noWrap/>
            <w:vAlign w:val="bottom"/>
            <w:hideMark/>
          </w:tcPr>
          <w:p w14:paraId="3BAB593C"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161,200</w:t>
            </w:r>
          </w:p>
        </w:tc>
      </w:tr>
      <w:tr w:rsidR="00D02BC8" w:rsidRPr="00A107AD" w14:paraId="544CA1D7" w14:textId="77777777" w:rsidTr="00D02BC8">
        <w:trPr>
          <w:trHeight w:val="180"/>
          <w:jc w:val="center"/>
        </w:trPr>
        <w:tc>
          <w:tcPr>
            <w:tcW w:w="264" w:type="pct"/>
            <w:tcBorders>
              <w:top w:val="nil"/>
              <w:left w:val="double" w:sz="6" w:space="0" w:color="auto"/>
              <w:bottom w:val="nil"/>
              <w:right w:val="nil"/>
            </w:tcBorders>
            <w:shd w:val="clear" w:color="auto" w:fill="auto"/>
            <w:noWrap/>
            <w:vAlign w:val="bottom"/>
            <w:hideMark/>
          </w:tcPr>
          <w:p w14:paraId="713C3AE2" w14:textId="77777777" w:rsidR="00D02BC8" w:rsidRPr="00A107AD" w:rsidRDefault="00D02BC8" w:rsidP="00D02BC8">
            <w:pPr>
              <w:spacing w:after="0" w:line="240" w:lineRule="auto"/>
              <w:jc w:val="center"/>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2EABEFDB" w14:textId="47693A84" w:rsidR="00D02BC8" w:rsidRPr="00A107AD" w:rsidRDefault="00C64261" w:rsidP="00D02BC8">
            <w:pPr>
              <w:spacing w:after="0" w:line="240" w:lineRule="auto"/>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Planifikimi, menaxhimi dhe administrimi</w:t>
            </w:r>
          </w:p>
        </w:tc>
        <w:tc>
          <w:tcPr>
            <w:tcW w:w="521" w:type="pct"/>
            <w:tcBorders>
              <w:top w:val="dotted" w:sz="4" w:space="0" w:color="auto"/>
              <w:left w:val="nil"/>
              <w:bottom w:val="nil"/>
              <w:right w:val="single" w:sz="4" w:space="0" w:color="auto"/>
            </w:tcBorders>
            <w:shd w:val="clear" w:color="000000" w:fill="FFFFFF"/>
            <w:noWrap/>
            <w:vAlign w:val="bottom"/>
            <w:hideMark/>
          </w:tcPr>
          <w:p w14:paraId="151D72DD"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159,200</w:t>
            </w:r>
          </w:p>
        </w:tc>
        <w:tc>
          <w:tcPr>
            <w:tcW w:w="433" w:type="pct"/>
            <w:tcBorders>
              <w:top w:val="dotted" w:sz="4" w:space="0" w:color="auto"/>
              <w:left w:val="nil"/>
              <w:bottom w:val="nil"/>
              <w:right w:val="dashed" w:sz="4" w:space="0" w:color="auto"/>
            </w:tcBorders>
            <w:shd w:val="clear" w:color="000000" w:fill="FFFFFF"/>
            <w:noWrap/>
            <w:vAlign w:val="bottom"/>
            <w:hideMark/>
          </w:tcPr>
          <w:p w14:paraId="25CC34A5"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2,000</w:t>
            </w:r>
          </w:p>
        </w:tc>
        <w:tc>
          <w:tcPr>
            <w:tcW w:w="425" w:type="pct"/>
            <w:tcBorders>
              <w:top w:val="dotted" w:sz="4" w:space="0" w:color="auto"/>
              <w:left w:val="nil"/>
              <w:bottom w:val="nil"/>
              <w:right w:val="dashed" w:sz="4" w:space="0" w:color="auto"/>
            </w:tcBorders>
            <w:shd w:val="clear" w:color="000000" w:fill="FFFFFF"/>
            <w:noWrap/>
            <w:vAlign w:val="bottom"/>
            <w:hideMark/>
          </w:tcPr>
          <w:p w14:paraId="260C65CD"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44AA245E"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2,000</w:t>
            </w:r>
          </w:p>
        </w:tc>
        <w:tc>
          <w:tcPr>
            <w:tcW w:w="561" w:type="pct"/>
            <w:tcBorders>
              <w:top w:val="dotted" w:sz="4" w:space="0" w:color="auto"/>
              <w:left w:val="nil"/>
              <w:bottom w:val="nil"/>
              <w:right w:val="single" w:sz="8" w:space="0" w:color="auto"/>
            </w:tcBorders>
            <w:shd w:val="clear" w:color="000000" w:fill="FFFFFF"/>
            <w:noWrap/>
            <w:vAlign w:val="bottom"/>
            <w:hideMark/>
          </w:tcPr>
          <w:p w14:paraId="4E41FB25" w14:textId="77777777" w:rsidR="00D02BC8" w:rsidRPr="00A107AD" w:rsidRDefault="00D02BC8" w:rsidP="00D02BC8">
            <w:pPr>
              <w:spacing w:after="0" w:line="240" w:lineRule="auto"/>
              <w:jc w:val="right"/>
              <w:rPr>
                <w:rFonts w:ascii="Garamond" w:eastAsia="Times New Roman" w:hAnsi="Garamond" w:cs="Arial"/>
                <w:sz w:val="14"/>
                <w:szCs w:val="14"/>
                <w:lang w:eastAsia="sq-AL"/>
              </w:rPr>
            </w:pPr>
            <w:r w:rsidRPr="00A107AD">
              <w:rPr>
                <w:rFonts w:ascii="Garamond" w:eastAsia="Times New Roman" w:hAnsi="Garamond" w:cs="Arial"/>
                <w:sz w:val="14"/>
                <w:szCs w:val="14"/>
                <w:lang w:eastAsia="sq-AL"/>
              </w:rPr>
              <w:t>161,200</w:t>
            </w:r>
          </w:p>
        </w:tc>
      </w:tr>
      <w:tr w:rsidR="00D02BC8" w:rsidRPr="00A107AD" w14:paraId="240FD265" w14:textId="77777777" w:rsidTr="00D02BC8">
        <w:trPr>
          <w:trHeight w:val="180"/>
          <w:jc w:val="center"/>
        </w:trPr>
        <w:tc>
          <w:tcPr>
            <w:tcW w:w="2588"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1AE9A86C" w14:textId="77777777" w:rsidR="00D02BC8" w:rsidRPr="00A107AD" w:rsidRDefault="00D02BC8" w:rsidP="00D02BC8">
            <w:pPr>
              <w:spacing w:after="0" w:line="240" w:lineRule="auto"/>
              <w:jc w:val="center"/>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TOTALI</w:t>
            </w:r>
          </w:p>
        </w:tc>
        <w:tc>
          <w:tcPr>
            <w:tcW w:w="521" w:type="pct"/>
            <w:tcBorders>
              <w:top w:val="single" w:sz="8" w:space="0" w:color="auto"/>
              <w:left w:val="nil"/>
              <w:bottom w:val="single" w:sz="8" w:space="0" w:color="auto"/>
              <w:right w:val="single" w:sz="4" w:space="0" w:color="auto"/>
            </w:tcBorders>
            <w:shd w:val="clear" w:color="000000" w:fill="FFFFFF"/>
            <w:noWrap/>
            <w:vAlign w:val="bottom"/>
            <w:hideMark/>
          </w:tcPr>
          <w:p w14:paraId="10EEFF9E"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325,226,445</w:t>
            </w:r>
          </w:p>
        </w:tc>
        <w:tc>
          <w:tcPr>
            <w:tcW w:w="433" w:type="pct"/>
            <w:tcBorders>
              <w:top w:val="single" w:sz="8" w:space="0" w:color="auto"/>
              <w:left w:val="nil"/>
              <w:bottom w:val="single" w:sz="8" w:space="0" w:color="auto"/>
              <w:right w:val="dashed" w:sz="4" w:space="0" w:color="auto"/>
            </w:tcBorders>
            <w:shd w:val="clear" w:color="000000" w:fill="FFFFFF"/>
            <w:noWrap/>
            <w:vAlign w:val="bottom"/>
            <w:hideMark/>
          </w:tcPr>
          <w:p w14:paraId="3BD115B5"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93,812,000</w:t>
            </w:r>
          </w:p>
        </w:tc>
        <w:tc>
          <w:tcPr>
            <w:tcW w:w="425" w:type="pct"/>
            <w:tcBorders>
              <w:top w:val="single" w:sz="8" w:space="0" w:color="auto"/>
              <w:left w:val="nil"/>
              <w:bottom w:val="single" w:sz="8" w:space="0" w:color="auto"/>
              <w:right w:val="dashed" w:sz="4" w:space="0" w:color="auto"/>
            </w:tcBorders>
            <w:shd w:val="clear" w:color="000000" w:fill="FFFFFF"/>
            <w:noWrap/>
            <w:vAlign w:val="bottom"/>
            <w:hideMark/>
          </w:tcPr>
          <w:p w14:paraId="5F3A9B44"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50,300,000</w:t>
            </w:r>
          </w:p>
        </w:tc>
        <w:tc>
          <w:tcPr>
            <w:tcW w:w="473" w:type="pct"/>
            <w:tcBorders>
              <w:top w:val="single" w:sz="8" w:space="0" w:color="auto"/>
              <w:left w:val="nil"/>
              <w:bottom w:val="single" w:sz="8" w:space="0" w:color="auto"/>
              <w:right w:val="single" w:sz="4" w:space="0" w:color="auto"/>
            </w:tcBorders>
            <w:shd w:val="clear" w:color="000000" w:fill="FFFFFF"/>
            <w:noWrap/>
            <w:vAlign w:val="bottom"/>
            <w:hideMark/>
          </w:tcPr>
          <w:p w14:paraId="666369BA"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144,112,000</w:t>
            </w:r>
          </w:p>
        </w:tc>
        <w:tc>
          <w:tcPr>
            <w:tcW w:w="561" w:type="pct"/>
            <w:tcBorders>
              <w:top w:val="single" w:sz="8" w:space="0" w:color="auto"/>
              <w:left w:val="nil"/>
              <w:bottom w:val="single" w:sz="8" w:space="0" w:color="auto"/>
              <w:right w:val="single" w:sz="8" w:space="0" w:color="auto"/>
            </w:tcBorders>
            <w:shd w:val="clear" w:color="000000" w:fill="FFFFFF"/>
            <w:noWrap/>
            <w:vAlign w:val="bottom"/>
            <w:hideMark/>
          </w:tcPr>
          <w:p w14:paraId="0EDBDF3D" w14:textId="77777777" w:rsidR="00D02BC8" w:rsidRPr="00A107AD" w:rsidRDefault="00D02BC8" w:rsidP="00D02BC8">
            <w:pPr>
              <w:spacing w:after="0" w:line="240" w:lineRule="auto"/>
              <w:jc w:val="right"/>
              <w:rPr>
                <w:rFonts w:ascii="Garamond" w:eastAsia="Times New Roman" w:hAnsi="Garamond" w:cs="Arial"/>
                <w:b/>
                <w:bCs/>
                <w:sz w:val="14"/>
                <w:szCs w:val="14"/>
                <w:lang w:eastAsia="sq-AL"/>
              </w:rPr>
            </w:pPr>
            <w:r w:rsidRPr="00A107AD">
              <w:rPr>
                <w:rFonts w:ascii="Garamond" w:eastAsia="Times New Roman" w:hAnsi="Garamond" w:cs="Arial"/>
                <w:b/>
                <w:bCs/>
                <w:sz w:val="14"/>
                <w:szCs w:val="14"/>
                <w:lang w:eastAsia="sq-AL"/>
              </w:rPr>
              <w:t>469,338,444</w:t>
            </w:r>
          </w:p>
        </w:tc>
      </w:tr>
    </w:tbl>
    <w:p w14:paraId="470D0DE2" w14:textId="77777777" w:rsidR="0031003C" w:rsidRPr="00A107AD" w:rsidRDefault="0031003C" w:rsidP="00834265">
      <w:pPr>
        <w:pStyle w:val="TEKSTI"/>
        <w:rPr>
          <w:rFonts w:cs="Times New Roman"/>
          <w:bCs/>
          <w:sz w:val="18"/>
        </w:rPr>
      </w:pPr>
    </w:p>
    <w:p w14:paraId="0700D830" w14:textId="35382D01" w:rsidR="0031003C" w:rsidRPr="00A107AD" w:rsidRDefault="0031003C" w:rsidP="00834265">
      <w:pPr>
        <w:pStyle w:val="TEKSTI"/>
        <w:rPr>
          <w:rFonts w:cs="Times New Roman"/>
          <w:bCs/>
          <w:sz w:val="18"/>
        </w:rPr>
      </w:pPr>
      <w:r w:rsidRPr="00A107AD">
        <w:rPr>
          <w:rFonts w:cs="Times New Roman"/>
          <w:bCs/>
          <w:sz w:val="18"/>
        </w:rPr>
        <w:t>Tab.2</w:t>
      </w:r>
    </w:p>
    <w:tbl>
      <w:tblPr>
        <w:tblW w:w="8766" w:type="dxa"/>
        <w:jc w:val="center"/>
        <w:tblLook w:val="04A0" w:firstRow="1" w:lastRow="0" w:firstColumn="1" w:lastColumn="0" w:noHBand="0" w:noVBand="1"/>
      </w:tblPr>
      <w:tblGrid>
        <w:gridCol w:w="700"/>
        <w:gridCol w:w="6648"/>
        <w:gridCol w:w="1418"/>
      </w:tblGrid>
      <w:tr w:rsidR="000003E5" w:rsidRPr="00A107AD" w14:paraId="443D0F2D" w14:textId="77777777" w:rsidTr="000003E5">
        <w:trPr>
          <w:trHeight w:val="180"/>
          <w:jc w:val="center"/>
        </w:trPr>
        <w:tc>
          <w:tcPr>
            <w:tcW w:w="700" w:type="dxa"/>
            <w:tcBorders>
              <w:top w:val="double" w:sz="6" w:space="0" w:color="auto"/>
              <w:left w:val="double" w:sz="6" w:space="0" w:color="auto"/>
              <w:bottom w:val="single" w:sz="4" w:space="0" w:color="auto"/>
              <w:right w:val="double" w:sz="6" w:space="0" w:color="auto"/>
            </w:tcBorders>
            <w:shd w:val="clear" w:color="000000" w:fill="FFFFFF"/>
            <w:vAlign w:val="center"/>
            <w:hideMark/>
          </w:tcPr>
          <w:p w14:paraId="46725233" w14:textId="77777777" w:rsidR="000003E5" w:rsidRPr="00A107AD" w:rsidRDefault="000003E5" w:rsidP="000003E5">
            <w:pPr>
              <w:spacing w:after="0" w:line="240" w:lineRule="auto"/>
              <w:jc w:val="center"/>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Kod</w:t>
            </w:r>
            <w:r w:rsidRPr="00A107AD">
              <w:rPr>
                <w:rFonts w:ascii="Garamond" w:eastAsia="Times New Roman" w:hAnsi="Garamond" w:cs="Times New Roman"/>
                <w:b/>
                <w:bCs/>
                <w:color w:val="000000"/>
                <w:sz w:val="14"/>
                <w:szCs w:val="14"/>
                <w:lang w:eastAsia="sq-AL"/>
              </w:rPr>
              <w:br/>
              <w:t>min</w:t>
            </w:r>
          </w:p>
        </w:tc>
        <w:tc>
          <w:tcPr>
            <w:tcW w:w="6648" w:type="dxa"/>
            <w:tcBorders>
              <w:top w:val="double" w:sz="6" w:space="0" w:color="auto"/>
              <w:left w:val="nil"/>
              <w:bottom w:val="single" w:sz="4" w:space="0" w:color="auto"/>
              <w:right w:val="double" w:sz="6" w:space="0" w:color="auto"/>
            </w:tcBorders>
            <w:shd w:val="clear" w:color="000000" w:fill="FFFFFF"/>
            <w:vAlign w:val="center"/>
            <w:hideMark/>
          </w:tcPr>
          <w:p w14:paraId="2AC8412D" w14:textId="77777777" w:rsidR="000003E5" w:rsidRPr="00A107AD" w:rsidRDefault="000003E5" w:rsidP="000003E5">
            <w:pPr>
              <w:spacing w:after="0" w:line="240" w:lineRule="auto"/>
              <w:jc w:val="center"/>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Emërtimi i Ministrisë / Institucionit Buxhetor</w:t>
            </w:r>
          </w:p>
        </w:tc>
        <w:tc>
          <w:tcPr>
            <w:tcW w:w="1418" w:type="dxa"/>
            <w:tcBorders>
              <w:top w:val="double" w:sz="6" w:space="0" w:color="auto"/>
              <w:left w:val="nil"/>
              <w:bottom w:val="single" w:sz="4" w:space="0" w:color="auto"/>
              <w:right w:val="double" w:sz="6" w:space="0" w:color="auto"/>
            </w:tcBorders>
            <w:shd w:val="clear" w:color="000000" w:fill="FFFFFF"/>
            <w:vAlign w:val="center"/>
            <w:hideMark/>
          </w:tcPr>
          <w:p w14:paraId="5F791C3C" w14:textId="2DEC0210" w:rsidR="000003E5" w:rsidRPr="00A107AD" w:rsidRDefault="000003E5" w:rsidP="000003E5">
            <w:pPr>
              <w:spacing w:after="0" w:line="240" w:lineRule="auto"/>
              <w:jc w:val="center"/>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 xml:space="preserve">Numri i </w:t>
            </w:r>
            <w:r w:rsidR="00801E97">
              <w:rPr>
                <w:rFonts w:ascii="Garamond" w:eastAsia="Times New Roman" w:hAnsi="Garamond" w:cs="Times New Roman"/>
                <w:b/>
                <w:bCs/>
                <w:color w:val="000000"/>
                <w:sz w:val="14"/>
                <w:szCs w:val="14"/>
                <w:lang w:eastAsia="sq-AL"/>
              </w:rPr>
              <w:t>p</w:t>
            </w:r>
            <w:r w:rsidRPr="00A107AD">
              <w:rPr>
                <w:rFonts w:ascii="Garamond" w:eastAsia="Times New Roman" w:hAnsi="Garamond" w:cs="Times New Roman"/>
                <w:b/>
                <w:bCs/>
                <w:color w:val="000000"/>
                <w:sz w:val="14"/>
                <w:szCs w:val="14"/>
                <w:lang w:eastAsia="sq-AL"/>
              </w:rPr>
              <w:t>unonjësve</w:t>
            </w:r>
            <w:r w:rsidRPr="00A107AD">
              <w:rPr>
                <w:rFonts w:ascii="Garamond" w:eastAsia="Times New Roman" w:hAnsi="Garamond" w:cs="Times New Roman"/>
                <w:b/>
                <w:bCs/>
                <w:color w:val="000000"/>
                <w:sz w:val="14"/>
                <w:szCs w:val="14"/>
                <w:lang w:eastAsia="sq-AL"/>
              </w:rPr>
              <w:br/>
              <w:t>viti 2025</w:t>
            </w:r>
          </w:p>
        </w:tc>
      </w:tr>
      <w:tr w:rsidR="000003E5" w:rsidRPr="00A107AD" w14:paraId="6D3F4A77" w14:textId="77777777" w:rsidTr="000003E5">
        <w:trPr>
          <w:trHeight w:val="180"/>
          <w:jc w:val="center"/>
        </w:trPr>
        <w:tc>
          <w:tcPr>
            <w:tcW w:w="700" w:type="dxa"/>
            <w:tcBorders>
              <w:top w:val="nil"/>
              <w:left w:val="double" w:sz="6" w:space="0" w:color="auto"/>
              <w:bottom w:val="nil"/>
              <w:right w:val="nil"/>
            </w:tcBorders>
            <w:shd w:val="clear" w:color="000000" w:fill="FFFFFF"/>
            <w:vAlign w:val="bottom"/>
            <w:hideMark/>
          </w:tcPr>
          <w:p w14:paraId="757C01F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w:t>
            </w:r>
          </w:p>
        </w:tc>
        <w:tc>
          <w:tcPr>
            <w:tcW w:w="6648" w:type="dxa"/>
            <w:tcBorders>
              <w:top w:val="nil"/>
              <w:left w:val="double" w:sz="6" w:space="0" w:color="auto"/>
              <w:bottom w:val="nil"/>
              <w:right w:val="double" w:sz="6" w:space="0" w:color="auto"/>
            </w:tcBorders>
            <w:shd w:val="clear" w:color="000000" w:fill="FFFFFF"/>
            <w:vAlign w:val="center"/>
            <w:hideMark/>
          </w:tcPr>
          <w:p w14:paraId="31647205"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Presidenca</w:t>
            </w:r>
          </w:p>
        </w:tc>
        <w:tc>
          <w:tcPr>
            <w:tcW w:w="1418" w:type="dxa"/>
            <w:tcBorders>
              <w:top w:val="nil"/>
              <w:left w:val="nil"/>
              <w:bottom w:val="nil"/>
              <w:right w:val="double" w:sz="6" w:space="0" w:color="auto"/>
            </w:tcBorders>
            <w:shd w:val="clear" w:color="000000" w:fill="FFFFFF"/>
            <w:vAlign w:val="center"/>
            <w:hideMark/>
          </w:tcPr>
          <w:p w14:paraId="7576E515"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93</w:t>
            </w:r>
          </w:p>
        </w:tc>
      </w:tr>
      <w:tr w:rsidR="000003E5" w:rsidRPr="00A107AD" w14:paraId="394E2001" w14:textId="77777777" w:rsidTr="000003E5">
        <w:trPr>
          <w:trHeight w:val="180"/>
          <w:jc w:val="center"/>
        </w:trPr>
        <w:tc>
          <w:tcPr>
            <w:tcW w:w="700" w:type="dxa"/>
            <w:tcBorders>
              <w:top w:val="dotted" w:sz="4" w:space="0" w:color="auto"/>
              <w:left w:val="double" w:sz="6" w:space="0" w:color="auto"/>
              <w:bottom w:val="nil"/>
              <w:right w:val="nil"/>
            </w:tcBorders>
            <w:shd w:val="clear" w:color="000000" w:fill="FFFFFF"/>
            <w:vAlign w:val="bottom"/>
            <w:hideMark/>
          </w:tcPr>
          <w:p w14:paraId="3018B08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w:t>
            </w:r>
          </w:p>
        </w:tc>
        <w:tc>
          <w:tcPr>
            <w:tcW w:w="6648" w:type="dxa"/>
            <w:tcBorders>
              <w:top w:val="dotted" w:sz="4" w:space="0" w:color="auto"/>
              <w:left w:val="double" w:sz="6" w:space="0" w:color="auto"/>
              <w:bottom w:val="nil"/>
              <w:right w:val="double" w:sz="6" w:space="0" w:color="auto"/>
            </w:tcBorders>
            <w:shd w:val="clear" w:color="000000" w:fill="FFFFFF"/>
            <w:vAlign w:val="center"/>
            <w:hideMark/>
          </w:tcPr>
          <w:p w14:paraId="3E397AF8"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Kuvendi</w:t>
            </w:r>
          </w:p>
        </w:tc>
        <w:tc>
          <w:tcPr>
            <w:tcW w:w="1418" w:type="dxa"/>
            <w:tcBorders>
              <w:top w:val="dotted" w:sz="4" w:space="0" w:color="auto"/>
              <w:left w:val="nil"/>
              <w:bottom w:val="nil"/>
              <w:right w:val="double" w:sz="6" w:space="0" w:color="auto"/>
            </w:tcBorders>
            <w:shd w:val="clear" w:color="000000" w:fill="FFFFFF"/>
            <w:vAlign w:val="center"/>
            <w:hideMark/>
          </w:tcPr>
          <w:p w14:paraId="3E2F57F5"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465</w:t>
            </w:r>
          </w:p>
        </w:tc>
      </w:tr>
      <w:tr w:rsidR="000003E5" w:rsidRPr="00A107AD" w14:paraId="6C8515BD" w14:textId="77777777" w:rsidTr="000003E5">
        <w:trPr>
          <w:trHeight w:val="180"/>
          <w:jc w:val="center"/>
        </w:trPr>
        <w:tc>
          <w:tcPr>
            <w:tcW w:w="70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052EA394"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w:t>
            </w:r>
          </w:p>
        </w:tc>
        <w:tc>
          <w:tcPr>
            <w:tcW w:w="6648" w:type="dxa"/>
            <w:tcBorders>
              <w:top w:val="dotted" w:sz="4" w:space="0" w:color="auto"/>
              <w:left w:val="nil"/>
              <w:bottom w:val="dotted" w:sz="4" w:space="0" w:color="auto"/>
              <w:right w:val="double" w:sz="6" w:space="0" w:color="auto"/>
            </w:tcBorders>
            <w:shd w:val="clear" w:color="000000" w:fill="FFFFFF"/>
            <w:vAlign w:val="center"/>
            <w:hideMark/>
          </w:tcPr>
          <w:p w14:paraId="694616BE"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Kryeministria</w:t>
            </w:r>
          </w:p>
        </w:tc>
        <w:tc>
          <w:tcPr>
            <w:tcW w:w="1418" w:type="dxa"/>
            <w:tcBorders>
              <w:top w:val="dotted" w:sz="4" w:space="0" w:color="auto"/>
              <w:left w:val="nil"/>
              <w:bottom w:val="dotted" w:sz="4" w:space="0" w:color="auto"/>
              <w:right w:val="double" w:sz="6" w:space="0" w:color="auto"/>
            </w:tcBorders>
            <w:shd w:val="clear" w:color="000000" w:fill="FFFFFF"/>
            <w:vAlign w:val="center"/>
            <w:hideMark/>
          </w:tcPr>
          <w:p w14:paraId="40E356C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215</w:t>
            </w:r>
          </w:p>
        </w:tc>
      </w:tr>
      <w:tr w:rsidR="000003E5" w:rsidRPr="00A107AD" w14:paraId="49F4C336"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89FE0C1"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87E37F0"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Bujqësisë dhe Zhvillimit Rural</w:t>
            </w:r>
          </w:p>
        </w:tc>
        <w:tc>
          <w:tcPr>
            <w:tcW w:w="1418" w:type="dxa"/>
            <w:tcBorders>
              <w:top w:val="nil"/>
              <w:left w:val="nil"/>
              <w:bottom w:val="dotted" w:sz="4" w:space="0" w:color="auto"/>
              <w:right w:val="double" w:sz="6" w:space="0" w:color="auto"/>
            </w:tcBorders>
            <w:shd w:val="clear" w:color="000000" w:fill="FFFFFF"/>
            <w:vAlign w:val="center"/>
            <w:hideMark/>
          </w:tcPr>
          <w:p w14:paraId="5D34B44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2,560</w:t>
            </w:r>
          </w:p>
        </w:tc>
      </w:tr>
      <w:tr w:rsidR="000003E5" w:rsidRPr="00A107AD" w14:paraId="3A33222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DF1CA07"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4FE05F7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Infrastrukturës dhe Energjisë</w:t>
            </w:r>
          </w:p>
        </w:tc>
        <w:tc>
          <w:tcPr>
            <w:tcW w:w="1418" w:type="dxa"/>
            <w:tcBorders>
              <w:top w:val="nil"/>
              <w:left w:val="nil"/>
              <w:bottom w:val="dotted" w:sz="4" w:space="0" w:color="auto"/>
              <w:right w:val="double" w:sz="6" w:space="0" w:color="auto"/>
            </w:tcBorders>
            <w:shd w:val="clear" w:color="000000" w:fill="FFFFFF"/>
            <w:vAlign w:val="center"/>
            <w:hideMark/>
          </w:tcPr>
          <w:p w14:paraId="6DBB0170"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1,338</w:t>
            </w:r>
          </w:p>
        </w:tc>
      </w:tr>
      <w:tr w:rsidR="000003E5" w:rsidRPr="00A107AD" w14:paraId="7EB739AA"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56B1B40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10</w:t>
            </w:r>
          </w:p>
        </w:tc>
        <w:tc>
          <w:tcPr>
            <w:tcW w:w="6648" w:type="dxa"/>
            <w:tcBorders>
              <w:top w:val="nil"/>
              <w:left w:val="nil"/>
              <w:bottom w:val="dotted" w:sz="4" w:space="0" w:color="auto"/>
              <w:right w:val="double" w:sz="6" w:space="0" w:color="auto"/>
            </w:tcBorders>
            <w:shd w:val="clear" w:color="000000" w:fill="FFFFFF"/>
            <w:vAlign w:val="center"/>
            <w:hideMark/>
          </w:tcPr>
          <w:p w14:paraId="7A54D239"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xml:space="preserve">Ministria e Financave </w:t>
            </w:r>
          </w:p>
        </w:tc>
        <w:tc>
          <w:tcPr>
            <w:tcW w:w="1418" w:type="dxa"/>
            <w:tcBorders>
              <w:top w:val="nil"/>
              <w:left w:val="nil"/>
              <w:bottom w:val="dotted" w:sz="4" w:space="0" w:color="auto"/>
              <w:right w:val="double" w:sz="6" w:space="0" w:color="auto"/>
            </w:tcBorders>
            <w:shd w:val="clear" w:color="000000" w:fill="FFFFFF"/>
            <w:vAlign w:val="center"/>
            <w:hideMark/>
          </w:tcPr>
          <w:p w14:paraId="2311D8C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3,242</w:t>
            </w:r>
          </w:p>
        </w:tc>
      </w:tr>
      <w:tr w:rsidR="000003E5" w:rsidRPr="00A107AD" w14:paraId="648A6F2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562C1F00"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5AE20BB"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Arsimit dhe Sportit</w:t>
            </w:r>
          </w:p>
        </w:tc>
        <w:tc>
          <w:tcPr>
            <w:tcW w:w="1418" w:type="dxa"/>
            <w:tcBorders>
              <w:top w:val="nil"/>
              <w:left w:val="nil"/>
              <w:bottom w:val="dotted" w:sz="4" w:space="0" w:color="auto"/>
              <w:right w:val="double" w:sz="6" w:space="0" w:color="auto"/>
            </w:tcBorders>
            <w:shd w:val="clear" w:color="000000" w:fill="FFFFFF"/>
            <w:vAlign w:val="center"/>
            <w:hideMark/>
          </w:tcPr>
          <w:p w14:paraId="342AAF0E"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30,909</w:t>
            </w:r>
          </w:p>
        </w:tc>
      </w:tr>
      <w:tr w:rsidR="000003E5" w:rsidRPr="00A107AD" w14:paraId="7E6E4002"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2DD6CE1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4ACEE32"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xml:space="preserve">Ministria e Ekonomisë, Kulturës dhe Inovacionit </w:t>
            </w:r>
          </w:p>
        </w:tc>
        <w:tc>
          <w:tcPr>
            <w:tcW w:w="1418" w:type="dxa"/>
            <w:tcBorders>
              <w:top w:val="nil"/>
              <w:left w:val="nil"/>
              <w:bottom w:val="dotted" w:sz="4" w:space="0" w:color="auto"/>
              <w:right w:val="double" w:sz="6" w:space="0" w:color="auto"/>
            </w:tcBorders>
            <w:shd w:val="clear" w:color="000000" w:fill="FFFFFF"/>
            <w:vAlign w:val="center"/>
            <w:hideMark/>
          </w:tcPr>
          <w:p w14:paraId="193AC397"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4,088</w:t>
            </w:r>
          </w:p>
        </w:tc>
      </w:tr>
      <w:tr w:rsidR="000003E5" w:rsidRPr="00A107AD" w14:paraId="3AC9E7B8"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69A89DB"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1A77D9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Shëndetësisë dhe Mbrojtjes Sociale</w:t>
            </w:r>
          </w:p>
        </w:tc>
        <w:tc>
          <w:tcPr>
            <w:tcW w:w="1418" w:type="dxa"/>
            <w:tcBorders>
              <w:top w:val="nil"/>
              <w:left w:val="nil"/>
              <w:bottom w:val="dotted" w:sz="4" w:space="0" w:color="auto"/>
              <w:right w:val="double" w:sz="6" w:space="0" w:color="auto"/>
            </w:tcBorders>
            <w:shd w:val="clear" w:color="000000" w:fill="FFFFFF"/>
            <w:vAlign w:val="center"/>
            <w:hideMark/>
          </w:tcPr>
          <w:p w14:paraId="2189B3F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4,414</w:t>
            </w:r>
          </w:p>
        </w:tc>
      </w:tr>
      <w:tr w:rsidR="000003E5" w:rsidRPr="00A107AD" w14:paraId="7BC4DD42"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ECB4147"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6942CEB"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Drejtësisë nga të cilët: KP 15 punonjës; KPK 17 punonjës</w:t>
            </w:r>
          </w:p>
        </w:tc>
        <w:tc>
          <w:tcPr>
            <w:tcW w:w="1418" w:type="dxa"/>
            <w:tcBorders>
              <w:top w:val="nil"/>
              <w:left w:val="nil"/>
              <w:bottom w:val="dotted" w:sz="4" w:space="0" w:color="auto"/>
              <w:right w:val="double" w:sz="6" w:space="0" w:color="auto"/>
            </w:tcBorders>
            <w:shd w:val="clear" w:color="000000" w:fill="FFFFFF"/>
            <w:vAlign w:val="center"/>
            <w:hideMark/>
          </w:tcPr>
          <w:p w14:paraId="7D8BEB0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5,388</w:t>
            </w:r>
          </w:p>
        </w:tc>
      </w:tr>
      <w:tr w:rsidR="000003E5" w:rsidRPr="00A107AD" w14:paraId="2123B4F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A692C4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FD49103" w14:textId="71858EB2"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për Evropën dhe Punët e Jashtme (</w:t>
            </w:r>
            <w:r w:rsidR="00EB163E" w:rsidRPr="00A107AD">
              <w:rPr>
                <w:rFonts w:ascii="Garamond" w:eastAsia="Times New Roman" w:hAnsi="Garamond" w:cs="Times New Roman"/>
                <w:i/>
                <w:iCs/>
                <w:color w:val="000000"/>
                <w:sz w:val="14"/>
                <w:szCs w:val="14"/>
                <w:lang w:eastAsia="sq-AL"/>
              </w:rPr>
              <w:t>Përfaqësitë</w:t>
            </w:r>
            <w:r w:rsidRPr="00A107AD">
              <w:rPr>
                <w:rFonts w:ascii="Garamond" w:eastAsia="Times New Roman" w:hAnsi="Garamond" w:cs="Times New Roman"/>
                <w:i/>
                <w:iCs/>
                <w:color w:val="000000"/>
                <w:sz w:val="14"/>
                <w:szCs w:val="14"/>
                <w:lang w:eastAsia="sq-AL"/>
              </w:rPr>
              <w:t xml:space="preserve"> diplomatike 397</w:t>
            </w:r>
            <w:r w:rsidRPr="00A107AD">
              <w:rPr>
                <w:rFonts w:ascii="Garamond" w:eastAsia="Times New Roman" w:hAnsi="Garamond" w:cs="Times New Roman"/>
                <w:color w:val="000000"/>
                <w:sz w:val="14"/>
                <w:szCs w:val="14"/>
                <w:lang w:eastAsia="sq-AL"/>
              </w:rPr>
              <w:t>)</w:t>
            </w:r>
          </w:p>
        </w:tc>
        <w:tc>
          <w:tcPr>
            <w:tcW w:w="1418" w:type="dxa"/>
            <w:tcBorders>
              <w:top w:val="nil"/>
              <w:left w:val="nil"/>
              <w:bottom w:val="dotted" w:sz="4" w:space="0" w:color="auto"/>
              <w:right w:val="double" w:sz="6" w:space="0" w:color="auto"/>
            </w:tcBorders>
            <w:shd w:val="clear" w:color="000000" w:fill="FFFFFF"/>
            <w:vAlign w:val="center"/>
            <w:hideMark/>
          </w:tcPr>
          <w:p w14:paraId="58CBE52C"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601</w:t>
            </w:r>
          </w:p>
        </w:tc>
      </w:tr>
      <w:tr w:rsidR="000003E5" w:rsidRPr="00A107AD" w14:paraId="54DD9921"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71E1EB0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302451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xml:space="preserve">Ministria e Brendshme </w:t>
            </w:r>
          </w:p>
        </w:tc>
        <w:tc>
          <w:tcPr>
            <w:tcW w:w="1418" w:type="dxa"/>
            <w:tcBorders>
              <w:top w:val="nil"/>
              <w:left w:val="nil"/>
              <w:bottom w:val="dotted" w:sz="4" w:space="0" w:color="auto"/>
              <w:right w:val="double" w:sz="6" w:space="0" w:color="auto"/>
            </w:tcBorders>
            <w:shd w:val="clear" w:color="000000" w:fill="FFFFFF"/>
            <w:vAlign w:val="center"/>
            <w:hideMark/>
          </w:tcPr>
          <w:p w14:paraId="092112D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15,769</w:t>
            </w:r>
          </w:p>
        </w:tc>
      </w:tr>
      <w:tr w:rsidR="000003E5" w:rsidRPr="00A107AD" w14:paraId="4A28EDC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5448669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89470B7"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Mbrojtjes</w:t>
            </w:r>
          </w:p>
        </w:tc>
        <w:tc>
          <w:tcPr>
            <w:tcW w:w="1418" w:type="dxa"/>
            <w:tcBorders>
              <w:top w:val="nil"/>
              <w:left w:val="nil"/>
              <w:bottom w:val="dotted" w:sz="4" w:space="0" w:color="auto"/>
              <w:right w:val="double" w:sz="6" w:space="0" w:color="auto"/>
            </w:tcBorders>
            <w:shd w:val="clear" w:color="000000" w:fill="FFFFFF"/>
            <w:vAlign w:val="center"/>
            <w:hideMark/>
          </w:tcPr>
          <w:p w14:paraId="71B50FB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8,854</w:t>
            </w:r>
          </w:p>
        </w:tc>
      </w:tr>
      <w:tr w:rsidR="000003E5" w:rsidRPr="00A107AD" w14:paraId="347CCF25"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1F367603"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18</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75A0398"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Shërbimi Informativ Shtetëror</w:t>
            </w:r>
          </w:p>
        </w:tc>
        <w:tc>
          <w:tcPr>
            <w:tcW w:w="1418" w:type="dxa"/>
            <w:tcBorders>
              <w:top w:val="nil"/>
              <w:left w:val="nil"/>
              <w:bottom w:val="dotted" w:sz="4" w:space="0" w:color="auto"/>
              <w:right w:val="double" w:sz="6" w:space="0" w:color="auto"/>
            </w:tcBorders>
            <w:shd w:val="clear" w:color="000000" w:fill="FFFFFF"/>
            <w:vAlign w:val="center"/>
            <w:hideMark/>
          </w:tcPr>
          <w:p w14:paraId="2348A20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998</w:t>
            </w:r>
          </w:p>
        </w:tc>
      </w:tr>
      <w:tr w:rsidR="000003E5" w:rsidRPr="00A107AD" w14:paraId="329A8879"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332387CC"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51D7047"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Drejtoria e Përgjithshme e Arkivave</w:t>
            </w:r>
          </w:p>
        </w:tc>
        <w:tc>
          <w:tcPr>
            <w:tcW w:w="1418" w:type="dxa"/>
            <w:tcBorders>
              <w:top w:val="nil"/>
              <w:left w:val="nil"/>
              <w:bottom w:val="dotted" w:sz="4" w:space="0" w:color="auto"/>
              <w:right w:val="double" w:sz="6" w:space="0" w:color="auto"/>
            </w:tcBorders>
            <w:shd w:val="clear" w:color="000000" w:fill="FFFFFF"/>
            <w:vAlign w:val="center"/>
            <w:hideMark/>
          </w:tcPr>
          <w:p w14:paraId="05694577"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175</w:t>
            </w:r>
          </w:p>
        </w:tc>
      </w:tr>
      <w:tr w:rsidR="000003E5" w:rsidRPr="00A107AD" w14:paraId="3904FF78"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D72642B"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879BA22"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Akademia e Shkencës</w:t>
            </w:r>
          </w:p>
        </w:tc>
        <w:tc>
          <w:tcPr>
            <w:tcW w:w="1418" w:type="dxa"/>
            <w:tcBorders>
              <w:top w:val="nil"/>
              <w:left w:val="nil"/>
              <w:bottom w:val="dotted" w:sz="4" w:space="0" w:color="auto"/>
              <w:right w:val="double" w:sz="6" w:space="0" w:color="auto"/>
            </w:tcBorders>
            <w:shd w:val="clear" w:color="000000" w:fill="FFFFFF"/>
            <w:vAlign w:val="center"/>
            <w:hideMark/>
          </w:tcPr>
          <w:p w14:paraId="50E69593"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29</w:t>
            </w:r>
          </w:p>
        </w:tc>
      </w:tr>
      <w:tr w:rsidR="000003E5" w:rsidRPr="00A107AD" w14:paraId="72D2F4A9"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0FC97AFC" w14:textId="77777777" w:rsidR="000003E5" w:rsidRPr="00A107AD" w:rsidRDefault="000003E5" w:rsidP="000003E5">
            <w:pPr>
              <w:spacing w:after="0" w:line="240" w:lineRule="auto"/>
              <w:jc w:val="center"/>
              <w:rPr>
                <w:rFonts w:ascii="Garamond" w:eastAsia="Times New Roman" w:hAnsi="Garamond" w:cs="Times New Roman"/>
                <w:sz w:val="14"/>
                <w:szCs w:val="14"/>
                <w:lang w:eastAsia="sq-AL"/>
              </w:rPr>
            </w:pPr>
            <w:r w:rsidRPr="00A107AD">
              <w:rPr>
                <w:rFonts w:ascii="Garamond" w:eastAsia="Times New Roman" w:hAnsi="Garamond" w:cs="Times New Roman"/>
                <w:sz w:val="14"/>
                <w:szCs w:val="14"/>
                <w:lang w:eastAsia="sq-AL"/>
              </w:rPr>
              <w:t>24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F7FC799" w14:textId="77777777" w:rsidR="000003E5" w:rsidRPr="00A107AD" w:rsidRDefault="000003E5" w:rsidP="000003E5">
            <w:pPr>
              <w:spacing w:after="0" w:line="240" w:lineRule="auto"/>
              <w:rPr>
                <w:rFonts w:ascii="Garamond" w:eastAsia="Times New Roman" w:hAnsi="Garamond" w:cs="Times New Roman"/>
                <w:sz w:val="14"/>
                <w:szCs w:val="14"/>
                <w:lang w:eastAsia="sq-AL"/>
              </w:rPr>
            </w:pPr>
            <w:r w:rsidRPr="00A107AD">
              <w:rPr>
                <w:rFonts w:ascii="Garamond" w:eastAsia="Times New Roman" w:hAnsi="Garamond" w:cs="Times New Roman"/>
                <w:sz w:val="14"/>
                <w:szCs w:val="14"/>
                <w:lang w:eastAsia="sq-AL"/>
              </w:rPr>
              <w:t>Kontrolli Lartë i Shtetit</w:t>
            </w:r>
          </w:p>
        </w:tc>
        <w:tc>
          <w:tcPr>
            <w:tcW w:w="1418" w:type="dxa"/>
            <w:tcBorders>
              <w:top w:val="nil"/>
              <w:left w:val="nil"/>
              <w:bottom w:val="dotted" w:sz="4" w:space="0" w:color="auto"/>
              <w:right w:val="double" w:sz="6" w:space="0" w:color="auto"/>
            </w:tcBorders>
            <w:shd w:val="clear" w:color="000000" w:fill="FFFFFF"/>
            <w:vAlign w:val="center"/>
            <w:hideMark/>
          </w:tcPr>
          <w:p w14:paraId="24191F50" w14:textId="77777777" w:rsidR="000003E5" w:rsidRPr="00A107AD" w:rsidRDefault="000003E5" w:rsidP="000003E5">
            <w:pPr>
              <w:spacing w:after="0" w:line="240" w:lineRule="auto"/>
              <w:jc w:val="center"/>
              <w:rPr>
                <w:rFonts w:ascii="Garamond" w:eastAsia="Times New Roman" w:hAnsi="Garamond" w:cs="Times New Roman"/>
                <w:sz w:val="14"/>
                <w:szCs w:val="14"/>
                <w:lang w:eastAsia="sq-AL"/>
              </w:rPr>
            </w:pPr>
            <w:r w:rsidRPr="00A107AD">
              <w:rPr>
                <w:rFonts w:ascii="Garamond" w:eastAsia="Times New Roman" w:hAnsi="Garamond" w:cs="Times New Roman"/>
                <w:sz w:val="14"/>
                <w:szCs w:val="14"/>
                <w:lang w:eastAsia="sq-AL"/>
              </w:rPr>
              <w:t>243</w:t>
            </w:r>
          </w:p>
        </w:tc>
      </w:tr>
      <w:tr w:rsidR="000003E5" w:rsidRPr="00A107AD" w14:paraId="367CB0CA"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2200E4DE"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1758DAAA"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Ministria e Turizmit dhe Mjedisit</w:t>
            </w:r>
          </w:p>
        </w:tc>
        <w:tc>
          <w:tcPr>
            <w:tcW w:w="1418" w:type="dxa"/>
            <w:tcBorders>
              <w:top w:val="nil"/>
              <w:left w:val="nil"/>
              <w:bottom w:val="dotted" w:sz="4" w:space="0" w:color="auto"/>
              <w:right w:val="double" w:sz="6" w:space="0" w:color="auto"/>
            </w:tcBorders>
            <w:shd w:val="clear" w:color="000000" w:fill="FFFFFF"/>
            <w:vAlign w:val="center"/>
            <w:hideMark/>
          </w:tcPr>
          <w:p w14:paraId="46C96035"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915</w:t>
            </w:r>
          </w:p>
        </w:tc>
      </w:tr>
      <w:tr w:rsidR="000003E5" w:rsidRPr="00A107AD" w14:paraId="6BB29555"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6896FF8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28</w:t>
            </w:r>
          </w:p>
        </w:tc>
        <w:tc>
          <w:tcPr>
            <w:tcW w:w="6648" w:type="dxa"/>
            <w:tcBorders>
              <w:top w:val="nil"/>
              <w:left w:val="nil"/>
              <w:bottom w:val="dotted" w:sz="4" w:space="0" w:color="auto"/>
              <w:right w:val="double" w:sz="6" w:space="0" w:color="auto"/>
            </w:tcBorders>
            <w:shd w:val="clear" w:color="000000" w:fill="FFFFFF"/>
            <w:vAlign w:val="center"/>
            <w:hideMark/>
          </w:tcPr>
          <w:p w14:paraId="03D70A69"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Prokuroria e Përgjithshme</w:t>
            </w:r>
          </w:p>
        </w:tc>
        <w:tc>
          <w:tcPr>
            <w:tcW w:w="1418" w:type="dxa"/>
            <w:tcBorders>
              <w:top w:val="nil"/>
              <w:left w:val="nil"/>
              <w:bottom w:val="dotted" w:sz="4" w:space="0" w:color="auto"/>
              <w:right w:val="double" w:sz="6" w:space="0" w:color="auto"/>
            </w:tcBorders>
            <w:shd w:val="clear" w:color="000000" w:fill="FFFFFF"/>
            <w:vAlign w:val="center"/>
            <w:hideMark/>
          </w:tcPr>
          <w:p w14:paraId="6BB7227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962</w:t>
            </w:r>
          </w:p>
        </w:tc>
      </w:tr>
      <w:tr w:rsidR="000003E5" w:rsidRPr="00A107AD" w14:paraId="734D913E"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3D17D730"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29</w:t>
            </w:r>
          </w:p>
        </w:tc>
        <w:tc>
          <w:tcPr>
            <w:tcW w:w="6648" w:type="dxa"/>
            <w:tcBorders>
              <w:top w:val="nil"/>
              <w:left w:val="nil"/>
              <w:bottom w:val="dotted" w:sz="4" w:space="0" w:color="auto"/>
              <w:right w:val="double" w:sz="6" w:space="0" w:color="auto"/>
            </w:tcBorders>
            <w:shd w:val="clear" w:color="000000" w:fill="FFFFFF"/>
            <w:vAlign w:val="center"/>
            <w:hideMark/>
          </w:tcPr>
          <w:p w14:paraId="56A7294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Këshilli i Lartë Gjyqësor</w:t>
            </w:r>
          </w:p>
        </w:tc>
        <w:tc>
          <w:tcPr>
            <w:tcW w:w="1418" w:type="dxa"/>
            <w:tcBorders>
              <w:top w:val="nil"/>
              <w:left w:val="nil"/>
              <w:bottom w:val="dotted" w:sz="4" w:space="0" w:color="auto"/>
              <w:right w:val="double" w:sz="6" w:space="0" w:color="auto"/>
            </w:tcBorders>
            <w:shd w:val="clear" w:color="000000" w:fill="FFFFFF"/>
            <w:vAlign w:val="center"/>
            <w:hideMark/>
          </w:tcPr>
          <w:p w14:paraId="65E73E4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1,892</w:t>
            </w:r>
          </w:p>
        </w:tc>
      </w:tr>
      <w:tr w:rsidR="000003E5" w:rsidRPr="00A107AD" w14:paraId="2360925D"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01C9FB1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30</w:t>
            </w:r>
          </w:p>
        </w:tc>
        <w:tc>
          <w:tcPr>
            <w:tcW w:w="6648" w:type="dxa"/>
            <w:tcBorders>
              <w:top w:val="nil"/>
              <w:left w:val="nil"/>
              <w:bottom w:val="dotted" w:sz="4" w:space="0" w:color="auto"/>
              <w:right w:val="double" w:sz="6" w:space="0" w:color="auto"/>
            </w:tcBorders>
            <w:shd w:val="clear" w:color="000000" w:fill="FFFFFF"/>
            <w:vAlign w:val="center"/>
            <w:hideMark/>
          </w:tcPr>
          <w:p w14:paraId="3CB2C66C"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Gjykata Kushtetuese</w:t>
            </w:r>
          </w:p>
        </w:tc>
        <w:tc>
          <w:tcPr>
            <w:tcW w:w="1418" w:type="dxa"/>
            <w:tcBorders>
              <w:top w:val="nil"/>
              <w:left w:val="nil"/>
              <w:bottom w:val="dotted" w:sz="4" w:space="0" w:color="auto"/>
              <w:right w:val="double" w:sz="6" w:space="0" w:color="auto"/>
            </w:tcBorders>
            <w:shd w:val="clear" w:color="000000" w:fill="FFFFFF"/>
            <w:vAlign w:val="center"/>
            <w:hideMark/>
          </w:tcPr>
          <w:p w14:paraId="3172FCF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73</w:t>
            </w:r>
          </w:p>
        </w:tc>
      </w:tr>
      <w:tr w:rsidR="000003E5" w:rsidRPr="00A107AD" w14:paraId="1E97917D"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ADBB773"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A19A36C" w14:textId="140256A5" w:rsidR="000003E5" w:rsidRPr="00A107AD" w:rsidRDefault="00EB163E"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Agjencia</w:t>
            </w:r>
            <w:r w:rsidR="000003E5" w:rsidRPr="00A107AD">
              <w:rPr>
                <w:rFonts w:ascii="Garamond" w:eastAsia="Times New Roman" w:hAnsi="Garamond" w:cs="Times New Roman"/>
                <w:color w:val="000000"/>
                <w:sz w:val="14"/>
                <w:szCs w:val="14"/>
                <w:lang w:eastAsia="sq-AL"/>
              </w:rPr>
              <w:t xml:space="preserve"> Telegrafike Shqiptare</w:t>
            </w:r>
          </w:p>
        </w:tc>
        <w:tc>
          <w:tcPr>
            <w:tcW w:w="1418" w:type="dxa"/>
            <w:tcBorders>
              <w:top w:val="nil"/>
              <w:left w:val="nil"/>
              <w:bottom w:val="dotted" w:sz="4" w:space="0" w:color="auto"/>
              <w:right w:val="double" w:sz="6" w:space="0" w:color="auto"/>
            </w:tcBorders>
            <w:shd w:val="clear" w:color="000000" w:fill="FFFFFF"/>
            <w:vAlign w:val="center"/>
            <w:hideMark/>
          </w:tcPr>
          <w:p w14:paraId="749F4E9B"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40</w:t>
            </w:r>
          </w:p>
        </w:tc>
      </w:tr>
      <w:tr w:rsidR="000003E5" w:rsidRPr="00A107AD" w14:paraId="0540EE73" w14:textId="77777777" w:rsidTr="000003E5">
        <w:trPr>
          <w:trHeight w:val="180"/>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37B52195"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35</w:t>
            </w:r>
          </w:p>
        </w:tc>
        <w:tc>
          <w:tcPr>
            <w:tcW w:w="6648" w:type="dxa"/>
            <w:tcBorders>
              <w:top w:val="nil"/>
              <w:left w:val="nil"/>
              <w:bottom w:val="dotted" w:sz="4" w:space="0" w:color="auto"/>
              <w:right w:val="double" w:sz="6" w:space="0" w:color="auto"/>
            </w:tcBorders>
            <w:shd w:val="clear" w:color="000000" w:fill="FFFFFF"/>
            <w:vAlign w:val="center"/>
            <w:hideMark/>
          </w:tcPr>
          <w:p w14:paraId="3AD61B4F" w14:textId="1E70A278"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xml:space="preserve">Këshilli i Lartë i </w:t>
            </w:r>
            <w:r w:rsidR="00EB163E" w:rsidRPr="00A107AD">
              <w:rPr>
                <w:rFonts w:ascii="Garamond" w:eastAsia="Times New Roman" w:hAnsi="Garamond" w:cs="Times New Roman"/>
                <w:color w:val="000000"/>
                <w:sz w:val="14"/>
                <w:szCs w:val="14"/>
                <w:lang w:eastAsia="sq-AL"/>
              </w:rPr>
              <w:t>Prokurorisë</w:t>
            </w:r>
          </w:p>
        </w:tc>
        <w:tc>
          <w:tcPr>
            <w:tcW w:w="1418" w:type="dxa"/>
            <w:tcBorders>
              <w:top w:val="nil"/>
              <w:left w:val="nil"/>
              <w:bottom w:val="dotted" w:sz="4" w:space="0" w:color="auto"/>
              <w:right w:val="double" w:sz="6" w:space="0" w:color="auto"/>
            </w:tcBorders>
            <w:shd w:val="clear" w:color="000000" w:fill="FFFFFF"/>
            <w:vAlign w:val="center"/>
            <w:hideMark/>
          </w:tcPr>
          <w:p w14:paraId="42E278CB"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72</w:t>
            </w:r>
          </w:p>
        </w:tc>
      </w:tr>
      <w:tr w:rsidR="000003E5" w:rsidRPr="00A107AD" w14:paraId="648DDA2E" w14:textId="77777777" w:rsidTr="000003E5">
        <w:trPr>
          <w:trHeight w:val="180"/>
          <w:jc w:val="center"/>
        </w:trPr>
        <w:tc>
          <w:tcPr>
            <w:tcW w:w="700" w:type="dxa"/>
            <w:tcBorders>
              <w:top w:val="nil"/>
              <w:left w:val="double" w:sz="6" w:space="0" w:color="auto"/>
              <w:bottom w:val="nil"/>
              <w:right w:val="double" w:sz="6" w:space="0" w:color="auto"/>
            </w:tcBorders>
            <w:shd w:val="clear" w:color="000000" w:fill="FFFFFF"/>
            <w:vAlign w:val="bottom"/>
            <w:hideMark/>
          </w:tcPr>
          <w:p w14:paraId="27085811"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41</w:t>
            </w:r>
          </w:p>
        </w:tc>
        <w:tc>
          <w:tcPr>
            <w:tcW w:w="6648" w:type="dxa"/>
            <w:tcBorders>
              <w:top w:val="nil"/>
              <w:left w:val="nil"/>
              <w:bottom w:val="dotted" w:sz="4" w:space="0" w:color="auto"/>
              <w:right w:val="double" w:sz="6" w:space="0" w:color="auto"/>
            </w:tcBorders>
            <w:shd w:val="clear" w:color="000000" w:fill="FFFFFF"/>
            <w:vAlign w:val="center"/>
            <w:hideMark/>
          </w:tcPr>
          <w:p w14:paraId="0627570D"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SPAK/BKH</w:t>
            </w:r>
          </w:p>
        </w:tc>
        <w:tc>
          <w:tcPr>
            <w:tcW w:w="1418" w:type="dxa"/>
            <w:tcBorders>
              <w:top w:val="nil"/>
              <w:left w:val="nil"/>
              <w:bottom w:val="dotted" w:sz="4" w:space="0" w:color="auto"/>
              <w:right w:val="double" w:sz="6" w:space="0" w:color="auto"/>
            </w:tcBorders>
            <w:shd w:val="clear" w:color="000000" w:fill="FFFFFF"/>
            <w:vAlign w:val="center"/>
            <w:hideMark/>
          </w:tcPr>
          <w:p w14:paraId="2E433D27"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322</w:t>
            </w:r>
          </w:p>
        </w:tc>
      </w:tr>
      <w:tr w:rsidR="000003E5" w:rsidRPr="00A107AD" w14:paraId="1398A846" w14:textId="77777777" w:rsidTr="000003E5">
        <w:trPr>
          <w:trHeight w:val="180"/>
          <w:jc w:val="center"/>
        </w:trPr>
        <w:tc>
          <w:tcPr>
            <w:tcW w:w="700" w:type="dxa"/>
            <w:tcBorders>
              <w:top w:val="dotted" w:sz="4" w:space="0" w:color="auto"/>
              <w:left w:val="double" w:sz="6" w:space="0" w:color="auto"/>
              <w:bottom w:val="dotted" w:sz="4" w:space="0" w:color="auto"/>
              <w:right w:val="nil"/>
            </w:tcBorders>
            <w:shd w:val="clear" w:color="000000" w:fill="FFFFFF"/>
            <w:vAlign w:val="bottom"/>
            <w:hideMark/>
          </w:tcPr>
          <w:p w14:paraId="30F80ED2"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50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75D6EA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Instituti i Statistikës</w:t>
            </w:r>
          </w:p>
        </w:tc>
        <w:tc>
          <w:tcPr>
            <w:tcW w:w="1418" w:type="dxa"/>
            <w:tcBorders>
              <w:top w:val="nil"/>
              <w:left w:val="nil"/>
              <w:bottom w:val="dotted" w:sz="4" w:space="0" w:color="auto"/>
              <w:right w:val="double" w:sz="6" w:space="0" w:color="auto"/>
            </w:tcBorders>
            <w:shd w:val="clear" w:color="000000" w:fill="FFFFFF"/>
            <w:vAlign w:val="center"/>
            <w:hideMark/>
          </w:tcPr>
          <w:p w14:paraId="166AA069"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260</w:t>
            </w:r>
          </w:p>
        </w:tc>
      </w:tr>
      <w:tr w:rsidR="000003E5" w:rsidRPr="00A107AD" w14:paraId="31BF50E8"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27C4DE2"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55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5C4C9BE"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Shkolla e Magjistraturës</w:t>
            </w:r>
          </w:p>
        </w:tc>
        <w:tc>
          <w:tcPr>
            <w:tcW w:w="1418" w:type="dxa"/>
            <w:tcBorders>
              <w:top w:val="nil"/>
              <w:left w:val="nil"/>
              <w:bottom w:val="dotted" w:sz="4" w:space="0" w:color="auto"/>
              <w:right w:val="double" w:sz="6" w:space="0" w:color="auto"/>
            </w:tcBorders>
            <w:shd w:val="clear" w:color="000000" w:fill="FFFFFF"/>
            <w:vAlign w:val="center"/>
            <w:hideMark/>
          </w:tcPr>
          <w:p w14:paraId="797C546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42</w:t>
            </w:r>
          </w:p>
        </w:tc>
      </w:tr>
      <w:tr w:rsidR="000003E5" w:rsidRPr="00A107AD" w14:paraId="78D592E7"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138FAB6D"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57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9B03198"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Qendra Kombëtare e Kinematografisë</w:t>
            </w:r>
          </w:p>
        </w:tc>
        <w:tc>
          <w:tcPr>
            <w:tcW w:w="1418" w:type="dxa"/>
            <w:tcBorders>
              <w:top w:val="nil"/>
              <w:left w:val="nil"/>
              <w:bottom w:val="dotted" w:sz="4" w:space="0" w:color="auto"/>
              <w:right w:val="double" w:sz="6" w:space="0" w:color="auto"/>
            </w:tcBorders>
            <w:shd w:val="clear" w:color="000000" w:fill="FFFFFF"/>
            <w:vAlign w:val="center"/>
            <w:hideMark/>
          </w:tcPr>
          <w:p w14:paraId="476B422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10</w:t>
            </w:r>
          </w:p>
        </w:tc>
      </w:tr>
      <w:tr w:rsidR="000003E5" w:rsidRPr="00A107AD" w14:paraId="32071F9C" w14:textId="77777777" w:rsidTr="000003E5">
        <w:trPr>
          <w:trHeight w:val="180"/>
          <w:jc w:val="center"/>
        </w:trPr>
        <w:tc>
          <w:tcPr>
            <w:tcW w:w="700" w:type="dxa"/>
            <w:tcBorders>
              <w:top w:val="nil"/>
              <w:left w:val="double" w:sz="6" w:space="0" w:color="auto"/>
              <w:bottom w:val="nil"/>
              <w:right w:val="double" w:sz="6" w:space="0" w:color="auto"/>
            </w:tcBorders>
            <w:shd w:val="clear" w:color="000000" w:fill="FFFFFF"/>
            <w:vAlign w:val="bottom"/>
            <w:hideMark/>
          </w:tcPr>
          <w:p w14:paraId="3471A5B9"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63</w:t>
            </w:r>
          </w:p>
        </w:tc>
        <w:tc>
          <w:tcPr>
            <w:tcW w:w="6648" w:type="dxa"/>
            <w:tcBorders>
              <w:top w:val="nil"/>
              <w:left w:val="nil"/>
              <w:bottom w:val="dotted" w:sz="4" w:space="0" w:color="auto"/>
              <w:right w:val="double" w:sz="6" w:space="0" w:color="auto"/>
            </w:tcBorders>
            <w:shd w:val="clear" w:color="000000" w:fill="FFFFFF"/>
            <w:vAlign w:val="center"/>
            <w:hideMark/>
          </w:tcPr>
          <w:p w14:paraId="06EF8327"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Kolegji i Posaçëm i Apelimit</w:t>
            </w:r>
          </w:p>
        </w:tc>
        <w:tc>
          <w:tcPr>
            <w:tcW w:w="1418" w:type="dxa"/>
            <w:tcBorders>
              <w:top w:val="nil"/>
              <w:left w:val="nil"/>
              <w:bottom w:val="dotted" w:sz="4" w:space="0" w:color="auto"/>
              <w:right w:val="double" w:sz="6" w:space="0" w:color="auto"/>
            </w:tcBorders>
            <w:shd w:val="clear" w:color="000000" w:fill="FFFFFF"/>
            <w:vAlign w:val="center"/>
            <w:hideMark/>
          </w:tcPr>
          <w:p w14:paraId="2D87139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67</w:t>
            </w:r>
          </w:p>
        </w:tc>
      </w:tr>
      <w:tr w:rsidR="000003E5" w:rsidRPr="00A107AD" w14:paraId="59C3ABB6" w14:textId="77777777" w:rsidTr="000003E5">
        <w:trPr>
          <w:trHeight w:val="180"/>
          <w:jc w:val="center"/>
        </w:trPr>
        <w:tc>
          <w:tcPr>
            <w:tcW w:w="70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56546D66"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63</w:t>
            </w:r>
          </w:p>
        </w:tc>
        <w:tc>
          <w:tcPr>
            <w:tcW w:w="6648" w:type="dxa"/>
            <w:tcBorders>
              <w:top w:val="nil"/>
              <w:left w:val="nil"/>
              <w:bottom w:val="dotted" w:sz="4" w:space="0" w:color="auto"/>
              <w:right w:val="double" w:sz="6" w:space="0" w:color="auto"/>
            </w:tcBorders>
            <w:shd w:val="clear" w:color="000000" w:fill="FFFFFF"/>
            <w:vAlign w:val="center"/>
            <w:hideMark/>
          </w:tcPr>
          <w:p w14:paraId="7FF5D810"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Zyra e Inspektorit të Lartë të Drejtësisë</w:t>
            </w:r>
          </w:p>
        </w:tc>
        <w:tc>
          <w:tcPr>
            <w:tcW w:w="1418" w:type="dxa"/>
            <w:tcBorders>
              <w:top w:val="nil"/>
              <w:left w:val="nil"/>
              <w:bottom w:val="dotted" w:sz="4" w:space="0" w:color="auto"/>
              <w:right w:val="double" w:sz="6" w:space="0" w:color="auto"/>
            </w:tcBorders>
            <w:shd w:val="clear" w:color="000000" w:fill="FFFFFF"/>
            <w:vAlign w:val="center"/>
            <w:hideMark/>
          </w:tcPr>
          <w:p w14:paraId="156EE13D"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101</w:t>
            </w:r>
          </w:p>
        </w:tc>
      </w:tr>
      <w:tr w:rsidR="000003E5" w:rsidRPr="00A107AD" w14:paraId="41315A6C"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29F5B0E"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674FE2D"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Avokati i Popullit</w:t>
            </w:r>
          </w:p>
        </w:tc>
        <w:tc>
          <w:tcPr>
            <w:tcW w:w="1418" w:type="dxa"/>
            <w:tcBorders>
              <w:top w:val="nil"/>
              <w:left w:val="nil"/>
              <w:bottom w:val="dotted" w:sz="4" w:space="0" w:color="auto"/>
              <w:right w:val="double" w:sz="6" w:space="0" w:color="auto"/>
            </w:tcBorders>
            <w:shd w:val="clear" w:color="000000" w:fill="FFFFFF"/>
            <w:vAlign w:val="center"/>
            <w:hideMark/>
          </w:tcPr>
          <w:p w14:paraId="0147F93D"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67</w:t>
            </w:r>
          </w:p>
        </w:tc>
      </w:tr>
      <w:tr w:rsidR="000003E5" w:rsidRPr="00A107AD" w14:paraId="08F989F1"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1D66C31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A573734"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Komisioneri për Mbikëqyrjen e Shërbimit Civil</w:t>
            </w:r>
          </w:p>
        </w:tc>
        <w:tc>
          <w:tcPr>
            <w:tcW w:w="1418" w:type="dxa"/>
            <w:tcBorders>
              <w:top w:val="nil"/>
              <w:left w:val="nil"/>
              <w:bottom w:val="dotted" w:sz="4" w:space="0" w:color="auto"/>
              <w:right w:val="double" w:sz="6" w:space="0" w:color="auto"/>
            </w:tcBorders>
            <w:shd w:val="clear" w:color="000000" w:fill="FFFFFF"/>
            <w:vAlign w:val="center"/>
            <w:hideMark/>
          </w:tcPr>
          <w:p w14:paraId="4EED844E"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37</w:t>
            </w:r>
          </w:p>
        </w:tc>
      </w:tr>
      <w:tr w:rsidR="000003E5" w:rsidRPr="00A107AD" w14:paraId="7A8C815D"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682DA1B7"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9A1C80A" w14:textId="1ACF8AE2"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Komisioni Qendror i Zgjedhjeve</w:t>
            </w:r>
          </w:p>
        </w:tc>
        <w:tc>
          <w:tcPr>
            <w:tcW w:w="1418" w:type="dxa"/>
            <w:tcBorders>
              <w:top w:val="nil"/>
              <w:left w:val="nil"/>
              <w:bottom w:val="dotted" w:sz="4" w:space="0" w:color="auto"/>
              <w:right w:val="double" w:sz="6" w:space="0" w:color="auto"/>
            </w:tcBorders>
            <w:shd w:val="clear" w:color="000000" w:fill="FFFFFF"/>
            <w:vAlign w:val="center"/>
            <w:hideMark/>
          </w:tcPr>
          <w:p w14:paraId="0E840A51"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95</w:t>
            </w:r>
          </w:p>
        </w:tc>
      </w:tr>
      <w:tr w:rsidR="000003E5" w:rsidRPr="00A107AD" w14:paraId="45504EBF"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center"/>
            <w:hideMark/>
          </w:tcPr>
          <w:p w14:paraId="7B4BD8F9"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7CFC2F7"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xml:space="preserve">Inspektorati i Lartë i Deklarimit e Kontrollit të Pasurive dhe Konfliktit të Interesave </w:t>
            </w:r>
          </w:p>
        </w:tc>
        <w:tc>
          <w:tcPr>
            <w:tcW w:w="1418" w:type="dxa"/>
            <w:tcBorders>
              <w:top w:val="nil"/>
              <w:left w:val="nil"/>
              <w:bottom w:val="dotted" w:sz="4" w:space="0" w:color="auto"/>
              <w:right w:val="double" w:sz="6" w:space="0" w:color="auto"/>
            </w:tcBorders>
            <w:shd w:val="clear" w:color="000000" w:fill="FFFFFF"/>
            <w:vAlign w:val="center"/>
            <w:hideMark/>
          </w:tcPr>
          <w:p w14:paraId="687756F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73</w:t>
            </w:r>
          </w:p>
        </w:tc>
      </w:tr>
      <w:tr w:rsidR="000003E5" w:rsidRPr="00A107AD" w14:paraId="0C3127EC"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34E9C962"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7DF7FD5" w14:textId="6B334302"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Autoriteti i Konku</w:t>
            </w:r>
            <w:r w:rsidR="00A107AD" w:rsidRPr="00A107AD">
              <w:rPr>
                <w:rFonts w:ascii="Garamond" w:eastAsia="Times New Roman" w:hAnsi="Garamond" w:cs="Times New Roman"/>
                <w:color w:val="000000"/>
                <w:sz w:val="14"/>
                <w:szCs w:val="14"/>
                <w:lang w:eastAsia="sq-AL"/>
              </w:rPr>
              <w:t>r</w:t>
            </w:r>
            <w:r w:rsidRPr="00A107AD">
              <w:rPr>
                <w:rFonts w:ascii="Garamond" w:eastAsia="Times New Roman" w:hAnsi="Garamond" w:cs="Times New Roman"/>
                <w:color w:val="000000"/>
                <w:sz w:val="14"/>
                <w:szCs w:val="14"/>
                <w:lang w:eastAsia="sq-AL"/>
              </w:rPr>
              <w:t>rencës</w:t>
            </w:r>
          </w:p>
        </w:tc>
        <w:tc>
          <w:tcPr>
            <w:tcW w:w="1418" w:type="dxa"/>
            <w:tcBorders>
              <w:top w:val="nil"/>
              <w:left w:val="nil"/>
              <w:bottom w:val="dotted" w:sz="4" w:space="0" w:color="auto"/>
              <w:right w:val="double" w:sz="6" w:space="0" w:color="auto"/>
            </w:tcBorders>
            <w:shd w:val="clear" w:color="000000" w:fill="FFFFFF"/>
            <w:vAlign w:val="center"/>
            <w:hideMark/>
          </w:tcPr>
          <w:p w14:paraId="2437CFF1"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49</w:t>
            </w:r>
          </w:p>
        </w:tc>
      </w:tr>
      <w:tr w:rsidR="000003E5" w:rsidRPr="00A107AD" w14:paraId="604A6329" w14:textId="77777777" w:rsidTr="00A107AD">
        <w:trPr>
          <w:trHeight w:val="42"/>
          <w:jc w:val="center"/>
        </w:trPr>
        <w:tc>
          <w:tcPr>
            <w:tcW w:w="700" w:type="dxa"/>
            <w:tcBorders>
              <w:top w:val="nil"/>
              <w:left w:val="double" w:sz="6" w:space="0" w:color="auto"/>
              <w:bottom w:val="nil"/>
              <w:right w:val="nil"/>
            </w:tcBorders>
            <w:shd w:val="clear" w:color="000000" w:fill="FFFFFF"/>
            <w:vAlign w:val="bottom"/>
            <w:hideMark/>
          </w:tcPr>
          <w:p w14:paraId="54D53444"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82</w:t>
            </w:r>
          </w:p>
        </w:tc>
        <w:tc>
          <w:tcPr>
            <w:tcW w:w="6648" w:type="dxa"/>
            <w:tcBorders>
              <w:top w:val="nil"/>
              <w:left w:val="double" w:sz="6" w:space="0" w:color="auto"/>
              <w:bottom w:val="nil"/>
              <w:right w:val="double" w:sz="6" w:space="0" w:color="auto"/>
            </w:tcBorders>
            <w:shd w:val="clear" w:color="000000" w:fill="FFFFFF"/>
            <w:vAlign w:val="center"/>
            <w:hideMark/>
          </w:tcPr>
          <w:p w14:paraId="12430300"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Këshilli Kombëtar i Kontabilitetit</w:t>
            </w:r>
          </w:p>
        </w:tc>
        <w:tc>
          <w:tcPr>
            <w:tcW w:w="1418" w:type="dxa"/>
            <w:tcBorders>
              <w:top w:val="nil"/>
              <w:left w:val="nil"/>
              <w:bottom w:val="nil"/>
              <w:right w:val="double" w:sz="6" w:space="0" w:color="auto"/>
            </w:tcBorders>
            <w:shd w:val="clear" w:color="000000" w:fill="FFFFFF"/>
            <w:vAlign w:val="center"/>
            <w:hideMark/>
          </w:tcPr>
          <w:p w14:paraId="2FD6D8DD"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w:t>
            </w:r>
          </w:p>
        </w:tc>
      </w:tr>
      <w:tr w:rsidR="000003E5" w:rsidRPr="00A107AD" w14:paraId="49852DFC" w14:textId="77777777" w:rsidTr="00A107AD">
        <w:trPr>
          <w:trHeight w:val="32"/>
          <w:jc w:val="center"/>
        </w:trPr>
        <w:tc>
          <w:tcPr>
            <w:tcW w:w="700" w:type="dxa"/>
            <w:tcBorders>
              <w:top w:val="single" w:sz="8" w:space="0" w:color="auto"/>
              <w:left w:val="double" w:sz="6" w:space="0" w:color="auto"/>
              <w:bottom w:val="single" w:sz="8" w:space="0" w:color="auto"/>
              <w:right w:val="nil"/>
            </w:tcBorders>
            <w:shd w:val="clear" w:color="000000" w:fill="FFFFFF"/>
            <w:noWrap/>
            <w:vAlign w:val="bottom"/>
            <w:hideMark/>
          </w:tcPr>
          <w:p w14:paraId="20CB03AC"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87</w:t>
            </w:r>
          </w:p>
        </w:tc>
        <w:tc>
          <w:tcPr>
            <w:tcW w:w="6648" w:type="dxa"/>
            <w:tcBorders>
              <w:top w:val="single" w:sz="8" w:space="0" w:color="auto"/>
              <w:left w:val="double" w:sz="6" w:space="0" w:color="auto"/>
              <w:bottom w:val="single" w:sz="8" w:space="0" w:color="auto"/>
              <w:right w:val="double" w:sz="6" w:space="0" w:color="auto"/>
            </w:tcBorders>
            <w:shd w:val="clear" w:color="000000" w:fill="FFFFFF"/>
            <w:noWrap/>
            <w:vAlign w:val="bottom"/>
            <w:hideMark/>
          </w:tcPr>
          <w:p w14:paraId="2758A6EA" w14:textId="24FE935D" w:rsidR="000003E5" w:rsidRPr="00A107AD" w:rsidRDefault="000003E5" w:rsidP="000003E5">
            <w:pPr>
              <w:spacing w:after="0" w:line="240" w:lineRule="auto"/>
              <w:rPr>
                <w:rFonts w:ascii="Garamond" w:eastAsia="Times New Roman" w:hAnsi="Garamond" w:cs="Times New Roman"/>
                <w:b/>
                <w:bCs/>
                <w:i/>
                <w:iCs/>
                <w:color w:val="000000"/>
                <w:sz w:val="14"/>
                <w:szCs w:val="14"/>
                <w:lang w:eastAsia="sq-AL"/>
              </w:rPr>
            </w:pPr>
            <w:r w:rsidRPr="00A107AD">
              <w:rPr>
                <w:rFonts w:ascii="Garamond" w:eastAsia="Times New Roman" w:hAnsi="Garamond" w:cs="Times New Roman"/>
                <w:b/>
                <w:bCs/>
                <w:i/>
                <w:iCs/>
                <w:color w:val="000000"/>
                <w:sz w:val="14"/>
                <w:szCs w:val="14"/>
                <w:lang w:eastAsia="sq-AL"/>
              </w:rPr>
              <w:t xml:space="preserve">Institucione të tjera </w:t>
            </w:r>
            <w:r w:rsidR="00EB163E">
              <w:rPr>
                <w:rFonts w:ascii="Garamond" w:eastAsia="Times New Roman" w:hAnsi="Garamond" w:cs="Times New Roman"/>
                <w:b/>
                <w:bCs/>
                <w:i/>
                <w:iCs/>
                <w:color w:val="000000"/>
                <w:sz w:val="14"/>
                <w:szCs w:val="14"/>
                <w:lang w:eastAsia="sq-AL"/>
              </w:rPr>
              <w:t>q</w:t>
            </w:r>
            <w:r w:rsidRPr="00A107AD">
              <w:rPr>
                <w:rFonts w:ascii="Garamond" w:eastAsia="Times New Roman" w:hAnsi="Garamond" w:cs="Times New Roman"/>
                <w:b/>
                <w:bCs/>
                <w:i/>
                <w:iCs/>
                <w:color w:val="000000"/>
                <w:sz w:val="14"/>
                <w:szCs w:val="14"/>
                <w:lang w:eastAsia="sq-AL"/>
              </w:rPr>
              <w:t>everitare</w:t>
            </w:r>
          </w:p>
        </w:tc>
        <w:tc>
          <w:tcPr>
            <w:tcW w:w="1418" w:type="dxa"/>
            <w:tcBorders>
              <w:top w:val="single" w:sz="8" w:space="0" w:color="auto"/>
              <w:left w:val="single" w:sz="8" w:space="0" w:color="auto"/>
              <w:bottom w:val="single" w:sz="8" w:space="0" w:color="auto"/>
              <w:right w:val="double" w:sz="6" w:space="0" w:color="auto"/>
            </w:tcBorders>
            <w:shd w:val="clear" w:color="000000" w:fill="FFFFFF"/>
            <w:noWrap/>
            <w:vAlign w:val="bottom"/>
            <w:hideMark/>
          </w:tcPr>
          <w:p w14:paraId="0F083926" w14:textId="77777777" w:rsidR="000003E5" w:rsidRPr="00A107AD" w:rsidRDefault="000003E5" w:rsidP="000003E5">
            <w:pPr>
              <w:spacing w:after="0" w:line="240" w:lineRule="auto"/>
              <w:jc w:val="center"/>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1,376</w:t>
            </w:r>
          </w:p>
        </w:tc>
      </w:tr>
      <w:tr w:rsidR="000003E5" w:rsidRPr="00A107AD" w14:paraId="2FCEFD87" w14:textId="77777777" w:rsidTr="00A107AD">
        <w:trPr>
          <w:trHeight w:val="32"/>
          <w:jc w:val="center"/>
        </w:trPr>
        <w:tc>
          <w:tcPr>
            <w:tcW w:w="700" w:type="dxa"/>
            <w:tcBorders>
              <w:top w:val="nil"/>
              <w:left w:val="double" w:sz="6" w:space="0" w:color="auto"/>
              <w:bottom w:val="dotted" w:sz="4" w:space="0" w:color="auto"/>
              <w:right w:val="nil"/>
            </w:tcBorders>
            <w:shd w:val="clear" w:color="000000" w:fill="FFFFFF"/>
            <w:vAlign w:val="bottom"/>
            <w:hideMark/>
          </w:tcPr>
          <w:p w14:paraId="15420BD1"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1CC20A7"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Drejtoria Sigurimit të Informacionit Klasifikuar (DSIK)</w:t>
            </w:r>
          </w:p>
        </w:tc>
        <w:tc>
          <w:tcPr>
            <w:tcW w:w="1418" w:type="dxa"/>
            <w:tcBorders>
              <w:top w:val="nil"/>
              <w:left w:val="nil"/>
              <w:bottom w:val="dotted" w:sz="4" w:space="0" w:color="auto"/>
              <w:right w:val="double" w:sz="6" w:space="0" w:color="auto"/>
            </w:tcBorders>
            <w:shd w:val="clear" w:color="000000" w:fill="FFFFFF"/>
            <w:vAlign w:val="center"/>
            <w:hideMark/>
          </w:tcPr>
          <w:p w14:paraId="2F0D6456"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38</w:t>
            </w:r>
          </w:p>
        </w:tc>
      </w:tr>
      <w:tr w:rsidR="000003E5" w:rsidRPr="00A107AD" w14:paraId="5B65209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32E0E60E"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78E681E5"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 e Prokurimit Publik</w:t>
            </w:r>
          </w:p>
        </w:tc>
        <w:tc>
          <w:tcPr>
            <w:tcW w:w="1418" w:type="dxa"/>
            <w:tcBorders>
              <w:top w:val="nil"/>
              <w:left w:val="nil"/>
              <w:bottom w:val="dotted" w:sz="4" w:space="0" w:color="auto"/>
              <w:right w:val="double" w:sz="6" w:space="0" w:color="auto"/>
            </w:tcBorders>
            <w:shd w:val="clear" w:color="000000" w:fill="FFFFFF"/>
            <w:vAlign w:val="center"/>
            <w:hideMark/>
          </w:tcPr>
          <w:p w14:paraId="3E123417"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48</w:t>
            </w:r>
          </w:p>
        </w:tc>
      </w:tr>
      <w:tr w:rsidR="000003E5" w:rsidRPr="00A107AD" w14:paraId="60E5C8C4"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51A0DABC"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2F444E0"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Komiteti për Pakicat Kombëtare</w:t>
            </w:r>
          </w:p>
        </w:tc>
        <w:tc>
          <w:tcPr>
            <w:tcW w:w="1418" w:type="dxa"/>
            <w:tcBorders>
              <w:top w:val="nil"/>
              <w:left w:val="nil"/>
              <w:bottom w:val="dotted" w:sz="4" w:space="0" w:color="auto"/>
              <w:right w:val="double" w:sz="6" w:space="0" w:color="auto"/>
            </w:tcBorders>
            <w:shd w:val="clear" w:color="000000" w:fill="FFFFFF"/>
            <w:vAlign w:val="center"/>
            <w:hideMark/>
          </w:tcPr>
          <w:p w14:paraId="10031268"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24</w:t>
            </w:r>
          </w:p>
        </w:tc>
      </w:tr>
      <w:tr w:rsidR="000003E5" w:rsidRPr="00A107AD" w14:paraId="4D3F8DE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A53EEC0"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0FB3D01" w14:textId="46A60C50"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Inspektorati Qendror</w:t>
            </w:r>
          </w:p>
        </w:tc>
        <w:tc>
          <w:tcPr>
            <w:tcW w:w="1418" w:type="dxa"/>
            <w:tcBorders>
              <w:top w:val="nil"/>
              <w:left w:val="nil"/>
              <w:bottom w:val="dotted" w:sz="4" w:space="0" w:color="auto"/>
              <w:right w:val="double" w:sz="6" w:space="0" w:color="auto"/>
            </w:tcBorders>
            <w:shd w:val="clear" w:color="000000" w:fill="FFFFFF"/>
            <w:vAlign w:val="center"/>
            <w:hideMark/>
          </w:tcPr>
          <w:p w14:paraId="31600F81"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21</w:t>
            </w:r>
          </w:p>
        </w:tc>
      </w:tr>
      <w:tr w:rsidR="000003E5" w:rsidRPr="00A107AD" w14:paraId="65F8A53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A346A35"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7DB3411"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 e Menaxhimit të Burimeve Ujore</w:t>
            </w:r>
          </w:p>
        </w:tc>
        <w:tc>
          <w:tcPr>
            <w:tcW w:w="1418" w:type="dxa"/>
            <w:tcBorders>
              <w:top w:val="nil"/>
              <w:left w:val="nil"/>
              <w:bottom w:val="dotted" w:sz="4" w:space="0" w:color="auto"/>
              <w:right w:val="double" w:sz="6" w:space="0" w:color="auto"/>
            </w:tcBorders>
            <w:shd w:val="clear" w:color="000000" w:fill="FFFFFF"/>
            <w:vAlign w:val="center"/>
            <w:hideMark/>
          </w:tcPr>
          <w:p w14:paraId="5F694E95"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82</w:t>
            </w:r>
          </w:p>
        </w:tc>
      </w:tr>
      <w:tr w:rsidR="000003E5" w:rsidRPr="00A107AD" w14:paraId="17465C01"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0EE7D959"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F89EA0B"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 për Dialog dhe Bashkeqeverisje</w:t>
            </w:r>
          </w:p>
        </w:tc>
        <w:tc>
          <w:tcPr>
            <w:tcW w:w="1418" w:type="dxa"/>
            <w:tcBorders>
              <w:top w:val="nil"/>
              <w:left w:val="nil"/>
              <w:bottom w:val="dotted" w:sz="4" w:space="0" w:color="auto"/>
              <w:right w:val="double" w:sz="6" w:space="0" w:color="auto"/>
            </w:tcBorders>
            <w:shd w:val="clear" w:color="000000" w:fill="FFFFFF"/>
            <w:vAlign w:val="center"/>
            <w:hideMark/>
          </w:tcPr>
          <w:p w14:paraId="18E4A97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70</w:t>
            </w:r>
          </w:p>
        </w:tc>
      </w:tr>
      <w:tr w:rsidR="000003E5" w:rsidRPr="00A107AD" w14:paraId="69059D21"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01444C10"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426B00B" w14:textId="2FED5E98"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 e Zhvillimit t</w:t>
            </w:r>
            <w:r w:rsidR="007E42BF">
              <w:rPr>
                <w:rFonts w:ascii="Garamond" w:eastAsia="Times New Roman" w:hAnsi="Garamond" w:cs="Times New Roman"/>
                <w:i/>
                <w:iCs/>
                <w:color w:val="000000"/>
                <w:sz w:val="14"/>
                <w:szCs w:val="14"/>
                <w:lang w:eastAsia="sq-AL"/>
              </w:rPr>
              <w:t>ë</w:t>
            </w:r>
            <w:r w:rsidRPr="00A107AD">
              <w:rPr>
                <w:rFonts w:ascii="Garamond" w:eastAsia="Times New Roman" w:hAnsi="Garamond" w:cs="Times New Roman"/>
                <w:i/>
                <w:iCs/>
                <w:color w:val="000000"/>
                <w:sz w:val="14"/>
                <w:szCs w:val="14"/>
                <w:lang w:eastAsia="sq-AL"/>
              </w:rPr>
              <w:t xml:space="preserve"> Territorit</w:t>
            </w:r>
          </w:p>
        </w:tc>
        <w:tc>
          <w:tcPr>
            <w:tcW w:w="1418" w:type="dxa"/>
            <w:tcBorders>
              <w:top w:val="nil"/>
              <w:left w:val="nil"/>
              <w:bottom w:val="dotted" w:sz="4" w:space="0" w:color="auto"/>
              <w:right w:val="double" w:sz="6" w:space="0" w:color="auto"/>
            </w:tcBorders>
            <w:shd w:val="clear" w:color="000000" w:fill="FFFFFF"/>
            <w:vAlign w:val="center"/>
            <w:hideMark/>
          </w:tcPr>
          <w:p w14:paraId="4B3C729C"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0</w:t>
            </w:r>
          </w:p>
        </w:tc>
      </w:tr>
      <w:tr w:rsidR="000003E5" w:rsidRPr="00A107AD" w14:paraId="71C39CE6"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769E40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8</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45E206F" w14:textId="3E41AEF2"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 xml:space="preserve">Agjencia </w:t>
            </w:r>
            <w:r w:rsidR="00EB163E" w:rsidRPr="00A107AD">
              <w:rPr>
                <w:rFonts w:ascii="Garamond" w:eastAsia="Times New Roman" w:hAnsi="Garamond" w:cs="Times New Roman"/>
                <w:i/>
                <w:iCs/>
                <w:color w:val="000000"/>
                <w:sz w:val="14"/>
                <w:szCs w:val="14"/>
                <w:lang w:eastAsia="sq-AL"/>
              </w:rPr>
              <w:t>Kombëtare</w:t>
            </w:r>
            <w:r w:rsidRPr="00A107AD">
              <w:rPr>
                <w:rFonts w:ascii="Garamond" w:eastAsia="Times New Roman" w:hAnsi="Garamond" w:cs="Times New Roman"/>
                <w:i/>
                <w:iCs/>
                <w:color w:val="000000"/>
                <w:sz w:val="14"/>
                <w:szCs w:val="14"/>
                <w:lang w:eastAsia="sq-AL"/>
              </w:rPr>
              <w:t xml:space="preserve"> e Planifikimit t</w:t>
            </w:r>
            <w:r w:rsidR="007E42BF">
              <w:rPr>
                <w:rFonts w:ascii="Garamond" w:eastAsia="Times New Roman" w:hAnsi="Garamond" w:cs="Times New Roman"/>
                <w:i/>
                <w:iCs/>
                <w:color w:val="000000"/>
                <w:sz w:val="14"/>
                <w:szCs w:val="14"/>
                <w:lang w:eastAsia="sq-AL"/>
              </w:rPr>
              <w:t>ë</w:t>
            </w:r>
            <w:r w:rsidRPr="00A107AD">
              <w:rPr>
                <w:rFonts w:ascii="Garamond" w:eastAsia="Times New Roman" w:hAnsi="Garamond" w:cs="Times New Roman"/>
                <w:i/>
                <w:iCs/>
                <w:color w:val="000000"/>
                <w:sz w:val="14"/>
                <w:szCs w:val="14"/>
                <w:lang w:eastAsia="sq-AL"/>
              </w:rPr>
              <w:t xml:space="preserve"> Territorit </w:t>
            </w:r>
          </w:p>
        </w:tc>
        <w:tc>
          <w:tcPr>
            <w:tcW w:w="1418" w:type="dxa"/>
            <w:tcBorders>
              <w:top w:val="nil"/>
              <w:left w:val="nil"/>
              <w:bottom w:val="dotted" w:sz="4" w:space="0" w:color="auto"/>
              <w:right w:val="double" w:sz="6" w:space="0" w:color="auto"/>
            </w:tcBorders>
            <w:shd w:val="clear" w:color="000000" w:fill="FFFFFF"/>
            <w:vAlign w:val="center"/>
            <w:hideMark/>
          </w:tcPr>
          <w:p w14:paraId="3A0F2322"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41</w:t>
            </w:r>
          </w:p>
        </w:tc>
      </w:tr>
      <w:tr w:rsidR="000003E5" w:rsidRPr="00A107AD" w14:paraId="2E49E1D7"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786723AE"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9</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27D0BB6E" w14:textId="16753B02"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 Autonome e Auditimit të Fondeve të BE</w:t>
            </w:r>
            <w:r w:rsidR="007E42BF">
              <w:rPr>
                <w:rFonts w:ascii="Garamond" w:eastAsia="Times New Roman" w:hAnsi="Garamond" w:cs="Times New Roman"/>
                <w:i/>
                <w:iCs/>
                <w:color w:val="000000"/>
                <w:sz w:val="14"/>
                <w:szCs w:val="14"/>
                <w:lang w:eastAsia="sq-AL"/>
              </w:rPr>
              <w:t>-së</w:t>
            </w:r>
          </w:p>
        </w:tc>
        <w:tc>
          <w:tcPr>
            <w:tcW w:w="1418" w:type="dxa"/>
            <w:tcBorders>
              <w:top w:val="nil"/>
              <w:left w:val="nil"/>
              <w:bottom w:val="dotted" w:sz="4" w:space="0" w:color="auto"/>
              <w:right w:val="double" w:sz="6" w:space="0" w:color="auto"/>
            </w:tcBorders>
            <w:shd w:val="clear" w:color="000000" w:fill="FFFFFF"/>
            <w:vAlign w:val="center"/>
            <w:hideMark/>
          </w:tcPr>
          <w:p w14:paraId="0DB33020"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23</w:t>
            </w:r>
          </w:p>
        </w:tc>
      </w:tr>
      <w:tr w:rsidR="000003E5" w:rsidRPr="00A107AD" w14:paraId="74EF10AF"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369C102"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B1E43A3" w14:textId="69FB4705" w:rsidR="000003E5" w:rsidRPr="00A107AD" w:rsidRDefault="00EB163E"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w:t>
            </w:r>
            <w:r w:rsidR="000003E5" w:rsidRPr="00A107AD">
              <w:rPr>
                <w:rFonts w:ascii="Garamond" w:eastAsia="Times New Roman" w:hAnsi="Garamond" w:cs="Times New Roman"/>
                <w:i/>
                <w:iCs/>
                <w:color w:val="000000"/>
                <w:sz w:val="14"/>
                <w:szCs w:val="14"/>
                <w:lang w:eastAsia="sq-AL"/>
              </w:rPr>
              <w:t xml:space="preserve"> Kombëtare e </w:t>
            </w:r>
            <w:r w:rsidRPr="00A107AD">
              <w:rPr>
                <w:rFonts w:ascii="Garamond" w:eastAsia="Times New Roman" w:hAnsi="Garamond" w:cs="Times New Roman"/>
                <w:i/>
                <w:iCs/>
                <w:color w:val="000000"/>
                <w:sz w:val="14"/>
                <w:szCs w:val="14"/>
                <w:lang w:eastAsia="sq-AL"/>
              </w:rPr>
              <w:t>Shoqërisë</w:t>
            </w:r>
            <w:r w:rsidR="000003E5" w:rsidRPr="00A107AD">
              <w:rPr>
                <w:rFonts w:ascii="Garamond" w:eastAsia="Times New Roman" w:hAnsi="Garamond" w:cs="Times New Roman"/>
                <w:i/>
                <w:iCs/>
                <w:color w:val="000000"/>
                <w:sz w:val="14"/>
                <w:szCs w:val="14"/>
                <w:lang w:eastAsia="sq-AL"/>
              </w:rPr>
              <w:t xml:space="preserve"> së Informacionit </w:t>
            </w:r>
          </w:p>
        </w:tc>
        <w:tc>
          <w:tcPr>
            <w:tcW w:w="1418" w:type="dxa"/>
            <w:tcBorders>
              <w:top w:val="nil"/>
              <w:left w:val="nil"/>
              <w:bottom w:val="dotted" w:sz="4" w:space="0" w:color="auto"/>
              <w:right w:val="double" w:sz="6" w:space="0" w:color="auto"/>
            </w:tcBorders>
            <w:shd w:val="clear" w:color="000000" w:fill="FFFFFF"/>
            <w:vAlign w:val="center"/>
            <w:hideMark/>
          </w:tcPr>
          <w:p w14:paraId="0315C339"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418</w:t>
            </w:r>
          </w:p>
        </w:tc>
      </w:tr>
      <w:tr w:rsidR="000003E5" w:rsidRPr="00A107AD" w14:paraId="0D6F6F42"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2600583"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8C0276B"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Komiteti Shtetëror i Kulteve</w:t>
            </w:r>
          </w:p>
        </w:tc>
        <w:tc>
          <w:tcPr>
            <w:tcW w:w="1418" w:type="dxa"/>
            <w:tcBorders>
              <w:top w:val="nil"/>
              <w:left w:val="nil"/>
              <w:bottom w:val="dotted" w:sz="4" w:space="0" w:color="auto"/>
              <w:right w:val="double" w:sz="6" w:space="0" w:color="auto"/>
            </w:tcBorders>
            <w:shd w:val="clear" w:color="000000" w:fill="FFFFFF"/>
            <w:vAlign w:val="center"/>
            <w:hideMark/>
          </w:tcPr>
          <w:p w14:paraId="4EB4E985"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10</w:t>
            </w:r>
          </w:p>
        </w:tc>
      </w:tr>
      <w:tr w:rsidR="000003E5" w:rsidRPr="00A107AD" w14:paraId="1FCF12B0"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070BE596"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12</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E735E37"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Departamenti i Administratës Publike</w:t>
            </w:r>
          </w:p>
        </w:tc>
        <w:tc>
          <w:tcPr>
            <w:tcW w:w="1418" w:type="dxa"/>
            <w:tcBorders>
              <w:top w:val="nil"/>
              <w:left w:val="nil"/>
              <w:bottom w:val="dotted" w:sz="4" w:space="0" w:color="auto"/>
              <w:right w:val="double" w:sz="6" w:space="0" w:color="auto"/>
            </w:tcBorders>
            <w:shd w:val="clear" w:color="000000" w:fill="FFFFFF"/>
            <w:vAlign w:val="center"/>
            <w:hideMark/>
          </w:tcPr>
          <w:p w14:paraId="5AF2630F"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61</w:t>
            </w:r>
          </w:p>
        </w:tc>
      </w:tr>
      <w:tr w:rsidR="000003E5" w:rsidRPr="00A107AD" w14:paraId="5A494CEB"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60CB46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13</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1072357B"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Shkolla Shqiptare e Administratës Publike</w:t>
            </w:r>
          </w:p>
        </w:tc>
        <w:tc>
          <w:tcPr>
            <w:tcW w:w="1418" w:type="dxa"/>
            <w:tcBorders>
              <w:top w:val="nil"/>
              <w:left w:val="nil"/>
              <w:bottom w:val="dotted" w:sz="4" w:space="0" w:color="auto"/>
              <w:right w:val="double" w:sz="6" w:space="0" w:color="auto"/>
            </w:tcBorders>
            <w:shd w:val="clear" w:color="000000" w:fill="FFFFFF"/>
            <w:vAlign w:val="center"/>
            <w:hideMark/>
          </w:tcPr>
          <w:p w14:paraId="087A638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22</w:t>
            </w:r>
          </w:p>
        </w:tc>
      </w:tr>
      <w:tr w:rsidR="000003E5" w:rsidRPr="00A107AD" w14:paraId="50592C7E"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4918BE85"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14</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551C46A"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Drejtoria e Përgjithshme e Antikorrupsionit</w:t>
            </w:r>
          </w:p>
        </w:tc>
        <w:tc>
          <w:tcPr>
            <w:tcW w:w="1418" w:type="dxa"/>
            <w:tcBorders>
              <w:top w:val="nil"/>
              <w:left w:val="nil"/>
              <w:bottom w:val="dotted" w:sz="4" w:space="0" w:color="auto"/>
              <w:right w:val="double" w:sz="6" w:space="0" w:color="auto"/>
            </w:tcBorders>
            <w:shd w:val="clear" w:color="000000" w:fill="FFFFFF"/>
            <w:vAlign w:val="center"/>
            <w:hideMark/>
          </w:tcPr>
          <w:p w14:paraId="3CE8F704"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27</w:t>
            </w:r>
          </w:p>
        </w:tc>
      </w:tr>
      <w:tr w:rsidR="000003E5" w:rsidRPr="00A107AD" w14:paraId="728F1612"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080CC807"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15</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D625762"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 xml:space="preserve">Autoriteti Kombëtar për Sigurinë Kibernetike (AKSK) </w:t>
            </w:r>
          </w:p>
        </w:tc>
        <w:tc>
          <w:tcPr>
            <w:tcW w:w="1418" w:type="dxa"/>
            <w:tcBorders>
              <w:top w:val="nil"/>
              <w:left w:val="nil"/>
              <w:bottom w:val="dotted" w:sz="4" w:space="0" w:color="auto"/>
              <w:right w:val="double" w:sz="6" w:space="0" w:color="auto"/>
            </w:tcBorders>
            <w:shd w:val="clear" w:color="000000" w:fill="FFFFFF"/>
            <w:vAlign w:val="center"/>
            <w:hideMark/>
          </w:tcPr>
          <w:p w14:paraId="70BF3632"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85</w:t>
            </w:r>
          </w:p>
        </w:tc>
      </w:tr>
      <w:tr w:rsidR="000003E5" w:rsidRPr="00A107AD" w14:paraId="0B233869"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764E9EC1"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16</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412D59CF" w14:textId="4807AC20"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Sekretariati Teknik i KEK</w:t>
            </w:r>
            <w:r w:rsidR="00A107AD" w:rsidRPr="00A107AD">
              <w:rPr>
                <w:rFonts w:ascii="Garamond" w:eastAsia="Times New Roman" w:hAnsi="Garamond" w:cs="Times New Roman"/>
                <w:i/>
                <w:iCs/>
                <w:color w:val="000000"/>
                <w:sz w:val="14"/>
                <w:szCs w:val="14"/>
                <w:lang w:eastAsia="sq-AL"/>
              </w:rPr>
              <w:t>-ut</w:t>
            </w:r>
          </w:p>
        </w:tc>
        <w:tc>
          <w:tcPr>
            <w:tcW w:w="1418" w:type="dxa"/>
            <w:tcBorders>
              <w:top w:val="nil"/>
              <w:left w:val="nil"/>
              <w:bottom w:val="dotted" w:sz="4" w:space="0" w:color="auto"/>
              <w:right w:val="double" w:sz="6" w:space="0" w:color="auto"/>
            </w:tcBorders>
            <w:shd w:val="clear" w:color="000000" w:fill="FFFFFF"/>
            <w:vAlign w:val="center"/>
            <w:hideMark/>
          </w:tcPr>
          <w:p w14:paraId="03DB323E"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6</w:t>
            </w:r>
          </w:p>
        </w:tc>
      </w:tr>
      <w:tr w:rsidR="000003E5" w:rsidRPr="00A107AD" w14:paraId="08B83483"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137DD59"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17</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37338AEE" w14:textId="67E08685"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Autoriteti Shtetëror Gjeohap</w:t>
            </w:r>
            <w:r w:rsidR="00EB163E">
              <w:rPr>
                <w:rFonts w:ascii="Garamond" w:eastAsia="Times New Roman" w:hAnsi="Garamond" w:cs="Times New Roman"/>
                <w:i/>
                <w:iCs/>
                <w:color w:val="000000"/>
                <w:sz w:val="14"/>
                <w:szCs w:val="14"/>
                <w:lang w:eastAsia="sq-AL"/>
              </w:rPr>
              <w:t>ë</w:t>
            </w:r>
            <w:r w:rsidRPr="00A107AD">
              <w:rPr>
                <w:rFonts w:ascii="Garamond" w:eastAsia="Times New Roman" w:hAnsi="Garamond" w:cs="Times New Roman"/>
                <w:i/>
                <w:iCs/>
                <w:color w:val="000000"/>
                <w:sz w:val="14"/>
                <w:szCs w:val="14"/>
                <w:lang w:eastAsia="sq-AL"/>
              </w:rPr>
              <w:t xml:space="preserve">sinor (ASIG) </w:t>
            </w:r>
          </w:p>
        </w:tc>
        <w:tc>
          <w:tcPr>
            <w:tcW w:w="1418" w:type="dxa"/>
            <w:tcBorders>
              <w:top w:val="nil"/>
              <w:left w:val="nil"/>
              <w:bottom w:val="dotted" w:sz="4" w:space="0" w:color="auto"/>
              <w:right w:val="double" w:sz="6" w:space="0" w:color="auto"/>
            </w:tcBorders>
            <w:shd w:val="clear" w:color="000000" w:fill="FFFFFF"/>
            <w:vAlign w:val="center"/>
            <w:hideMark/>
          </w:tcPr>
          <w:p w14:paraId="4F65A001"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73</w:t>
            </w:r>
          </w:p>
        </w:tc>
      </w:tr>
      <w:tr w:rsidR="000003E5" w:rsidRPr="00A107AD" w14:paraId="585F8226"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DC33984"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18</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65825212"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Avokatura e Shtetit</w:t>
            </w:r>
          </w:p>
        </w:tc>
        <w:tc>
          <w:tcPr>
            <w:tcW w:w="1418" w:type="dxa"/>
            <w:tcBorders>
              <w:top w:val="nil"/>
              <w:left w:val="nil"/>
              <w:bottom w:val="dotted" w:sz="4" w:space="0" w:color="auto"/>
              <w:right w:val="double" w:sz="6" w:space="0" w:color="auto"/>
            </w:tcBorders>
            <w:shd w:val="clear" w:color="000000" w:fill="FFFFFF"/>
            <w:vAlign w:val="center"/>
            <w:hideMark/>
          </w:tcPr>
          <w:p w14:paraId="53936391"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107</w:t>
            </w:r>
          </w:p>
        </w:tc>
      </w:tr>
      <w:tr w:rsidR="000003E5" w:rsidRPr="00A107AD" w14:paraId="0D6E2858"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6310C8C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19</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15F3D72F"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Agjencia Kombëtare e Rinisë</w:t>
            </w:r>
          </w:p>
        </w:tc>
        <w:tc>
          <w:tcPr>
            <w:tcW w:w="1418" w:type="dxa"/>
            <w:tcBorders>
              <w:top w:val="nil"/>
              <w:left w:val="nil"/>
              <w:bottom w:val="dotted" w:sz="4" w:space="0" w:color="auto"/>
              <w:right w:val="double" w:sz="6" w:space="0" w:color="auto"/>
            </w:tcBorders>
            <w:shd w:val="clear" w:color="000000" w:fill="FFFFFF"/>
            <w:vAlign w:val="center"/>
            <w:hideMark/>
          </w:tcPr>
          <w:p w14:paraId="4692EBD5"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30</w:t>
            </w:r>
          </w:p>
        </w:tc>
      </w:tr>
      <w:tr w:rsidR="000003E5" w:rsidRPr="00A107AD" w14:paraId="3760ADB7"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560E62E7"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lastRenderedPageBreak/>
              <w:t>20</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00F514D5"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 xml:space="preserve">Agjencia Shtetërore e Programimit Strategjik dhe Koordinimit të Ndihmës </w:t>
            </w:r>
          </w:p>
        </w:tc>
        <w:tc>
          <w:tcPr>
            <w:tcW w:w="1418" w:type="dxa"/>
            <w:tcBorders>
              <w:top w:val="nil"/>
              <w:left w:val="nil"/>
              <w:bottom w:val="dotted" w:sz="4" w:space="0" w:color="auto"/>
              <w:right w:val="double" w:sz="6" w:space="0" w:color="auto"/>
            </w:tcBorders>
            <w:shd w:val="clear" w:color="000000" w:fill="FFFFFF"/>
            <w:vAlign w:val="center"/>
            <w:hideMark/>
          </w:tcPr>
          <w:p w14:paraId="552CEBD8"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69</w:t>
            </w:r>
          </w:p>
        </w:tc>
      </w:tr>
      <w:tr w:rsidR="000003E5" w:rsidRPr="00A107AD" w14:paraId="62E8198C"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12F5082B"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21</w:t>
            </w:r>
          </w:p>
        </w:tc>
        <w:tc>
          <w:tcPr>
            <w:tcW w:w="6648" w:type="dxa"/>
            <w:tcBorders>
              <w:top w:val="nil"/>
              <w:left w:val="double" w:sz="6" w:space="0" w:color="auto"/>
              <w:bottom w:val="dotted" w:sz="4" w:space="0" w:color="auto"/>
              <w:right w:val="double" w:sz="6" w:space="0" w:color="auto"/>
            </w:tcBorders>
            <w:shd w:val="clear" w:color="000000" w:fill="FFFFFF"/>
            <w:vAlign w:val="center"/>
            <w:hideMark/>
          </w:tcPr>
          <w:p w14:paraId="5D47266C"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 xml:space="preserve">Agjencinë Shtetërore për Mbështetjen dhe Zhvillimin e </w:t>
            </w:r>
            <w:r w:rsidRPr="00A107AD">
              <w:rPr>
                <w:rFonts w:ascii="Garamond" w:eastAsia="Times New Roman" w:hAnsi="Garamond" w:cs="Times New Roman"/>
                <w:i/>
                <w:iCs/>
                <w:sz w:val="14"/>
                <w:szCs w:val="14"/>
                <w:lang w:eastAsia="sq-AL"/>
              </w:rPr>
              <w:t xml:space="preserve">Startup-eve </w:t>
            </w:r>
          </w:p>
        </w:tc>
        <w:tc>
          <w:tcPr>
            <w:tcW w:w="1418" w:type="dxa"/>
            <w:tcBorders>
              <w:top w:val="nil"/>
              <w:left w:val="nil"/>
              <w:bottom w:val="dotted" w:sz="4" w:space="0" w:color="auto"/>
              <w:right w:val="double" w:sz="6" w:space="0" w:color="auto"/>
            </w:tcBorders>
            <w:shd w:val="clear" w:color="000000" w:fill="FFFFFF"/>
            <w:vAlign w:val="center"/>
            <w:hideMark/>
          </w:tcPr>
          <w:p w14:paraId="0D99DE0C"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10</w:t>
            </w:r>
          </w:p>
        </w:tc>
      </w:tr>
      <w:tr w:rsidR="000003E5" w:rsidRPr="00A107AD" w14:paraId="3DCD33C4" w14:textId="77777777" w:rsidTr="00A107AD">
        <w:trPr>
          <w:trHeight w:val="42"/>
          <w:jc w:val="center"/>
        </w:trPr>
        <w:tc>
          <w:tcPr>
            <w:tcW w:w="700" w:type="dxa"/>
            <w:tcBorders>
              <w:top w:val="nil"/>
              <w:left w:val="double" w:sz="6" w:space="0" w:color="auto"/>
              <w:bottom w:val="dotted" w:sz="4" w:space="0" w:color="auto"/>
              <w:right w:val="nil"/>
            </w:tcBorders>
            <w:shd w:val="clear" w:color="000000" w:fill="FFFFFF"/>
            <w:vAlign w:val="bottom"/>
            <w:hideMark/>
          </w:tcPr>
          <w:p w14:paraId="7D28E99F"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22</w:t>
            </w:r>
          </w:p>
        </w:tc>
        <w:tc>
          <w:tcPr>
            <w:tcW w:w="6648" w:type="dxa"/>
            <w:tcBorders>
              <w:top w:val="nil"/>
              <w:left w:val="double" w:sz="6" w:space="0" w:color="auto"/>
              <w:bottom w:val="nil"/>
              <w:right w:val="double" w:sz="6" w:space="0" w:color="auto"/>
            </w:tcBorders>
            <w:shd w:val="clear" w:color="000000" w:fill="FFFFFF"/>
            <w:vAlign w:val="center"/>
            <w:hideMark/>
          </w:tcPr>
          <w:p w14:paraId="259769D5" w14:textId="3E0CD88B"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 xml:space="preserve">Agjencia e Mbështetjes së </w:t>
            </w:r>
            <w:r w:rsidR="00A107AD" w:rsidRPr="00A107AD">
              <w:rPr>
                <w:rFonts w:ascii="Garamond" w:eastAsia="Times New Roman" w:hAnsi="Garamond" w:cs="Times New Roman"/>
                <w:i/>
                <w:iCs/>
                <w:color w:val="000000"/>
                <w:sz w:val="14"/>
                <w:szCs w:val="14"/>
                <w:lang w:eastAsia="sq-AL"/>
              </w:rPr>
              <w:t>Vetëqeverisjes</w:t>
            </w:r>
            <w:r w:rsidRPr="00A107AD">
              <w:rPr>
                <w:rFonts w:ascii="Garamond" w:eastAsia="Times New Roman" w:hAnsi="Garamond" w:cs="Times New Roman"/>
                <w:i/>
                <w:iCs/>
                <w:color w:val="000000"/>
                <w:sz w:val="14"/>
                <w:szCs w:val="14"/>
                <w:lang w:eastAsia="sq-AL"/>
              </w:rPr>
              <w:t xml:space="preserve"> Vendore</w:t>
            </w:r>
          </w:p>
        </w:tc>
        <w:tc>
          <w:tcPr>
            <w:tcW w:w="1418" w:type="dxa"/>
            <w:tcBorders>
              <w:top w:val="nil"/>
              <w:left w:val="nil"/>
              <w:bottom w:val="nil"/>
              <w:right w:val="double" w:sz="6" w:space="0" w:color="auto"/>
            </w:tcBorders>
            <w:shd w:val="clear" w:color="000000" w:fill="FFFFFF"/>
            <w:vAlign w:val="center"/>
            <w:hideMark/>
          </w:tcPr>
          <w:p w14:paraId="3CC3C79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32</w:t>
            </w:r>
          </w:p>
        </w:tc>
      </w:tr>
      <w:tr w:rsidR="000003E5" w:rsidRPr="00A107AD" w14:paraId="40402C13" w14:textId="77777777" w:rsidTr="000003E5">
        <w:trPr>
          <w:trHeight w:val="180"/>
          <w:jc w:val="center"/>
        </w:trPr>
        <w:tc>
          <w:tcPr>
            <w:tcW w:w="700" w:type="dxa"/>
            <w:tcBorders>
              <w:top w:val="nil"/>
              <w:left w:val="double" w:sz="6" w:space="0" w:color="auto"/>
              <w:bottom w:val="dotted" w:sz="4" w:space="0" w:color="auto"/>
              <w:right w:val="nil"/>
            </w:tcBorders>
            <w:shd w:val="clear" w:color="000000" w:fill="FFFFFF"/>
            <w:vAlign w:val="bottom"/>
            <w:hideMark/>
          </w:tcPr>
          <w:p w14:paraId="0447B15C"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23</w:t>
            </w:r>
          </w:p>
        </w:tc>
        <w:tc>
          <w:tcPr>
            <w:tcW w:w="6648" w:type="dxa"/>
            <w:tcBorders>
              <w:top w:val="dotted" w:sz="4" w:space="0" w:color="auto"/>
              <w:left w:val="double" w:sz="6" w:space="0" w:color="auto"/>
              <w:bottom w:val="nil"/>
              <w:right w:val="double" w:sz="6" w:space="0" w:color="auto"/>
            </w:tcBorders>
            <w:shd w:val="clear" w:color="000000" w:fill="FFFFFF"/>
            <w:vAlign w:val="center"/>
            <w:hideMark/>
          </w:tcPr>
          <w:p w14:paraId="4D6BD104"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Kancelaria e Urdhrave dhe Medaljeve</w:t>
            </w:r>
          </w:p>
        </w:tc>
        <w:tc>
          <w:tcPr>
            <w:tcW w:w="1418" w:type="dxa"/>
            <w:tcBorders>
              <w:top w:val="dotted" w:sz="4" w:space="0" w:color="auto"/>
              <w:left w:val="nil"/>
              <w:bottom w:val="nil"/>
              <w:right w:val="double" w:sz="6" w:space="0" w:color="auto"/>
            </w:tcBorders>
            <w:shd w:val="clear" w:color="000000" w:fill="FFFFFF"/>
            <w:vAlign w:val="center"/>
            <w:hideMark/>
          </w:tcPr>
          <w:p w14:paraId="3C3E61F1"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10</w:t>
            </w:r>
          </w:p>
        </w:tc>
      </w:tr>
      <w:tr w:rsidR="000003E5" w:rsidRPr="00A107AD" w14:paraId="289BAE1F" w14:textId="77777777" w:rsidTr="00A107AD">
        <w:trPr>
          <w:trHeight w:val="42"/>
          <w:jc w:val="center"/>
        </w:trPr>
        <w:tc>
          <w:tcPr>
            <w:tcW w:w="700" w:type="dxa"/>
            <w:tcBorders>
              <w:top w:val="nil"/>
              <w:left w:val="double" w:sz="6" w:space="0" w:color="auto"/>
              <w:bottom w:val="single" w:sz="8" w:space="0" w:color="auto"/>
              <w:right w:val="nil"/>
            </w:tcBorders>
            <w:shd w:val="clear" w:color="000000" w:fill="FFFFFF"/>
            <w:vAlign w:val="bottom"/>
            <w:hideMark/>
          </w:tcPr>
          <w:p w14:paraId="78E7A05A"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24</w:t>
            </w:r>
          </w:p>
        </w:tc>
        <w:tc>
          <w:tcPr>
            <w:tcW w:w="6648" w:type="dxa"/>
            <w:tcBorders>
              <w:top w:val="dotted" w:sz="4" w:space="0" w:color="auto"/>
              <w:left w:val="double" w:sz="6" w:space="0" w:color="auto"/>
              <w:bottom w:val="single" w:sz="8" w:space="0" w:color="auto"/>
              <w:right w:val="double" w:sz="6" w:space="0" w:color="auto"/>
            </w:tcBorders>
            <w:shd w:val="clear" w:color="000000" w:fill="FFFFFF"/>
            <w:vAlign w:val="center"/>
            <w:hideMark/>
          </w:tcPr>
          <w:p w14:paraId="68FF9986" w14:textId="77777777" w:rsidR="000003E5" w:rsidRPr="00A107AD" w:rsidRDefault="000003E5" w:rsidP="000003E5">
            <w:pPr>
              <w:spacing w:after="0" w:line="240" w:lineRule="auto"/>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 xml:space="preserve">Agjencia për Media dhe Informim </w:t>
            </w:r>
          </w:p>
        </w:tc>
        <w:tc>
          <w:tcPr>
            <w:tcW w:w="1418" w:type="dxa"/>
            <w:tcBorders>
              <w:top w:val="dotted" w:sz="4" w:space="0" w:color="auto"/>
              <w:left w:val="nil"/>
              <w:bottom w:val="single" w:sz="8" w:space="0" w:color="auto"/>
              <w:right w:val="double" w:sz="6" w:space="0" w:color="auto"/>
            </w:tcBorders>
            <w:shd w:val="clear" w:color="000000" w:fill="FFFFFF"/>
            <w:vAlign w:val="center"/>
            <w:hideMark/>
          </w:tcPr>
          <w:p w14:paraId="30B19B33" w14:textId="77777777" w:rsidR="000003E5" w:rsidRPr="00A107AD" w:rsidRDefault="000003E5" w:rsidP="000003E5">
            <w:pPr>
              <w:spacing w:after="0" w:line="240" w:lineRule="auto"/>
              <w:jc w:val="center"/>
              <w:rPr>
                <w:rFonts w:ascii="Garamond" w:eastAsia="Times New Roman" w:hAnsi="Garamond" w:cs="Times New Roman"/>
                <w:i/>
                <w:iCs/>
                <w:color w:val="000000"/>
                <w:sz w:val="14"/>
                <w:szCs w:val="14"/>
                <w:lang w:eastAsia="sq-AL"/>
              </w:rPr>
            </w:pPr>
            <w:r w:rsidRPr="00A107AD">
              <w:rPr>
                <w:rFonts w:ascii="Garamond" w:eastAsia="Times New Roman" w:hAnsi="Garamond" w:cs="Times New Roman"/>
                <w:i/>
                <w:iCs/>
                <w:color w:val="000000"/>
                <w:sz w:val="14"/>
                <w:szCs w:val="14"/>
                <w:lang w:eastAsia="sq-AL"/>
              </w:rPr>
              <w:t>69</w:t>
            </w:r>
          </w:p>
        </w:tc>
      </w:tr>
      <w:tr w:rsidR="000003E5" w:rsidRPr="00A107AD" w14:paraId="55E8F991" w14:textId="77777777" w:rsidTr="00A107AD">
        <w:trPr>
          <w:trHeight w:val="32"/>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7773B6B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88</w:t>
            </w:r>
          </w:p>
        </w:tc>
        <w:tc>
          <w:tcPr>
            <w:tcW w:w="6648" w:type="dxa"/>
            <w:tcBorders>
              <w:top w:val="nil"/>
              <w:left w:val="nil"/>
              <w:bottom w:val="dotted" w:sz="4" w:space="0" w:color="auto"/>
              <w:right w:val="double" w:sz="6" w:space="0" w:color="auto"/>
            </w:tcBorders>
            <w:shd w:val="clear" w:color="000000" w:fill="FFFFFF"/>
            <w:vAlign w:val="center"/>
            <w:hideMark/>
          </w:tcPr>
          <w:p w14:paraId="2D36B54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Agjencia për Mbështetje për Shoqërinë Civile</w:t>
            </w:r>
          </w:p>
        </w:tc>
        <w:tc>
          <w:tcPr>
            <w:tcW w:w="1418" w:type="dxa"/>
            <w:tcBorders>
              <w:top w:val="nil"/>
              <w:left w:val="nil"/>
              <w:bottom w:val="dotted" w:sz="4" w:space="0" w:color="auto"/>
              <w:right w:val="double" w:sz="6" w:space="0" w:color="auto"/>
            </w:tcBorders>
            <w:shd w:val="clear" w:color="000000" w:fill="FFFFFF"/>
            <w:vAlign w:val="center"/>
            <w:hideMark/>
          </w:tcPr>
          <w:p w14:paraId="26D509E2"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16</w:t>
            </w:r>
          </w:p>
        </w:tc>
      </w:tr>
      <w:tr w:rsidR="000003E5" w:rsidRPr="00A107AD" w14:paraId="05A9EADA" w14:textId="77777777" w:rsidTr="00A107AD">
        <w:trPr>
          <w:trHeight w:val="42"/>
          <w:jc w:val="center"/>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65BB210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89</w:t>
            </w:r>
          </w:p>
        </w:tc>
        <w:tc>
          <w:tcPr>
            <w:tcW w:w="6648" w:type="dxa"/>
            <w:tcBorders>
              <w:top w:val="nil"/>
              <w:left w:val="nil"/>
              <w:bottom w:val="dotted" w:sz="4" w:space="0" w:color="auto"/>
              <w:right w:val="double" w:sz="6" w:space="0" w:color="auto"/>
            </w:tcBorders>
            <w:shd w:val="clear" w:color="000000" w:fill="FFFFFF"/>
            <w:vAlign w:val="center"/>
            <w:hideMark/>
          </w:tcPr>
          <w:p w14:paraId="56EF7604"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Komisioneri për të Drejtën e Informimit dhe Mbrojtjen e të Dhënave Personale</w:t>
            </w:r>
          </w:p>
        </w:tc>
        <w:tc>
          <w:tcPr>
            <w:tcW w:w="1418" w:type="dxa"/>
            <w:tcBorders>
              <w:top w:val="nil"/>
              <w:left w:val="nil"/>
              <w:bottom w:val="dotted" w:sz="4" w:space="0" w:color="auto"/>
              <w:right w:val="double" w:sz="6" w:space="0" w:color="auto"/>
            </w:tcBorders>
            <w:shd w:val="clear" w:color="000000" w:fill="FFFFFF"/>
            <w:vAlign w:val="center"/>
            <w:hideMark/>
          </w:tcPr>
          <w:p w14:paraId="3B8F5B2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60</w:t>
            </w:r>
          </w:p>
        </w:tc>
      </w:tr>
      <w:tr w:rsidR="000003E5" w:rsidRPr="00A107AD" w14:paraId="6171CB16" w14:textId="77777777" w:rsidTr="00A107AD">
        <w:trPr>
          <w:trHeight w:val="42"/>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62A35954"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90</w:t>
            </w:r>
          </w:p>
        </w:tc>
        <w:tc>
          <w:tcPr>
            <w:tcW w:w="6648" w:type="dxa"/>
            <w:tcBorders>
              <w:top w:val="nil"/>
              <w:left w:val="nil"/>
              <w:bottom w:val="dotted" w:sz="4" w:space="0" w:color="auto"/>
              <w:right w:val="double" w:sz="6" w:space="0" w:color="auto"/>
            </w:tcBorders>
            <w:shd w:val="clear" w:color="000000" w:fill="FFFFFF"/>
            <w:vAlign w:val="center"/>
            <w:hideMark/>
          </w:tcPr>
          <w:p w14:paraId="2FA6C4D5"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Komisioni i Prokurimit Publik</w:t>
            </w:r>
          </w:p>
        </w:tc>
        <w:tc>
          <w:tcPr>
            <w:tcW w:w="1418" w:type="dxa"/>
            <w:tcBorders>
              <w:top w:val="nil"/>
              <w:left w:val="nil"/>
              <w:bottom w:val="dotted" w:sz="4" w:space="0" w:color="auto"/>
              <w:right w:val="double" w:sz="6" w:space="0" w:color="auto"/>
            </w:tcBorders>
            <w:shd w:val="clear" w:color="000000" w:fill="FFFFFF"/>
            <w:vAlign w:val="center"/>
            <w:hideMark/>
          </w:tcPr>
          <w:p w14:paraId="2BD9E6A3"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42</w:t>
            </w:r>
          </w:p>
        </w:tc>
      </w:tr>
      <w:tr w:rsidR="000003E5" w:rsidRPr="00A107AD" w14:paraId="022BFD0E" w14:textId="77777777" w:rsidTr="00A107AD">
        <w:trPr>
          <w:trHeight w:val="42"/>
          <w:jc w:val="center"/>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6588FCF5"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91</w:t>
            </w:r>
          </w:p>
        </w:tc>
        <w:tc>
          <w:tcPr>
            <w:tcW w:w="6648" w:type="dxa"/>
            <w:tcBorders>
              <w:top w:val="nil"/>
              <w:left w:val="nil"/>
              <w:bottom w:val="dotted" w:sz="4" w:space="0" w:color="auto"/>
              <w:right w:val="double" w:sz="6" w:space="0" w:color="auto"/>
            </w:tcBorders>
            <w:shd w:val="clear" w:color="000000" w:fill="FFFFFF"/>
            <w:vAlign w:val="center"/>
            <w:hideMark/>
          </w:tcPr>
          <w:p w14:paraId="535D2768"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Komisioneri për Mbrojtjen nga Diskriminimi</w:t>
            </w:r>
          </w:p>
        </w:tc>
        <w:tc>
          <w:tcPr>
            <w:tcW w:w="1418" w:type="dxa"/>
            <w:tcBorders>
              <w:top w:val="nil"/>
              <w:left w:val="nil"/>
              <w:bottom w:val="dotted" w:sz="4" w:space="0" w:color="auto"/>
              <w:right w:val="double" w:sz="6" w:space="0" w:color="auto"/>
            </w:tcBorders>
            <w:shd w:val="clear" w:color="000000" w:fill="FFFFFF"/>
            <w:vAlign w:val="center"/>
            <w:hideMark/>
          </w:tcPr>
          <w:p w14:paraId="37BDA9E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34</w:t>
            </w:r>
          </w:p>
        </w:tc>
      </w:tr>
      <w:tr w:rsidR="000003E5" w:rsidRPr="00A107AD" w14:paraId="61758749" w14:textId="77777777" w:rsidTr="00A107AD">
        <w:trPr>
          <w:trHeight w:val="42"/>
          <w:jc w:val="center"/>
        </w:trPr>
        <w:tc>
          <w:tcPr>
            <w:tcW w:w="700" w:type="dxa"/>
            <w:tcBorders>
              <w:top w:val="nil"/>
              <w:left w:val="double" w:sz="6" w:space="0" w:color="auto"/>
              <w:bottom w:val="nil"/>
              <w:right w:val="double" w:sz="6" w:space="0" w:color="auto"/>
            </w:tcBorders>
            <w:shd w:val="clear" w:color="000000" w:fill="FFFFFF"/>
            <w:vAlign w:val="bottom"/>
            <w:hideMark/>
          </w:tcPr>
          <w:p w14:paraId="6C97B868"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92</w:t>
            </w:r>
          </w:p>
        </w:tc>
        <w:tc>
          <w:tcPr>
            <w:tcW w:w="6648" w:type="dxa"/>
            <w:tcBorders>
              <w:top w:val="nil"/>
              <w:left w:val="nil"/>
              <w:bottom w:val="dotted" w:sz="4" w:space="0" w:color="auto"/>
              <w:right w:val="double" w:sz="6" w:space="0" w:color="auto"/>
            </w:tcBorders>
            <w:shd w:val="clear" w:color="000000" w:fill="FFFFFF"/>
            <w:vAlign w:val="center"/>
            <w:hideMark/>
          </w:tcPr>
          <w:p w14:paraId="138A6213"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Instituti i Studimeve të Krimeve të Komunizmit</w:t>
            </w:r>
          </w:p>
        </w:tc>
        <w:tc>
          <w:tcPr>
            <w:tcW w:w="1418" w:type="dxa"/>
            <w:tcBorders>
              <w:top w:val="nil"/>
              <w:left w:val="nil"/>
              <w:bottom w:val="dotted" w:sz="4" w:space="0" w:color="auto"/>
              <w:right w:val="double" w:sz="6" w:space="0" w:color="auto"/>
            </w:tcBorders>
            <w:shd w:val="clear" w:color="000000" w:fill="FFFFFF"/>
            <w:vAlign w:val="center"/>
            <w:hideMark/>
          </w:tcPr>
          <w:p w14:paraId="3EE139DC"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22</w:t>
            </w:r>
          </w:p>
        </w:tc>
      </w:tr>
      <w:tr w:rsidR="000003E5" w:rsidRPr="00A107AD" w14:paraId="2AC5AC8E" w14:textId="77777777" w:rsidTr="00A107AD">
        <w:trPr>
          <w:trHeight w:val="42"/>
          <w:jc w:val="center"/>
        </w:trPr>
        <w:tc>
          <w:tcPr>
            <w:tcW w:w="700" w:type="dxa"/>
            <w:tcBorders>
              <w:top w:val="dotted" w:sz="4" w:space="0" w:color="auto"/>
              <w:left w:val="double" w:sz="6" w:space="0" w:color="auto"/>
              <w:bottom w:val="single" w:sz="8" w:space="0" w:color="auto"/>
              <w:right w:val="double" w:sz="6" w:space="0" w:color="auto"/>
            </w:tcBorders>
            <w:shd w:val="clear" w:color="000000" w:fill="FFFFFF"/>
            <w:vAlign w:val="bottom"/>
            <w:hideMark/>
          </w:tcPr>
          <w:p w14:paraId="74D3D79A"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95</w:t>
            </w:r>
          </w:p>
        </w:tc>
        <w:tc>
          <w:tcPr>
            <w:tcW w:w="6648" w:type="dxa"/>
            <w:tcBorders>
              <w:top w:val="nil"/>
              <w:left w:val="nil"/>
              <w:bottom w:val="single" w:sz="8" w:space="0" w:color="auto"/>
              <w:right w:val="double" w:sz="6" w:space="0" w:color="auto"/>
            </w:tcBorders>
            <w:shd w:val="clear" w:color="000000" w:fill="FFFFFF"/>
            <w:vAlign w:val="center"/>
            <w:hideMark/>
          </w:tcPr>
          <w:p w14:paraId="7E033836" w14:textId="77777777" w:rsidR="000003E5" w:rsidRPr="00A107AD" w:rsidRDefault="000003E5" w:rsidP="000003E5">
            <w:pPr>
              <w:spacing w:after="0" w:line="240" w:lineRule="auto"/>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Autoriteti për Informimin mbi Dokumentet e ish-Sigurimit të Shtetit</w:t>
            </w:r>
          </w:p>
        </w:tc>
        <w:tc>
          <w:tcPr>
            <w:tcW w:w="1418" w:type="dxa"/>
            <w:tcBorders>
              <w:top w:val="nil"/>
              <w:left w:val="nil"/>
              <w:bottom w:val="single" w:sz="8" w:space="0" w:color="auto"/>
              <w:right w:val="double" w:sz="6" w:space="0" w:color="auto"/>
            </w:tcBorders>
            <w:shd w:val="clear" w:color="000000" w:fill="FFFFFF"/>
            <w:vAlign w:val="center"/>
            <w:hideMark/>
          </w:tcPr>
          <w:p w14:paraId="5C9066D4"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73</w:t>
            </w:r>
          </w:p>
        </w:tc>
      </w:tr>
      <w:tr w:rsidR="000003E5" w:rsidRPr="00A107AD" w14:paraId="0AA20CE4" w14:textId="77777777" w:rsidTr="00A107AD">
        <w:trPr>
          <w:trHeight w:val="32"/>
          <w:jc w:val="center"/>
        </w:trPr>
        <w:tc>
          <w:tcPr>
            <w:tcW w:w="700" w:type="dxa"/>
            <w:tcBorders>
              <w:top w:val="nil"/>
              <w:left w:val="double" w:sz="6" w:space="0" w:color="auto"/>
              <w:bottom w:val="double" w:sz="6" w:space="0" w:color="auto"/>
              <w:right w:val="double" w:sz="6" w:space="0" w:color="auto"/>
            </w:tcBorders>
            <w:shd w:val="clear" w:color="000000" w:fill="FFFFFF"/>
            <w:vAlign w:val="bottom"/>
            <w:hideMark/>
          </w:tcPr>
          <w:p w14:paraId="7C799FBF"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w:t>
            </w:r>
          </w:p>
        </w:tc>
        <w:tc>
          <w:tcPr>
            <w:tcW w:w="6648" w:type="dxa"/>
            <w:tcBorders>
              <w:top w:val="nil"/>
              <w:left w:val="nil"/>
              <w:bottom w:val="double" w:sz="6" w:space="0" w:color="auto"/>
              <w:right w:val="double" w:sz="6" w:space="0" w:color="auto"/>
            </w:tcBorders>
            <w:shd w:val="clear" w:color="000000" w:fill="FFFFFF"/>
            <w:vAlign w:val="bottom"/>
            <w:hideMark/>
          </w:tcPr>
          <w:p w14:paraId="60F24C42" w14:textId="77777777" w:rsidR="000003E5" w:rsidRPr="00A107AD" w:rsidRDefault="000003E5" w:rsidP="000003E5">
            <w:pPr>
              <w:spacing w:after="0" w:line="240" w:lineRule="auto"/>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Total punonjës buxhetore</w:t>
            </w:r>
          </w:p>
        </w:tc>
        <w:tc>
          <w:tcPr>
            <w:tcW w:w="1418" w:type="dxa"/>
            <w:tcBorders>
              <w:top w:val="nil"/>
              <w:left w:val="nil"/>
              <w:bottom w:val="double" w:sz="6" w:space="0" w:color="auto"/>
              <w:right w:val="double" w:sz="6" w:space="0" w:color="auto"/>
            </w:tcBorders>
            <w:shd w:val="clear" w:color="000000" w:fill="FFFFFF"/>
            <w:vAlign w:val="bottom"/>
            <w:hideMark/>
          </w:tcPr>
          <w:p w14:paraId="4A647324" w14:textId="77777777" w:rsidR="000003E5" w:rsidRPr="00A107AD" w:rsidRDefault="000003E5" w:rsidP="000003E5">
            <w:pPr>
              <w:spacing w:after="0" w:line="240" w:lineRule="auto"/>
              <w:jc w:val="center"/>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86,087</w:t>
            </w:r>
          </w:p>
        </w:tc>
      </w:tr>
      <w:tr w:rsidR="000003E5" w:rsidRPr="00A107AD" w14:paraId="224AEDDF" w14:textId="77777777" w:rsidTr="00A107AD">
        <w:trPr>
          <w:trHeight w:val="22"/>
          <w:jc w:val="center"/>
        </w:trPr>
        <w:tc>
          <w:tcPr>
            <w:tcW w:w="700" w:type="dxa"/>
            <w:tcBorders>
              <w:top w:val="nil"/>
              <w:left w:val="double" w:sz="6" w:space="0" w:color="auto"/>
              <w:bottom w:val="single" w:sz="8" w:space="0" w:color="auto"/>
              <w:right w:val="double" w:sz="6" w:space="0" w:color="auto"/>
            </w:tcBorders>
            <w:shd w:val="clear" w:color="000000" w:fill="FFFFFF"/>
            <w:vAlign w:val="bottom"/>
            <w:hideMark/>
          </w:tcPr>
          <w:p w14:paraId="05D52E05"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w:t>
            </w:r>
          </w:p>
        </w:tc>
        <w:tc>
          <w:tcPr>
            <w:tcW w:w="6648" w:type="dxa"/>
            <w:tcBorders>
              <w:top w:val="nil"/>
              <w:left w:val="nil"/>
              <w:bottom w:val="single" w:sz="8" w:space="0" w:color="auto"/>
              <w:right w:val="double" w:sz="6" w:space="0" w:color="auto"/>
            </w:tcBorders>
            <w:shd w:val="clear" w:color="000000" w:fill="FFFFFF"/>
            <w:vAlign w:val="bottom"/>
            <w:hideMark/>
          </w:tcPr>
          <w:p w14:paraId="5E532937" w14:textId="77777777" w:rsidR="000003E5" w:rsidRPr="00A107AD" w:rsidRDefault="000003E5" w:rsidP="000003E5">
            <w:pPr>
              <w:spacing w:after="0" w:line="240" w:lineRule="auto"/>
              <w:rPr>
                <w:rFonts w:ascii="Garamond" w:eastAsia="Times New Roman" w:hAnsi="Garamond" w:cs="Times New Roman"/>
                <w:sz w:val="14"/>
                <w:szCs w:val="14"/>
                <w:lang w:eastAsia="sq-AL"/>
              </w:rPr>
            </w:pPr>
            <w:r w:rsidRPr="00A107AD">
              <w:rPr>
                <w:rFonts w:ascii="Garamond" w:eastAsia="Times New Roman" w:hAnsi="Garamond" w:cs="Times New Roman"/>
                <w:sz w:val="14"/>
                <w:szCs w:val="14"/>
                <w:lang w:eastAsia="sq-AL"/>
              </w:rPr>
              <w:t>Rezervë për institucione të qeverisjes qendrore</w:t>
            </w:r>
          </w:p>
        </w:tc>
        <w:tc>
          <w:tcPr>
            <w:tcW w:w="1418" w:type="dxa"/>
            <w:tcBorders>
              <w:top w:val="nil"/>
              <w:left w:val="nil"/>
              <w:bottom w:val="single" w:sz="8" w:space="0" w:color="auto"/>
              <w:right w:val="double" w:sz="6" w:space="0" w:color="auto"/>
            </w:tcBorders>
            <w:shd w:val="clear" w:color="000000" w:fill="FFFFFF"/>
            <w:noWrap/>
            <w:vAlign w:val="center"/>
            <w:hideMark/>
          </w:tcPr>
          <w:p w14:paraId="3761140C" w14:textId="77777777" w:rsidR="000003E5" w:rsidRPr="00A107AD" w:rsidRDefault="000003E5" w:rsidP="000003E5">
            <w:pPr>
              <w:spacing w:after="0" w:line="240" w:lineRule="auto"/>
              <w:jc w:val="center"/>
              <w:rPr>
                <w:rFonts w:ascii="Garamond" w:eastAsia="Times New Roman" w:hAnsi="Garamond" w:cs="Times New Roman"/>
                <w:b/>
                <w:bCs/>
                <w:sz w:val="14"/>
                <w:szCs w:val="14"/>
                <w:lang w:eastAsia="sq-AL"/>
              </w:rPr>
            </w:pPr>
            <w:r w:rsidRPr="00A107AD">
              <w:rPr>
                <w:rFonts w:ascii="Garamond" w:eastAsia="Times New Roman" w:hAnsi="Garamond" w:cs="Times New Roman"/>
                <w:b/>
                <w:bCs/>
                <w:sz w:val="14"/>
                <w:szCs w:val="14"/>
                <w:lang w:eastAsia="sq-AL"/>
              </w:rPr>
              <w:t>227</w:t>
            </w:r>
          </w:p>
        </w:tc>
      </w:tr>
      <w:tr w:rsidR="000003E5" w:rsidRPr="00A107AD" w14:paraId="3061406B" w14:textId="77777777" w:rsidTr="00A107AD">
        <w:trPr>
          <w:trHeight w:val="32"/>
          <w:jc w:val="center"/>
        </w:trPr>
        <w:tc>
          <w:tcPr>
            <w:tcW w:w="700" w:type="dxa"/>
            <w:tcBorders>
              <w:top w:val="nil"/>
              <w:left w:val="double" w:sz="6" w:space="0" w:color="auto"/>
              <w:bottom w:val="double" w:sz="6" w:space="0" w:color="auto"/>
              <w:right w:val="double" w:sz="6" w:space="0" w:color="auto"/>
            </w:tcBorders>
            <w:shd w:val="clear" w:color="000000" w:fill="FFFFFF"/>
            <w:vAlign w:val="bottom"/>
            <w:hideMark/>
          </w:tcPr>
          <w:p w14:paraId="2F9451DD" w14:textId="77777777" w:rsidR="000003E5" w:rsidRPr="00A107AD" w:rsidRDefault="000003E5" w:rsidP="000003E5">
            <w:pPr>
              <w:spacing w:after="0" w:line="240" w:lineRule="auto"/>
              <w:jc w:val="center"/>
              <w:rPr>
                <w:rFonts w:ascii="Garamond" w:eastAsia="Times New Roman" w:hAnsi="Garamond" w:cs="Times New Roman"/>
                <w:color w:val="000000"/>
                <w:sz w:val="14"/>
                <w:szCs w:val="14"/>
                <w:lang w:eastAsia="sq-AL"/>
              </w:rPr>
            </w:pPr>
            <w:r w:rsidRPr="00A107AD">
              <w:rPr>
                <w:rFonts w:ascii="Garamond" w:eastAsia="Times New Roman" w:hAnsi="Garamond" w:cs="Times New Roman"/>
                <w:color w:val="000000"/>
                <w:sz w:val="14"/>
                <w:szCs w:val="14"/>
                <w:lang w:eastAsia="sq-AL"/>
              </w:rPr>
              <w:t> </w:t>
            </w:r>
          </w:p>
        </w:tc>
        <w:tc>
          <w:tcPr>
            <w:tcW w:w="6648" w:type="dxa"/>
            <w:tcBorders>
              <w:top w:val="nil"/>
              <w:left w:val="nil"/>
              <w:bottom w:val="double" w:sz="6" w:space="0" w:color="auto"/>
              <w:right w:val="double" w:sz="6" w:space="0" w:color="auto"/>
            </w:tcBorders>
            <w:shd w:val="clear" w:color="000000" w:fill="FFFFFF"/>
            <w:vAlign w:val="bottom"/>
            <w:hideMark/>
          </w:tcPr>
          <w:p w14:paraId="68155A8F" w14:textId="77777777" w:rsidR="000003E5" w:rsidRPr="00A107AD" w:rsidRDefault="000003E5" w:rsidP="000003E5">
            <w:pPr>
              <w:spacing w:after="0" w:line="240" w:lineRule="auto"/>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Total numri i punonjësve</w:t>
            </w:r>
          </w:p>
        </w:tc>
        <w:tc>
          <w:tcPr>
            <w:tcW w:w="1418" w:type="dxa"/>
            <w:tcBorders>
              <w:top w:val="nil"/>
              <w:left w:val="nil"/>
              <w:bottom w:val="double" w:sz="6" w:space="0" w:color="auto"/>
              <w:right w:val="double" w:sz="6" w:space="0" w:color="auto"/>
            </w:tcBorders>
            <w:shd w:val="clear" w:color="000000" w:fill="FFFFFF"/>
            <w:vAlign w:val="bottom"/>
            <w:hideMark/>
          </w:tcPr>
          <w:p w14:paraId="16400089" w14:textId="77777777" w:rsidR="000003E5" w:rsidRPr="00A107AD" w:rsidRDefault="000003E5" w:rsidP="000003E5">
            <w:pPr>
              <w:spacing w:after="0" w:line="240" w:lineRule="auto"/>
              <w:jc w:val="center"/>
              <w:rPr>
                <w:rFonts w:ascii="Garamond" w:eastAsia="Times New Roman" w:hAnsi="Garamond" w:cs="Times New Roman"/>
                <w:b/>
                <w:bCs/>
                <w:color w:val="000000"/>
                <w:sz w:val="14"/>
                <w:szCs w:val="14"/>
                <w:lang w:eastAsia="sq-AL"/>
              </w:rPr>
            </w:pPr>
            <w:r w:rsidRPr="00A107AD">
              <w:rPr>
                <w:rFonts w:ascii="Garamond" w:eastAsia="Times New Roman" w:hAnsi="Garamond" w:cs="Times New Roman"/>
                <w:b/>
                <w:bCs/>
                <w:color w:val="000000"/>
                <w:sz w:val="14"/>
                <w:szCs w:val="14"/>
                <w:lang w:eastAsia="sq-AL"/>
              </w:rPr>
              <w:t>86,314</w:t>
            </w:r>
          </w:p>
        </w:tc>
      </w:tr>
    </w:tbl>
    <w:p w14:paraId="1DF108A3" w14:textId="77777777" w:rsidR="000003E5" w:rsidRPr="005830A8" w:rsidRDefault="000003E5" w:rsidP="00834265">
      <w:pPr>
        <w:pStyle w:val="TEKSTI"/>
        <w:rPr>
          <w:rFonts w:cs="Times New Roman"/>
          <w:bCs/>
          <w:sz w:val="18"/>
        </w:rPr>
      </w:pPr>
    </w:p>
    <w:p w14:paraId="6ADB39D2" w14:textId="77777777" w:rsidR="00877C98" w:rsidRPr="005830A8" w:rsidRDefault="00877C98" w:rsidP="00834265">
      <w:pPr>
        <w:pStyle w:val="TEKSTI"/>
        <w:rPr>
          <w:rFonts w:cs="Times New Roman"/>
          <w:bCs/>
          <w:sz w:val="18"/>
        </w:rPr>
      </w:pPr>
      <w:r w:rsidRPr="005830A8">
        <w:rPr>
          <w:rFonts w:cs="Times New Roman"/>
          <w:bCs/>
          <w:sz w:val="18"/>
        </w:rPr>
        <w:t>Tab.3</w:t>
      </w:r>
    </w:p>
    <w:p w14:paraId="0DC7CC22" w14:textId="6AF455B7" w:rsidR="002B53D4" w:rsidRPr="005830A8" w:rsidRDefault="00877C98" w:rsidP="00834265">
      <w:pPr>
        <w:pStyle w:val="TEKSTI"/>
        <w:rPr>
          <w:rFonts w:cs="Times New Roman"/>
          <w:bCs/>
          <w:sz w:val="18"/>
        </w:rPr>
      </w:pPr>
      <w:r w:rsidRPr="005830A8">
        <w:rPr>
          <w:rFonts w:cs="Times New Roman"/>
          <w:bCs/>
          <w:sz w:val="18"/>
        </w:rPr>
        <w:t>Transferta e pakushtëzuar për bashkitë për vitin 2025</w:t>
      </w:r>
    </w:p>
    <w:tbl>
      <w:tblPr>
        <w:tblW w:w="5055" w:type="pct"/>
        <w:jc w:val="center"/>
        <w:tblLook w:val="04A0" w:firstRow="1" w:lastRow="0" w:firstColumn="1" w:lastColumn="0" w:noHBand="0" w:noVBand="1"/>
      </w:tblPr>
      <w:tblGrid>
        <w:gridCol w:w="328"/>
        <w:gridCol w:w="781"/>
        <w:gridCol w:w="732"/>
        <w:gridCol w:w="795"/>
        <w:gridCol w:w="621"/>
        <w:gridCol w:w="661"/>
        <w:gridCol w:w="795"/>
        <w:gridCol w:w="572"/>
        <w:gridCol w:w="528"/>
        <w:gridCol w:w="705"/>
        <w:gridCol w:w="506"/>
        <w:gridCol w:w="572"/>
        <w:gridCol w:w="857"/>
        <w:gridCol w:w="572"/>
        <w:gridCol w:w="714"/>
        <w:gridCol w:w="630"/>
        <w:gridCol w:w="8"/>
        <w:gridCol w:w="610"/>
      </w:tblGrid>
      <w:tr w:rsidR="002B53D4" w:rsidRPr="005830A8" w14:paraId="0B2C2F67" w14:textId="77777777" w:rsidTr="00AF7D26">
        <w:trPr>
          <w:trHeight w:val="27"/>
          <w:jc w:val="center"/>
        </w:trPr>
        <w:tc>
          <w:tcPr>
            <w:tcW w:w="15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EEF623"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Nr.</w:t>
            </w:r>
          </w:p>
        </w:tc>
        <w:tc>
          <w:tcPr>
            <w:tcW w:w="34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6588FD"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 xml:space="preserve">Bashkitë </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451772"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Transferta e pakushtëzuar e përgjithshme  2025</w:t>
            </w:r>
          </w:p>
        </w:tc>
        <w:tc>
          <w:tcPr>
            <w:tcW w:w="3890" w:type="pct"/>
            <w:gridSpan w:val="14"/>
            <w:tcBorders>
              <w:top w:val="single" w:sz="8" w:space="0" w:color="auto"/>
              <w:left w:val="nil"/>
              <w:bottom w:val="single" w:sz="8" w:space="0" w:color="auto"/>
              <w:right w:val="single" w:sz="8" w:space="0" w:color="000000"/>
            </w:tcBorders>
            <w:shd w:val="clear" w:color="auto" w:fill="auto"/>
            <w:vAlign w:val="center"/>
            <w:hideMark/>
          </w:tcPr>
          <w:p w14:paraId="4DA13978"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Transfertat e pakushtëzuara sektoriale</w:t>
            </w:r>
          </w:p>
        </w:tc>
        <w:tc>
          <w:tcPr>
            <w:tcW w:w="279" w:type="pct"/>
            <w:tcBorders>
              <w:top w:val="single" w:sz="8" w:space="0" w:color="auto"/>
              <w:left w:val="single" w:sz="8" w:space="0" w:color="auto"/>
              <w:bottom w:val="single" w:sz="8" w:space="0" w:color="000000"/>
              <w:right w:val="single" w:sz="8" w:space="0" w:color="auto"/>
            </w:tcBorders>
            <w:shd w:val="clear" w:color="auto" w:fill="auto"/>
            <w:vAlign w:val="center"/>
            <w:hideMark/>
          </w:tcPr>
          <w:p w14:paraId="3D268E41"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Totali</w:t>
            </w:r>
          </w:p>
        </w:tc>
      </w:tr>
      <w:tr w:rsidR="002B53D4" w:rsidRPr="005830A8" w14:paraId="5DFD629E" w14:textId="77777777" w:rsidTr="002B53D4">
        <w:trPr>
          <w:trHeight w:val="180"/>
          <w:jc w:val="center"/>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39234973"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47" w:type="pct"/>
            <w:vMerge/>
            <w:tcBorders>
              <w:top w:val="single" w:sz="8" w:space="0" w:color="auto"/>
              <w:left w:val="single" w:sz="8" w:space="0" w:color="auto"/>
              <w:bottom w:val="single" w:sz="8" w:space="0" w:color="000000"/>
              <w:right w:val="single" w:sz="8" w:space="0" w:color="auto"/>
            </w:tcBorders>
            <w:vAlign w:val="center"/>
            <w:hideMark/>
          </w:tcPr>
          <w:p w14:paraId="19C5A21D"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14:paraId="4DE8E423"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53"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7A84F5FE"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Konviktet e arsimit parauniversitar</w:t>
            </w:r>
          </w:p>
        </w:tc>
        <w:tc>
          <w:tcPr>
            <w:tcW w:w="578" w:type="pct"/>
            <w:gridSpan w:val="2"/>
            <w:tcBorders>
              <w:top w:val="nil"/>
              <w:left w:val="nil"/>
              <w:bottom w:val="single" w:sz="4" w:space="0" w:color="auto"/>
              <w:right w:val="nil"/>
            </w:tcBorders>
            <w:shd w:val="clear" w:color="000000" w:fill="FFFFFF"/>
            <w:vAlign w:val="center"/>
            <w:hideMark/>
          </w:tcPr>
          <w:p w14:paraId="59DE04F6"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Arsimi parashkollor</w:t>
            </w:r>
          </w:p>
        </w:tc>
        <w:tc>
          <w:tcPr>
            <w:tcW w:w="353" w:type="pct"/>
            <w:vMerge w:val="restart"/>
            <w:tcBorders>
              <w:top w:val="nil"/>
              <w:left w:val="single" w:sz="4" w:space="0" w:color="auto"/>
              <w:bottom w:val="single" w:sz="8" w:space="0" w:color="000000"/>
              <w:right w:val="nil"/>
            </w:tcBorders>
            <w:shd w:val="clear" w:color="000000" w:fill="FFFFFF"/>
            <w:vAlign w:val="center"/>
            <w:hideMark/>
          </w:tcPr>
          <w:p w14:paraId="35713C97"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Arsimi parauniversitar</w:t>
            </w:r>
          </w:p>
        </w:tc>
        <w:tc>
          <w:tcPr>
            <w:tcW w:w="26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42E43EC"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Mbrojtja nga zjarri</w:t>
            </w:r>
          </w:p>
        </w:tc>
        <w:tc>
          <w:tcPr>
            <w:tcW w:w="242" w:type="pct"/>
            <w:vMerge w:val="restart"/>
            <w:tcBorders>
              <w:top w:val="nil"/>
              <w:left w:val="nil"/>
              <w:bottom w:val="single" w:sz="8" w:space="0" w:color="000000"/>
              <w:right w:val="nil"/>
            </w:tcBorders>
            <w:shd w:val="clear" w:color="000000" w:fill="FFFFFF"/>
            <w:vAlign w:val="center"/>
            <w:hideMark/>
          </w:tcPr>
          <w:p w14:paraId="0DF09120"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Mbrojtja sociale</w:t>
            </w:r>
          </w:p>
        </w:tc>
        <w:tc>
          <w:tcPr>
            <w:tcW w:w="315"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0FC2AAD"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 xml:space="preserve">Administrimi i pyjeve </w:t>
            </w:r>
          </w:p>
        </w:tc>
        <w:tc>
          <w:tcPr>
            <w:tcW w:w="284" w:type="pct"/>
            <w:vMerge w:val="restart"/>
            <w:tcBorders>
              <w:top w:val="nil"/>
              <w:left w:val="nil"/>
              <w:bottom w:val="single" w:sz="8" w:space="0" w:color="000000"/>
              <w:right w:val="single" w:sz="4" w:space="0" w:color="auto"/>
            </w:tcBorders>
            <w:shd w:val="clear" w:color="000000" w:fill="FFFFFF"/>
            <w:vAlign w:val="center"/>
            <w:hideMark/>
          </w:tcPr>
          <w:p w14:paraId="44FE1593"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Rrugët</w:t>
            </w:r>
          </w:p>
        </w:tc>
        <w:tc>
          <w:tcPr>
            <w:tcW w:w="260"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628E835D"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Ujitja dhe Kullimi</w:t>
            </w:r>
          </w:p>
        </w:tc>
        <w:tc>
          <w:tcPr>
            <w:tcW w:w="379" w:type="pct"/>
            <w:vMerge w:val="restart"/>
            <w:tcBorders>
              <w:top w:val="nil"/>
              <w:left w:val="single" w:sz="4" w:space="0" w:color="auto"/>
              <w:bottom w:val="single" w:sz="8" w:space="0" w:color="000000"/>
              <w:right w:val="nil"/>
            </w:tcBorders>
            <w:shd w:val="clear" w:color="000000" w:fill="FFFFFF"/>
            <w:vAlign w:val="center"/>
            <w:hideMark/>
          </w:tcPr>
          <w:p w14:paraId="10527442" w14:textId="55546100"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 xml:space="preserve"> Klubet shumësportëshe </w:t>
            </w:r>
            <w:r w:rsidR="00200C0E">
              <w:rPr>
                <w:rFonts w:ascii="Arial" w:eastAsia="Times New Roman" w:hAnsi="Arial" w:cs="Arial"/>
                <w:b/>
                <w:bCs/>
                <w:color w:val="000000"/>
                <w:sz w:val="8"/>
                <w:szCs w:val="8"/>
                <w:lang w:eastAsia="sq-AL"/>
              </w:rPr>
              <w:t>“</w:t>
            </w:r>
            <w:r w:rsidRPr="005830A8">
              <w:rPr>
                <w:rFonts w:ascii="Arial" w:eastAsia="Times New Roman" w:hAnsi="Arial" w:cs="Arial"/>
                <w:b/>
                <w:bCs/>
                <w:color w:val="000000"/>
                <w:sz w:val="8"/>
                <w:szCs w:val="8"/>
                <w:lang w:eastAsia="sq-AL"/>
              </w:rPr>
              <w:t xml:space="preserve">Partizani dhe </w:t>
            </w:r>
            <w:r w:rsidR="00200C0E">
              <w:rPr>
                <w:rFonts w:ascii="Arial" w:eastAsia="Times New Roman" w:hAnsi="Arial" w:cs="Arial"/>
                <w:b/>
                <w:bCs/>
                <w:color w:val="000000"/>
                <w:sz w:val="8"/>
                <w:szCs w:val="8"/>
                <w:lang w:eastAsia="sq-AL"/>
              </w:rPr>
              <w:t>“</w:t>
            </w:r>
            <w:r w:rsidRPr="005830A8">
              <w:rPr>
                <w:rFonts w:ascii="Arial" w:eastAsia="Times New Roman" w:hAnsi="Arial" w:cs="Arial"/>
                <w:b/>
                <w:bCs/>
                <w:color w:val="000000"/>
                <w:sz w:val="8"/>
                <w:szCs w:val="8"/>
                <w:lang w:eastAsia="sq-AL"/>
              </w:rPr>
              <w:t>Studenti</w:t>
            </w:r>
            <w:r w:rsidR="00200C0E">
              <w:rPr>
                <w:rFonts w:ascii="Arial" w:eastAsia="Times New Roman" w:hAnsi="Arial" w:cs="Arial"/>
                <w:b/>
                <w:bCs/>
                <w:color w:val="000000"/>
                <w:sz w:val="8"/>
                <w:szCs w:val="8"/>
                <w:lang w:eastAsia="sq-AL"/>
              </w:rPr>
              <w:t>”</w:t>
            </w:r>
          </w:p>
        </w:tc>
        <w:tc>
          <w:tcPr>
            <w:tcW w:w="260"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642C9EA"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Rritja e nivelit të pagave</w:t>
            </w:r>
          </w:p>
        </w:tc>
        <w:tc>
          <w:tcPr>
            <w:tcW w:w="319"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B48E9DB"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Menaxhimi i mbetjeve urbane (Rishpërndar nga Kuvendi)</w:t>
            </w:r>
          </w:p>
        </w:tc>
        <w:tc>
          <w:tcPr>
            <w:tcW w:w="284" w:type="pct"/>
            <w:vMerge w:val="restart"/>
            <w:tcBorders>
              <w:top w:val="nil"/>
              <w:left w:val="single" w:sz="8" w:space="0" w:color="auto"/>
              <w:bottom w:val="single" w:sz="8" w:space="0" w:color="000000"/>
              <w:right w:val="nil"/>
            </w:tcBorders>
            <w:shd w:val="clear" w:color="000000" w:fill="FFFFFF"/>
            <w:vAlign w:val="center"/>
            <w:hideMark/>
          </w:tcPr>
          <w:p w14:paraId="074033DB"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Menaxhimi i mbetjeve urbane (shtuar nga Kuvendi)</w:t>
            </w:r>
          </w:p>
        </w:tc>
        <w:tc>
          <w:tcPr>
            <w:tcW w:w="279"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4511FC00"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r>
      <w:tr w:rsidR="002B53D4" w:rsidRPr="005830A8" w14:paraId="5BF59240" w14:textId="77777777" w:rsidTr="002B53D4">
        <w:trPr>
          <w:trHeight w:val="180"/>
          <w:jc w:val="center"/>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5CBD2056"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47" w:type="pct"/>
            <w:vMerge/>
            <w:tcBorders>
              <w:top w:val="single" w:sz="8" w:space="0" w:color="auto"/>
              <w:left w:val="single" w:sz="8" w:space="0" w:color="auto"/>
              <w:bottom w:val="single" w:sz="8" w:space="0" w:color="000000"/>
              <w:right w:val="single" w:sz="8" w:space="0" w:color="auto"/>
            </w:tcBorders>
            <w:vAlign w:val="center"/>
            <w:hideMark/>
          </w:tcPr>
          <w:p w14:paraId="5E8E7462"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14:paraId="1A13B815"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53" w:type="pct"/>
            <w:vMerge/>
            <w:tcBorders>
              <w:top w:val="nil"/>
              <w:left w:val="single" w:sz="8" w:space="0" w:color="auto"/>
              <w:bottom w:val="single" w:sz="8" w:space="0" w:color="000000"/>
              <w:right w:val="single" w:sz="4" w:space="0" w:color="auto"/>
            </w:tcBorders>
            <w:vAlign w:val="center"/>
            <w:hideMark/>
          </w:tcPr>
          <w:p w14:paraId="0189C75D"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80" w:type="pct"/>
            <w:tcBorders>
              <w:top w:val="nil"/>
              <w:left w:val="nil"/>
              <w:bottom w:val="single" w:sz="8" w:space="0" w:color="auto"/>
              <w:right w:val="single" w:sz="4" w:space="0" w:color="auto"/>
            </w:tcBorders>
            <w:shd w:val="clear" w:color="000000" w:fill="FFFFFF"/>
            <w:vAlign w:val="center"/>
            <w:hideMark/>
          </w:tcPr>
          <w:p w14:paraId="1DB1E413"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Ndarë me formulë për personelin mësimor</w:t>
            </w:r>
          </w:p>
        </w:tc>
        <w:tc>
          <w:tcPr>
            <w:tcW w:w="297" w:type="pct"/>
            <w:tcBorders>
              <w:top w:val="nil"/>
              <w:left w:val="nil"/>
              <w:bottom w:val="single" w:sz="8" w:space="0" w:color="auto"/>
              <w:right w:val="single" w:sz="4" w:space="0" w:color="auto"/>
            </w:tcBorders>
            <w:shd w:val="clear" w:color="000000" w:fill="FFFFFF"/>
            <w:vAlign w:val="center"/>
            <w:hideMark/>
          </w:tcPr>
          <w:p w14:paraId="4C87639A"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Për stafin mbështetës</w:t>
            </w:r>
          </w:p>
        </w:tc>
        <w:tc>
          <w:tcPr>
            <w:tcW w:w="353" w:type="pct"/>
            <w:vMerge/>
            <w:tcBorders>
              <w:top w:val="nil"/>
              <w:left w:val="single" w:sz="4" w:space="0" w:color="auto"/>
              <w:bottom w:val="single" w:sz="8" w:space="0" w:color="000000"/>
              <w:right w:val="nil"/>
            </w:tcBorders>
            <w:vAlign w:val="center"/>
            <w:hideMark/>
          </w:tcPr>
          <w:p w14:paraId="0104E0DB"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60" w:type="pct"/>
            <w:vMerge/>
            <w:tcBorders>
              <w:top w:val="nil"/>
              <w:left w:val="single" w:sz="8" w:space="0" w:color="auto"/>
              <w:bottom w:val="single" w:sz="8" w:space="0" w:color="000000"/>
              <w:right w:val="single" w:sz="8" w:space="0" w:color="auto"/>
            </w:tcBorders>
            <w:vAlign w:val="center"/>
            <w:hideMark/>
          </w:tcPr>
          <w:p w14:paraId="3332DB85"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42" w:type="pct"/>
            <w:vMerge/>
            <w:tcBorders>
              <w:top w:val="nil"/>
              <w:left w:val="nil"/>
              <w:bottom w:val="single" w:sz="8" w:space="0" w:color="000000"/>
              <w:right w:val="nil"/>
            </w:tcBorders>
            <w:vAlign w:val="center"/>
            <w:hideMark/>
          </w:tcPr>
          <w:p w14:paraId="411C4C5E"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15" w:type="pct"/>
            <w:vMerge/>
            <w:tcBorders>
              <w:top w:val="nil"/>
              <w:left w:val="single" w:sz="8" w:space="0" w:color="auto"/>
              <w:bottom w:val="single" w:sz="8" w:space="0" w:color="000000"/>
              <w:right w:val="single" w:sz="8" w:space="0" w:color="auto"/>
            </w:tcBorders>
            <w:vAlign w:val="center"/>
            <w:hideMark/>
          </w:tcPr>
          <w:p w14:paraId="75AA8953"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84" w:type="pct"/>
            <w:vMerge/>
            <w:tcBorders>
              <w:top w:val="nil"/>
              <w:left w:val="nil"/>
              <w:bottom w:val="single" w:sz="8" w:space="0" w:color="000000"/>
              <w:right w:val="single" w:sz="4" w:space="0" w:color="auto"/>
            </w:tcBorders>
            <w:vAlign w:val="center"/>
            <w:hideMark/>
          </w:tcPr>
          <w:p w14:paraId="2A632F23"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60" w:type="pct"/>
            <w:vMerge/>
            <w:tcBorders>
              <w:top w:val="nil"/>
              <w:left w:val="single" w:sz="4" w:space="0" w:color="auto"/>
              <w:bottom w:val="single" w:sz="8" w:space="0" w:color="000000"/>
              <w:right w:val="single" w:sz="4" w:space="0" w:color="auto"/>
            </w:tcBorders>
            <w:vAlign w:val="center"/>
            <w:hideMark/>
          </w:tcPr>
          <w:p w14:paraId="3A142077"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79" w:type="pct"/>
            <w:vMerge/>
            <w:tcBorders>
              <w:top w:val="nil"/>
              <w:left w:val="single" w:sz="4" w:space="0" w:color="auto"/>
              <w:bottom w:val="single" w:sz="8" w:space="0" w:color="000000"/>
              <w:right w:val="nil"/>
            </w:tcBorders>
            <w:vAlign w:val="center"/>
            <w:hideMark/>
          </w:tcPr>
          <w:p w14:paraId="312E4B66"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60" w:type="pct"/>
            <w:vMerge/>
            <w:tcBorders>
              <w:top w:val="nil"/>
              <w:left w:val="single" w:sz="8" w:space="0" w:color="auto"/>
              <w:bottom w:val="single" w:sz="8" w:space="0" w:color="000000"/>
              <w:right w:val="single" w:sz="8" w:space="0" w:color="auto"/>
            </w:tcBorders>
            <w:vAlign w:val="center"/>
            <w:hideMark/>
          </w:tcPr>
          <w:p w14:paraId="580F5D8C"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319" w:type="pct"/>
            <w:vMerge/>
            <w:tcBorders>
              <w:top w:val="nil"/>
              <w:left w:val="single" w:sz="8" w:space="0" w:color="auto"/>
              <w:bottom w:val="single" w:sz="8" w:space="0" w:color="000000"/>
              <w:right w:val="single" w:sz="8" w:space="0" w:color="auto"/>
            </w:tcBorders>
            <w:vAlign w:val="center"/>
            <w:hideMark/>
          </w:tcPr>
          <w:p w14:paraId="6084A75D"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84" w:type="pct"/>
            <w:vMerge/>
            <w:tcBorders>
              <w:top w:val="nil"/>
              <w:left w:val="single" w:sz="8" w:space="0" w:color="auto"/>
              <w:bottom w:val="single" w:sz="8" w:space="0" w:color="000000"/>
              <w:right w:val="nil"/>
            </w:tcBorders>
            <w:vAlign w:val="center"/>
            <w:hideMark/>
          </w:tcPr>
          <w:p w14:paraId="5C157D04"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c>
          <w:tcPr>
            <w:tcW w:w="279" w:type="pct"/>
            <w:gridSpan w:val="2"/>
            <w:vMerge/>
            <w:tcBorders>
              <w:top w:val="single" w:sz="8" w:space="0" w:color="auto"/>
              <w:left w:val="single" w:sz="8" w:space="0" w:color="auto"/>
              <w:bottom w:val="single" w:sz="8" w:space="0" w:color="000000"/>
              <w:right w:val="single" w:sz="8" w:space="0" w:color="auto"/>
            </w:tcBorders>
            <w:vAlign w:val="center"/>
            <w:hideMark/>
          </w:tcPr>
          <w:p w14:paraId="3F69E150" w14:textId="77777777" w:rsidR="002B53D4" w:rsidRPr="005830A8" w:rsidRDefault="002B53D4" w:rsidP="002B53D4">
            <w:pPr>
              <w:spacing w:after="0" w:line="240" w:lineRule="auto"/>
              <w:rPr>
                <w:rFonts w:ascii="Arial" w:eastAsia="Times New Roman" w:hAnsi="Arial" w:cs="Arial"/>
                <w:b/>
                <w:bCs/>
                <w:color w:val="000000"/>
                <w:sz w:val="8"/>
                <w:szCs w:val="8"/>
                <w:lang w:eastAsia="sq-AL"/>
              </w:rPr>
            </w:pPr>
          </w:p>
        </w:tc>
      </w:tr>
      <w:tr w:rsidR="002B53D4" w:rsidRPr="005830A8" w14:paraId="0EC3130D" w14:textId="77777777" w:rsidTr="00AF7D26">
        <w:trPr>
          <w:trHeight w:val="2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6F8996F"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w:t>
            </w:r>
          </w:p>
        </w:tc>
        <w:tc>
          <w:tcPr>
            <w:tcW w:w="347" w:type="pct"/>
            <w:tcBorders>
              <w:top w:val="nil"/>
              <w:left w:val="nil"/>
              <w:bottom w:val="single" w:sz="4" w:space="0" w:color="auto"/>
              <w:right w:val="nil"/>
            </w:tcBorders>
            <w:shd w:val="clear" w:color="000000" w:fill="FFFFFF"/>
            <w:noWrap/>
            <w:vAlign w:val="bottom"/>
            <w:hideMark/>
          </w:tcPr>
          <w:p w14:paraId="3A231EA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Belsh</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05BB2B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178,528</w:t>
            </w:r>
          </w:p>
        </w:tc>
        <w:tc>
          <w:tcPr>
            <w:tcW w:w="353" w:type="pct"/>
            <w:tcBorders>
              <w:top w:val="nil"/>
              <w:left w:val="nil"/>
              <w:bottom w:val="single" w:sz="4" w:space="0" w:color="auto"/>
              <w:right w:val="single" w:sz="4" w:space="0" w:color="auto"/>
            </w:tcBorders>
            <w:shd w:val="clear" w:color="000000" w:fill="FFFFFF"/>
            <w:noWrap/>
            <w:vAlign w:val="bottom"/>
            <w:hideMark/>
          </w:tcPr>
          <w:p w14:paraId="08E45D0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BD22FF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40,816</w:t>
            </w:r>
          </w:p>
        </w:tc>
        <w:tc>
          <w:tcPr>
            <w:tcW w:w="297" w:type="pct"/>
            <w:tcBorders>
              <w:top w:val="nil"/>
              <w:left w:val="nil"/>
              <w:bottom w:val="single" w:sz="4" w:space="0" w:color="auto"/>
              <w:right w:val="single" w:sz="4" w:space="0" w:color="auto"/>
            </w:tcBorders>
            <w:shd w:val="clear" w:color="000000" w:fill="FFFFFF"/>
            <w:noWrap/>
            <w:vAlign w:val="bottom"/>
            <w:hideMark/>
          </w:tcPr>
          <w:p w14:paraId="0986B65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100E673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1,567</w:t>
            </w:r>
          </w:p>
        </w:tc>
        <w:tc>
          <w:tcPr>
            <w:tcW w:w="260" w:type="pct"/>
            <w:tcBorders>
              <w:top w:val="nil"/>
              <w:left w:val="nil"/>
              <w:bottom w:val="single" w:sz="4" w:space="0" w:color="auto"/>
              <w:right w:val="single" w:sz="4" w:space="0" w:color="auto"/>
            </w:tcBorders>
            <w:shd w:val="clear" w:color="000000" w:fill="FFFFFF"/>
            <w:noWrap/>
            <w:vAlign w:val="bottom"/>
            <w:hideMark/>
          </w:tcPr>
          <w:p w14:paraId="1399D47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0F7890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F5BC63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1,095</w:t>
            </w:r>
          </w:p>
        </w:tc>
        <w:tc>
          <w:tcPr>
            <w:tcW w:w="284" w:type="pct"/>
            <w:tcBorders>
              <w:top w:val="nil"/>
              <w:left w:val="nil"/>
              <w:bottom w:val="single" w:sz="4" w:space="0" w:color="auto"/>
              <w:right w:val="single" w:sz="4" w:space="0" w:color="auto"/>
            </w:tcBorders>
            <w:shd w:val="clear" w:color="000000" w:fill="FFFFFF"/>
            <w:noWrap/>
            <w:vAlign w:val="bottom"/>
            <w:hideMark/>
          </w:tcPr>
          <w:p w14:paraId="1ECED1D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10,021</w:t>
            </w:r>
          </w:p>
        </w:tc>
        <w:tc>
          <w:tcPr>
            <w:tcW w:w="260" w:type="pct"/>
            <w:tcBorders>
              <w:top w:val="nil"/>
              <w:left w:val="nil"/>
              <w:bottom w:val="single" w:sz="4" w:space="0" w:color="auto"/>
              <w:right w:val="single" w:sz="4" w:space="0" w:color="auto"/>
            </w:tcBorders>
            <w:shd w:val="clear" w:color="000000" w:fill="FFFFFF"/>
            <w:noWrap/>
            <w:vAlign w:val="bottom"/>
            <w:hideMark/>
          </w:tcPr>
          <w:p w14:paraId="7F55EE7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1EAB1E2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5AFC76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37,643</w:t>
            </w:r>
          </w:p>
        </w:tc>
        <w:tc>
          <w:tcPr>
            <w:tcW w:w="319" w:type="pct"/>
            <w:tcBorders>
              <w:top w:val="nil"/>
              <w:left w:val="single" w:sz="4" w:space="0" w:color="auto"/>
              <w:bottom w:val="single" w:sz="4" w:space="0" w:color="auto"/>
              <w:right w:val="nil"/>
            </w:tcBorders>
            <w:shd w:val="clear" w:color="000000" w:fill="FFFFFF"/>
            <w:noWrap/>
            <w:vAlign w:val="bottom"/>
            <w:hideMark/>
          </w:tcPr>
          <w:p w14:paraId="6381BE7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3,183</w:t>
            </w:r>
          </w:p>
        </w:tc>
        <w:tc>
          <w:tcPr>
            <w:tcW w:w="284" w:type="pct"/>
            <w:tcBorders>
              <w:top w:val="nil"/>
              <w:left w:val="single" w:sz="4" w:space="0" w:color="auto"/>
              <w:bottom w:val="single" w:sz="4" w:space="0" w:color="auto"/>
              <w:right w:val="nil"/>
            </w:tcBorders>
            <w:shd w:val="clear" w:color="000000" w:fill="FFFFFF"/>
            <w:noWrap/>
            <w:vAlign w:val="bottom"/>
            <w:hideMark/>
          </w:tcPr>
          <w:p w14:paraId="0373D0D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D1F8F2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305,852</w:t>
            </w:r>
          </w:p>
        </w:tc>
      </w:tr>
      <w:tr w:rsidR="002B53D4" w:rsidRPr="005830A8" w14:paraId="28FE9B2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CBE8B53"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w:t>
            </w:r>
          </w:p>
        </w:tc>
        <w:tc>
          <w:tcPr>
            <w:tcW w:w="347" w:type="pct"/>
            <w:tcBorders>
              <w:top w:val="nil"/>
              <w:left w:val="nil"/>
              <w:bottom w:val="single" w:sz="4" w:space="0" w:color="auto"/>
              <w:right w:val="nil"/>
            </w:tcBorders>
            <w:shd w:val="clear" w:color="000000" w:fill="FFFFFF"/>
            <w:noWrap/>
            <w:vAlign w:val="bottom"/>
            <w:hideMark/>
          </w:tcPr>
          <w:p w14:paraId="64F3D26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Berat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8DCB9B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476,759</w:t>
            </w:r>
          </w:p>
        </w:tc>
        <w:tc>
          <w:tcPr>
            <w:tcW w:w="353" w:type="pct"/>
            <w:tcBorders>
              <w:top w:val="nil"/>
              <w:left w:val="nil"/>
              <w:bottom w:val="single" w:sz="4" w:space="0" w:color="auto"/>
              <w:right w:val="single" w:sz="4" w:space="0" w:color="auto"/>
            </w:tcBorders>
            <w:shd w:val="clear" w:color="000000" w:fill="FFFFFF"/>
            <w:noWrap/>
            <w:vAlign w:val="bottom"/>
            <w:hideMark/>
          </w:tcPr>
          <w:p w14:paraId="46CDE06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30,231</w:t>
            </w:r>
          </w:p>
        </w:tc>
        <w:tc>
          <w:tcPr>
            <w:tcW w:w="280" w:type="pct"/>
            <w:tcBorders>
              <w:top w:val="nil"/>
              <w:left w:val="nil"/>
              <w:bottom w:val="single" w:sz="4" w:space="0" w:color="auto"/>
              <w:right w:val="single" w:sz="4" w:space="0" w:color="auto"/>
            </w:tcBorders>
            <w:shd w:val="clear" w:color="000000" w:fill="FFFFFF"/>
            <w:noWrap/>
            <w:vAlign w:val="bottom"/>
            <w:hideMark/>
          </w:tcPr>
          <w:p w14:paraId="63267C0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160,069</w:t>
            </w:r>
          </w:p>
        </w:tc>
        <w:tc>
          <w:tcPr>
            <w:tcW w:w="297" w:type="pct"/>
            <w:tcBorders>
              <w:top w:val="nil"/>
              <w:left w:val="nil"/>
              <w:bottom w:val="single" w:sz="4" w:space="0" w:color="auto"/>
              <w:right w:val="single" w:sz="4" w:space="0" w:color="auto"/>
            </w:tcBorders>
            <w:shd w:val="clear" w:color="000000" w:fill="FFFFFF"/>
            <w:noWrap/>
            <w:vAlign w:val="bottom"/>
            <w:hideMark/>
          </w:tcPr>
          <w:p w14:paraId="566FE8C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50,968</w:t>
            </w:r>
          </w:p>
        </w:tc>
        <w:tc>
          <w:tcPr>
            <w:tcW w:w="353" w:type="pct"/>
            <w:tcBorders>
              <w:top w:val="nil"/>
              <w:left w:val="nil"/>
              <w:bottom w:val="single" w:sz="4" w:space="0" w:color="auto"/>
              <w:right w:val="single" w:sz="4" w:space="0" w:color="auto"/>
            </w:tcBorders>
            <w:shd w:val="clear" w:color="000000" w:fill="FFFFFF"/>
            <w:noWrap/>
            <w:vAlign w:val="bottom"/>
            <w:hideMark/>
          </w:tcPr>
          <w:p w14:paraId="1E4155B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17,477</w:t>
            </w:r>
          </w:p>
        </w:tc>
        <w:tc>
          <w:tcPr>
            <w:tcW w:w="260" w:type="pct"/>
            <w:tcBorders>
              <w:top w:val="nil"/>
              <w:left w:val="nil"/>
              <w:bottom w:val="single" w:sz="4" w:space="0" w:color="auto"/>
              <w:right w:val="single" w:sz="4" w:space="0" w:color="auto"/>
            </w:tcBorders>
            <w:shd w:val="clear" w:color="000000" w:fill="FFFFFF"/>
            <w:noWrap/>
            <w:vAlign w:val="bottom"/>
            <w:hideMark/>
          </w:tcPr>
          <w:p w14:paraId="4B82DF6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46,481</w:t>
            </w:r>
          </w:p>
        </w:tc>
        <w:tc>
          <w:tcPr>
            <w:tcW w:w="242" w:type="pct"/>
            <w:tcBorders>
              <w:top w:val="nil"/>
              <w:left w:val="nil"/>
              <w:bottom w:val="single" w:sz="4" w:space="0" w:color="auto"/>
              <w:right w:val="single" w:sz="4" w:space="0" w:color="auto"/>
            </w:tcBorders>
            <w:shd w:val="clear" w:color="000000" w:fill="FFFFFF"/>
            <w:noWrap/>
            <w:vAlign w:val="bottom"/>
            <w:hideMark/>
          </w:tcPr>
          <w:p w14:paraId="76C1E8B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26,208</w:t>
            </w:r>
          </w:p>
        </w:tc>
        <w:tc>
          <w:tcPr>
            <w:tcW w:w="315" w:type="pct"/>
            <w:tcBorders>
              <w:top w:val="nil"/>
              <w:left w:val="nil"/>
              <w:bottom w:val="single" w:sz="4" w:space="0" w:color="auto"/>
              <w:right w:val="single" w:sz="4" w:space="0" w:color="auto"/>
            </w:tcBorders>
            <w:shd w:val="clear" w:color="000000" w:fill="FFFFFF"/>
            <w:noWrap/>
            <w:vAlign w:val="bottom"/>
            <w:hideMark/>
          </w:tcPr>
          <w:p w14:paraId="080943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7,000</w:t>
            </w:r>
          </w:p>
        </w:tc>
        <w:tc>
          <w:tcPr>
            <w:tcW w:w="284" w:type="pct"/>
            <w:tcBorders>
              <w:top w:val="nil"/>
              <w:left w:val="nil"/>
              <w:bottom w:val="single" w:sz="4" w:space="0" w:color="auto"/>
              <w:right w:val="single" w:sz="4" w:space="0" w:color="auto"/>
            </w:tcBorders>
            <w:shd w:val="clear" w:color="000000" w:fill="FFFFFF"/>
            <w:noWrap/>
            <w:vAlign w:val="bottom"/>
            <w:hideMark/>
          </w:tcPr>
          <w:p w14:paraId="6673D28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6,175</w:t>
            </w:r>
          </w:p>
        </w:tc>
        <w:tc>
          <w:tcPr>
            <w:tcW w:w="260" w:type="pct"/>
            <w:tcBorders>
              <w:top w:val="nil"/>
              <w:left w:val="nil"/>
              <w:bottom w:val="single" w:sz="4" w:space="0" w:color="auto"/>
              <w:right w:val="single" w:sz="4" w:space="0" w:color="auto"/>
            </w:tcBorders>
            <w:shd w:val="clear" w:color="000000" w:fill="FFFFFF"/>
            <w:noWrap/>
            <w:vAlign w:val="bottom"/>
            <w:hideMark/>
          </w:tcPr>
          <w:p w14:paraId="0461300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17,463</w:t>
            </w:r>
          </w:p>
        </w:tc>
        <w:tc>
          <w:tcPr>
            <w:tcW w:w="379" w:type="pct"/>
            <w:tcBorders>
              <w:top w:val="nil"/>
              <w:left w:val="nil"/>
              <w:bottom w:val="single" w:sz="4" w:space="0" w:color="auto"/>
              <w:right w:val="single" w:sz="4" w:space="0" w:color="auto"/>
            </w:tcBorders>
            <w:shd w:val="clear" w:color="000000" w:fill="FFFFFF"/>
            <w:noWrap/>
            <w:vAlign w:val="bottom"/>
            <w:hideMark/>
          </w:tcPr>
          <w:p w14:paraId="1F7B8CD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1D65B2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68,465</w:t>
            </w:r>
          </w:p>
        </w:tc>
        <w:tc>
          <w:tcPr>
            <w:tcW w:w="319" w:type="pct"/>
            <w:tcBorders>
              <w:top w:val="nil"/>
              <w:left w:val="single" w:sz="4" w:space="0" w:color="auto"/>
              <w:bottom w:val="single" w:sz="4" w:space="0" w:color="auto"/>
              <w:right w:val="nil"/>
            </w:tcBorders>
            <w:shd w:val="clear" w:color="000000" w:fill="FFFFFF"/>
            <w:noWrap/>
            <w:vAlign w:val="bottom"/>
            <w:hideMark/>
          </w:tcPr>
          <w:p w14:paraId="77740BE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9FABA1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2C13441"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907,295</w:t>
            </w:r>
          </w:p>
        </w:tc>
      </w:tr>
      <w:tr w:rsidR="002B53D4" w:rsidRPr="005830A8" w14:paraId="54636F8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A92CC1B"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w:t>
            </w:r>
          </w:p>
        </w:tc>
        <w:tc>
          <w:tcPr>
            <w:tcW w:w="347" w:type="pct"/>
            <w:tcBorders>
              <w:top w:val="nil"/>
              <w:left w:val="nil"/>
              <w:bottom w:val="single" w:sz="4" w:space="0" w:color="auto"/>
              <w:right w:val="nil"/>
            </w:tcBorders>
            <w:shd w:val="clear" w:color="000000" w:fill="FFFFFF"/>
            <w:noWrap/>
            <w:vAlign w:val="bottom"/>
            <w:hideMark/>
          </w:tcPr>
          <w:p w14:paraId="7CAD16B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Bulqizë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74CCAA4"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374,192</w:t>
            </w:r>
          </w:p>
        </w:tc>
        <w:tc>
          <w:tcPr>
            <w:tcW w:w="353" w:type="pct"/>
            <w:tcBorders>
              <w:top w:val="nil"/>
              <w:left w:val="nil"/>
              <w:bottom w:val="single" w:sz="4" w:space="0" w:color="auto"/>
              <w:right w:val="single" w:sz="4" w:space="0" w:color="auto"/>
            </w:tcBorders>
            <w:shd w:val="clear" w:color="000000" w:fill="FFFFFF"/>
            <w:noWrap/>
            <w:vAlign w:val="bottom"/>
            <w:hideMark/>
          </w:tcPr>
          <w:p w14:paraId="7806A18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170DCB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82,019</w:t>
            </w:r>
          </w:p>
        </w:tc>
        <w:tc>
          <w:tcPr>
            <w:tcW w:w="297" w:type="pct"/>
            <w:tcBorders>
              <w:top w:val="nil"/>
              <w:left w:val="nil"/>
              <w:bottom w:val="single" w:sz="4" w:space="0" w:color="auto"/>
              <w:right w:val="single" w:sz="4" w:space="0" w:color="auto"/>
            </w:tcBorders>
            <w:shd w:val="clear" w:color="000000" w:fill="FFFFFF"/>
            <w:noWrap/>
            <w:vAlign w:val="bottom"/>
            <w:hideMark/>
          </w:tcPr>
          <w:p w14:paraId="51CF41F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12,661</w:t>
            </w:r>
          </w:p>
        </w:tc>
        <w:tc>
          <w:tcPr>
            <w:tcW w:w="353" w:type="pct"/>
            <w:tcBorders>
              <w:top w:val="nil"/>
              <w:left w:val="nil"/>
              <w:bottom w:val="single" w:sz="4" w:space="0" w:color="auto"/>
              <w:right w:val="single" w:sz="4" w:space="0" w:color="auto"/>
            </w:tcBorders>
            <w:shd w:val="clear" w:color="000000" w:fill="FFFFFF"/>
            <w:noWrap/>
            <w:vAlign w:val="bottom"/>
            <w:hideMark/>
          </w:tcPr>
          <w:p w14:paraId="1721E45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0A41A80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26,248</w:t>
            </w:r>
          </w:p>
        </w:tc>
        <w:tc>
          <w:tcPr>
            <w:tcW w:w="242" w:type="pct"/>
            <w:tcBorders>
              <w:top w:val="nil"/>
              <w:left w:val="nil"/>
              <w:bottom w:val="single" w:sz="4" w:space="0" w:color="auto"/>
              <w:right w:val="single" w:sz="4" w:space="0" w:color="auto"/>
            </w:tcBorders>
            <w:shd w:val="clear" w:color="000000" w:fill="FFFFFF"/>
            <w:noWrap/>
            <w:vAlign w:val="bottom"/>
            <w:hideMark/>
          </w:tcPr>
          <w:p w14:paraId="13D73CB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34189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17,201</w:t>
            </w:r>
          </w:p>
        </w:tc>
        <w:tc>
          <w:tcPr>
            <w:tcW w:w="284" w:type="pct"/>
            <w:tcBorders>
              <w:top w:val="nil"/>
              <w:left w:val="nil"/>
              <w:bottom w:val="single" w:sz="4" w:space="0" w:color="auto"/>
              <w:right w:val="single" w:sz="4" w:space="0" w:color="auto"/>
            </w:tcBorders>
            <w:shd w:val="clear" w:color="000000" w:fill="FFFFFF"/>
            <w:noWrap/>
            <w:vAlign w:val="bottom"/>
            <w:hideMark/>
          </w:tcPr>
          <w:p w14:paraId="4454570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36,566</w:t>
            </w:r>
          </w:p>
        </w:tc>
        <w:tc>
          <w:tcPr>
            <w:tcW w:w="260" w:type="pct"/>
            <w:tcBorders>
              <w:top w:val="nil"/>
              <w:left w:val="nil"/>
              <w:bottom w:val="single" w:sz="4" w:space="0" w:color="auto"/>
              <w:right w:val="single" w:sz="4" w:space="0" w:color="auto"/>
            </w:tcBorders>
            <w:shd w:val="clear" w:color="000000" w:fill="FFFFFF"/>
            <w:noWrap/>
            <w:vAlign w:val="bottom"/>
            <w:hideMark/>
          </w:tcPr>
          <w:p w14:paraId="729CA2C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7E1CAAD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CD1F29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47,405</w:t>
            </w:r>
          </w:p>
        </w:tc>
        <w:tc>
          <w:tcPr>
            <w:tcW w:w="319" w:type="pct"/>
            <w:tcBorders>
              <w:top w:val="nil"/>
              <w:left w:val="single" w:sz="4" w:space="0" w:color="auto"/>
              <w:bottom w:val="single" w:sz="4" w:space="0" w:color="auto"/>
              <w:right w:val="nil"/>
            </w:tcBorders>
            <w:shd w:val="clear" w:color="000000" w:fill="FFFFFF"/>
            <w:noWrap/>
            <w:vAlign w:val="bottom"/>
            <w:hideMark/>
          </w:tcPr>
          <w:p w14:paraId="0D5341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E0B48A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1EE774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611,875</w:t>
            </w:r>
          </w:p>
        </w:tc>
      </w:tr>
      <w:tr w:rsidR="002B53D4" w:rsidRPr="005830A8" w14:paraId="5C3D5CD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5BA94D8"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w:t>
            </w:r>
          </w:p>
        </w:tc>
        <w:tc>
          <w:tcPr>
            <w:tcW w:w="347" w:type="pct"/>
            <w:tcBorders>
              <w:top w:val="nil"/>
              <w:left w:val="nil"/>
              <w:bottom w:val="single" w:sz="4" w:space="0" w:color="auto"/>
              <w:right w:val="nil"/>
            </w:tcBorders>
            <w:shd w:val="clear" w:color="000000" w:fill="FFFFFF"/>
            <w:noWrap/>
            <w:vAlign w:val="bottom"/>
            <w:hideMark/>
          </w:tcPr>
          <w:p w14:paraId="61ECCD2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Cërrik</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48825B7"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222,570</w:t>
            </w:r>
          </w:p>
        </w:tc>
        <w:tc>
          <w:tcPr>
            <w:tcW w:w="353" w:type="pct"/>
            <w:tcBorders>
              <w:top w:val="nil"/>
              <w:left w:val="nil"/>
              <w:bottom w:val="single" w:sz="4" w:space="0" w:color="auto"/>
              <w:right w:val="single" w:sz="4" w:space="0" w:color="auto"/>
            </w:tcBorders>
            <w:shd w:val="clear" w:color="000000" w:fill="FFFFFF"/>
            <w:noWrap/>
            <w:vAlign w:val="bottom"/>
            <w:hideMark/>
          </w:tcPr>
          <w:p w14:paraId="061BCCA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5,075</w:t>
            </w:r>
          </w:p>
        </w:tc>
        <w:tc>
          <w:tcPr>
            <w:tcW w:w="280" w:type="pct"/>
            <w:tcBorders>
              <w:top w:val="nil"/>
              <w:left w:val="nil"/>
              <w:bottom w:val="single" w:sz="4" w:space="0" w:color="auto"/>
              <w:right w:val="single" w:sz="4" w:space="0" w:color="auto"/>
            </w:tcBorders>
            <w:shd w:val="clear" w:color="000000" w:fill="FFFFFF"/>
            <w:noWrap/>
            <w:vAlign w:val="bottom"/>
            <w:hideMark/>
          </w:tcPr>
          <w:p w14:paraId="7387D19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68,520</w:t>
            </w:r>
          </w:p>
        </w:tc>
        <w:tc>
          <w:tcPr>
            <w:tcW w:w="297" w:type="pct"/>
            <w:tcBorders>
              <w:top w:val="nil"/>
              <w:left w:val="nil"/>
              <w:bottom w:val="single" w:sz="4" w:space="0" w:color="auto"/>
              <w:right w:val="single" w:sz="4" w:space="0" w:color="auto"/>
            </w:tcBorders>
            <w:shd w:val="clear" w:color="000000" w:fill="FFFFFF"/>
            <w:noWrap/>
            <w:vAlign w:val="bottom"/>
            <w:hideMark/>
          </w:tcPr>
          <w:p w14:paraId="3C80E91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6,927</w:t>
            </w:r>
          </w:p>
        </w:tc>
        <w:tc>
          <w:tcPr>
            <w:tcW w:w="353" w:type="pct"/>
            <w:tcBorders>
              <w:top w:val="nil"/>
              <w:left w:val="nil"/>
              <w:bottom w:val="single" w:sz="4" w:space="0" w:color="auto"/>
              <w:right w:val="single" w:sz="4" w:space="0" w:color="auto"/>
            </w:tcBorders>
            <w:shd w:val="clear" w:color="000000" w:fill="FFFFFF"/>
            <w:noWrap/>
            <w:vAlign w:val="bottom"/>
            <w:hideMark/>
          </w:tcPr>
          <w:p w14:paraId="387B2A2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7,058</w:t>
            </w:r>
          </w:p>
        </w:tc>
        <w:tc>
          <w:tcPr>
            <w:tcW w:w="260" w:type="pct"/>
            <w:tcBorders>
              <w:top w:val="nil"/>
              <w:left w:val="nil"/>
              <w:bottom w:val="single" w:sz="4" w:space="0" w:color="auto"/>
              <w:right w:val="single" w:sz="4" w:space="0" w:color="auto"/>
            </w:tcBorders>
            <w:shd w:val="clear" w:color="000000" w:fill="FFFFFF"/>
            <w:noWrap/>
            <w:vAlign w:val="bottom"/>
            <w:hideMark/>
          </w:tcPr>
          <w:p w14:paraId="680C7A8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20,297</w:t>
            </w:r>
          </w:p>
        </w:tc>
        <w:tc>
          <w:tcPr>
            <w:tcW w:w="242" w:type="pct"/>
            <w:tcBorders>
              <w:top w:val="nil"/>
              <w:left w:val="nil"/>
              <w:bottom w:val="single" w:sz="4" w:space="0" w:color="auto"/>
              <w:right w:val="single" w:sz="4" w:space="0" w:color="auto"/>
            </w:tcBorders>
            <w:shd w:val="clear" w:color="000000" w:fill="FFFFFF"/>
            <w:noWrap/>
            <w:vAlign w:val="bottom"/>
            <w:hideMark/>
          </w:tcPr>
          <w:p w14:paraId="41C6340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BC71B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2,683</w:t>
            </w:r>
          </w:p>
        </w:tc>
        <w:tc>
          <w:tcPr>
            <w:tcW w:w="284" w:type="pct"/>
            <w:tcBorders>
              <w:top w:val="nil"/>
              <w:left w:val="nil"/>
              <w:bottom w:val="single" w:sz="4" w:space="0" w:color="auto"/>
              <w:right w:val="single" w:sz="4" w:space="0" w:color="auto"/>
            </w:tcBorders>
            <w:shd w:val="clear" w:color="000000" w:fill="FFFFFF"/>
            <w:noWrap/>
            <w:vAlign w:val="bottom"/>
            <w:hideMark/>
          </w:tcPr>
          <w:p w14:paraId="507DB6F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2,301</w:t>
            </w:r>
          </w:p>
        </w:tc>
        <w:tc>
          <w:tcPr>
            <w:tcW w:w="260" w:type="pct"/>
            <w:tcBorders>
              <w:top w:val="nil"/>
              <w:left w:val="nil"/>
              <w:bottom w:val="single" w:sz="4" w:space="0" w:color="auto"/>
              <w:right w:val="single" w:sz="4" w:space="0" w:color="auto"/>
            </w:tcBorders>
            <w:shd w:val="clear" w:color="000000" w:fill="FFFFFF"/>
            <w:noWrap/>
            <w:vAlign w:val="bottom"/>
            <w:hideMark/>
          </w:tcPr>
          <w:p w14:paraId="01E0994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18,681</w:t>
            </w:r>
          </w:p>
        </w:tc>
        <w:tc>
          <w:tcPr>
            <w:tcW w:w="379" w:type="pct"/>
            <w:tcBorders>
              <w:top w:val="nil"/>
              <w:left w:val="nil"/>
              <w:bottom w:val="single" w:sz="4" w:space="0" w:color="auto"/>
              <w:right w:val="single" w:sz="4" w:space="0" w:color="auto"/>
            </w:tcBorders>
            <w:shd w:val="clear" w:color="000000" w:fill="FFFFFF"/>
            <w:noWrap/>
            <w:vAlign w:val="bottom"/>
            <w:hideMark/>
          </w:tcPr>
          <w:p w14:paraId="20648B6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C442BF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40,143</w:t>
            </w:r>
          </w:p>
        </w:tc>
        <w:tc>
          <w:tcPr>
            <w:tcW w:w="319" w:type="pct"/>
            <w:tcBorders>
              <w:top w:val="nil"/>
              <w:left w:val="single" w:sz="4" w:space="0" w:color="auto"/>
              <w:bottom w:val="single" w:sz="4" w:space="0" w:color="auto"/>
              <w:right w:val="nil"/>
            </w:tcBorders>
            <w:shd w:val="clear" w:color="000000" w:fill="FFFFFF"/>
            <w:noWrap/>
            <w:vAlign w:val="bottom"/>
            <w:hideMark/>
          </w:tcPr>
          <w:p w14:paraId="6E5742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5,000</w:t>
            </w:r>
          </w:p>
        </w:tc>
        <w:tc>
          <w:tcPr>
            <w:tcW w:w="284" w:type="pct"/>
            <w:tcBorders>
              <w:top w:val="nil"/>
              <w:left w:val="single" w:sz="4" w:space="0" w:color="auto"/>
              <w:bottom w:val="single" w:sz="4" w:space="0" w:color="auto"/>
              <w:right w:val="nil"/>
            </w:tcBorders>
            <w:shd w:val="clear" w:color="000000" w:fill="FFFFFF"/>
            <w:noWrap/>
            <w:vAlign w:val="bottom"/>
            <w:hideMark/>
          </w:tcPr>
          <w:p w14:paraId="249C231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4FA2A81"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399,253</w:t>
            </w:r>
          </w:p>
        </w:tc>
      </w:tr>
      <w:tr w:rsidR="002B53D4" w:rsidRPr="005830A8" w14:paraId="23610A03"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91FBD56"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w:t>
            </w:r>
          </w:p>
        </w:tc>
        <w:tc>
          <w:tcPr>
            <w:tcW w:w="347" w:type="pct"/>
            <w:tcBorders>
              <w:top w:val="nil"/>
              <w:left w:val="nil"/>
              <w:bottom w:val="single" w:sz="4" w:space="0" w:color="auto"/>
              <w:right w:val="nil"/>
            </w:tcBorders>
            <w:shd w:val="clear" w:color="000000" w:fill="FFFFFF"/>
            <w:noWrap/>
            <w:vAlign w:val="bottom"/>
            <w:hideMark/>
          </w:tcPr>
          <w:p w14:paraId="11AF512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Delvinë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DCA0963"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91,296</w:t>
            </w:r>
          </w:p>
        </w:tc>
        <w:tc>
          <w:tcPr>
            <w:tcW w:w="353" w:type="pct"/>
            <w:tcBorders>
              <w:top w:val="nil"/>
              <w:left w:val="nil"/>
              <w:bottom w:val="single" w:sz="4" w:space="0" w:color="auto"/>
              <w:right w:val="single" w:sz="4" w:space="0" w:color="auto"/>
            </w:tcBorders>
            <w:shd w:val="clear" w:color="000000" w:fill="FFFFFF"/>
            <w:noWrap/>
            <w:vAlign w:val="bottom"/>
            <w:hideMark/>
          </w:tcPr>
          <w:p w14:paraId="1AD6CCD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D7E397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31,115</w:t>
            </w:r>
          </w:p>
        </w:tc>
        <w:tc>
          <w:tcPr>
            <w:tcW w:w="297" w:type="pct"/>
            <w:tcBorders>
              <w:top w:val="nil"/>
              <w:left w:val="nil"/>
              <w:bottom w:val="single" w:sz="4" w:space="0" w:color="auto"/>
              <w:right w:val="single" w:sz="4" w:space="0" w:color="auto"/>
            </w:tcBorders>
            <w:shd w:val="clear" w:color="000000" w:fill="FFFFFF"/>
            <w:noWrap/>
            <w:vAlign w:val="bottom"/>
            <w:hideMark/>
          </w:tcPr>
          <w:p w14:paraId="2E6E60E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5B87F78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2,283</w:t>
            </w:r>
          </w:p>
        </w:tc>
        <w:tc>
          <w:tcPr>
            <w:tcW w:w="260" w:type="pct"/>
            <w:tcBorders>
              <w:top w:val="nil"/>
              <w:left w:val="nil"/>
              <w:bottom w:val="single" w:sz="4" w:space="0" w:color="auto"/>
              <w:right w:val="single" w:sz="4" w:space="0" w:color="auto"/>
            </w:tcBorders>
            <w:shd w:val="clear" w:color="000000" w:fill="FFFFFF"/>
            <w:noWrap/>
            <w:vAlign w:val="bottom"/>
            <w:hideMark/>
          </w:tcPr>
          <w:p w14:paraId="0A30A53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19,787</w:t>
            </w:r>
          </w:p>
        </w:tc>
        <w:tc>
          <w:tcPr>
            <w:tcW w:w="242" w:type="pct"/>
            <w:tcBorders>
              <w:top w:val="nil"/>
              <w:left w:val="nil"/>
              <w:bottom w:val="single" w:sz="4" w:space="0" w:color="auto"/>
              <w:right w:val="single" w:sz="4" w:space="0" w:color="auto"/>
            </w:tcBorders>
            <w:shd w:val="clear" w:color="000000" w:fill="FFFFFF"/>
            <w:noWrap/>
            <w:vAlign w:val="bottom"/>
            <w:hideMark/>
          </w:tcPr>
          <w:p w14:paraId="073E929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8A3E0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3,137</w:t>
            </w:r>
          </w:p>
        </w:tc>
        <w:tc>
          <w:tcPr>
            <w:tcW w:w="284" w:type="pct"/>
            <w:tcBorders>
              <w:top w:val="nil"/>
              <w:left w:val="nil"/>
              <w:bottom w:val="single" w:sz="4" w:space="0" w:color="auto"/>
              <w:right w:val="single" w:sz="4" w:space="0" w:color="auto"/>
            </w:tcBorders>
            <w:shd w:val="clear" w:color="000000" w:fill="FFFFFF"/>
            <w:noWrap/>
            <w:vAlign w:val="bottom"/>
            <w:hideMark/>
          </w:tcPr>
          <w:p w14:paraId="007ACC4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4,317</w:t>
            </w:r>
          </w:p>
        </w:tc>
        <w:tc>
          <w:tcPr>
            <w:tcW w:w="260" w:type="pct"/>
            <w:tcBorders>
              <w:top w:val="nil"/>
              <w:left w:val="nil"/>
              <w:bottom w:val="single" w:sz="4" w:space="0" w:color="auto"/>
              <w:right w:val="single" w:sz="4" w:space="0" w:color="auto"/>
            </w:tcBorders>
            <w:shd w:val="clear" w:color="000000" w:fill="FFFFFF"/>
            <w:noWrap/>
            <w:vAlign w:val="bottom"/>
            <w:hideMark/>
          </w:tcPr>
          <w:p w14:paraId="01FC17B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F2773D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794F88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27,665</w:t>
            </w:r>
          </w:p>
        </w:tc>
        <w:tc>
          <w:tcPr>
            <w:tcW w:w="319" w:type="pct"/>
            <w:tcBorders>
              <w:top w:val="nil"/>
              <w:left w:val="single" w:sz="4" w:space="0" w:color="auto"/>
              <w:bottom w:val="single" w:sz="4" w:space="0" w:color="auto"/>
              <w:right w:val="nil"/>
            </w:tcBorders>
            <w:shd w:val="clear" w:color="000000" w:fill="FFFFFF"/>
            <w:noWrap/>
            <w:vAlign w:val="bottom"/>
            <w:hideMark/>
          </w:tcPr>
          <w:p w14:paraId="5910363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DFC41D4"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1765329"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197,574</w:t>
            </w:r>
          </w:p>
        </w:tc>
      </w:tr>
      <w:tr w:rsidR="002B53D4" w:rsidRPr="005830A8" w14:paraId="1EB38BFE"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C9DED1"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w:t>
            </w:r>
          </w:p>
        </w:tc>
        <w:tc>
          <w:tcPr>
            <w:tcW w:w="347" w:type="pct"/>
            <w:tcBorders>
              <w:top w:val="nil"/>
              <w:left w:val="nil"/>
              <w:bottom w:val="single" w:sz="4" w:space="0" w:color="auto"/>
              <w:right w:val="nil"/>
            </w:tcBorders>
            <w:shd w:val="clear" w:color="000000" w:fill="FFFFFF"/>
            <w:noWrap/>
            <w:vAlign w:val="bottom"/>
            <w:hideMark/>
          </w:tcPr>
          <w:p w14:paraId="4775EDF0"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Devoll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235ED40"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293,215</w:t>
            </w:r>
          </w:p>
        </w:tc>
        <w:tc>
          <w:tcPr>
            <w:tcW w:w="353" w:type="pct"/>
            <w:tcBorders>
              <w:top w:val="nil"/>
              <w:left w:val="nil"/>
              <w:bottom w:val="single" w:sz="4" w:space="0" w:color="auto"/>
              <w:right w:val="single" w:sz="4" w:space="0" w:color="auto"/>
            </w:tcBorders>
            <w:shd w:val="clear" w:color="000000" w:fill="FFFFFF"/>
            <w:noWrap/>
            <w:vAlign w:val="bottom"/>
            <w:hideMark/>
          </w:tcPr>
          <w:p w14:paraId="39DB7AA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3FD40A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83,597</w:t>
            </w:r>
          </w:p>
        </w:tc>
        <w:tc>
          <w:tcPr>
            <w:tcW w:w="297" w:type="pct"/>
            <w:tcBorders>
              <w:top w:val="nil"/>
              <w:left w:val="nil"/>
              <w:bottom w:val="single" w:sz="4" w:space="0" w:color="auto"/>
              <w:right w:val="single" w:sz="4" w:space="0" w:color="auto"/>
            </w:tcBorders>
            <w:shd w:val="clear" w:color="000000" w:fill="FFFFFF"/>
            <w:noWrap/>
            <w:vAlign w:val="bottom"/>
            <w:hideMark/>
          </w:tcPr>
          <w:p w14:paraId="15A6BE7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4,378</w:t>
            </w:r>
          </w:p>
        </w:tc>
        <w:tc>
          <w:tcPr>
            <w:tcW w:w="353" w:type="pct"/>
            <w:tcBorders>
              <w:top w:val="nil"/>
              <w:left w:val="nil"/>
              <w:bottom w:val="single" w:sz="4" w:space="0" w:color="auto"/>
              <w:right w:val="single" w:sz="4" w:space="0" w:color="auto"/>
            </w:tcBorders>
            <w:shd w:val="clear" w:color="000000" w:fill="FFFFFF"/>
            <w:noWrap/>
            <w:vAlign w:val="bottom"/>
            <w:hideMark/>
          </w:tcPr>
          <w:p w14:paraId="38E55C4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3,162</w:t>
            </w:r>
          </w:p>
        </w:tc>
        <w:tc>
          <w:tcPr>
            <w:tcW w:w="260" w:type="pct"/>
            <w:tcBorders>
              <w:top w:val="nil"/>
              <w:left w:val="nil"/>
              <w:bottom w:val="single" w:sz="4" w:space="0" w:color="auto"/>
              <w:right w:val="single" w:sz="4" w:space="0" w:color="auto"/>
            </w:tcBorders>
            <w:shd w:val="clear" w:color="000000" w:fill="FFFFFF"/>
            <w:noWrap/>
            <w:vAlign w:val="bottom"/>
            <w:hideMark/>
          </w:tcPr>
          <w:p w14:paraId="5211FE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20,046</w:t>
            </w:r>
          </w:p>
        </w:tc>
        <w:tc>
          <w:tcPr>
            <w:tcW w:w="242" w:type="pct"/>
            <w:tcBorders>
              <w:top w:val="nil"/>
              <w:left w:val="nil"/>
              <w:bottom w:val="single" w:sz="4" w:space="0" w:color="auto"/>
              <w:right w:val="single" w:sz="4" w:space="0" w:color="auto"/>
            </w:tcBorders>
            <w:shd w:val="clear" w:color="000000" w:fill="FFFFFF"/>
            <w:noWrap/>
            <w:vAlign w:val="bottom"/>
            <w:hideMark/>
          </w:tcPr>
          <w:p w14:paraId="175BD99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9B694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5,630</w:t>
            </w:r>
          </w:p>
        </w:tc>
        <w:tc>
          <w:tcPr>
            <w:tcW w:w="284" w:type="pct"/>
            <w:tcBorders>
              <w:top w:val="nil"/>
              <w:left w:val="nil"/>
              <w:bottom w:val="single" w:sz="4" w:space="0" w:color="auto"/>
              <w:right w:val="single" w:sz="4" w:space="0" w:color="auto"/>
            </w:tcBorders>
            <w:shd w:val="clear" w:color="000000" w:fill="FFFFFF"/>
            <w:noWrap/>
            <w:vAlign w:val="bottom"/>
            <w:hideMark/>
          </w:tcPr>
          <w:p w14:paraId="2C72742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13,294</w:t>
            </w:r>
          </w:p>
        </w:tc>
        <w:tc>
          <w:tcPr>
            <w:tcW w:w="260" w:type="pct"/>
            <w:tcBorders>
              <w:top w:val="nil"/>
              <w:left w:val="nil"/>
              <w:bottom w:val="single" w:sz="4" w:space="0" w:color="auto"/>
              <w:right w:val="single" w:sz="4" w:space="0" w:color="auto"/>
            </w:tcBorders>
            <w:shd w:val="clear" w:color="000000" w:fill="FFFFFF"/>
            <w:noWrap/>
            <w:vAlign w:val="bottom"/>
            <w:hideMark/>
          </w:tcPr>
          <w:p w14:paraId="3DDE1A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13,483</w:t>
            </w:r>
          </w:p>
        </w:tc>
        <w:tc>
          <w:tcPr>
            <w:tcW w:w="379" w:type="pct"/>
            <w:tcBorders>
              <w:top w:val="nil"/>
              <w:left w:val="nil"/>
              <w:bottom w:val="single" w:sz="4" w:space="0" w:color="auto"/>
              <w:right w:val="single" w:sz="4" w:space="0" w:color="auto"/>
            </w:tcBorders>
            <w:shd w:val="clear" w:color="000000" w:fill="FFFFFF"/>
            <w:noWrap/>
            <w:vAlign w:val="bottom"/>
            <w:hideMark/>
          </w:tcPr>
          <w:p w14:paraId="0CACDFF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F1924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49,640</w:t>
            </w:r>
          </w:p>
        </w:tc>
        <w:tc>
          <w:tcPr>
            <w:tcW w:w="319" w:type="pct"/>
            <w:tcBorders>
              <w:top w:val="nil"/>
              <w:left w:val="single" w:sz="4" w:space="0" w:color="auto"/>
              <w:bottom w:val="single" w:sz="4" w:space="0" w:color="auto"/>
              <w:right w:val="nil"/>
            </w:tcBorders>
            <w:shd w:val="clear" w:color="000000" w:fill="FFFFFF"/>
            <w:noWrap/>
            <w:vAlign w:val="bottom"/>
            <w:hideMark/>
          </w:tcPr>
          <w:p w14:paraId="62871E5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74A2EF1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9BBA4F1"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494,446</w:t>
            </w:r>
          </w:p>
        </w:tc>
      </w:tr>
      <w:tr w:rsidR="002B53D4" w:rsidRPr="005830A8" w14:paraId="347CBF7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90E4BF7"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w:t>
            </w:r>
          </w:p>
        </w:tc>
        <w:tc>
          <w:tcPr>
            <w:tcW w:w="347" w:type="pct"/>
            <w:tcBorders>
              <w:top w:val="nil"/>
              <w:left w:val="nil"/>
              <w:bottom w:val="single" w:sz="4" w:space="0" w:color="auto"/>
              <w:right w:val="nil"/>
            </w:tcBorders>
            <w:shd w:val="clear" w:color="000000" w:fill="FFFFFF"/>
            <w:noWrap/>
            <w:vAlign w:val="bottom"/>
            <w:hideMark/>
          </w:tcPr>
          <w:p w14:paraId="6485218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Dibër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263962C"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577,797</w:t>
            </w:r>
          </w:p>
        </w:tc>
        <w:tc>
          <w:tcPr>
            <w:tcW w:w="353" w:type="pct"/>
            <w:tcBorders>
              <w:top w:val="nil"/>
              <w:left w:val="nil"/>
              <w:bottom w:val="single" w:sz="4" w:space="0" w:color="auto"/>
              <w:right w:val="single" w:sz="4" w:space="0" w:color="auto"/>
            </w:tcBorders>
            <w:shd w:val="clear" w:color="000000" w:fill="FFFFFF"/>
            <w:noWrap/>
            <w:vAlign w:val="bottom"/>
            <w:hideMark/>
          </w:tcPr>
          <w:p w14:paraId="2185124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26,582</w:t>
            </w:r>
          </w:p>
        </w:tc>
        <w:tc>
          <w:tcPr>
            <w:tcW w:w="280" w:type="pct"/>
            <w:tcBorders>
              <w:top w:val="nil"/>
              <w:left w:val="nil"/>
              <w:bottom w:val="single" w:sz="4" w:space="0" w:color="auto"/>
              <w:right w:val="single" w:sz="4" w:space="0" w:color="auto"/>
            </w:tcBorders>
            <w:shd w:val="clear" w:color="000000" w:fill="FFFFFF"/>
            <w:noWrap/>
            <w:vAlign w:val="bottom"/>
            <w:hideMark/>
          </w:tcPr>
          <w:p w14:paraId="091B87D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188,817</w:t>
            </w:r>
          </w:p>
        </w:tc>
        <w:tc>
          <w:tcPr>
            <w:tcW w:w="297" w:type="pct"/>
            <w:tcBorders>
              <w:top w:val="nil"/>
              <w:left w:val="nil"/>
              <w:bottom w:val="single" w:sz="4" w:space="0" w:color="auto"/>
              <w:right w:val="single" w:sz="4" w:space="0" w:color="auto"/>
            </w:tcBorders>
            <w:shd w:val="clear" w:color="000000" w:fill="FFFFFF"/>
            <w:noWrap/>
            <w:vAlign w:val="bottom"/>
            <w:hideMark/>
          </w:tcPr>
          <w:p w14:paraId="0036E64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37,588</w:t>
            </w:r>
          </w:p>
        </w:tc>
        <w:tc>
          <w:tcPr>
            <w:tcW w:w="353" w:type="pct"/>
            <w:tcBorders>
              <w:top w:val="nil"/>
              <w:left w:val="nil"/>
              <w:bottom w:val="single" w:sz="4" w:space="0" w:color="auto"/>
              <w:right w:val="single" w:sz="4" w:space="0" w:color="auto"/>
            </w:tcBorders>
            <w:shd w:val="clear" w:color="000000" w:fill="FFFFFF"/>
            <w:noWrap/>
            <w:vAlign w:val="bottom"/>
            <w:hideMark/>
          </w:tcPr>
          <w:p w14:paraId="552BDFF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11,956</w:t>
            </w:r>
          </w:p>
        </w:tc>
        <w:tc>
          <w:tcPr>
            <w:tcW w:w="260" w:type="pct"/>
            <w:tcBorders>
              <w:top w:val="nil"/>
              <w:left w:val="nil"/>
              <w:bottom w:val="single" w:sz="4" w:space="0" w:color="auto"/>
              <w:right w:val="single" w:sz="4" w:space="0" w:color="auto"/>
            </w:tcBorders>
            <w:shd w:val="clear" w:color="000000" w:fill="FFFFFF"/>
            <w:noWrap/>
            <w:vAlign w:val="bottom"/>
            <w:hideMark/>
          </w:tcPr>
          <w:p w14:paraId="0F3CFCB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38,749</w:t>
            </w:r>
          </w:p>
        </w:tc>
        <w:tc>
          <w:tcPr>
            <w:tcW w:w="242" w:type="pct"/>
            <w:tcBorders>
              <w:top w:val="nil"/>
              <w:left w:val="nil"/>
              <w:bottom w:val="single" w:sz="4" w:space="0" w:color="auto"/>
              <w:right w:val="single" w:sz="4" w:space="0" w:color="auto"/>
            </w:tcBorders>
            <w:shd w:val="clear" w:color="000000" w:fill="FFFFFF"/>
            <w:noWrap/>
            <w:vAlign w:val="bottom"/>
            <w:hideMark/>
          </w:tcPr>
          <w:p w14:paraId="31B736B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CBA121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10,199</w:t>
            </w:r>
          </w:p>
        </w:tc>
        <w:tc>
          <w:tcPr>
            <w:tcW w:w="284" w:type="pct"/>
            <w:tcBorders>
              <w:top w:val="nil"/>
              <w:left w:val="nil"/>
              <w:bottom w:val="single" w:sz="4" w:space="0" w:color="auto"/>
              <w:right w:val="single" w:sz="4" w:space="0" w:color="auto"/>
            </w:tcBorders>
            <w:shd w:val="clear" w:color="000000" w:fill="FFFFFF"/>
            <w:noWrap/>
            <w:vAlign w:val="bottom"/>
            <w:hideMark/>
          </w:tcPr>
          <w:p w14:paraId="69541A5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17,923</w:t>
            </w:r>
          </w:p>
        </w:tc>
        <w:tc>
          <w:tcPr>
            <w:tcW w:w="260" w:type="pct"/>
            <w:tcBorders>
              <w:top w:val="nil"/>
              <w:left w:val="nil"/>
              <w:bottom w:val="single" w:sz="4" w:space="0" w:color="auto"/>
              <w:right w:val="single" w:sz="4" w:space="0" w:color="auto"/>
            </w:tcBorders>
            <w:shd w:val="clear" w:color="000000" w:fill="FFFFFF"/>
            <w:noWrap/>
            <w:vAlign w:val="bottom"/>
            <w:hideMark/>
          </w:tcPr>
          <w:p w14:paraId="5A83B20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16,524</w:t>
            </w:r>
          </w:p>
        </w:tc>
        <w:tc>
          <w:tcPr>
            <w:tcW w:w="379" w:type="pct"/>
            <w:tcBorders>
              <w:top w:val="nil"/>
              <w:left w:val="nil"/>
              <w:bottom w:val="single" w:sz="4" w:space="0" w:color="auto"/>
              <w:right w:val="single" w:sz="4" w:space="0" w:color="auto"/>
            </w:tcBorders>
            <w:shd w:val="clear" w:color="000000" w:fill="FFFFFF"/>
            <w:noWrap/>
            <w:vAlign w:val="bottom"/>
            <w:hideMark/>
          </w:tcPr>
          <w:p w14:paraId="0952A83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30D0E3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74,320</w:t>
            </w:r>
          </w:p>
        </w:tc>
        <w:tc>
          <w:tcPr>
            <w:tcW w:w="319" w:type="pct"/>
            <w:tcBorders>
              <w:top w:val="nil"/>
              <w:left w:val="single" w:sz="4" w:space="0" w:color="auto"/>
              <w:bottom w:val="single" w:sz="4" w:space="0" w:color="auto"/>
              <w:right w:val="nil"/>
            </w:tcBorders>
            <w:shd w:val="clear" w:color="000000" w:fill="FFFFFF"/>
            <w:noWrap/>
            <w:vAlign w:val="bottom"/>
            <w:hideMark/>
          </w:tcPr>
          <w:p w14:paraId="66E8317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74BDC2D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EE8CFE8"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1,000,455</w:t>
            </w:r>
          </w:p>
        </w:tc>
      </w:tr>
      <w:tr w:rsidR="002B53D4" w:rsidRPr="005830A8" w14:paraId="48122CDD"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0C90275"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w:t>
            </w:r>
          </w:p>
        </w:tc>
        <w:tc>
          <w:tcPr>
            <w:tcW w:w="347" w:type="pct"/>
            <w:tcBorders>
              <w:top w:val="nil"/>
              <w:left w:val="nil"/>
              <w:bottom w:val="single" w:sz="4" w:space="0" w:color="auto"/>
              <w:right w:val="nil"/>
            </w:tcBorders>
            <w:shd w:val="clear" w:color="000000" w:fill="FFFFFF"/>
            <w:noWrap/>
            <w:vAlign w:val="bottom"/>
            <w:hideMark/>
          </w:tcPr>
          <w:p w14:paraId="2A700305"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Divjakë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630995B"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297,094</w:t>
            </w:r>
          </w:p>
        </w:tc>
        <w:tc>
          <w:tcPr>
            <w:tcW w:w="353" w:type="pct"/>
            <w:tcBorders>
              <w:top w:val="nil"/>
              <w:left w:val="nil"/>
              <w:bottom w:val="single" w:sz="4" w:space="0" w:color="auto"/>
              <w:right w:val="single" w:sz="4" w:space="0" w:color="auto"/>
            </w:tcBorders>
            <w:shd w:val="clear" w:color="000000" w:fill="FFFFFF"/>
            <w:noWrap/>
            <w:vAlign w:val="bottom"/>
            <w:hideMark/>
          </w:tcPr>
          <w:p w14:paraId="3177F6E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248A4C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82,527</w:t>
            </w:r>
          </w:p>
        </w:tc>
        <w:tc>
          <w:tcPr>
            <w:tcW w:w="297" w:type="pct"/>
            <w:tcBorders>
              <w:top w:val="nil"/>
              <w:left w:val="nil"/>
              <w:bottom w:val="single" w:sz="4" w:space="0" w:color="auto"/>
              <w:right w:val="single" w:sz="4" w:space="0" w:color="auto"/>
            </w:tcBorders>
            <w:shd w:val="clear" w:color="000000" w:fill="FFFFFF"/>
            <w:noWrap/>
            <w:vAlign w:val="bottom"/>
            <w:hideMark/>
          </w:tcPr>
          <w:p w14:paraId="17E67FD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1,912</w:t>
            </w:r>
          </w:p>
        </w:tc>
        <w:tc>
          <w:tcPr>
            <w:tcW w:w="353" w:type="pct"/>
            <w:tcBorders>
              <w:top w:val="nil"/>
              <w:left w:val="nil"/>
              <w:bottom w:val="single" w:sz="4" w:space="0" w:color="auto"/>
              <w:right w:val="single" w:sz="4" w:space="0" w:color="auto"/>
            </w:tcBorders>
            <w:shd w:val="clear" w:color="000000" w:fill="FFFFFF"/>
            <w:noWrap/>
            <w:vAlign w:val="bottom"/>
            <w:hideMark/>
          </w:tcPr>
          <w:p w14:paraId="00C27C1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1,645</w:t>
            </w:r>
          </w:p>
        </w:tc>
        <w:tc>
          <w:tcPr>
            <w:tcW w:w="260" w:type="pct"/>
            <w:tcBorders>
              <w:top w:val="nil"/>
              <w:left w:val="nil"/>
              <w:bottom w:val="single" w:sz="4" w:space="0" w:color="auto"/>
              <w:right w:val="single" w:sz="4" w:space="0" w:color="auto"/>
            </w:tcBorders>
            <w:shd w:val="clear" w:color="000000" w:fill="FFFFFF"/>
            <w:noWrap/>
            <w:vAlign w:val="bottom"/>
            <w:hideMark/>
          </w:tcPr>
          <w:p w14:paraId="401F98A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172F58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E677B9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32FC3F2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9,926</w:t>
            </w:r>
          </w:p>
        </w:tc>
        <w:tc>
          <w:tcPr>
            <w:tcW w:w="260" w:type="pct"/>
            <w:tcBorders>
              <w:top w:val="nil"/>
              <w:left w:val="nil"/>
              <w:bottom w:val="single" w:sz="4" w:space="0" w:color="auto"/>
              <w:right w:val="single" w:sz="4" w:space="0" w:color="auto"/>
            </w:tcBorders>
            <w:shd w:val="clear" w:color="000000" w:fill="FFFFFF"/>
            <w:noWrap/>
            <w:vAlign w:val="bottom"/>
            <w:hideMark/>
          </w:tcPr>
          <w:p w14:paraId="121038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35,359</w:t>
            </w:r>
          </w:p>
        </w:tc>
        <w:tc>
          <w:tcPr>
            <w:tcW w:w="379" w:type="pct"/>
            <w:tcBorders>
              <w:top w:val="nil"/>
              <w:left w:val="nil"/>
              <w:bottom w:val="single" w:sz="4" w:space="0" w:color="auto"/>
              <w:right w:val="single" w:sz="4" w:space="0" w:color="auto"/>
            </w:tcBorders>
            <w:shd w:val="clear" w:color="000000" w:fill="FFFFFF"/>
            <w:noWrap/>
            <w:vAlign w:val="bottom"/>
            <w:hideMark/>
          </w:tcPr>
          <w:p w14:paraId="134605D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05B81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41,043</w:t>
            </w:r>
          </w:p>
        </w:tc>
        <w:tc>
          <w:tcPr>
            <w:tcW w:w="319" w:type="pct"/>
            <w:tcBorders>
              <w:top w:val="nil"/>
              <w:left w:val="single" w:sz="4" w:space="0" w:color="auto"/>
              <w:bottom w:val="single" w:sz="4" w:space="0" w:color="auto"/>
              <w:right w:val="nil"/>
            </w:tcBorders>
            <w:shd w:val="clear" w:color="000000" w:fill="FFFFFF"/>
            <w:noWrap/>
            <w:vAlign w:val="bottom"/>
            <w:hideMark/>
          </w:tcPr>
          <w:p w14:paraId="5180BE1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15,599</w:t>
            </w:r>
          </w:p>
        </w:tc>
        <w:tc>
          <w:tcPr>
            <w:tcW w:w="284" w:type="pct"/>
            <w:tcBorders>
              <w:top w:val="nil"/>
              <w:left w:val="single" w:sz="4" w:space="0" w:color="auto"/>
              <w:bottom w:val="single" w:sz="4" w:space="0" w:color="auto"/>
              <w:right w:val="nil"/>
            </w:tcBorders>
            <w:shd w:val="clear" w:color="000000" w:fill="FFFFFF"/>
            <w:noWrap/>
            <w:vAlign w:val="bottom"/>
            <w:hideMark/>
          </w:tcPr>
          <w:p w14:paraId="53083DA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31658F"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505,215</w:t>
            </w:r>
          </w:p>
        </w:tc>
      </w:tr>
      <w:tr w:rsidR="002B53D4" w:rsidRPr="005830A8" w14:paraId="581C1E2C"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C4FF552"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w:t>
            </w:r>
          </w:p>
        </w:tc>
        <w:tc>
          <w:tcPr>
            <w:tcW w:w="347" w:type="pct"/>
            <w:tcBorders>
              <w:top w:val="nil"/>
              <w:left w:val="nil"/>
              <w:bottom w:val="single" w:sz="4" w:space="0" w:color="auto"/>
              <w:right w:val="nil"/>
            </w:tcBorders>
            <w:shd w:val="clear" w:color="000000" w:fill="FFFFFF"/>
            <w:noWrap/>
            <w:vAlign w:val="bottom"/>
            <w:hideMark/>
          </w:tcPr>
          <w:p w14:paraId="22833F3B"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Dropull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01D7867"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121,813</w:t>
            </w:r>
          </w:p>
        </w:tc>
        <w:tc>
          <w:tcPr>
            <w:tcW w:w="353" w:type="pct"/>
            <w:tcBorders>
              <w:top w:val="nil"/>
              <w:left w:val="nil"/>
              <w:bottom w:val="single" w:sz="4" w:space="0" w:color="auto"/>
              <w:right w:val="single" w:sz="4" w:space="0" w:color="auto"/>
            </w:tcBorders>
            <w:shd w:val="clear" w:color="000000" w:fill="FFFFFF"/>
            <w:noWrap/>
            <w:vAlign w:val="bottom"/>
            <w:hideMark/>
          </w:tcPr>
          <w:p w14:paraId="25A0C33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36DC68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4,130</w:t>
            </w:r>
          </w:p>
        </w:tc>
        <w:tc>
          <w:tcPr>
            <w:tcW w:w="297" w:type="pct"/>
            <w:tcBorders>
              <w:top w:val="nil"/>
              <w:left w:val="nil"/>
              <w:bottom w:val="single" w:sz="4" w:space="0" w:color="auto"/>
              <w:right w:val="single" w:sz="4" w:space="0" w:color="auto"/>
            </w:tcBorders>
            <w:shd w:val="clear" w:color="000000" w:fill="FFFFFF"/>
            <w:noWrap/>
            <w:vAlign w:val="bottom"/>
            <w:hideMark/>
          </w:tcPr>
          <w:p w14:paraId="4565458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556</w:t>
            </w:r>
          </w:p>
        </w:tc>
        <w:tc>
          <w:tcPr>
            <w:tcW w:w="353" w:type="pct"/>
            <w:tcBorders>
              <w:top w:val="nil"/>
              <w:left w:val="nil"/>
              <w:bottom w:val="single" w:sz="4" w:space="0" w:color="auto"/>
              <w:right w:val="single" w:sz="4" w:space="0" w:color="auto"/>
            </w:tcBorders>
            <w:shd w:val="clear" w:color="000000" w:fill="FFFFFF"/>
            <w:noWrap/>
            <w:vAlign w:val="bottom"/>
            <w:hideMark/>
          </w:tcPr>
          <w:p w14:paraId="5929909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1,457</w:t>
            </w:r>
          </w:p>
        </w:tc>
        <w:tc>
          <w:tcPr>
            <w:tcW w:w="260" w:type="pct"/>
            <w:tcBorders>
              <w:top w:val="nil"/>
              <w:left w:val="nil"/>
              <w:bottom w:val="single" w:sz="4" w:space="0" w:color="auto"/>
              <w:right w:val="single" w:sz="4" w:space="0" w:color="auto"/>
            </w:tcBorders>
            <w:shd w:val="clear" w:color="000000" w:fill="FFFFFF"/>
            <w:noWrap/>
            <w:vAlign w:val="bottom"/>
            <w:hideMark/>
          </w:tcPr>
          <w:p w14:paraId="2A9C689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4D6629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357A9C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5,571</w:t>
            </w:r>
          </w:p>
        </w:tc>
        <w:tc>
          <w:tcPr>
            <w:tcW w:w="284" w:type="pct"/>
            <w:tcBorders>
              <w:top w:val="nil"/>
              <w:left w:val="nil"/>
              <w:bottom w:val="single" w:sz="4" w:space="0" w:color="auto"/>
              <w:right w:val="single" w:sz="4" w:space="0" w:color="auto"/>
            </w:tcBorders>
            <w:shd w:val="clear" w:color="000000" w:fill="FFFFFF"/>
            <w:noWrap/>
            <w:vAlign w:val="bottom"/>
            <w:hideMark/>
          </w:tcPr>
          <w:p w14:paraId="351827A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6,426</w:t>
            </w:r>
          </w:p>
        </w:tc>
        <w:tc>
          <w:tcPr>
            <w:tcW w:w="260" w:type="pct"/>
            <w:tcBorders>
              <w:top w:val="nil"/>
              <w:left w:val="nil"/>
              <w:bottom w:val="single" w:sz="4" w:space="0" w:color="auto"/>
              <w:right w:val="single" w:sz="4" w:space="0" w:color="auto"/>
            </w:tcBorders>
            <w:shd w:val="clear" w:color="000000" w:fill="FFFFFF"/>
            <w:noWrap/>
            <w:vAlign w:val="bottom"/>
            <w:hideMark/>
          </w:tcPr>
          <w:p w14:paraId="7AB62A0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3976374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732E98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28,131</w:t>
            </w:r>
          </w:p>
        </w:tc>
        <w:tc>
          <w:tcPr>
            <w:tcW w:w="319" w:type="pct"/>
            <w:tcBorders>
              <w:top w:val="nil"/>
              <w:left w:val="single" w:sz="4" w:space="0" w:color="auto"/>
              <w:bottom w:val="single" w:sz="4" w:space="0" w:color="auto"/>
              <w:right w:val="nil"/>
            </w:tcBorders>
            <w:shd w:val="clear" w:color="000000" w:fill="FFFFFF"/>
            <w:noWrap/>
            <w:vAlign w:val="bottom"/>
            <w:hideMark/>
          </w:tcPr>
          <w:p w14:paraId="473567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7,000</w:t>
            </w:r>
          </w:p>
        </w:tc>
        <w:tc>
          <w:tcPr>
            <w:tcW w:w="284" w:type="pct"/>
            <w:tcBorders>
              <w:top w:val="nil"/>
              <w:left w:val="single" w:sz="4" w:space="0" w:color="auto"/>
              <w:bottom w:val="single" w:sz="4" w:space="0" w:color="auto"/>
              <w:right w:val="nil"/>
            </w:tcBorders>
            <w:shd w:val="clear" w:color="000000" w:fill="FFFFFF"/>
            <w:noWrap/>
            <w:vAlign w:val="bottom"/>
            <w:hideMark/>
          </w:tcPr>
          <w:p w14:paraId="66D1D2E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A94C37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202,034</w:t>
            </w:r>
          </w:p>
        </w:tc>
      </w:tr>
      <w:tr w:rsidR="002B53D4" w:rsidRPr="005830A8" w14:paraId="265E78DD"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9BE6BAE"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w:t>
            </w:r>
          </w:p>
        </w:tc>
        <w:tc>
          <w:tcPr>
            <w:tcW w:w="347" w:type="pct"/>
            <w:tcBorders>
              <w:top w:val="nil"/>
              <w:left w:val="nil"/>
              <w:bottom w:val="single" w:sz="4" w:space="0" w:color="auto"/>
              <w:right w:val="nil"/>
            </w:tcBorders>
            <w:shd w:val="clear" w:color="000000" w:fill="FFFFFF"/>
            <w:noWrap/>
            <w:vAlign w:val="bottom"/>
            <w:hideMark/>
          </w:tcPr>
          <w:p w14:paraId="2935C90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Durrës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F6EE592"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1,379,231</w:t>
            </w:r>
          </w:p>
        </w:tc>
        <w:tc>
          <w:tcPr>
            <w:tcW w:w="353" w:type="pct"/>
            <w:tcBorders>
              <w:top w:val="nil"/>
              <w:left w:val="nil"/>
              <w:bottom w:val="single" w:sz="4" w:space="0" w:color="auto"/>
              <w:right w:val="single" w:sz="4" w:space="0" w:color="auto"/>
            </w:tcBorders>
            <w:shd w:val="clear" w:color="000000" w:fill="FFFFFF"/>
            <w:noWrap/>
            <w:vAlign w:val="bottom"/>
            <w:hideMark/>
          </w:tcPr>
          <w:p w14:paraId="2C69D07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25,108</w:t>
            </w:r>
          </w:p>
        </w:tc>
        <w:tc>
          <w:tcPr>
            <w:tcW w:w="280" w:type="pct"/>
            <w:tcBorders>
              <w:top w:val="nil"/>
              <w:left w:val="nil"/>
              <w:bottom w:val="single" w:sz="4" w:space="0" w:color="auto"/>
              <w:right w:val="single" w:sz="4" w:space="0" w:color="auto"/>
            </w:tcBorders>
            <w:shd w:val="clear" w:color="000000" w:fill="FFFFFF"/>
            <w:noWrap/>
            <w:vAlign w:val="bottom"/>
            <w:hideMark/>
          </w:tcPr>
          <w:p w14:paraId="726ED7B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290,138</w:t>
            </w:r>
          </w:p>
        </w:tc>
        <w:tc>
          <w:tcPr>
            <w:tcW w:w="297" w:type="pct"/>
            <w:tcBorders>
              <w:top w:val="nil"/>
              <w:left w:val="nil"/>
              <w:bottom w:val="single" w:sz="4" w:space="0" w:color="auto"/>
              <w:right w:val="single" w:sz="4" w:space="0" w:color="auto"/>
            </w:tcBorders>
            <w:shd w:val="clear" w:color="000000" w:fill="FFFFFF"/>
            <w:noWrap/>
            <w:vAlign w:val="bottom"/>
            <w:hideMark/>
          </w:tcPr>
          <w:p w14:paraId="2157798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64,347</w:t>
            </w:r>
          </w:p>
        </w:tc>
        <w:tc>
          <w:tcPr>
            <w:tcW w:w="353" w:type="pct"/>
            <w:tcBorders>
              <w:top w:val="nil"/>
              <w:left w:val="nil"/>
              <w:bottom w:val="single" w:sz="4" w:space="0" w:color="auto"/>
              <w:right w:val="single" w:sz="4" w:space="0" w:color="auto"/>
            </w:tcBorders>
            <w:shd w:val="clear" w:color="000000" w:fill="FFFFFF"/>
            <w:noWrap/>
            <w:vAlign w:val="bottom"/>
            <w:hideMark/>
          </w:tcPr>
          <w:p w14:paraId="33DEF4D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24,000</w:t>
            </w:r>
          </w:p>
        </w:tc>
        <w:tc>
          <w:tcPr>
            <w:tcW w:w="260" w:type="pct"/>
            <w:tcBorders>
              <w:top w:val="nil"/>
              <w:left w:val="nil"/>
              <w:bottom w:val="single" w:sz="4" w:space="0" w:color="auto"/>
              <w:right w:val="single" w:sz="4" w:space="0" w:color="auto"/>
            </w:tcBorders>
            <w:shd w:val="clear" w:color="000000" w:fill="FFFFFF"/>
            <w:noWrap/>
            <w:vAlign w:val="bottom"/>
            <w:hideMark/>
          </w:tcPr>
          <w:p w14:paraId="0B645F3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94,508</w:t>
            </w:r>
          </w:p>
        </w:tc>
        <w:tc>
          <w:tcPr>
            <w:tcW w:w="242" w:type="pct"/>
            <w:tcBorders>
              <w:top w:val="nil"/>
              <w:left w:val="nil"/>
              <w:bottom w:val="single" w:sz="4" w:space="0" w:color="auto"/>
              <w:right w:val="single" w:sz="4" w:space="0" w:color="auto"/>
            </w:tcBorders>
            <w:shd w:val="clear" w:color="000000" w:fill="FFFFFF"/>
            <w:noWrap/>
            <w:vAlign w:val="bottom"/>
            <w:hideMark/>
          </w:tcPr>
          <w:p w14:paraId="24A5527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55878E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3,972</w:t>
            </w:r>
          </w:p>
        </w:tc>
        <w:tc>
          <w:tcPr>
            <w:tcW w:w="284" w:type="pct"/>
            <w:tcBorders>
              <w:top w:val="nil"/>
              <w:left w:val="nil"/>
              <w:bottom w:val="single" w:sz="4" w:space="0" w:color="auto"/>
              <w:right w:val="single" w:sz="4" w:space="0" w:color="auto"/>
            </w:tcBorders>
            <w:shd w:val="clear" w:color="000000" w:fill="FFFFFF"/>
            <w:noWrap/>
            <w:vAlign w:val="bottom"/>
            <w:hideMark/>
          </w:tcPr>
          <w:p w14:paraId="5E22936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30,634</w:t>
            </w:r>
          </w:p>
        </w:tc>
        <w:tc>
          <w:tcPr>
            <w:tcW w:w="260" w:type="pct"/>
            <w:tcBorders>
              <w:top w:val="nil"/>
              <w:left w:val="nil"/>
              <w:bottom w:val="single" w:sz="4" w:space="0" w:color="auto"/>
              <w:right w:val="single" w:sz="4" w:space="0" w:color="auto"/>
            </w:tcBorders>
            <w:shd w:val="clear" w:color="000000" w:fill="FFFFFF"/>
            <w:noWrap/>
            <w:vAlign w:val="bottom"/>
            <w:hideMark/>
          </w:tcPr>
          <w:p w14:paraId="6F7CADE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53,278</w:t>
            </w:r>
          </w:p>
        </w:tc>
        <w:tc>
          <w:tcPr>
            <w:tcW w:w="379" w:type="pct"/>
            <w:tcBorders>
              <w:top w:val="nil"/>
              <w:left w:val="nil"/>
              <w:bottom w:val="single" w:sz="4" w:space="0" w:color="auto"/>
              <w:right w:val="single" w:sz="4" w:space="0" w:color="auto"/>
            </w:tcBorders>
            <w:shd w:val="clear" w:color="000000" w:fill="FFFFFF"/>
            <w:noWrap/>
            <w:vAlign w:val="bottom"/>
            <w:hideMark/>
          </w:tcPr>
          <w:p w14:paraId="1D28639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18073D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124,804</w:t>
            </w:r>
          </w:p>
        </w:tc>
        <w:tc>
          <w:tcPr>
            <w:tcW w:w="319" w:type="pct"/>
            <w:tcBorders>
              <w:top w:val="nil"/>
              <w:left w:val="single" w:sz="4" w:space="0" w:color="auto"/>
              <w:bottom w:val="single" w:sz="4" w:space="0" w:color="auto"/>
              <w:right w:val="nil"/>
            </w:tcBorders>
            <w:shd w:val="clear" w:color="000000" w:fill="FFFFFF"/>
            <w:noWrap/>
            <w:vAlign w:val="bottom"/>
            <w:hideMark/>
          </w:tcPr>
          <w:p w14:paraId="27E8C17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250,407</w:t>
            </w:r>
          </w:p>
        </w:tc>
        <w:tc>
          <w:tcPr>
            <w:tcW w:w="284" w:type="pct"/>
            <w:tcBorders>
              <w:top w:val="nil"/>
              <w:left w:val="single" w:sz="4" w:space="0" w:color="auto"/>
              <w:bottom w:val="single" w:sz="4" w:space="0" w:color="auto"/>
              <w:right w:val="nil"/>
            </w:tcBorders>
            <w:shd w:val="clear" w:color="000000" w:fill="FFFFFF"/>
            <w:noWrap/>
            <w:vAlign w:val="bottom"/>
            <w:hideMark/>
          </w:tcPr>
          <w:p w14:paraId="2753D611"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648151A"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2,340,426</w:t>
            </w:r>
          </w:p>
        </w:tc>
      </w:tr>
      <w:tr w:rsidR="002B53D4" w:rsidRPr="005830A8" w14:paraId="7C4F736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14F77C7"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w:t>
            </w:r>
          </w:p>
        </w:tc>
        <w:tc>
          <w:tcPr>
            <w:tcW w:w="347" w:type="pct"/>
            <w:tcBorders>
              <w:top w:val="nil"/>
              <w:left w:val="nil"/>
              <w:bottom w:val="single" w:sz="4" w:space="0" w:color="auto"/>
              <w:right w:val="nil"/>
            </w:tcBorders>
            <w:shd w:val="clear" w:color="000000" w:fill="FFFFFF"/>
            <w:noWrap/>
            <w:vAlign w:val="bottom"/>
            <w:hideMark/>
          </w:tcPr>
          <w:p w14:paraId="30B2B754"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Elbasan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32FE788"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1,007,135</w:t>
            </w:r>
          </w:p>
        </w:tc>
        <w:tc>
          <w:tcPr>
            <w:tcW w:w="353" w:type="pct"/>
            <w:tcBorders>
              <w:top w:val="nil"/>
              <w:left w:val="nil"/>
              <w:bottom w:val="single" w:sz="4" w:space="0" w:color="auto"/>
              <w:right w:val="single" w:sz="4" w:space="0" w:color="auto"/>
            </w:tcBorders>
            <w:shd w:val="clear" w:color="000000" w:fill="FFFFFF"/>
            <w:noWrap/>
            <w:vAlign w:val="bottom"/>
            <w:hideMark/>
          </w:tcPr>
          <w:p w14:paraId="6FD23A5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31,415</w:t>
            </w:r>
          </w:p>
        </w:tc>
        <w:tc>
          <w:tcPr>
            <w:tcW w:w="280" w:type="pct"/>
            <w:tcBorders>
              <w:top w:val="nil"/>
              <w:left w:val="nil"/>
              <w:bottom w:val="single" w:sz="4" w:space="0" w:color="auto"/>
              <w:right w:val="single" w:sz="4" w:space="0" w:color="auto"/>
            </w:tcBorders>
            <w:shd w:val="clear" w:color="000000" w:fill="FFFFFF"/>
            <w:noWrap/>
            <w:vAlign w:val="bottom"/>
            <w:hideMark/>
          </w:tcPr>
          <w:p w14:paraId="6F146DE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340,747</w:t>
            </w:r>
          </w:p>
        </w:tc>
        <w:tc>
          <w:tcPr>
            <w:tcW w:w="297" w:type="pct"/>
            <w:tcBorders>
              <w:top w:val="nil"/>
              <w:left w:val="nil"/>
              <w:bottom w:val="single" w:sz="4" w:space="0" w:color="auto"/>
              <w:right w:val="single" w:sz="4" w:space="0" w:color="auto"/>
            </w:tcBorders>
            <w:shd w:val="clear" w:color="000000" w:fill="FFFFFF"/>
            <w:noWrap/>
            <w:vAlign w:val="bottom"/>
            <w:hideMark/>
          </w:tcPr>
          <w:p w14:paraId="7DC8F22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73,904</w:t>
            </w:r>
          </w:p>
        </w:tc>
        <w:tc>
          <w:tcPr>
            <w:tcW w:w="353" w:type="pct"/>
            <w:tcBorders>
              <w:top w:val="nil"/>
              <w:left w:val="nil"/>
              <w:bottom w:val="single" w:sz="4" w:space="0" w:color="auto"/>
              <w:right w:val="single" w:sz="4" w:space="0" w:color="auto"/>
            </w:tcBorders>
            <w:shd w:val="clear" w:color="000000" w:fill="FFFFFF"/>
            <w:noWrap/>
            <w:vAlign w:val="bottom"/>
            <w:hideMark/>
          </w:tcPr>
          <w:p w14:paraId="20FFE8F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42,410</w:t>
            </w:r>
          </w:p>
        </w:tc>
        <w:tc>
          <w:tcPr>
            <w:tcW w:w="260" w:type="pct"/>
            <w:tcBorders>
              <w:top w:val="nil"/>
              <w:left w:val="nil"/>
              <w:bottom w:val="single" w:sz="4" w:space="0" w:color="auto"/>
              <w:right w:val="single" w:sz="4" w:space="0" w:color="auto"/>
            </w:tcBorders>
            <w:shd w:val="clear" w:color="000000" w:fill="FFFFFF"/>
            <w:noWrap/>
            <w:vAlign w:val="bottom"/>
            <w:hideMark/>
          </w:tcPr>
          <w:p w14:paraId="149A0BC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70,202</w:t>
            </w:r>
          </w:p>
        </w:tc>
        <w:tc>
          <w:tcPr>
            <w:tcW w:w="242" w:type="pct"/>
            <w:tcBorders>
              <w:top w:val="nil"/>
              <w:left w:val="nil"/>
              <w:bottom w:val="single" w:sz="4" w:space="0" w:color="auto"/>
              <w:right w:val="single" w:sz="4" w:space="0" w:color="auto"/>
            </w:tcBorders>
            <w:shd w:val="clear" w:color="000000" w:fill="FFFFFF"/>
            <w:noWrap/>
            <w:vAlign w:val="bottom"/>
            <w:hideMark/>
          </w:tcPr>
          <w:p w14:paraId="74C1966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23,311</w:t>
            </w:r>
          </w:p>
        </w:tc>
        <w:tc>
          <w:tcPr>
            <w:tcW w:w="315" w:type="pct"/>
            <w:tcBorders>
              <w:top w:val="nil"/>
              <w:left w:val="nil"/>
              <w:bottom w:val="single" w:sz="4" w:space="0" w:color="auto"/>
              <w:right w:val="single" w:sz="4" w:space="0" w:color="auto"/>
            </w:tcBorders>
            <w:shd w:val="clear" w:color="000000" w:fill="FFFFFF"/>
            <w:noWrap/>
            <w:vAlign w:val="bottom"/>
            <w:hideMark/>
          </w:tcPr>
          <w:p w14:paraId="41B486A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15,055</w:t>
            </w:r>
          </w:p>
        </w:tc>
        <w:tc>
          <w:tcPr>
            <w:tcW w:w="284" w:type="pct"/>
            <w:tcBorders>
              <w:top w:val="nil"/>
              <w:left w:val="nil"/>
              <w:bottom w:val="single" w:sz="4" w:space="0" w:color="auto"/>
              <w:right w:val="single" w:sz="4" w:space="0" w:color="auto"/>
            </w:tcBorders>
            <w:shd w:val="clear" w:color="000000" w:fill="FFFFFF"/>
            <w:noWrap/>
            <w:vAlign w:val="bottom"/>
            <w:hideMark/>
          </w:tcPr>
          <w:p w14:paraId="459D766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22,300</w:t>
            </w:r>
          </w:p>
        </w:tc>
        <w:tc>
          <w:tcPr>
            <w:tcW w:w="260" w:type="pct"/>
            <w:tcBorders>
              <w:top w:val="nil"/>
              <w:left w:val="nil"/>
              <w:bottom w:val="single" w:sz="4" w:space="0" w:color="auto"/>
              <w:right w:val="single" w:sz="4" w:space="0" w:color="auto"/>
            </w:tcBorders>
            <w:shd w:val="clear" w:color="000000" w:fill="FFFFFF"/>
            <w:noWrap/>
            <w:vAlign w:val="bottom"/>
            <w:hideMark/>
          </w:tcPr>
          <w:p w14:paraId="44D5065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17,463</w:t>
            </w:r>
          </w:p>
        </w:tc>
        <w:tc>
          <w:tcPr>
            <w:tcW w:w="379" w:type="pct"/>
            <w:tcBorders>
              <w:top w:val="nil"/>
              <w:left w:val="nil"/>
              <w:bottom w:val="single" w:sz="4" w:space="0" w:color="auto"/>
              <w:right w:val="single" w:sz="4" w:space="0" w:color="auto"/>
            </w:tcBorders>
            <w:shd w:val="clear" w:color="000000" w:fill="FFFFFF"/>
            <w:noWrap/>
            <w:vAlign w:val="bottom"/>
            <w:hideMark/>
          </w:tcPr>
          <w:p w14:paraId="3B603FA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6767E3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140,619</w:t>
            </w:r>
          </w:p>
        </w:tc>
        <w:tc>
          <w:tcPr>
            <w:tcW w:w="319" w:type="pct"/>
            <w:tcBorders>
              <w:top w:val="nil"/>
              <w:left w:val="single" w:sz="4" w:space="0" w:color="auto"/>
              <w:bottom w:val="single" w:sz="4" w:space="0" w:color="auto"/>
              <w:right w:val="nil"/>
            </w:tcBorders>
            <w:shd w:val="clear" w:color="000000" w:fill="FFFFFF"/>
            <w:noWrap/>
            <w:vAlign w:val="bottom"/>
            <w:hideMark/>
          </w:tcPr>
          <w:p w14:paraId="3AD43B8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28,928</w:t>
            </w:r>
          </w:p>
        </w:tc>
        <w:tc>
          <w:tcPr>
            <w:tcW w:w="284" w:type="pct"/>
            <w:tcBorders>
              <w:top w:val="nil"/>
              <w:left w:val="single" w:sz="4" w:space="0" w:color="auto"/>
              <w:bottom w:val="single" w:sz="4" w:space="0" w:color="auto"/>
              <w:right w:val="nil"/>
            </w:tcBorders>
            <w:shd w:val="clear" w:color="000000" w:fill="FFFFFF"/>
            <w:noWrap/>
            <w:vAlign w:val="bottom"/>
            <w:hideMark/>
          </w:tcPr>
          <w:p w14:paraId="7AFC6B2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0A7B17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1,813,489</w:t>
            </w:r>
          </w:p>
        </w:tc>
      </w:tr>
      <w:tr w:rsidR="002B53D4" w:rsidRPr="005830A8" w14:paraId="73694887"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F0AFC1B"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w:t>
            </w:r>
          </w:p>
        </w:tc>
        <w:tc>
          <w:tcPr>
            <w:tcW w:w="347" w:type="pct"/>
            <w:tcBorders>
              <w:top w:val="nil"/>
              <w:left w:val="nil"/>
              <w:bottom w:val="single" w:sz="4" w:space="0" w:color="auto"/>
              <w:right w:val="nil"/>
            </w:tcBorders>
            <w:shd w:val="clear" w:color="000000" w:fill="FFFFFF"/>
            <w:noWrap/>
            <w:vAlign w:val="bottom"/>
            <w:hideMark/>
          </w:tcPr>
          <w:p w14:paraId="3376489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Fier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CB85D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893,257</w:t>
            </w:r>
          </w:p>
        </w:tc>
        <w:tc>
          <w:tcPr>
            <w:tcW w:w="353" w:type="pct"/>
            <w:tcBorders>
              <w:top w:val="nil"/>
              <w:left w:val="nil"/>
              <w:bottom w:val="single" w:sz="4" w:space="0" w:color="auto"/>
              <w:right w:val="single" w:sz="4" w:space="0" w:color="auto"/>
            </w:tcBorders>
            <w:shd w:val="clear" w:color="000000" w:fill="FFFFFF"/>
            <w:noWrap/>
            <w:vAlign w:val="bottom"/>
            <w:hideMark/>
          </w:tcPr>
          <w:p w14:paraId="29DAAA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23,493</w:t>
            </w:r>
          </w:p>
        </w:tc>
        <w:tc>
          <w:tcPr>
            <w:tcW w:w="280" w:type="pct"/>
            <w:tcBorders>
              <w:top w:val="nil"/>
              <w:left w:val="nil"/>
              <w:bottom w:val="single" w:sz="4" w:space="0" w:color="auto"/>
              <w:right w:val="single" w:sz="4" w:space="0" w:color="auto"/>
            </w:tcBorders>
            <w:shd w:val="clear" w:color="000000" w:fill="FFFFFF"/>
            <w:noWrap/>
            <w:vAlign w:val="bottom"/>
            <w:hideMark/>
          </w:tcPr>
          <w:p w14:paraId="44BD74B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259,676</w:t>
            </w:r>
          </w:p>
        </w:tc>
        <w:tc>
          <w:tcPr>
            <w:tcW w:w="297" w:type="pct"/>
            <w:tcBorders>
              <w:top w:val="nil"/>
              <w:left w:val="nil"/>
              <w:bottom w:val="single" w:sz="4" w:space="0" w:color="auto"/>
              <w:right w:val="single" w:sz="4" w:space="0" w:color="auto"/>
            </w:tcBorders>
            <w:shd w:val="clear" w:color="000000" w:fill="FFFFFF"/>
            <w:noWrap/>
            <w:vAlign w:val="bottom"/>
            <w:hideMark/>
          </w:tcPr>
          <w:p w14:paraId="3333DB0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52,879</w:t>
            </w:r>
          </w:p>
        </w:tc>
        <w:tc>
          <w:tcPr>
            <w:tcW w:w="353" w:type="pct"/>
            <w:tcBorders>
              <w:top w:val="nil"/>
              <w:left w:val="nil"/>
              <w:bottom w:val="single" w:sz="4" w:space="0" w:color="auto"/>
              <w:right w:val="single" w:sz="4" w:space="0" w:color="auto"/>
            </w:tcBorders>
            <w:shd w:val="clear" w:color="000000" w:fill="FFFFFF"/>
            <w:noWrap/>
            <w:vAlign w:val="bottom"/>
            <w:hideMark/>
          </w:tcPr>
          <w:p w14:paraId="6765DAF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13,976</w:t>
            </w:r>
          </w:p>
        </w:tc>
        <w:tc>
          <w:tcPr>
            <w:tcW w:w="260" w:type="pct"/>
            <w:tcBorders>
              <w:top w:val="nil"/>
              <w:left w:val="nil"/>
              <w:bottom w:val="single" w:sz="4" w:space="0" w:color="auto"/>
              <w:right w:val="single" w:sz="4" w:space="0" w:color="auto"/>
            </w:tcBorders>
            <w:shd w:val="clear" w:color="000000" w:fill="FFFFFF"/>
            <w:noWrap/>
            <w:vAlign w:val="bottom"/>
            <w:hideMark/>
          </w:tcPr>
          <w:p w14:paraId="498DACD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64,339</w:t>
            </w:r>
          </w:p>
        </w:tc>
        <w:tc>
          <w:tcPr>
            <w:tcW w:w="242" w:type="pct"/>
            <w:tcBorders>
              <w:top w:val="nil"/>
              <w:left w:val="nil"/>
              <w:bottom w:val="single" w:sz="4" w:space="0" w:color="auto"/>
              <w:right w:val="single" w:sz="4" w:space="0" w:color="auto"/>
            </w:tcBorders>
            <w:shd w:val="clear" w:color="000000" w:fill="FFFFFF"/>
            <w:noWrap/>
            <w:vAlign w:val="bottom"/>
            <w:hideMark/>
          </w:tcPr>
          <w:p w14:paraId="5B2B902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28,691</w:t>
            </w:r>
          </w:p>
        </w:tc>
        <w:tc>
          <w:tcPr>
            <w:tcW w:w="315" w:type="pct"/>
            <w:tcBorders>
              <w:top w:val="nil"/>
              <w:left w:val="nil"/>
              <w:bottom w:val="single" w:sz="4" w:space="0" w:color="auto"/>
              <w:right w:val="single" w:sz="4" w:space="0" w:color="auto"/>
            </w:tcBorders>
            <w:shd w:val="clear" w:color="000000" w:fill="FFFFFF"/>
            <w:noWrap/>
            <w:vAlign w:val="bottom"/>
            <w:hideMark/>
          </w:tcPr>
          <w:p w14:paraId="3146649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5,002</w:t>
            </w:r>
          </w:p>
        </w:tc>
        <w:tc>
          <w:tcPr>
            <w:tcW w:w="284" w:type="pct"/>
            <w:tcBorders>
              <w:top w:val="nil"/>
              <w:left w:val="nil"/>
              <w:bottom w:val="single" w:sz="4" w:space="0" w:color="auto"/>
              <w:right w:val="single" w:sz="4" w:space="0" w:color="auto"/>
            </w:tcBorders>
            <w:shd w:val="clear" w:color="000000" w:fill="FFFFFF"/>
            <w:noWrap/>
            <w:vAlign w:val="bottom"/>
            <w:hideMark/>
          </w:tcPr>
          <w:p w14:paraId="748EAE3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10,873</w:t>
            </w:r>
          </w:p>
        </w:tc>
        <w:tc>
          <w:tcPr>
            <w:tcW w:w="260" w:type="pct"/>
            <w:tcBorders>
              <w:top w:val="nil"/>
              <w:left w:val="nil"/>
              <w:bottom w:val="single" w:sz="4" w:space="0" w:color="auto"/>
              <w:right w:val="single" w:sz="4" w:space="0" w:color="auto"/>
            </w:tcBorders>
            <w:shd w:val="clear" w:color="000000" w:fill="FFFFFF"/>
            <w:noWrap/>
            <w:vAlign w:val="bottom"/>
            <w:hideMark/>
          </w:tcPr>
          <w:p w14:paraId="20BDF28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69,589</w:t>
            </w:r>
          </w:p>
        </w:tc>
        <w:tc>
          <w:tcPr>
            <w:tcW w:w="379" w:type="pct"/>
            <w:tcBorders>
              <w:top w:val="nil"/>
              <w:left w:val="nil"/>
              <w:bottom w:val="single" w:sz="4" w:space="0" w:color="auto"/>
              <w:right w:val="single" w:sz="4" w:space="0" w:color="auto"/>
            </w:tcBorders>
            <w:shd w:val="clear" w:color="000000" w:fill="FFFFFF"/>
            <w:noWrap/>
            <w:vAlign w:val="bottom"/>
            <w:hideMark/>
          </w:tcPr>
          <w:p w14:paraId="320F208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60C1C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130,639</w:t>
            </w:r>
          </w:p>
        </w:tc>
        <w:tc>
          <w:tcPr>
            <w:tcW w:w="319" w:type="pct"/>
            <w:tcBorders>
              <w:top w:val="nil"/>
              <w:left w:val="single" w:sz="4" w:space="0" w:color="auto"/>
              <w:bottom w:val="single" w:sz="4" w:space="0" w:color="auto"/>
              <w:right w:val="nil"/>
            </w:tcBorders>
            <w:shd w:val="clear" w:color="000000" w:fill="FFFFFF"/>
            <w:noWrap/>
            <w:vAlign w:val="bottom"/>
            <w:hideMark/>
          </w:tcPr>
          <w:p w14:paraId="5FF7A3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20,799</w:t>
            </w:r>
          </w:p>
        </w:tc>
        <w:tc>
          <w:tcPr>
            <w:tcW w:w="284" w:type="pct"/>
            <w:tcBorders>
              <w:top w:val="nil"/>
              <w:left w:val="single" w:sz="4" w:space="0" w:color="auto"/>
              <w:bottom w:val="single" w:sz="4" w:space="0" w:color="auto"/>
              <w:right w:val="nil"/>
            </w:tcBorders>
            <w:shd w:val="clear" w:color="000000" w:fill="FFFFFF"/>
            <w:noWrap/>
            <w:vAlign w:val="bottom"/>
            <w:hideMark/>
          </w:tcPr>
          <w:p w14:paraId="3A4CF5E9"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82BBB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1,573,213</w:t>
            </w:r>
          </w:p>
        </w:tc>
      </w:tr>
      <w:tr w:rsidR="002B53D4" w:rsidRPr="005830A8" w14:paraId="3B45AC6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9106173"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w:t>
            </w:r>
          </w:p>
        </w:tc>
        <w:tc>
          <w:tcPr>
            <w:tcW w:w="347" w:type="pct"/>
            <w:tcBorders>
              <w:top w:val="nil"/>
              <w:left w:val="nil"/>
              <w:bottom w:val="single" w:sz="4" w:space="0" w:color="auto"/>
              <w:right w:val="nil"/>
            </w:tcBorders>
            <w:shd w:val="clear" w:color="000000" w:fill="FFFFFF"/>
            <w:noWrap/>
            <w:vAlign w:val="bottom"/>
            <w:hideMark/>
          </w:tcPr>
          <w:p w14:paraId="74773CBC"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Finiq</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D61EED6"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182,963</w:t>
            </w:r>
          </w:p>
        </w:tc>
        <w:tc>
          <w:tcPr>
            <w:tcW w:w="353" w:type="pct"/>
            <w:tcBorders>
              <w:top w:val="nil"/>
              <w:left w:val="nil"/>
              <w:bottom w:val="single" w:sz="4" w:space="0" w:color="auto"/>
              <w:right w:val="single" w:sz="4" w:space="0" w:color="auto"/>
            </w:tcBorders>
            <w:shd w:val="clear" w:color="000000" w:fill="FFFFFF"/>
            <w:noWrap/>
            <w:vAlign w:val="bottom"/>
            <w:hideMark/>
          </w:tcPr>
          <w:p w14:paraId="511449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2418D3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13,494</w:t>
            </w:r>
          </w:p>
        </w:tc>
        <w:tc>
          <w:tcPr>
            <w:tcW w:w="297" w:type="pct"/>
            <w:tcBorders>
              <w:top w:val="nil"/>
              <w:left w:val="nil"/>
              <w:bottom w:val="single" w:sz="4" w:space="0" w:color="auto"/>
              <w:right w:val="single" w:sz="4" w:space="0" w:color="auto"/>
            </w:tcBorders>
            <w:shd w:val="clear" w:color="000000" w:fill="FFFFFF"/>
            <w:noWrap/>
            <w:vAlign w:val="bottom"/>
            <w:hideMark/>
          </w:tcPr>
          <w:p w14:paraId="77D37FB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1,733</w:t>
            </w:r>
          </w:p>
        </w:tc>
        <w:tc>
          <w:tcPr>
            <w:tcW w:w="353" w:type="pct"/>
            <w:tcBorders>
              <w:top w:val="nil"/>
              <w:left w:val="nil"/>
              <w:bottom w:val="single" w:sz="4" w:space="0" w:color="auto"/>
              <w:right w:val="single" w:sz="4" w:space="0" w:color="auto"/>
            </w:tcBorders>
            <w:shd w:val="clear" w:color="000000" w:fill="FFFFFF"/>
            <w:noWrap/>
            <w:vAlign w:val="bottom"/>
            <w:hideMark/>
          </w:tcPr>
          <w:p w14:paraId="07D7C90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7C46FB4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28,694</w:t>
            </w:r>
          </w:p>
        </w:tc>
        <w:tc>
          <w:tcPr>
            <w:tcW w:w="242" w:type="pct"/>
            <w:tcBorders>
              <w:top w:val="nil"/>
              <w:left w:val="nil"/>
              <w:bottom w:val="nil"/>
              <w:right w:val="nil"/>
            </w:tcBorders>
            <w:shd w:val="clear" w:color="auto" w:fill="auto"/>
            <w:noWrap/>
            <w:vAlign w:val="bottom"/>
            <w:hideMark/>
          </w:tcPr>
          <w:p w14:paraId="4A23FEA2" w14:textId="77777777" w:rsidR="002B53D4" w:rsidRPr="005830A8" w:rsidRDefault="002B53D4" w:rsidP="002B53D4">
            <w:pPr>
              <w:spacing w:after="0" w:line="240" w:lineRule="auto"/>
              <w:jc w:val="right"/>
              <w:rPr>
                <w:rFonts w:ascii="Calibri" w:eastAsia="Times New Roman" w:hAnsi="Calibri" w:cs="Calibri"/>
                <w:color w:val="000000"/>
                <w:sz w:val="8"/>
                <w:szCs w:val="8"/>
                <w:lang w:eastAsia="sq-AL"/>
              </w:rPr>
            </w:pPr>
            <w:r w:rsidRPr="005830A8">
              <w:rPr>
                <w:rFonts w:ascii="Calibri" w:eastAsia="Times New Roman" w:hAnsi="Calibri" w:cs="Calibri"/>
                <w:color w:val="000000"/>
                <w:sz w:val="8"/>
                <w:szCs w:val="8"/>
                <w:lang w:eastAsia="sq-AL"/>
              </w:rPr>
              <w:t>0</w:t>
            </w:r>
          </w:p>
        </w:tc>
        <w:tc>
          <w:tcPr>
            <w:tcW w:w="315" w:type="pct"/>
            <w:tcBorders>
              <w:top w:val="nil"/>
              <w:left w:val="single" w:sz="4" w:space="0" w:color="auto"/>
              <w:bottom w:val="single" w:sz="4" w:space="0" w:color="auto"/>
              <w:right w:val="single" w:sz="4" w:space="0" w:color="auto"/>
            </w:tcBorders>
            <w:shd w:val="clear" w:color="000000" w:fill="FFFFFF"/>
            <w:noWrap/>
            <w:vAlign w:val="bottom"/>
            <w:hideMark/>
          </w:tcPr>
          <w:p w14:paraId="61EC6D4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4,478</w:t>
            </w:r>
          </w:p>
        </w:tc>
        <w:tc>
          <w:tcPr>
            <w:tcW w:w="284" w:type="pct"/>
            <w:tcBorders>
              <w:top w:val="nil"/>
              <w:left w:val="nil"/>
              <w:bottom w:val="single" w:sz="4" w:space="0" w:color="auto"/>
              <w:right w:val="single" w:sz="4" w:space="0" w:color="auto"/>
            </w:tcBorders>
            <w:shd w:val="clear" w:color="000000" w:fill="FFFFFF"/>
            <w:noWrap/>
            <w:vAlign w:val="bottom"/>
            <w:hideMark/>
          </w:tcPr>
          <w:p w14:paraId="46295A9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3,582</w:t>
            </w:r>
          </w:p>
        </w:tc>
        <w:tc>
          <w:tcPr>
            <w:tcW w:w="260" w:type="pct"/>
            <w:tcBorders>
              <w:top w:val="nil"/>
              <w:left w:val="nil"/>
              <w:bottom w:val="single" w:sz="4" w:space="0" w:color="auto"/>
              <w:right w:val="single" w:sz="4" w:space="0" w:color="auto"/>
            </w:tcBorders>
            <w:shd w:val="clear" w:color="000000" w:fill="FFFFFF"/>
            <w:noWrap/>
            <w:vAlign w:val="bottom"/>
            <w:hideMark/>
          </w:tcPr>
          <w:p w14:paraId="3B85413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18,403</w:t>
            </w:r>
          </w:p>
        </w:tc>
        <w:tc>
          <w:tcPr>
            <w:tcW w:w="379" w:type="pct"/>
            <w:tcBorders>
              <w:top w:val="nil"/>
              <w:left w:val="nil"/>
              <w:bottom w:val="single" w:sz="4" w:space="0" w:color="auto"/>
              <w:right w:val="single" w:sz="4" w:space="0" w:color="auto"/>
            </w:tcBorders>
            <w:shd w:val="clear" w:color="000000" w:fill="FFFFFF"/>
            <w:noWrap/>
            <w:vAlign w:val="bottom"/>
            <w:hideMark/>
          </w:tcPr>
          <w:p w14:paraId="022416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D8F64A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33,673</w:t>
            </w:r>
          </w:p>
        </w:tc>
        <w:tc>
          <w:tcPr>
            <w:tcW w:w="319" w:type="pct"/>
            <w:tcBorders>
              <w:top w:val="nil"/>
              <w:left w:val="single" w:sz="4" w:space="0" w:color="auto"/>
              <w:bottom w:val="single" w:sz="4" w:space="0" w:color="auto"/>
              <w:right w:val="nil"/>
            </w:tcBorders>
            <w:shd w:val="clear" w:color="000000" w:fill="FFFFFF"/>
            <w:noWrap/>
            <w:vAlign w:val="bottom"/>
            <w:hideMark/>
          </w:tcPr>
          <w:p w14:paraId="411602A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04700421"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85B227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287,020</w:t>
            </w:r>
          </w:p>
        </w:tc>
      </w:tr>
      <w:tr w:rsidR="002B53D4" w:rsidRPr="005830A8" w14:paraId="671D5F0A"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AF3092F"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w:t>
            </w:r>
          </w:p>
        </w:tc>
        <w:tc>
          <w:tcPr>
            <w:tcW w:w="347" w:type="pct"/>
            <w:tcBorders>
              <w:top w:val="nil"/>
              <w:left w:val="nil"/>
              <w:bottom w:val="single" w:sz="4" w:space="0" w:color="auto"/>
              <w:right w:val="nil"/>
            </w:tcBorders>
            <w:shd w:val="clear" w:color="000000" w:fill="FFFFFF"/>
            <w:noWrap/>
            <w:vAlign w:val="bottom"/>
            <w:hideMark/>
          </w:tcPr>
          <w:p w14:paraId="58B44B41" w14:textId="50AC55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Fushë</w:t>
            </w:r>
            <w:r w:rsidR="00AF7D26">
              <w:rPr>
                <w:rFonts w:ascii="Arial" w:eastAsia="Times New Roman" w:hAnsi="Arial" w:cs="Arial"/>
                <w:color w:val="000000"/>
                <w:sz w:val="8"/>
                <w:szCs w:val="8"/>
                <w:lang w:eastAsia="sq-AL"/>
              </w:rPr>
              <w:t>-</w:t>
            </w:r>
            <w:r w:rsidRPr="005830A8">
              <w:rPr>
                <w:rFonts w:ascii="Arial" w:eastAsia="Times New Roman" w:hAnsi="Arial" w:cs="Arial"/>
                <w:color w:val="000000"/>
                <w:sz w:val="8"/>
                <w:szCs w:val="8"/>
                <w:lang w:eastAsia="sq-AL"/>
              </w:rPr>
              <w:t>Arrëz</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7B7EE22"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108,997</w:t>
            </w:r>
          </w:p>
        </w:tc>
        <w:tc>
          <w:tcPr>
            <w:tcW w:w="353" w:type="pct"/>
            <w:tcBorders>
              <w:top w:val="nil"/>
              <w:left w:val="nil"/>
              <w:bottom w:val="single" w:sz="4" w:space="0" w:color="auto"/>
              <w:right w:val="single" w:sz="4" w:space="0" w:color="auto"/>
            </w:tcBorders>
            <w:shd w:val="clear" w:color="000000" w:fill="FFFFFF"/>
            <w:noWrap/>
            <w:vAlign w:val="bottom"/>
            <w:hideMark/>
          </w:tcPr>
          <w:p w14:paraId="063748F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1F6476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34,855</w:t>
            </w:r>
          </w:p>
        </w:tc>
        <w:tc>
          <w:tcPr>
            <w:tcW w:w="297" w:type="pct"/>
            <w:tcBorders>
              <w:top w:val="nil"/>
              <w:left w:val="nil"/>
              <w:bottom w:val="single" w:sz="4" w:space="0" w:color="auto"/>
              <w:right w:val="single" w:sz="4" w:space="0" w:color="auto"/>
            </w:tcBorders>
            <w:shd w:val="clear" w:color="000000" w:fill="FFFFFF"/>
            <w:noWrap/>
            <w:vAlign w:val="bottom"/>
            <w:hideMark/>
          </w:tcPr>
          <w:p w14:paraId="301E0BF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12,742</w:t>
            </w:r>
          </w:p>
        </w:tc>
        <w:tc>
          <w:tcPr>
            <w:tcW w:w="353" w:type="pct"/>
            <w:tcBorders>
              <w:top w:val="nil"/>
              <w:left w:val="nil"/>
              <w:bottom w:val="single" w:sz="4" w:space="0" w:color="auto"/>
              <w:right w:val="single" w:sz="4" w:space="0" w:color="auto"/>
            </w:tcBorders>
            <w:shd w:val="clear" w:color="000000" w:fill="FFFFFF"/>
            <w:noWrap/>
            <w:vAlign w:val="bottom"/>
            <w:hideMark/>
          </w:tcPr>
          <w:p w14:paraId="0BBCE80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5,913</w:t>
            </w:r>
          </w:p>
        </w:tc>
        <w:tc>
          <w:tcPr>
            <w:tcW w:w="260" w:type="pct"/>
            <w:tcBorders>
              <w:top w:val="nil"/>
              <w:left w:val="nil"/>
              <w:bottom w:val="single" w:sz="4" w:space="0" w:color="auto"/>
              <w:right w:val="single" w:sz="4" w:space="0" w:color="auto"/>
            </w:tcBorders>
            <w:shd w:val="clear" w:color="000000" w:fill="FFFFFF"/>
            <w:noWrap/>
            <w:vAlign w:val="bottom"/>
            <w:hideMark/>
          </w:tcPr>
          <w:p w14:paraId="691D44D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27,365</w:t>
            </w:r>
          </w:p>
        </w:tc>
        <w:tc>
          <w:tcPr>
            <w:tcW w:w="242" w:type="pct"/>
            <w:tcBorders>
              <w:top w:val="single" w:sz="4" w:space="0" w:color="auto"/>
              <w:left w:val="nil"/>
              <w:bottom w:val="single" w:sz="4" w:space="0" w:color="auto"/>
              <w:right w:val="single" w:sz="4" w:space="0" w:color="auto"/>
            </w:tcBorders>
            <w:shd w:val="clear" w:color="000000" w:fill="FFFFFF"/>
            <w:noWrap/>
            <w:vAlign w:val="bottom"/>
            <w:hideMark/>
          </w:tcPr>
          <w:p w14:paraId="22E66A6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C8C049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23,138</w:t>
            </w:r>
          </w:p>
        </w:tc>
        <w:tc>
          <w:tcPr>
            <w:tcW w:w="284" w:type="pct"/>
            <w:tcBorders>
              <w:top w:val="nil"/>
              <w:left w:val="nil"/>
              <w:bottom w:val="single" w:sz="4" w:space="0" w:color="auto"/>
              <w:right w:val="single" w:sz="4" w:space="0" w:color="auto"/>
            </w:tcBorders>
            <w:shd w:val="clear" w:color="000000" w:fill="FFFFFF"/>
            <w:noWrap/>
            <w:vAlign w:val="bottom"/>
            <w:hideMark/>
          </w:tcPr>
          <w:p w14:paraId="229A2B7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17,137</w:t>
            </w:r>
          </w:p>
        </w:tc>
        <w:tc>
          <w:tcPr>
            <w:tcW w:w="260" w:type="pct"/>
            <w:tcBorders>
              <w:top w:val="nil"/>
              <w:left w:val="nil"/>
              <w:bottom w:val="single" w:sz="4" w:space="0" w:color="auto"/>
              <w:right w:val="single" w:sz="4" w:space="0" w:color="auto"/>
            </w:tcBorders>
            <w:shd w:val="clear" w:color="000000" w:fill="FFFFFF"/>
            <w:noWrap/>
            <w:vAlign w:val="bottom"/>
            <w:hideMark/>
          </w:tcPr>
          <w:p w14:paraId="0F8351A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3BDF1A3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8FDF84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28,193</w:t>
            </w:r>
          </w:p>
        </w:tc>
        <w:tc>
          <w:tcPr>
            <w:tcW w:w="319" w:type="pct"/>
            <w:tcBorders>
              <w:top w:val="nil"/>
              <w:left w:val="single" w:sz="4" w:space="0" w:color="auto"/>
              <w:bottom w:val="single" w:sz="4" w:space="0" w:color="auto"/>
              <w:right w:val="nil"/>
            </w:tcBorders>
            <w:shd w:val="clear" w:color="000000" w:fill="FFFFFF"/>
            <w:noWrap/>
            <w:vAlign w:val="bottom"/>
            <w:hideMark/>
          </w:tcPr>
          <w:p w14:paraId="422A105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955</w:t>
            </w:r>
          </w:p>
        </w:tc>
        <w:tc>
          <w:tcPr>
            <w:tcW w:w="284" w:type="pct"/>
            <w:tcBorders>
              <w:top w:val="nil"/>
              <w:left w:val="single" w:sz="4" w:space="0" w:color="auto"/>
              <w:bottom w:val="single" w:sz="4" w:space="0" w:color="auto"/>
              <w:right w:val="nil"/>
            </w:tcBorders>
            <w:shd w:val="clear" w:color="000000" w:fill="FFFFFF"/>
            <w:noWrap/>
            <w:vAlign w:val="bottom"/>
            <w:hideMark/>
          </w:tcPr>
          <w:p w14:paraId="62C17F9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48C795"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262,620</w:t>
            </w:r>
          </w:p>
        </w:tc>
      </w:tr>
      <w:tr w:rsidR="002B53D4" w:rsidRPr="005830A8" w14:paraId="20BE4880"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CD40083"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w:t>
            </w:r>
          </w:p>
        </w:tc>
        <w:tc>
          <w:tcPr>
            <w:tcW w:w="347" w:type="pct"/>
            <w:tcBorders>
              <w:top w:val="nil"/>
              <w:left w:val="nil"/>
              <w:bottom w:val="single" w:sz="4" w:space="0" w:color="auto"/>
              <w:right w:val="nil"/>
            </w:tcBorders>
            <w:shd w:val="clear" w:color="000000" w:fill="FFFFFF"/>
            <w:noWrap/>
            <w:vAlign w:val="bottom"/>
            <w:hideMark/>
          </w:tcPr>
          <w:p w14:paraId="1C24816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Gjirokastër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F85F25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300,468</w:t>
            </w:r>
          </w:p>
        </w:tc>
        <w:tc>
          <w:tcPr>
            <w:tcW w:w="353" w:type="pct"/>
            <w:tcBorders>
              <w:top w:val="nil"/>
              <w:left w:val="nil"/>
              <w:bottom w:val="single" w:sz="4" w:space="0" w:color="auto"/>
              <w:right w:val="single" w:sz="4" w:space="0" w:color="auto"/>
            </w:tcBorders>
            <w:shd w:val="clear" w:color="000000" w:fill="FFFFFF"/>
            <w:noWrap/>
            <w:vAlign w:val="bottom"/>
            <w:hideMark/>
          </w:tcPr>
          <w:p w14:paraId="10AFA35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19,956</w:t>
            </w:r>
          </w:p>
        </w:tc>
        <w:tc>
          <w:tcPr>
            <w:tcW w:w="280" w:type="pct"/>
            <w:tcBorders>
              <w:top w:val="nil"/>
              <w:left w:val="nil"/>
              <w:bottom w:val="single" w:sz="4" w:space="0" w:color="auto"/>
              <w:right w:val="single" w:sz="4" w:space="0" w:color="auto"/>
            </w:tcBorders>
            <w:shd w:val="clear" w:color="000000" w:fill="FFFFFF"/>
            <w:noWrap/>
            <w:vAlign w:val="bottom"/>
            <w:hideMark/>
          </w:tcPr>
          <w:p w14:paraId="3D1B0ED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121,925</w:t>
            </w:r>
          </w:p>
        </w:tc>
        <w:tc>
          <w:tcPr>
            <w:tcW w:w="297" w:type="pct"/>
            <w:tcBorders>
              <w:top w:val="nil"/>
              <w:left w:val="nil"/>
              <w:bottom w:val="single" w:sz="4" w:space="0" w:color="auto"/>
              <w:right w:val="single" w:sz="4" w:space="0" w:color="auto"/>
            </w:tcBorders>
            <w:shd w:val="clear" w:color="000000" w:fill="FFFFFF"/>
            <w:noWrap/>
            <w:vAlign w:val="bottom"/>
            <w:hideMark/>
          </w:tcPr>
          <w:p w14:paraId="5215F33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31,855</w:t>
            </w:r>
          </w:p>
        </w:tc>
        <w:tc>
          <w:tcPr>
            <w:tcW w:w="353" w:type="pct"/>
            <w:tcBorders>
              <w:top w:val="nil"/>
              <w:left w:val="nil"/>
              <w:bottom w:val="single" w:sz="4" w:space="0" w:color="auto"/>
              <w:right w:val="single" w:sz="4" w:space="0" w:color="auto"/>
            </w:tcBorders>
            <w:shd w:val="clear" w:color="000000" w:fill="FFFFFF"/>
            <w:noWrap/>
            <w:vAlign w:val="bottom"/>
            <w:hideMark/>
          </w:tcPr>
          <w:p w14:paraId="2F20C1B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7,692</w:t>
            </w:r>
          </w:p>
        </w:tc>
        <w:tc>
          <w:tcPr>
            <w:tcW w:w="260" w:type="pct"/>
            <w:tcBorders>
              <w:top w:val="nil"/>
              <w:left w:val="nil"/>
              <w:bottom w:val="single" w:sz="4" w:space="0" w:color="auto"/>
              <w:right w:val="single" w:sz="4" w:space="0" w:color="auto"/>
            </w:tcBorders>
            <w:shd w:val="clear" w:color="000000" w:fill="FFFFFF"/>
            <w:noWrap/>
            <w:vAlign w:val="bottom"/>
            <w:hideMark/>
          </w:tcPr>
          <w:p w14:paraId="16B4C54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43,073</w:t>
            </w:r>
          </w:p>
        </w:tc>
        <w:tc>
          <w:tcPr>
            <w:tcW w:w="242" w:type="pct"/>
            <w:tcBorders>
              <w:top w:val="nil"/>
              <w:left w:val="nil"/>
              <w:bottom w:val="single" w:sz="4" w:space="0" w:color="auto"/>
              <w:right w:val="single" w:sz="4" w:space="0" w:color="auto"/>
            </w:tcBorders>
            <w:shd w:val="clear" w:color="000000" w:fill="FFFFFF"/>
            <w:noWrap/>
            <w:vAlign w:val="bottom"/>
            <w:hideMark/>
          </w:tcPr>
          <w:p w14:paraId="3000096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C76B15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8,743</w:t>
            </w:r>
          </w:p>
        </w:tc>
        <w:tc>
          <w:tcPr>
            <w:tcW w:w="284" w:type="pct"/>
            <w:tcBorders>
              <w:top w:val="nil"/>
              <w:left w:val="nil"/>
              <w:bottom w:val="single" w:sz="4" w:space="0" w:color="auto"/>
              <w:right w:val="single" w:sz="4" w:space="0" w:color="auto"/>
            </w:tcBorders>
            <w:shd w:val="clear" w:color="000000" w:fill="FFFFFF"/>
            <w:noWrap/>
            <w:vAlign w:val="bottom"/>
            <w:hideMark/>
          </w:tcPr>
          <w:p w14:paraId="407EB53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9,778</w:t>
            </w:r>
          </w:p>
        </w:tc>
        <w:tc>
          <w:tcPr>
            <w:tcW w:w="260" w:type="pct"/>
            <w:tcBorders>
              <w:top w:val="nil"/>
              <w:left w:val="nil"/>
              <w:bottom w:val="single" w:sz="4" w:space="0" w:color="auto"/>
              <w:right w:val="single" w:sz="4" w:space="0" w:color="auto"/>
            </w:tcBorders>
            <w:shd w:val="clear" w:color="000000" w:fill="FFFFFF"/>
            <w:noWrap/>
            <w:vAlign w:val="bottom"/>
            <w:hideMark/>
          </w:tcPr>
          <w:p w14:paraId="57FAF1E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11,286</w:t>
            </w:r>
          </w:p>
        </w:tc>
        <w:tc>
          <w:tcPr>
            <w:tcW w:w="379" w:type="pct"/>
            <w:tcBorders>
              <w:top w:val="nil"/>
              <w:left w:val="nil"/>
              <w:bottom w:val="single" w:sz="4" w:space="0" w:color="auto"/>
              <w:right w:val="single" w:sz="4" w:space="0" w:color="auto"/>
            </w:tcBorders>
            <w:shd w:val="clear" w:color="000000" w:fill="FFFFFF"/>
            <w:noWrap/>
            <w:vAlign w:val="bottom"/>
            <w:hideMark/>
          </w:tcPr>
          <w:p w14:paraId="511FB6A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8AE65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44,806</w:t>
            </w:r>
          </w:p>
        </w:tc>
        <w:tc>
          <w:tcPr>
            <w:tcW w:w="319" w:type="pct"/>
            <w:tcBorders>
              <w:top w:val="nil"/>
              <w:left w:val="single" w:sz="4" w:space="0" w:color="auto"/>
              <w:bottom w:val="single" w:sz="4" w:space="0" w:color="auto"/>
              <w:right w:val="nil"/>
            </w:tcBorders>
            <w:shd w:val="clear" w:color="000000" w:fill="FFFFFF"/>
            <w:noWrap/>
            <w:vAlign w:val="bottom"/>
            <w:hideMark/>
          </w:tcPr>
          <w:p w14:paraId="656A7BA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30,837</w:t>
            </w:r>
          </w:p>
        </w:tc>
        <w:tc>
          <w:tcPr>
            <w:tcW w:w="284" w:type="pct"/>
            <w:tcBorders>
              <w:top w:val="nil"/>
              <w:left w:val="single" w:sz="4" w:space="0" w:color="auto"/>
              <w:bottom w:val="single" w:sz="4" w:space="0" w:color="auto"/>
              <w:right w:val="nil"/>
            </w:tcBorders>
            <w:shd w:val="clear" w:color="000000" w:fill="FFFFFF"/>
            <w:noWrap/>
            <w:vAlign w:val="bottom"/>
            <w:hideMark/>
          </w:tcPr>
          <w:p w14:paraId="4115A4C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65E7513"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630,418</w:t>
            </w:r>
          </w:p>
        </w:tc>
      </w:tr>
      <w:tr w:rsidR="002B53D4" w:rsidRPr="005830A8" w14:paraId="77AAC79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000000" w:fill="FFFFFF"/>
            <w:noWrap/>
            <w:vAlign w:val="center"/>
            <w:hideMark/>
          </w:tcPr>
          <w:p w14:paraId="3EF00DDF"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w:t>
            </w:r>
          </w:p>
        </w:tc>
        <w:tc>
          <w:tcPr>
            <w:tcW w:w="347" w:type="pct"/>
            <w:tcBorders>
              <w:top w:val="nil"/>
              <w:left w:val="nil"/>
              <w:bottom w:val="single" w:sz="4" w:space="0" w:color="auto"/>
              <w:right w:val="nil"/>
            </w:tcBorders>
            <w:shd w:val="clear" w:color="000000" w:fill="FFFFFF"/>
            <w:noWrap/>
            <w:vAlign w:val="bottom"/>
            <w:hideMark/>
          </w:tcPr>
          <w:p w14:paraId="1A5106C5"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Gramsh</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17D767B"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301,111</w:t>
            </w:r>
          </w:p>
        </w:tc>
        <w:tc>
          <w:tcPr>
            <w:tcW w:w="353" w:type="pct"/>
            <w:tcBorders>
              <w:top w:val="nil"/>
              <w:left w:val="nil"/>
              <w:bottom w:val="single" w:sz="4" w:space="0" w:color="auto"/>
              <w:right w:val="single" w:sz="4" w:space="0" w:color="auto"/>
            </w:tcBorders>
            <w:shd w:val="clear" w:color="000000" w:fill="FFFFFF"/>
            <w:noWrap/>
            <w:vAlign w:val="bottom"/>
            <w:hideMark/>
          </w:tcPr>
          <w:p w14:paraId="3537080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7,129</w:t>
            </w:r>
          </w:p>
        </w:tc>
        <w:tc>
          <w:tcPr>
            <w:tcW w:w="280" w:type="pct"/>
            <w:tcBorders>
              <w:top w:val="nil"/>
              <w:left w:val="nil"/>
              <w:bottom w:val="single" w:sz="4" w:space="0" w:color="auto"/>
              <w:right w:val="single" w:sz="4" w:space="0" w:color="auto"/>
            </w:tcBorders>
            <w:shd w:val="clear" w:color="000000" w:fill="FFFFFF"/>
            <w:noWrap/>
            <w:vAlign w:val="bottom"/>
            <w:hideMark/>
          </w:tcPr>
          <w:p w14:paraId="1B3BC8F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106,724</w:t>
            </w:r>
          </w:p>
        </w:tc>
        <w:tc>
          <w:tcPr>
            <w:tcW w:w="297" w:type="pct"/>
            <w:tcBorders>
              <w:top w:val="nil"/>
              <w:left w:val="nil"/>
              <w:bottom w:val="single" w:sz="4" w:space="0" w:color="auto"/>
              <w:right w:val="single" w:sz="4" w:space="0" w:color="auto"/>
            </w:tcBorders>
            <w:shd w:val="clear" w:color="000000" w:fill="FFFFFF"/>
            <w:noWrap/>
            <w:vAlign w:val="bottom"/>
            <w:hideMark/>
          </w:tcPr>
          <w:p w14:paraId="5F9A60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11,467</w:t>
            </w:r>
          </w:p>
        </w:tc>
        <w:tc>
          <w:tcPr>
            <w:tcW w:w="353" w:type="pct"/>
            <w:tcBorders>
              <w:top w:val="nil"/>
              <w:left w:val="nil"/>
              <w:bottom w:val="single" w:sz="4" w:space="0" w:color="auto"/>
              <w:right w:val="single" w:sz="4" w:space="0" w:color="auto"/>
            </w:tcBorders>
            <w:shd w:val="clear" w:color="000000" w:fill="FFFFFF"/>
            <w:noWrap/>
            <w:vAlign w:val="bottom"/>
            <w:hideMark/>
          </w:tcPr>
          <w:p w14:paraId="407829B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4,709</w:t>
            </w:r>
          </w:p>
        </w:tc>
        <w:tc>
          <w:tcPr>
            <w:tcW w:w="260" w:type="pct"/>
            <w:tcBorders>
              <w:top w:val="nil"/>
              <w:left w:val="nil"/>
              <w:bottom w:val="single" w:sz="4" w:space="0" w:color="auto"/>
              <w:right w:val="single" w:sz="4" w:space="0" w:color="auto"/>
            </w:tcBorders>
            <w:shd w:val="clear" w:color="000000" w:fill="FFFFFF"/>
            <w:noWrap/>
            <w:vAlign w:val="bottom"/>
            <w:hideMark/>
          </w:tcPr>
          <w:p w14:paraId="5CE444E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23,918</w:t>
            </w:r>
          </w:p>
        </w:tc>
        <w:tc>
          <w:tcPr>
            <w:tcW w:w="242" w:type="pct"/>
            <w:tcBorders>
              <w:top w:val="nil"/>
              <w:left w:val="nil"/>
              <w:bottom w:val="single" w:sz="4" w:space="0" w:color="auto"/>
              <w:right w:val="single" w:sz="4" w:space="0" w:color="auto"/>
            </w:tcBorders>
            <w:shd w:val="clear" w:color="000000" w:fill="FFFFFF"/>
            <w:noWrap/>
            <w:vAlign w:val="bottom"/>
            <w:hideMark/>
          </w:tcPr>
          <w:p w14:paraId="3C34A82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B232C7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18,685</w:t>
            </w:r>
          </w:p>
        </w:tc>
        <w:tc>
          <w:tcPr>
            <w:tcW w:w="284" w:type="pct"/>
            <w:tcBorders>
              <w:top w:val="nil"/>
              <w:left w:val="nil"/>
              <w:bottom w:val="single" w:sz="4" w:space="0" w:color="auto"/>
              <w:right w:val="single" w:sz="4" w:space="0" w:color="auto"/>
            </w:tcBorders>
            <w:shd w:val="clear" w:color="000000" w:fill="FFFFFF"/>
            <w:noWrap/>
            <w:vAlign w:val="bottom"/>
            <w:hideMark/>
          </w:tcPr>
          <w:p w14:paraId="1F6DC4B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24,792</w:t>
            </w:r>
          </w:p>
        </w:tc>
        <w:tc>
          <w:tcPr>
            <w:tcW w:w="260" w:type="pct"/>
            <w:tcBorders>
              <w:top w:val="nil"/>
              <w:left w:val="nil"/>
              <w:bottom w:val="single" w:sz="4" w:space="0" w:color="auto"/>
              <w:right w:val="single" w:sz="4" w:space="0" w:color="auto"/>
            </w:tcBorders>
            <w:shd w:val="clear" w:color="000000" w:fill="FFFFFF"/>
            <w:noWrap/>
            <w:vAlign w:val="bottom"/>
            <w:hideMark/>
          </w:tcPr>
          <w:p w14:paraId="511FB6F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48BB9E9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0C0C84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44,080</w:t>
            </w:r>
          </w:p>
        </w:tc>
        <w:tc>
          <w:tcPr>
            <w:tcW w:w="319" w:type="pct"/>
            <w:tcBorders>
              <w:top w:val="nil"/>
              <w:left w:val="single" w:sz="4" w:space="0" w:color="auto"/>
              <w:bottom w:val="single" w:sz="4" w:space="0" w:color="auto"/>
              <w:right w:val="nil"/>
            </w:tcBorders>
            <w:shd w:val="clear" w:color="000000" w:fill="FFFFFF"/>
            <w:noWrap/>
            <w:vAlign w:val="bottom"/>
            <w:hideMark/>
          </w:tcPr>
          <w:p w14:paraId="5ED0EE9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4,350</w:t>
            </w:r>
          </w:p>
        </w:tc>
        <w:tc>
          <w:tcPr>
            <w:tcW w:w="284" w:type="pct"/>
            <w:tcBorders>
              <w:top w:val="nil"/>
              <w:left w:val="single" w:sz="4" w:space="0" w:color="auto"/>
              <w:bottom w:val="single" w:sz="4" w:space="0" w:color="auto"/>
              <w:right w:val="nil"/>
            </w:tcBorders>
            <w:shd w:val="clear" w:color="000000" w:fill="FFFFFF"/>
            <w:noWrap/>
            <w:vAlign w:val="bottom"/>
            <w:hideMark/>
          </w:tcPr>
          <w:p w14:paraId="105DEEA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E9A11D3"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558,569</w:t>
            </w:r>
          </w:p>
        </w:tc>
      </w:tr>
      <w:tr w:rsidR="002B53D4" w:rsidRPr="005830A8" w14:paraId="563BEFCB"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DB789C0"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w:t>
            </w:r>
          </w:p>
        </w:tc>
        <w:tc>
          <w:tcPr>
            <w:tcW w:w="347" w:type="pct"/>
            <w:tcBorders>
              <w:top w:val="nil"/>
              <w:left w:val="nil"/>
              <w:bottom w:val="single" w:sz="4" w:space="0" w:color="auto"/>
              <w:right w:val="nil"/>
            </w:tcBorders>
            <w:shd w:val="clear" w:color="000000" w:fill="FFFFFF"/>
            <w:noWrap/>
            <w:vAlign w:val="bottom"/>
            <w:hideMark/>
          </w:tcPr>
          <w:p w14:paraId="352C76D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Has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5D9270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201,587</w:t>
            </w:r>
          </w:p>
        </w:tc>
        <w:tc>
          <w:tcPr>
            <w:tcW w:w="353" w:type="pct"/>
            <w:tcBorders>
              <w:top w:val="nil"/>
              <w:left w:val="nil"/>
              <w:bottom w:val="single" w:sz="4" w:space="0" w:color="auto"/>
              <w:right w:val="single" w:sz="4" w:space="0" w:color="auto"/>
            </w:tcBorders>
            <w:shd w:val="clear" w:color="000000" w:fill="FFFFFF"/>
            <w:noWrap/>
            <w:vAlign w:val="bottom"/>
            <w:hideMark/>
          </w:tcPr>
          <w:p w14:paraId="76BBCF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7,431</w:t>
            </w:r>
          </w:p>
        </w:tc>
        <w:tc>
          <w:tcPr>
            <w:tcW w:w="280" w:type="pct"/>
            <w:tcBorders>
              <w:top w:val="nil"/>
              <w:left w:val="nil"/>
              <w:bottom w:val="single" w:sz="4" w:space="0" w:color="auto"/>
              <w:right w:val="single" w:sz="4" w:space="0" w:color="auto"/>
            </w:tcBorders>
            <w:shd w:val="clear" w:color="000000" w:fill="FFFFFF"/>
            <w:noWrap/>
            <w:vAlign w:val="bottom"/>
            <w:hideMark/>
          </w:tcPr>
          <w:p w14:paraId="1E1905E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51,328</w:t>
            </w:r>
          </w:p>
        </w:tc>
        <w:tc>
          <w:tcPr>
            <w:tcW w:w="297" w:type="pct"/>
            <w:tcBorders>
              <w:top w:val="nil"/>
              <w:left w:val="nil"/>
              <w:bottom w:val="single" w:sz="4" w:space="0" w:color="auto"/>
              <w:right w:val="single" w:sz="4" w:space="0" w:color="auto"/>
            </w:tcBorders>
            <w:shd w:val="clear" w:color="000000" w:fill="FFFFFF"/>
            <w:noWrap/>
            <w:vAlign w:val="bottom"/>
            <w:hideMark/>
          </w:tcPr>
          <w:p w14:paraId="4104C54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4,378</w:t>
            </w:r>
          </w:p>
        </w:tc>
        <w:tc>
          <w:tcPr>
            <w:tcW w:w="353" w:type="pct"/>
            <w:tcBorders>
              <w:top w:val="nil"/>
              <w:left w:val="nil"/>
              <w:bottom w:val="single" w:sz="4" w:space="0" w:color="auto"/>
              <w:right w:val="single" w:sz="4" w:space="0" w:color="auto"/>
            </w:tcBorders>
            <w:shd w:val="clear" w:color="000000" w:fill="FFFFFF"/>
            <w:noWrap/>
            <w:vAlign w:val="bottom"/>
            <w:hideMark/>
          </w:tcPr>
          <w:p w14:paraId="6F11753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3,758</w:t>
            </w:r>
          </w:p>
        </w:tc>
        <w:tc>
          <w:tcPr>
            <w:tcW w:w="260" w:type="pct"/>
            <w:tcBorders>
              <w:top w:val="nil"/>
              <w:left w:val="nil"/>
              <w:bottom w:val="single" w:sz="4" w:space="0" w:color="auto"/>
              <w:right w:val="single" w:sz="4" w:space="0" w:color="auto"/>
            </w:tcBorders>
            <w:shd w:val="clear" w:color="000000" w:fill="FFFFFF"/>
            <w:noWrap/>
            <w:vAlign w:val="bottom"/>
            <w:hideMark/>
          </w:tcPr>
          <w:p w14:paraId="0BCA5D7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21,676</w:t>
            </w:r>
          </w:p>
        </w:tc>
        <w:tc>
          <w:tcPr>
            <w:tcW w:w="242" w:type="pct"/>
            <w:tcBorders>
              <w:top w:val="nil"/>
              <w:left w:val="nil"/>
              <w:bottom w:val="single" w:sz="4" w:space="0" w:color="auto"/>
              <w:right w:val="single" w:sz="4" w:space="0" w:color="auto"/>
            </w:tcBorders>
            <w:shd w:val="clear" w:color="000000" w:fill="FFFFFF"/>
            <w:noWrap/>
            <w:vAlign w:val="bottom"/>
            <w:hideMark/>
          </w:tcPr>
          <w:p w14:paraId="6D70E8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F92DA3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18,552</w:t>
            </w:r>
          </w:p>
        </w:tc>
        <w:tc>
          <w:tcPr>
            <w:tcW w:w="284" w:type="pct"/>
            <w:tcBorders>
              <w:top w:val="nil"/>
              <w:left w:val="nil"/>
              <w:bottom w:val="single" w:sz="4" w:space="0" w:color="auto"/>
              <w:right w:val="single" w:sz="4" w:space="0" w:color="auto"/>
            </w:tcBorders>
            <w:shd w:val="clear" w:color="000000" w:fill="FFFFFF"/>
            <w:noWrap/>
            <w:vAlign w:val="bottom"/>
            <w:hideMark/>
          </w:tcPr>
          <w:p w14:paraId="5FCA912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2,033</w:t>
            </w:r>
          </w:p>
        </w:tc>
        <w:tc>
          <w:tcPr>
            <w:tcW w:w="260" w:type="pct"/>
            <w:tcBorders>
              <w:top w:val="nil"/>
              <w:left w:val="nil"/>
              <w:bottom w:val="single" w:sz="4" w:space="0" w:color="auto"/>
              <w:right w:val="single" w:sz="4" w:space="0" w:color="auto"/>
            </w:tcBorders>
            <w:shd w:val="clear" w:color="000000" w:fill="FFFFFF"/>
            <w:noWrap/>
            <w:vAlign w:val="bottom"/>
            <w:hideMark/>
          </w:tcPr>
          <w:p w14:paraId="792F53D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13,222</w:t>
            </w:r>
          </w:p>
        </w:tc>
        <w:tc>
          <w:tcPr>
            <w:tcW w:w="379" w:type="pct"/>
            <w:tcBorders>
              <w:top w:val="nil"/>
              <w:left w:val="nil"/>
              <w:bottom w:val="single" w:sz="4" w:space="0" w:color="auto"/>
              <w:right w:val="single" w:sz="4" w:space="0" w:color="auto"/>
            </w:tcBorders>
            <w:shd w:val="clear" w:color="000000" w:fill="FFFFFF"/>
            <w:noWrap/>
            <w:vAlign w:val="bottom"/>
            <w:hideMark/>
          </w:tcPr>
          <w:p w14:paraId="27B054A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2ACFDD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33,949</w:t>
            </w:r>
          </w:p>
        </w:tc>
        <w:tc>
          <w:tcPr>
            <w:tcW w:w="319" w:type="pct"/>
            <w:tcBorders>
              <w:top w:val="nil"/>
              <w:left w:val="single" w:sz="4" w:space="0" w:color="auto"/>
              <w:bottom w:val="single" w:sz="4" w:space="0" w:color="auto"/>
              <w:right w:val="nil"/>
            </w:tcBorders>
            <w:shd w:val="clear" w:color="000000" w:fill="FFFFFF"/>
            <w:noWrap/>
            <w:vAlign w:val="bottom"/>
            <w:hideMark/>
          </w:tcPr>
          <w:p w14:paraId="3191D84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323BD3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1FC100"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357,914</w:t>
            </w:r>
          </w:p>
        </w:tc>
      </w:tr>
      <w:tr w:rsidR="002B53D4" w:rsidRPr="005830A8" w14:paraId="1E8B2C5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46B33EF"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w:t>
            </w:r>
          </w:p>
        </w:tc>
        <w:tc>
          <w:tcPr>
            <w:tcW w:w="347" w:type="pct"/>
            <w:tcBorders>
              <w:top w:val="nil"/>
              <w:left w:val="nil"/>
              <w:bottom w:val="single" w:sz="4" w:space="0" w:color="auto"/>
              <w:right w:val="nil"/>
            </w:tcBorders>
            <w:shd w:val="clear" w:color="000000" w:fill="FFFFFF"/>
            <w:noWrap/>
            <w:vAlign w:val="bottom"/>
            <w:hideMark/>
          </w:tcPr>
          <w:p w14:paraId="2FB434F6"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Himarë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F6092BE"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167,733</w:t>
            </w:r>
          </w:p>
        </w:tc>
        <w:tc>
          <w:tcPr>
            <w:tcW w:w="353" w:type="pct"/>
            <w:tcBorders>
              <w:top w:val="nil"/>
              <w:left w:val="nil"/>
              <w:bottom w:val="single" w:sz="4" w:space="0" w:color="auto"/>
              <w:right w:val="single" w:sz="4" w:space="0" w:color="auto"/>
            </w:tcBorders>
            <w:shd w:val="clear" w:color="000000" w:fill="FFFFFF"/>
            <w:noWrap/>
            <w:vAlign w:val="bottom"/>
            <w:hideMark/>
          </w:tcPr>
          <w:p w14:paraId="26EA408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3BACCD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22,633</w:t>
            </w:r>
          </w:p>
        </w:tc>
        <w:tc>
          <w:tcPr>
            <w:tcW w:w="297" w:type="pct"/>
            <w:tcBorders>
              <w:top w:val="nil"/>
              <w:left w:val="nil"/>
              <w:bottom w:val="single" w:sz="4" w:space="0" w:color="auto"/>
              <w:right w:val="single" w:sz="4" w:space="0" w:color="auto"/>
            </w:tcBorders>
            <w:shd w:val="clear" w:color="000000" w:fill="FFFFFF"/>
            <w:noWrap/>
            <w:vAlign w:val="bottom"/>
            <w:hideMark/>
          </w:tcPr>
          <w:p w14:paraId="305144B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1,192</w:t>
            </w:r>
          </w:p>
        </w:tc>
        <w:tc>
          <w:tcPr>
            <w:tcW w:w="353" w:type="pct"/>
            <w:tcBorders>
              <w:top w:val="nil"/>
              <w:left w:val="nil"/>
              <w:bottom w:val="single" w:sz="4" w:space="0" w:color="auto"/>
              <w:right w:val="single" w:sz="4" w:space="0" w:color="auto"/>
            </w:tcBorders>
            <w:shd w:val="clear" w:color="000000" w:fill="FFFFFF"/>
            <w:noWrap/>
            <w:vAlign w:val="bottom"/>
            <w:hideMark/>
          </w:tcPr>
          <w:p w14:paraId="38C6474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787</w:t>
            </w:r>
          </w:p>
        </w:tc>
        <w:tc>
          <w:tcPr>
            <w:tcW w:w="260" w:type="pct"/>
            <w:tcBorders>
              <w:top w:val="nil"/>
              <w:left w:val="nil"/>
              <w:bottom w:val="single" w:sz="4" w:space="0" w:color="auto"/>
              <w:right w:val="single" w:sz="4" w:space="0" w:color="auto"/>
            </w:tcBorders>
            <w:shd w:val="clear" w:color="000000" w:fill="FFFFFF"/>
            <w:noWrap/>
            <w:vAlign w:val="bottom"/>
            <w:hideMark/>
          </w:tcPr>
          <w:p w14:paraId="29A908A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22,371</w:t>
            </w:r>
          </w:p>
        </w:tc>
        <w:tc>
          <w:tcPr>
            <w:tcW w:w="242" w:type="pct"/>
            <w:tcBorders>
              <w:top w:val="nil"/>
              <w:left w:val="nil"/>
              <w:bottom w:val="single" w:sz="4" w:space="0" w:color="auto"/>
              <w:right w:val="single" w:sz="4" w:space="0" w:color="auto"/>
            </w:tcBorders>
            <w:shd w:val="clear" w:color="000000" w:fill="FFFFFF"/>
            <w:noWrap/>
            <w:vAlign w:val="bottom"/>
            <w:hideMark/>
          </w:tcPr>
          <w:p w14:paraId="54BD6EF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256EF7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9,793</w:t>
            </w:r>
          </w:p>
        </w:tc>
        <w:tc>
          <w:tcPr>
            <w:tcW w:w="284" w:type="pct"/>
            <w:tcBorders>
              <w:top w:val="nil"/>
              <w:left w:val="nil"/>
              <w:bottom w:val="single" w:sz="4" w:space="0" w:color="auto"/>
              <w:right w:val="single" w:sz="4" w:space="0" w:color="auto"/>
            </w:tcBorders>
            <w:shd w:val="clear" w:color="000000" w:fill="FFFFFF"/>
            <w:noWrap/>
            <w:vAlign w:val="bottom"/>
            <w:hideMark/>
          </w:tcPr>
          <w:p w14:paraId="5C2CA99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5,694</w:t>
            </w:r>
          </w:p>
        </w:tc>
        <w:tc>
          <w:tcPr>
            <w:tcW w:w="260" w:type="pct"/>
            <w:tcBorders>
              <w:top w:val="nil"/>
              <w:left w:val="nil"/>
              <w:bottom w:val="single" w:sz="4" w:space="0" w:color="auto"/>
              <w:right w:val="single" w:sz="4" w:space="0" w:color="auto"/>
            </w:tcBorders>
            <w:shd w:val="clear" w:color="000000" w:fill="FFFFFF"/>
            <w:noWrap/>
            <w:vAlign w:val="bottom"/>
            <w:hideMark/>
          </w:tcPr>
          <w:p w14:paraId="387353D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B640FE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8C234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37,776</w:t>
            </w:r>
          </w:p>
        </w:tc>
        <w:tc>
          <w:tcPr>
            <w:tcW w:w="319" w:type="pct"/>
            <w:tcBorders>
              <w:top w:val="nil"/>
              <w:left w:val="single" w:sz="4" w:space="0" w:color="auto"/>
              <w:bottom w:val="single" w:sz="4" w:space="0" w:color="auto"/>
              <w:right w:val="nil"/>
            </w:tcBorders>
            <w:shd w:val="clear" w:color="000000" w:fill="FFFFFF"/>
            <w:noWrap/>
            <w:vAlign w:val="bottom"/>
            <w:hideMark/>
          </w:tcPr>
          <w:p w14:paraId="1D6340C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26,526</w:t>
            </w:r>
          </w:p>
        </w:tc>
        <w:tc>
          <w:tcPr>
            <w:tcW w:w="284" w:type="pct"/>
            <w:tcBorders>
              <w:top w:val="nil"/>
              <w:left w:val="single" w:sz="4" w:space="0" w:color="auto"/>
              <w:bottom w:val="single" w:sz="4" w:space="0" w:color="auto"/>
              <w:right w:val="nil"/>
            </w:tcBorders>
            <w:shd w:val="clear" w:color="000000" w:fill="FFFFFF"/>
            <w:noWrap/>
            <w:vAlign w:val="bottom"/>
            <w:hideMark/>
          </w:tcPr>
          <w:p w14:paraId="03B9B93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032410"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306,110</w:t>
            </w:r>
          </w:p>
        </w:tc>
      </w:tr>
      <w:tr w:rsidR="002B53D4" w:rsidRPr="005830A8" w14:paraId="7B675A7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2FE33C"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w:t>
            </w:r>
          </w:p>
        </w:tc>
        <w:tc>
          <w:tcPr>
            <w:tcW w:w="347" w:type="pct"/>
            <w:tcBorders>
              <w:top w:val="nil"/>
              <w:left w:val="nil"/>
              <w:bottom w:val="single" w:sz="4" w:space="0" w:color="auto"/>
              <w:right w:val="nil"/>
            </w:tcBorders>
            <w:shd w:val="clear" w:color="000000" w:fill="FFFFFF"/>
            <w:noWrap/>
            <w:vAlign w:val="bottom"/>
            <w:hideMark/>
          </w:tcPr>
          <w:p w14:paraId="342D5D66" w14:textId="3160E8ED"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Kamz</w:t>
            </w:r>
            <w:r w:rsidR="00AF7D26" w:rsidRPr="005830A8">
              <w:rPr>
                <w:rFonts w:ascii="Arial" w:eastAsia="Times New Roman" w:hAnsi="Arial" w:cs="Arial"/>
                <w:color w:val="000000"/>
                <w:sz w:val="8"/>
                <w:szCs w:val="8"/>
                <w:lang w:eastAsia="sq-AL"/>
              </w:rPr>
              <w:t>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B64DB6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794,359</w:t>
            </w:r>
          </w:p>
        </w:tc>
        <w:tc>
          <w:tcPr>
            <w:tcW w:w="353" w:type="pct"/>
            <w:tcBorders>
              <w:top w:val="nil"/>
              <w:left w:val="nil"/>
              <w:bottom w:val="single" w:sz="4" w:space="0" w:color="auto"/>
              <w:right w:val="single" w:sz="4" w:space="0" w:color="auto"/>
            </w:tcBorders>
            <w:shd w:val="clear" w:color="000000" w:fill="FFFFFF"/>
            <w:noWrap/>
            <w:vAlign w:val="bottom"/>
            <w:hideMark/>
          </w:tcPr>
          <w:p w14:paraId="77421E5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E91D4B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289,281</w:t>
            </w:r>
          </w:p>
        </w:tc>
        <w:tc>
          <w:tcPr>
            <w:tcW w:w="297" w:type="pct"/>
            <w:tcBorders>
              <w:top w:val="nil"/>
              <w:left w:val="nil"/>
              <w:bottom w:val="single" w:sz="4" w:space="0" w:color="auto"/>
              <w:right w:val="single" w:sz="4" w:space="0" w:color="auto"/>
            </w:tcBorders>
            <w:shd w:val="clear" w:color="000000" w:fill="FFFFFF"/>
            <w:noWrap/>
            <w:vAlign w:val="bottom"/>
            <w:hideMark/>
          </w:tcPr>
          <w:p w14:paraId="7B9AD2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37,924</w:t>
            </w:r>
          </w:p>
        </w:tc>
        <w:tc>
          <w:tcPr>
            <w:tcW w:w="353" w:type="pct"/>
            <w:tcBorders>
              <w:top w:val="nil"/>
              <w:left w:val="nil"/>
              <w:bottom w:val="single" w:sz="4" w:space="0" w:color="auto"/>
              <w:right w:val="single" w:sz="4" w:space="0" w:color="auto"/>
            </w:tcBorders>
            <w:shd w:val="clear" w:color="000000" w:fill="FFFFFF"/>
            <w:noWrap/>
            <w:vAlign w:val="bottom"/>
            <w:hideMark/>
          </w:tcPr>
          <w:p w14:paraId="7D8BD25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12,816</w:t>
            </w:r>
          </w:p>
        </w:tc>
        <w:tc>
          <w:tcPr>
            <w:tcW w:w="260" w:type="pct"/>
            <w:tcBorders>
              <w:top w:val="nil"/>
              <w:left w:val="nil"/>
              <w:bottom w:val="single" w:sz="4" w:space="0" w:color="auto"/>
              <w:right w:val="single" w:sz="4" w:space="0" w:color="auto"/>
            </w:tcBorders>
            <w:shd w:val="clear" w:color="000000" w:fill="FFFFFF"/>
            <w:noWrap/>
            <w:vAlign w:val="bottom"/>
            <w:hideMark/>
          </w:tcPr>
          <w:p w14:paraId="78116E7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61,389</w:t>
            </w:r>
          </w:p>
        </w:tc>
        <w:tc>
          <w:tcPr>
            <w:tcW w:w="242" w:type="pct"/>
            <w:tcBorders>
              <w:top w:val="nil"/>
              <w:left w:val="nil"/>
              <w:bottom w:val="single" w:sz="4" w:space="0" w:color="auto"/>
              <w:right w:val="single" w:sz="4" w:space="0" w:color="auto"/>
            </w:tcBorders>
            <w:shd w:val="clear" w:color="000000" w:fill="FFFFFF"/>
            <w:noWrap/>
            <w:vAlign w:val="bottom"/>
            <w:hideMark/>
          </w:tcPr>
          <w:p w14:paraId="4FC84F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2AE4E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607</w:t>
            </w:r>
          </w:p>
        </w:tc>
        <w:tc>
          <w:tcPr>
            <w:tcW w:w="284" w:type="pct"/>
            <w:tcBorders>
              <w:top w:val="nil"/>
              <w:left w:val="nil"/>
              <w:bottom w:val="single" w:sz="4" w:space="0" w:color="auto"/>
              <w:right w:val="single" w:sz="4" w:space="0" w:color="auto"/>
            </w:tcBorders>
            <w:shd w:val="clear" w:color="000000" w:fill="FFFFFF"/>
            <w:noWrap/>
            <w:vAlign w:val="bottom"/>
            <w:hideMark/>
          </w:tcPr>
          <w:p w14:paraId="0403689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11D03D2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4,264</w:t>
            </w:r>
          </w:p>
        </w:tc>
        <w:tc>
          <w:tcPr>
            <w:tcW w:w="379" w:type="pct"/>
            <w:tcBorders>
              <w:top w:val="nil"/>
              <w:left w:val="nil"/>
              <w:bottom w:val="single" w:sz="4" w:space="0" w:color="auto"/>
              <w:right w:val="single" w:sz="4" w:space="0" w:color="auto"/>
            </w:tcBorders>
            <w:shd w:val="clear" w:color="000000" w:fill="FFFFFF"/>
            <w:noWrap/>
            <w:vAlign w:val="bottom"/>
            <w:hideMark/>
          </w:tcPr>
          <w:p w14:paraId="7CC6C1E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009B8B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120,771</w:t>
            </w:r>
          </w:p>
        </w:tc>
        <w:tc>
          <w:tcPr>
            <w:tcW w:w="319" w:type="pct"/>
            <w:tcBorders>
              <w:top w:val="nil"/>
              <w:left w:val="single" w:sz="4" w:space="0" w:color="auto"/>
              <w:bottom w:val="single" w:sz="4" w:space="0" w:color="auto"/>
              <w:right w:val="nil"/>
            </w:tcBorders>
            <w:shd w:val="clear" w:color="000000" w:fill="FFFFFF"/>
            <w:noWrap/>
            <w:vAlign w:val="bottom"/>
            <w:hideMark/>
          </w:tcPr>
          <w:p w14:paraId="40006A2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39,577</w:t>
            </w:r>
          </w:p>
        </w:tc>
        <w:tc>
          <w:tcPr>
            <w:tcW w:w="284" w:type="pct"/>
            <w:tcBorders>
              <w:top w:val="nil"/>
              <w:left w:val="single" w:sz="4" w:space="0" w:color="auto"/>
              <w:bottom w:val="single" w:sz="4" w:space="0" w:color="auto"/>
              <w:right w:val="nil"/>
            </w:tcBorders>
            <w:shd w:val="clear" w:color="000000" w:fill="FFFFFF"/>
            <w:noWrap/>
            <w:vAlign w:val="bottom"/>
            <w:hideMark/>
          </w:tcPr>
          <w:p w14:paraId="6AF4FEA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3DA5E7A"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1,360,988</w:t>
            </w:r>
          </w:p>
        </w:tc>
      </w:tr>
      <w:tr w:rsidR="002B53D4" w:rsidRPr="005830A8" w14:paraId="2B099BB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7057F03"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w:t>
            </w:r>
          </w:p>
        </w:tc>
        <w:tc>
          <w:tcPr>
            <w:tcW w:w="347" w:type="pct"/>
            <w:tcBorders>
              <w:top w:val="nil"/>
              <w:left w:val="nil"/>
              <w:bottom w:val="single" w:sz="4" w:space="0" w:color="auto"/>
              <w:right w:val="nil"/>
            </w:tcBorders>
            <w:shd w:val="clear" w:color="000000" w:fill="FFFFFF"/>
            <w:noWrap/>
            <w:vAlign w:val="bottom"/>
            <w:hideMark/>
          </w:tcPr>
          <w:p w14:paraId="38E6678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Kavajë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A1EDD9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318,866</w:t>
            </w:r>
          </w:p>
        </w:tc>
        <w:tc>
          <w:tcPr>
            <w:tcW w:w="353" w:type="pct"/>
            <w:tcBorders>
              <w:top w:val="nil"/>
              <w:left w:val="nil"/>
              <w:bottom w:val="single" w:sz="4" w:space="0" w:color="auto"/>
              <w:right w:val="single" w:sz="4" w:space="0" w:color="auto"/>
            </w:tcBorders>
            <w:shd w:val="clear" w:color="000000" w:fill="FFFFFF"/>
            <w:noWrap/>
            <w:vAlign w:val="bottom"/>
            <w:hideMark/>
          </w:tcPr>
          <w:p w14:paraId="0D28D0F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14,048</w:t>
            </w:r>
          </w:p>
        </w:tc>
        <w:tc>
          <w:tcPr>
            <w:tcW w:w="280" w:type="pct"/>
            <w:tcBorders>
              <w:top w:val="nil"/>
              <w:left w:val="nil"/>
              <w:bottom w:val="single" w:sz="4" w:space="0" w:color="auto"/>
              <w:right w:val="single" w:sz="4" w:space="0" w:color="auto"/>
            </w:tcBorders>
            <w:shd w:val="clear" w:color="000000" w:fill="FFFFFF"/>
            <w:noWrap/>
            <w:vAlign w:val="bottom"/>
            <w:hideMark/>
          </w:tcPr>
          <w:p w14:paraId="71E6449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108,371</w:t>
            </w:r>
          </w:p>
        </w:tc>
        <w:tc>
          <w:tcPr>
            <w:tcW w:w="297" w:type="pct"/>
            <w:tcBorders>
              <w:top w:val="nil"/>
              <w:left w:val="nil"/>
              <w:bottom w:val="single" w:sz="4" w:space="0" w:color="auto"/>
              <w:right w:val="single" w:sz="4" w:space="0" w:color="auto"/>
            </w:tcBorders>
            <w:shd w:val="clear" w:color="000000" w:fill="FFFFFF"/>
            <w:noWrap/>
            <w:vAlign w:val="bottom"/>
            <w:hideMark/>
          </w:tcPr>
          <w:p w14:paraId="29E3188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21,662</w:t>
            </w:r>
          </w:p>
        </w:tc>
        <w:tc>
          <w:tcPr>
            <w:tcW w:w="353" w:type="pct"/>
            <w:tcBorders>
              <w:top w:val="nil"/>
              <w:left w:val="nil"/>
              <w:bottom w:val="single" w:sz="4" w:space="0" w:color="auto"/>
              <w:right w:val="single" w:sz="4" w:space="0" w:color="auto"/>
            </w:tcBorders>
            <w:shd w:val="clear" w:color="000000" w:fill="FFFFFF"/>
            <w:noWrap/>
            <w:vAlign w:val="bottom"/>
            <w:hideMark/>
          </w:tcPr>
          <w:p w14:paraId="083180B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8,285</w:t>
            </w:r>
          </w:p>
        </w:tc>
        <w:tc>
          <w:tcPr>
            <w:tcW w:w="260" w:type="pct"/>
            <w:tcBorders>
              <w:top w:val="nil"/>
              <w:left w:val="nil"/>
              <w:bottom w:val="single" w:sz="4" w:space="0" w:color="auto"/>
              <w:right w:val="single" w:sz="4" w:space="0" w:color="auto"/>
            </w:tcBorders>
            <w:shd w:val="clear" w:color="000000" w:fill="FFFFFF"/>
            <w:noWrap/>
            <w:vAlign w:val="bottom"/>
            <w:hideMark/>
          </w:tcPr>
          <w:p w14:paraId="6E23956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24,806</w:t>
            </w:r>
          </w:p>
        </w:tc>
        <w:tc>
          <w:tcPr>
            <w:tcW w:w="242" w:type="pct"/>
            <w:tcBorders>
              <w:top w:val="nil"/>
              <w:left w:val="nil"/>
              <w:bottom w:val="single" w:sz="4" w:space="0" w:color="auto"/>
              <w:right w:val="single" w:sz="4" w:space="0" w:color="auto"/>
            </w:tcBorders>
            <w:shd w:val="clear" w:color="000000" w:fill="FFFFFF"/>
            <w:noWrap/>
            <w:vAlign w:val="bottom"/>
            <w:hideMark/>
          </w:tcPr>
          <w:p w14:paraId="6626FDE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0E7B2B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53C076A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7,149</w:t>
            </w:r>
          </w:p>
        </w:tc>
        <w:tc>
          <w:tcPr>
            <w:tcW w:w="260" w:type="pct"/>
            <w:tcBorders>
              <w:top w:val="nil"/>
              <w:left w:val="nil"/>
              <w:bottom w:val="single" w:sz="4" w:space="0" w:color="auto"/>
              <w:right w:val="single" w:sz="4" w:space="0" w:color="auto"/>
            </w:tcBorders>
            <w:shd w:val="clear" w:color="000000" w:fill="FFFFFF"/>
            <w:noWrap/>
            <w:vAlign w:val="bottom"/>
            <w:hideMark/>
          </w:tcPr>
          <w:p w14:paraId="199543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23,322</w:t>
            </w:r>
          </w:p>
        </w:tc>
        <w:tc>
          <w:tcPr>
            <w:tcW w:w="379" w:type="pct"/>
            <w:tcBorders>
              <w:top w:val="nil"/>
              <w:left w:val="nil"/>
              <w:bottom w:val="single" w:sz="4" w:space="0" w:color="auto"/>
              <w:right w:val="single" w:sz="4" w:space="0" w:color="auto"/>
            </w:tcBorders>
            <w:shd w:val="clear" w:color="000000" w:fill="FFFFFF"/>
            <w:noWrap/>
            <w:vAlign w:val="bottom"/>
            <w:hideMark/>
          </w:tcPr>
          <w:p w14:paraId="0E4E78A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37884F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71,615</w:t>
            </w:r>
          </w:p>
        </w:tc>
        <w:tc>
          <w:tcPr>
            <w:tcW w:w="319" w:type="pct"/>
            <w:tcBorders>
              <w:top w:val="nil"/>
              <w:left w:val="single" w:sz="4" w:space="0" w:color="auto"/>
              <w:bottom w:val="single" w:sz="4" w:space="0" w:color="auto"/>
              <w:right w:val="nil"/>
            </w:tcBorders>
            <w:shd w:val="clear" w:color="000000" w:fill="FFFFFF"/>
            <w:noWrap/>
            <w:vAlign w:val="bottom"/>
            <w:hideMark/>
          </w:tcPr>
          <w:p w14:paraId="7192358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60,480</w:t>
            </w:r>
          </w:p>
        </w:tc>
        <w:tc>
          <w:tcPr>
            <w:tcW w:w="284" w:type="pct"/>
            <w:tcBorders>
              <w:top w:val="nil"/>
              <w:left w:val="single" w:sz="4" w:space="0" w:color="auto"/>
              <w:bottom w:val="single" w:sz="4" w:space="0" w:color="auto"/>
              <w:right w:val="nil"/>
            </w:tcBorders>
            <w:shd w:val="clear" w:color="000000" w:fill="FFFFFF"/>
            <w:noWrap/>
            <w:vAlign w:val="bottom"/>
            <w:hideMark/>
          </w:tcPr>
          <w:p w14:paraId="111C3345"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E78C9A"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659,703</w:t>
            </w:r>
          </w:p>
        </w:tc>
      </w:tr>
      <w:tr w:rsidR="002B53D4" w:rsidRPr="005830A8" w14:paraId="7F443940"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AA7253B"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w:t>
            </w:r>
          </w:p>
        </w:tc>
        <w:tc>
          <w:tcPr>
            <w:tcW w:w="347" w:type="pct"/>
            <w:tcBorders>
              <w:top w:val="nil"/>
              <w:left w:val="nil"/>
              <w:bottom w:val="single" w:sz="4" w:space="0" w:color="auto"/>
              <w:right w:val="nil"/>
            </w:tcBorders>
            <w:shd w:val="clear" w:color="000000" w:fill="FFFFFF"/>
            <w:noWrap/>
            <w:vAlign w:val="bottom"/>
            <w:hideMark/>
          </w:tcPr>
          <w:p w14:paraId="694C14E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Këlcyrë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6CC0020"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90,884</w:t>
            </w:r>
          </w:p>
        </w:tc>
        <w:tc>
          <w:tcPr>
            <w:tcW w:w="353" w:type="pct"/>
            <w:tcBorders>
              <w:top w:val="nil"/>
              <w:left w:val="nil"/>
              <w:bottom w:val="single" w:sz="4" w:space="0" w:color="auto"/>
              <w:right w:val="single" w:sz="4" w:space="0" w:color="auto"/>
            </w:tcBorders>
            <w:shd w:val="clear" w:color="000000" w:fill="FFFFFF"/>
            <w:noWrap/>
            <w:vAlign w:val="bottom"/>
            <w:hideMark/>
          </w:tcPr>
          <w:p w14:paraId="7B2D834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C12D2E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12,415</w:t>
            </w:r>
          </w:p>
        </w:tc>
        <w:tc>
          <w:tcPr>
            <w:tcW w:w="297" w:type="pct"/>
            <w:tcBorders>
              <w:top w:val="nil"/>
              <w:left w:val="nil"/>
              <w:bottom w:val="single" w:sz="4" w:space="0" w:color="auto"/>
              <w:right w:val="single" w:sz="4" w:space="0" w:color="auto"/>
            </w:tcBorders>
            <w:shd w:val="clear" w:color="000000" w:fill="FFFFFF"/>
            <w:noWrap/>
            <w:vAlign w:val="bottom"/>
            <w:hideMark/>
          </w:tcPr>
          <w:p w14:paraId="1930B45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1,912</w:t>
            </w:r>
          </w:p>
        </w:tc>
        <w:tc>
          <w:tcPr>
            <w:tcW w:w="353" w:type="pct"/>
            <w:tcBorders>
              <w:top w:val="nil"/>
              <w:left w:val="nil"/>
              <w:bottom w:val="single" w:sz="4" w:space="0" w:color="auto"/>
              <w:right w:val="single" w:sz="4" w:space="0" w:color="auto"/>
            </w:tcBorders>
            <w:shd w:val="clear" w:color="000000" w:fill="FFFFFF"/>
            <w:noWrap/>
            <w:vAlign w:val="bottom"/>
            <w:hideMark/>
          </w:tcPr>
          <w:p w14:paraId="7C82523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3,656</w:t>
            </w:r>
          </w:p>
        </w:tc>
        <w:tc>
          <w:tcPr>
            <w:tcW w:w="260" w:type="pct"/>
            <w:tcBorders>
              <w:top w:val="nil"/>
              <w:left w:val="nil"/>
              <w:bottom w:val="single" w:sz="4" w:space="0" w:color="auto"/>
              <w:right w:val="single" w:sz="4" w:space="0" w:color="auto"/>
            </w:tcBorders>
            <w:shd w:val="clear" w:color="000000" w:fill="FFFFFF"/>
            <w:noWrap/>
            <w:vAlign w:val="bottom"/>
            <w:hideMark/>
          </w:tcPr>
          <w:p w14:paraId="2E98795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19,834</w:t>
            </w:r>
          </w:p>
        </w:tc>
        <w:tc>
          <w:tcPr>
            <w:tcW w:w="242" w:type="pct"/>
            <w:tcBorders>
              <w:top w:val="nil"/>
              <w:left w:val="nil"/>
              <w:bottom w:val="single" w:sz="4" w:space="0" w:color="auto"/>
              <w:right w:val="single" w:sz="4" w:space="0" w:color="auto"/>
            </w:tcBorders>
            <w:shd w:val="clear" w:color="000000" w:fill="FFFFFF"/>
            <w:noWrap/>
            <w:vAlign w:val="bottom"/>
            <w:hideMark/>
          </w:tcPr>
          <w:p w14:paraId="2A74FB5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4DA290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3,943</w:t>
            </w:r>
          </w:p>
        </w:tc>
        <w:tc>
          <w:tcPr>
            <w:tcW w:w="284" w:type="pct"/>
            <w:tcBorders>
              <w:top w:val="nil"/>
              <w:left w:val="nil"/>
              <w:bottom w:val="single" w:sz="4" w:space="0" w:color="auto"/>
              <w:right w:val="single" w:sz="4" w:space="0" w:color="auto"/>
            </w:tcBorders>
            <w:shd w:val="clear" w:color="000000" w:fill="FFFFFF"/>
            <w:noWrap/>
            <w:vAlign w:val="bottom"/>
            <w:hideMark/>
          </w:tcPr>
          <w:p w14:paraId="206563F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9,778</w:t>
            </w:r>
          </w:p>
        </w:tc>
        <w:tc>
          <w:tcPr>
            <w:tcW w:w="260" w:type="pct"/>
            <w:tcBorders>
              <w:top w:val="nil"/>
              <w:left w:val="nil"/>
              <w:bottom w:val="single" w:sz="4" w:space="0" w:color="auto"/>
              <w:right w:val="single" w:sz="4" w:space="0" w:color="auto"/>
            </w:tcBorders>
            <w:shd w:val="clear" w:color="000000" w:fill="FFFFFF"/>
            <w:noWrap/>
            <w:vAlign w:val="bottom"/>
            <w:hideMark/>
          </w:tcPr>
          <w:p w14:paraId="6CB7B8F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5F3FC03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BBDA1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22,481</w:t>
            </w:r>
          </w:p>
        </w:tc>
        <w:tc>
          <w:tcPr>
            <w:tcW w:w="319" w:type="pct"/>
            <w:tcBorders>
              <w:top w:val="nil"/>
              <w:left w:val="single" w:sz="4" w:space="0" w:color="auto"/>
              <w:bottom w:val="single" w:sz="4" w:space="0" w:color="auto"/>
              <w:right w:val="nil"/>
            </w:tcBorders>
            <w:shd w:val="clear" w:color="000000" w:fill="FFFFFF"/>
            <w:noWrap/>
            <w:vAlign w:val="bottom"/>
            <w:hideMark/>
          </w:tcPr>
          <w:p w14:paraId="24E682D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8,000</w:t>
            </w:r>
          </w:p>
        </w:tc>
        <w:tc>
          <w:tcPr>
            <w:tcW w:w="284" w:type="pct"/>
            <w:tcBorders>
              <w:top w:val="nil"/>
              <w:left w:val="single" w:sz="4" w:space="0" w:color="auto"/>
              <w:bottom w:val="single" w:sz="4" w:space="0" w:color="auto"/>
              <w:right w:val="nil"/>
            </w:tcBorders>
            <w:shd w:val="clear" w:color="000000" w:fill="FFFFFF"/>
            <w:noWrap/>
            <w:vAlign w:val="bottom"/>
            <w:hideMark/>
          </w:tcPr>
          <w:p w14:paraId="3A36BE2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1290F7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184,507</w:t>
            </w:r>
          </w:p>
        </w:tc>
      </w:tr>
      <w:tr w:rsidR="002B53D4" w:rsidRPr="005830A8" w14:paraId="37528A49"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7553C57"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w:t>
            </w:r>
          </w:p>
        </w:tc>
        <w:tc>
          <w:tcPr>
            <w:tcW w:w="347" w:type="pct"/>
            <w:tcBorders>
              <w:top w:val="nil"/>
              <w:left w:val="nil"/>
              <w:bottom w:val="single" w:sz="4" w:space="0" w:color="auto"/>
              <w:right w:val="nil"/>
            </w:tcBorders>
            <w:shd w:val="clear" w:color="000000" w:fill="FFFFFF"/>
            <w:noWrap/>
            <w:vAlign w:val="bottom"/>
            <w:hideMark/>
          </w:tcPr>
          <w:p w14:paraId="1BF8CB9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Klos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2A8498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194,797</w:t>
            </w:r>
          </w:p>
        </w:tc>
        <w:tc>
          <w:tcPr>
            <w:tcW w:w="353" w:type="pct"/>
            <w:tcBorders>
              <w:top w:val="nil"/>
              <w:left w:val="nil"/>
              <w:bottom w:val="single" w:sz="4" w:space="0" w:color="auto"/>
              <w:right w:val="single" w:sz="4" w:space="0" w:color="auto"/>
            </w:tcBorders>
            <w:shd w:val="clear" w:color="000000" w:fill="FFFFFF"/>
            <w:noWrap/>
            <w:vAlign w:val="bottom"/>
            <w:hideMark/>
          </w:tcPr>
          <w:p w14:paraId="7D19DE2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46BEEF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40,068</w:t>
            </w:r>
          </w:p>
        </w:tc>
        <w:tc>
          <w:tcPr>
            <w:tcW w:w="297" w:type="pct"/>
            <w:tcBorders>
              <w:top w:val="nil"/>
              <w:left w:val="nil"/>
              <w:bottom w:val="single" w:sz="4" w:space="0" w:color="auto"/>
              <w:right w:val="single" w:sz="4" w:space="0" w:color="auto"/>
            </w:tcBorders>
            <w:shd w:val="clear" w:color="000000" w:fill="FFFFFF"/>
            <w:noWrap/>
            <w:vAlign w:val="bottom"/>
            <w:hideMark/>
          </w:tcPr>
          <w:p w14:paraId="1BBB0BC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7,008</w:t>
            </w:r>
          </w:p>
        </w:tc>
        <w:tc>
          <w:tcPr>
            <w:tcW w:w="353" w:type="pct"/>
            <w:tcBorders>
              <w:top w:val="nil"/>
              <w:left w:val="nil"/>
              <w:bottom w:val="single" w:sz="4" w:space="0" w:color="auto"/>
              <w:right w:val="single" w:sz="4" w:space="0" w:color="auto"/>
            </w:tcBorders>
            <w:shd w:val="clear" w:color="000000" w:fill="FFFFFF"/>
            <w:noWrap/>
            <w:vAlign w:val="bottom"/>
            <w:hideMark/>
          </w:tcPr>
          <w:p w14:paraId="71C0159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2,298</w:t>
            </w:r>
          </w:p>
        </w:tc>
        <w:tc>
          <w:tcPr>
            <w:tcW w:w="260" w:type="pct"/>
            <w:tcBorders>
              <w:top w:val="nil"/>
              <w:left w:val="nil"/>
              <w:bottom w:val="single" w:sz="4" w:space="0" w:color="auto"/>
              <w:right w:val="single" w:sz="4" w:space="0" w:color="auto"/>
            </w:tcBorders>
            <w:shd w:val="clear" w:color="000000" w:fill="FFFFFF"/>
            <w:noWrap/>
            <w:vAlign w:val="bottom"/>
            <w:hideMark/>
          </w:tcPr>
          <w:p w14:paraId="7109B14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1BE1CB4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040335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9,306</w:t>
            </w:r>
          </w:p>
        </w:tc>
        <w:tc>
          <w:tcPr>
            <w:tcW w:w="284" w:type="pct"/>
            <w:tcBorders>
              <w:top w:val="nil"/>
              <w:left w:val="nil"/>
              <w:bottom w:val="single" w:sz="4" w:space="0" w:color="auto"/>
              <w:right w:val="single" w:sz="4" w:space="0" w:color="auto"/>
            </w:tcBorders>
            <w:shd w:val="clear" w:color="000000" w:fill="FFFFFF"/>
            <w:noWrap/>
            <w:vAlign w:val="bottom"/>
            <w:hideMark/>
          </w:tcPr>
          <w:p w14:paraId="79FE748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12,836</w:t>
            </w:r>
          </w:p>
        </w:tc>
        <w:tc>
          <w:tcPr>
            <w:tcW w:w="260" w:type="pct"/>
            <w:tcBorders>
              <w:top w:val="nil"/>
              <w:left w:val="nil"/>
              <w:bottom w:val="single" w:sz="4" w:space="0" w:color="auto"/>
              <w:right w:val="single" w:sz="4" w:space="0" w:color="auto"/>
            </w:tcBorders>
            <w:shd w:val="clear" w:color="000000" w:fill="FFFFFF"/>
            <w:noWrap/>
            <w:vAlign w:val="bottom"/>
            <w:hideMark/>
          </w:tcPr>
          <w:p w14:paraId="31CA77A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3F5C21B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C858B1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34,732</w:t>
            </w:r>
          </w:p>
        </w:tc>
        <w:tc>
          <w:tcPr>
            <w:tcW w:w="319" w:type="pct"/>
            <w:tcBorders>
              <w:top w:val="nil"/>
              <w:left w:val="single" w:sz="4" w:space="0" w:color="auto"/>
              <w:bottom w:val="single" w:sz="4" w:space="0" w:color="auto"/>
              <w:right w:val="nil"/>
            </w:tcBorders>
            <w:shd w:val="clear" w:color="000000" w:fill="FFFFFF"/>
            <w:noWrap/>
            <w:vAlign w:val="bottom"/>
            <w:hideMark/>
          </w:tcPr>
          <w:p w14:paraId="3A35107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0C5D11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FF43999"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324,016</w:t>
            </w:r>
          </w:p>
        </w:tc>
      </w:tr>
      <w:tr w:rsidR="002B53D4" w:rsidRPr="005830A8" w14:paraId="6F35DE0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48FD4FA"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w:t>
            </w:r>
          </w:p>
        </w:tc>
        <w:tc>
          <w:tcPr>
            <w:tcW w:w="347" w:type="pct"/>
            <w:tcBorders>
              <w:top w:val="nil"/>
              <w:left w:val="nil"/>
              <w:bottom w:val="single" w:sz="4" w:space="0" w:color="auto"/>
              <w:right w:val="nil"/>
            </w:tcBorders>
            <w:shd w:val="clear" w:color="000000" w:fill="FFFFFF"/>
            <w:noWrap/>
            <w:vAlign w:val="bottom"/>
            <w:hideMark/>
          </w:tcPr>
          <w:p w14:paraId="4CEA7F71"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Kolonjë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27FF5F"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168,078</w:t>
            </w:r>
          </w:p>
        </w:tc>
        <w:tc>
          <w:tcPr>
            <w:tcW w:w="353" w:type="pct"/>
            <w:tcBorders>
              <w:top w:val="nil"/>
              <w:left w:val="nil"/>
              <w:bottom w:val="single" w:sz="4" w:space="0" w:color="auto"/>
              <w:right w:val="single" w:sz="4" w:space="0" w:color="auto"/>
            </w:tcBorders>
            <w:shd w:val="clear" w:color="000000" w:fill="FFFFFF"/>
            <w:noWrap/>
            <w:vAlign w:val="bottom"/>
            <w:hideMark/>
          </w:tcPr>
          <w:p w14:paraId="287CB9E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10,731</w:t>
            </w:r>
          </w:p>
        </w:tc>
        <w:tc>
          <w:tcPr>
            <w:tcW w:w="280" w:type="pct"/>
            <w:tcBorders>
              <w:top w:val="nil"/>
              <w:left w:val="nil"/>
              <w:bottom w:val="single" w:sz="4" w:space="0" w:color="auto"/>
              <w:right w:val="single" w:sz="4" w:space="0" w:color="auto"/>
            </w:tcBorders>
            <w:shd w:val="clear" w:color="000000" w:fill="FFFFFF"/>
            <w:noWrap/>
            <w:vAlign w:val="bottom"/>
            <w:hideMark/>
          </w:tcPr>
          <w:p w14:paraId="53F3A2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49,000</w:t>
            </w:r>
          </w:p>
        </w:tc>
        <w:tc>
          <w:tcPr>
            <w:tcW w:w="297" w:type="pct"/>
            <w:tcBorders>
              <w:top w:val="nil"/>
              <w:left w:val="nil"/>
              <w:bottom w:val="single" w:sz="4" w:space="0" w:color="auto"/>
              <w:right w:val="single" w:sz="4" w:space="0" w:color="auto"/>
            </w:tcBorders>
            <w:shd w:val="clear" w:color="000000" w:fill="FFFFFF"/>
            <w:noWrap/>
            <w:vAlign w:val="bottom"/>
            <w:hideMark/>
          </w:tcPr>
          <w:p w14:paraId="44AC6BC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7,008</w:t>
            </w:r>
          </w:p>
        </w:tc>
        <w:tc>
          <w:tcPr>
            <w:tcW w:w="353" w:type="pct"/>
            <w:tcBorders>
              <w:top w:val="nil"/>
              <w:left w:val="nil"/>
              <w:bottom w:val="single" w:sz="4" w:space="0" w:color="auto"/>
              <w:right w:val="single" w:sz="4" w:space="0" w:color="auto"/>
            </w:tcBorders>
            <w:shd w:val="clear" w:color="000000" w:fill="FFFFFF"/>
            <w:noWrap/>
            <w:vAlign w:val="bottom"/>
            <w:hideMark/>
          </w:tcPr>
          <w:p w14:paraId="25AF5BC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5,228</w:t>
            </w:r>
          </w:p>
        </w:tc>
        <w:tc>
          <w:tcPr>
            <w:tcW w:w="260" w:type="pct"/>
            <w:tcBorders>
              <w:top w:val="nil"/>
              <w:left w:val="nil"/>
              <w:bottom w:val="single" w:sz="4" w:space="0" w:color="auto"/>
              <w:right w:val="single" w:sz="4" w:space="0" w:color="auto"/>
            </w:tcBorders>
            <w:shd w:val="clear" w:color="000000" w:fill="FFFFFF"/>
            <w:noWrap/>
            <w:vAlign w:val="bottom"/>
            <w:hideMark/>
          </w:tcPr>
          <w:p w14:paraId="5360BAC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22,648</w:t>
            </w:r>
          </w:p>
        </w:tc>
        <w:tc>
          <w:tcPr>
            <w:tcW w:w="242" w:type="pct"/>
            <w:tcBorders>
              <w:top w:val="nil"/>
              <w:left w:val="nil"/>
              <w:bottom w:val="single" w:sz="4" w:space="0" w:color="auto"/>
              <w:right w:val="single" w:sz="4" w:space="0" w:color="auto"/>
            </w:tcBorders>
            <w:shd w:val="clear" w:color="000000" w:fill="FFFFFF"/>
            <w:noWrap/>
            <w:vAlign w:val="bottom"/>
            <w:hideMark/>
          </w:tcPr>
          <w:p w14:paraId="40E979A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7ED831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18,855</w:t>
            </w:r>
          </w:p>
        </w:tc>
        <w:tc>
          <w:tcPr>
            <w:tcW w:w="284" w:type="pct"/>
            <w:tcBorders>
              <w:top w:val="nil"/>
              <w:left w:val="nil"/>
              <w:bottom w:val="single" w:sz="4" w:space="0" w:color="auto"/>
              <w:right w:val="single" w:sz="4" w:space="0" w:color="auto"/>
            </w:tcBorders>
            <w:shd w:val="clear" w:color="000000" w:fill="FFFFFF"/>
            <w:noWrap/>
            <w:vAlign w:val="bottom"/>
            <w:hideMark/>
          </w:tcPr>
          <w:p w14:paraId="4DCBE24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11,386</w:t>
            </w:r>
          </w:p>
        </w:tc>
        <w:tc>
          <w:tcPr>
            <w:tcW w:w="260" w:type="pct"/>
            <w:tcBorders>
              <w:top w:val="nil"/>
              <w:left w:val="nil"/>
              <w:bottom w:val="single" w:sz="4" w:space="0" w:color="auto"/>
              <w:right w:val="single" w:sz="4" w:space="0" w:color="auto"/>
            </w:tcBorders>
            <w:shd w:val="clear" w:color="000000" w:fill="FFFFFF"/>
            <w:noWrap/>
            <w:vAlign w:val="bottom"/>
            <w:hideMark/>
          </w:tcPr>
          <w:p w14:paraId="21B38E9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20,640</w:t>
            </w:r>
          </w:p>
        </w:tc>
        <w:tc>
          <w:tcPr>
            <w:tcW w:w="379" w:type="pct"/>
            <w:tcBorders>
              <w:top w:val="nil"/>
              <w:left w:val="nil"/>
              <w:bottom w:val="single" w:sz="4" w:space="0" w:color="auto"/>
              <w:right w:val="single" w:sz="4" w:space="0" w:color="auto"/>
            </w:tcBorders>
            <w:shd w:val="clear" w:color="000000" w:fill="FFFFFF"/>
            <w:noWrap/>
            <w:vAlign w:val="bottom"/>
            <w:hideMark/>
          </w:tcPr>
          <w:p w14:paraId="0072DCF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1932DC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31,374</w:t>
            </w:r>
          </w:p>
        </w:tc>
        <w:tc>
          <w:tcPr>
            <w:tcW w:w="319" w:type="pct"/>
            <w:tcBorders>
              <w:top w:val="nil"/>
              <w:left w:val="single" w:sz="4" w:space="0" w:color="auto"/>
              <w:bottom w:val="single" w:sz="4" w:space="0" w:color="auto"/>
              <w:right w:val="nil"/>
            </w:tcBorders>
            <w:shd w:val="clear" w:color="000000" w:fill="FFFFFF"/>
            <w:noWrap/>
            <w:vAlign w:val="bottom"/>
            <w:hideMark/>
          </w:tcPr>
          <w:p w14:paraId="1650A4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EC6B34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7D8B21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352,947</w:t>
            </w:r>
          </w:p>
        </w:tc>
      </w:tr>
      <w:tr w:rsidR="002B53D4" w:rsidRPr="005830A8" w14:paraId="740B6D6F"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0935DB5"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w:t>
            </w:r>
          </w:p>
        </w:tc>
        <w:tc>
          <w:tcPr>
            <w:tcW w:w="347" w:type="pct"/>
            <w:tcBorders>
              <w:top w:val="nil"/>
              <w:left w:val="nil"/>
              <w:bottom w:val="single" w:sz="4" w:space="0" w:color="auto"/>
              <w:right w:val="nil"/>
            </w:tcBorders>
            <w:shd w:val="clear" w:color="000000" w:fill="FFFFFF"/>
            <w:noWrap/>
            <w:vAlign w:val="bottom"/>
            <w:hideMark/>
          </w:tcPr>
          <w:p w14:paraId="307E8DD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Konispol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2146DF1"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91,012</w:t>
            </w:r>
          </w:p>
        </w:tc>
        <w:tc>
          <w:tcPr>
            <w:tcW w:w="353" w:type="pct"/>
            <w:tcBorders>
              <w:top w:val="nil"/>
              <w:left w:val="nil"/>
              <w:bottom w:val="single" w:sz="4" w:space="0" w:color="auto"/>
              <w:right w:val="single" w:sz="4" w:space="0" w:color="auto"/>
            </w:tcBorders>
            <w:shd w:val="clear" w:color="000000" w:fill="FFFFFF"/>
            <w:noWrap/>
            <w:vAlign w:val="bottom"/>
            <w:hideMark/>
          </w:tcPr>
          <w:p w14:paraId="64CA66B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43D275F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16,532</w:t>
            </w:r>
          </w:p>
        </w:tc>
        <w:tc>
          <w:tcPr>
            <w:tcW w:w="297" w:type="pct"/>
            <w:tcBorders>
              <w:top w:val="nil"/>
              <w:left w:val="nil"/>
              <w:bottom w:val="single" w:sz="4" w:space="0" w:color="auto"/>
              <w:right w:val="single" w:sz="4" w:space="0" w:color="auto"/>
            </w:tcBorders>
            <w:shd w:val="clear" w:color="000000" w:fill="FFFFFF"/>
            <w:noWrap/>
            <w:vAlign w:val="bottom"/>
            <w:hideMark/>
          </w:tcPr>
          <w:p w14:paraId="7C04A63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5968DD1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26F6072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477C660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A635A7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2,134</w:t>
            </w:r>
          </w:p>
        </w:tc>
        <w:tc>
          <w:tcPr>
            <w:tcW w:w="284" w:type="pct"/>
            <w:tcBorders>
              <w:top w:val="nil"/>
              <w:left w:val="nil"/>
              <w:bottom w:val="single" w:sz="4" w:space="0" w:color="auto"/>
              <w:right w:val="single" w:sz="4" w:space="0" w:color="auto"/>
            </w:tcBorders>
            <w:shd w:val="clear" w:color="000000" w:fill="FFFFFF"/>
            <w:noWrap/>
            <w:vAlign w:val="bottom"/>
            <w:hideMark/>
          </w:tcPr>
          <w:p w14:paraId="2091352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2,204</w:t>
            </w:r>
          </w:p>
        </w:tc>
        <w:tc>
          <w:tcPr>
            <w:tcW w:w="260" w:type="pct"/>
            <w:tcBorders>
              <w:top w:val="nil"/>
              <w:left w:val="nil"/>
              <w:bottom w:val="single" w:sz="4" w:space="0" w:color="auto"/>
              <w:right w:val="single" w:sz="4" w:space="0" w:color="auto"/>
            </w:tcBorders>
            <w:shd w:val="clear" w:color="000000" w:fill="FFFFFF"/>
            <w:noWrap/>
            <w:vAlign w:val="bottom"/>
            <w:hideMark/>
          </w:tcPr>
          <w:p w14:paraId="7DB026E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12,544</w:t>
            </w:r>
          </w:p>
        </w:tc>
        <w:tc>
          <w:tcPr>
            <w:tcW w:w="379" w:type="pct"/>
            <w:tcBorders>
              <w:top w:val="nil"/>
              <w:left w:val="nil"/>
              <w:bottom w:val="single" w:sz="4" w:space="0" w:color="auto"/>
              <w:right w:val="single" w:sz="4" w:space="0" w:color="auto"/>
            </w:tcBorders>
            <w:shd w:val="clear" w:color="000000" w:fill="FFFFFF"/>
            <w:noWrap/>
            <w:vAlign w:val="bottom"/>
            <w:hideMark/>
          </w:tcPr>
          <w:p w14:paraId="69D145A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C6B156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21,734</w:t>
            </w:r>
          </w:p>
        </w:tc>
        <w:tc>
          <w:tcPr>
            <w:tcW w:w="319" w:type="pct"/>
            <w:tcBorders>
              <w:top w:val="nil"/>
              <w:left w:val="single" w:sz="4" w:space="0" w:color="auto"/>
              <w:bottom w:val="single" w:sz="4" w:space="0" w:color="auto"/>
              <w:right w:val="nil"/>
            </w:tcBorders>
            <w:shd w:val="clear" w:color="000000" w:fill="FFFFFF"/>
            <w:noWrap/>
            <w:vAlign w:val="bottom"/>
            <w:hideMark/>
          </w:tcPr>
          <w:p w14:paraId="5321E20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5E9ABF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77191F"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167,554</w:t>
            </w:r>
          </w:p>
        </w:tc>
      </w:tr>
      <w:tr w:rsidR="002B53D4" w:rsidRPr="005830A8" w14:paraId="31F064DC"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5723DD9"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w:t>
            </w:r>
          </w:p>
        </w:tc>
        <w:tc>
          <w:tcPr>
            <w:tcW w:w="347" w:type="pct"/>
            <w:tcBorders>
              <w:top w:val="nil"/>
              <w:left w:val="nil"/>
              <w:bottom w:val="single" w:sz="4" w:space="0" w:color="auto"/>
              <w:right w:val="nil"/>
            </w:tcBorders>
            <w:shd w:val="clear" w:color="000000" w:fill="FFFFFF"/>
            <w:noWrap/>
            <w:vAlign w:val="bottom"/>
            <w:hideMark/>
          </w:tcPr>
          <w:p w14:paraId="3ABBA33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Korçë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B7273A4"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628,561</w:t>
            </w:r>
          </w:p>
        </w:tc>
        <w:tc>
          <w:tcPr>
            <w:tcW w:w="353" w:type="pct"/>
            <w:tcBorders>
              <w:top w:val="nil"/>
              <w:left w:val="nil"/>
              <w:bottom w:val="single" w:sz="4" w:space="0" w:color="auto"/>
              <w:right w:val="single" w:sz="4" w:space="0" w:color="auto"/>
            </w:tcBorders>
            <w:shd w:val="clear" w:color="000000" w:fill="FFFFFF"/>
            <w:noWrap/>
            <w:vAlign w:val="bottom"/>
            <w:hideMark/>
          </w:tcPr>
          <w:p w14:paraId="00CB268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24,165</w:t>
            </w:r>
          </w:p>
        </w:tc>
        <w:tc>
          <w:tcPr>
            <w:tcW w:w="280" w:type="pct"/>
            <w:tcBorders>
              <w:top w:val="nil"/>
              <w:left w:val="nil"/>
              <w:bottom w:val="single" w:sz="4" w:space="0" w:color="auto"/>
              <w:right w:val="single" w:sz="4" w:space="0" w:color="auto"/>
            </w:tcBorders>
            <w:shd w:val="clear" w:color="000000" w:fill="FFFFFF"/>
            <w:noWrap/>
            <w:vAlign w:val="bottom"/>
            <w:hideMark/>
          </w:tcPr>
          <w:p w14:paraId="0C92F67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218,559</w:t>
            </w:r>
          </w:p>
        </w:tc>
        <w:tc>
          <w:tcPr>
            <w:tcW w:w="297" w:type="pct"/>
            <w:tcBorders>
              <w:top w:val="nil"/>
              <w:left w:val="nil"/>
              <w:bottom w:val="single" w:sz="4" w:space="0" w:color="auto"/>
              <w:right w:val="single" w:sz="4" w:space="0" w:color="auto"/>
            </w:tcBorders>
            <w:shd w:val="clear" w:color="000000" w:fill="FFFFFF"/>
            <w:noWrap/>
            <w:vAlign w:val="bottom"/>
            <w:hideMark/>
          </w:tcPr>
          <w:p w14:paraId="7D062E1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55,428</w:t>
            </w:r>
          </w:p>
        </w:tc>
        <w:tc>
          <w:tcPr>
            <w:tcW w:w="353" w:type="pct"/>
            <w:tcBorders>
              <w:top w:val="nil"/>
              <w:left w:val="nil"/>
              <w:bottom w:val="single" w:sz="4" w:space="0" w:color="auto"/>
              <w:right w:val="single" w:sz="4" w:space="0" w:color="auto"/>
            </w:tcBorders>
            <w:shd w:val="clear" w:color="000000" w:fill="FFFFFF"/>
            <w:noWrap/>
            <w:vAlign w:val="bottom"/>
            <w:hideMark/>
          </w:tcPr>
          <w:p w14:paraId="7123EF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24,056</w:t>
            </w:r>
          </w:p>
        </w:tc>
        <w:tc>
          <w:tcPr>
            <w:tcW w:w="260" w:type="pct"/>
            <w:tcBorders>
              <w:top w:val="nil"/>
              <w:left w:val="nil"/>
              <w:bottom w:val="single" w:sz="4" w:space="0" w:color="auto"/>
              <w:right w:val="single" w:sz="4" w:space="0" w:color="auto"/>
            </w:tcBorders>
            <w:shd w:val="clear" w:color="000000" w:fill="FFFFFF"/>
            <w:noWrap/>
            <w:vAlign w:val="bottom"/>
            <w:hideMark/>
          </w:tcPr>
          <w:p w14:paraId="0AAEC00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43,996</w:t>
            </w:r>
          </w:p>
        </w:tc>
        <w:tc>
          <w:tcPr>
            <w:tcW w:w="242" w:type="pct"/>
            <w:tcBorders>
              <w:top w:val="nil"/>
              <w:left w:val="nil"/>
              <w:bottom w:val="single" w:sz="4" w:space="0" w:color="auto"/>
              <w:right w:val="single" w:sz="4" w:space="0" w:color="auto"/>
            </w:tcBorders>
            <w:shd w:val="clear" w:color="000000" w:fill="FFFFFF"/>
            <w:noWrap/>
            <w:vAlign w:val="bottom"/>
            <w:hideMark/>
          </w:tcPr>
          <w:p w14:paraId="6D0A847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788CFF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18,797</w:t>
            </w:r>
          </w:p>
        </w:tc>
        <w:tc>
          <w:tcPr>
            <w:tcW w:w="284" w:type="pct"/>
            <w:tcBorders>
              <w:top w:val="nil"/>
              <w:left w:val="nil"/>
              <w:bottom w:val="single" w:sz="4" w:space="0" w:color="auto"/>
              <w:right w:val="single" w:sz="4" w:space="0" w:color="auto"/>
            </w:tcBorders>
            <w:shd w:val="clear" w:color="000000" w:fill="FFFFFF"/>
            <w:noWrap/>
            <w:vAlign w:val="bottom"/>
            <w:hideMark/>
          </w:tcPr>
          <w:p w14:paraId="669E8DE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8,348</w:t>
            </w:r>
          </w:p>
        </w:tc>
        <w:tc>
          <w:tcPr>
            <w:tcW w:w="260" w:type="pct"/>
            <w:tcBorders>
              <w:top w:val="nil"/>
              <w:left w:val="nil"/>
              <w:bottom w:val="single" w:sz="4" w:space="0" w:color="auto"/>
              <w:right w:val="single" w:sz="4" w:space="0" w:color="auto"/>
            </w:tcBorders>
            <w:shd w:val="clear" w:color="000000" w:fill="FFFFFF"/>
            <w:noWrap/>
            <w:vAlign w:val="bottom"/>
            <w:hideMark/>
          </w:tcPr>
          <w:p w14:paraId="6BB6644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53,969</w:t>
            </w:r>
          </w:p>
        </w:tc>
        <w:tc>
          <w:tcPr>
            <w:tcW w:w="379" w:type="pct"/>
            <w:tcBorders>
              <w:top w:val="nil"/>
              <w:left w:val="nil"/>
              <w:bottom w:val="single" w:sz="4" w:space="0" w:color="auto"/>
              <w:right w:val="single" w:sz="4" w:space="0" w:color="auto"/>
            </w:tcBorders>
            <w:shd w:val="clear" w:color="000000" w:fill="FFFFFF"/>
            <w:noWrap/>
            <w:vAlign w:val="bottom"/>
            <w:hideMark/>
          </w:tcPr>
          <w:p w14:paraId="4F30F83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4AE3CE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95,494</w:t>
            </w:r>
          </w:p>
        </w:tc>
        <w:tc>
          <w:tcPr>
            <w:tcW w:w="319" w:type="pct"/>
            <w:tcBorders>
              <w:top w:val="nil"/>
              <w:left w:val="single" w:sz="4" w:space="0" w:color="auto"/>
              <w:bottom w:val="single" w:sz="4" w:space="0" w:color="auto"/>
              <w:right w:val="nil"/>
            </w:tcBorders>
            <w:shd w:val="clear" w:color="000000" w:fill="FFFFFF"/>
            <w:noWrap/>
            <w:vAlign w:val="bottom"/>
            <w:hideMark/>
          </w:tcPr>
          <w:p w14:paraId="4B63403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9A4213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89B8955"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1,179,372</w:t>
            </w:r>
          </w:p>
        </w:tc>
      </w:tr>
      <w:tr w:rsidR="002B53D4" w:rsidRPr="005830A8" w14:paraId="22414C26"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E5A23BC"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w:t>
            </w:r>
          </w:p>
        </w:tc>
        <w:tc>
          <w:tcPr>
            <w:tcW w:w="347" w:type="pct"/>
            <w:tcBorders>
              <w:top w:val="nil"/>
              <w:left w:val="nil"/>
              <w:bottom w:val="single" w:sz="4" w:space="0" w:color="auto"/>
              <w:right w:val="nil"/>
            </w:tcBorders>
            <w:shd w:val="clear" w:color="000000" w:fill="FFFFFF"/>
            <w:noWrap/>
            <w:vAlign w:val="bottom"/>
            <w:hideMark/>
          </w:tcPr>
          <w:p w14:paraId="1319DF0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Krujë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28CFF01"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419,254</w:t>
            </w:r>
          </w:p>
        </w:tc>
        <w:tc>
          <w:tcPr>
            <w:tcW w:w="353" w:type="pct"/>
            <w:tcBorders>
              <w:top w:val="nil"/>
              <w:left w:val="nil"/>
              <w:bottom w:val="single" w:sz="4" w:space="0" w:color="auto"/>
              <w:right w:val="single" w:sz="4" w:space="0" w:color="auto"/>
            </w:tcBorders>
            <w:shd w:val="clear" w:color="000000" w:fill="FFFFFF"/>
            <w:noWrap/>
            <w:vAlign w:val="bottom"/>
            <w:hideMark/>
          </w:tcPr>
          <w:p w14:paraId="561FBAC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A4E4AD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126,805</w:t>
            </w:r>
          </w:p>
        </w:tc>
        <w:tc>
          <w:tcPr>
            <w:tcW w:w="297" w:type="pct"/>
            <w:tcBorders>
              <w:top w:val="nil"/>
              <w:left w:val="nil"/>
              <w:bottom w:val="single" w:sz="4" w:space="0" w:color="auto"/>
              <w:right w:val="single" w:sz="4" w:space="0" w:color="auto"/>
            </w:tcBorders>
            <w:shd w:val="clear" w:color="000000" w:fill="FFFFFF"/>
            <w:noWrap/>
            <w:vAlign w:val="bottom"/>
            <w:hideMark/>
          </w:tcPr>
          <w:p w14:paraId="4899604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20,942</w:t>
            </w:r>
          </w:p>
        </w:tc>
        <w:tc>
          <w:tcPr>
            <w:tcW w:w="353" w:type="pct"/>
            <w:tcBorders>
              <w:top w:val="nil"/>
              <w:left w:val="nil"/>
              <w:bottom w:val="single" w:sz="4" w:space="0" w:color="auto"/>
              <w:right w:val="single" w:sz="4" w:space="0" w:color="auto"/>
            </w:tcBorders>
            <w:shd w:val="clear" w:color="000000" w:fill="FFFFFF"/>
            <w:noWrap/>
            <w:vAlign w:val="bottom"/>
            <w:hideMark/>
          </w:tcPr>
          <w:p w14:paraId="3F0EBB7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4,621</w:t>
            </w:r>
          </w:p>
        </w:tc>
        <w:tc>
          <w:tcPr>
            <w:tcW w:w="260" w:type="pct"/>
            <w:tcBorders>
              <w:top w:val="nil"/>
              <w:left w:val="nil"/>
              <w:bottom w:val="single" w:sz="4" w:space="0" w:color="auto"/>
              <w:right w:val="single" w:sz="4" w:space="0" w:color="auto"/>
            </w:tcBorders>
            <w:shd w:val="clear" w:color="000000" w:fill="FFFFFF"/>
            <w:noWrap/>
            <w:vAlign w:val="bottom"/>
            <w:hideMark/>
          </w:tcPr>
          <w:p w14:paraId="333B796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31,633</w:t>
            </w:r>
          </w:p>
        </w:tc>
        <w:tc>
          <w:tcPr>
            <w:tcW w:w="242" w:type="pct"/>
            <w:tcBorders>
              <w:top w:val="nil"/>
              <w:left w:val="nil"/>
              <w:bottom w:val="single" w:sz="4" w:space="0" w:color="auto"/>
              <w:right w:val="single" w:sz="4" w:space="0" w:color="auto"/>
            </w:tcBorders>
            <w:shd w:val="clear" w:color="000000" w:fill="FFFFFF"/>
            <w:noWrap/>
            <w:vAlign w:val="bottom"/>
            <w:hideMark/>
          </w:tcPr>
          <w:p w14:paraId="0BAC8F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610A8F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7,375</w:t>
            </w:r>
          </w:p>
        </w:tc>
        <w:tc>
          <w:tcPr>
            <w:tcW w:w="284" w:type="pct"/>
            <w:tcBorders>
              <w:top w:val="nil"/>
              <w:left w:val="nil"/>
              <w:bottom w:val="single" w:sz="4" w:space="0" w:color="auto"/>
              <w:right w:val="single" w:sz="4" w:space="0" w:color="auto"/>
            </w:tcBorders>
            <w:shd w:val="clear" w:color="000000" w:fill="FFFFFF"/>
            <w:noWrap/>
            <w:vAlign w:val="bottom"/>
            <w:hideMark/>
          </w:tcPr>
          <w:p w14:paraId="782F637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9,071</w:t>
            </w:r>
          </w:p>
        </w:tc>
        <w:tc>
          <w:tcPr>
            <w:tcW w:w="260" w:type="pct"/>
            <w:tcBorders>
              <w:top w:val="nil"/>
              <w:left w:val="nil"/>
              <w:bottom w:val="single" w:sz="4" w:space="0" w:color="auto"/>
              <w:right w:val="single" w:sz="4" w:space="0" w:color="auto"/>
            </w:tcBorders>
            <w:shd w:val="clear" w:color="000000" w:fill="FFFFFF"/>
            <w:noWrap/>
            <w:vAlign w:val="bottom"/>
            <w:hideMark/>
          </w:tcPr>
          <w:p w14:paraId="4D070A8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19,342</w:t>
            </w:r>
          </w:p>
        </w:tc>
        <w:tc>
          <w:tcPr>
            <w:tcW w:w="379" w:type="pct"/>
            <w:tcBorders>
              <w:top w:val="nil"/>
              <w:left w:val="nil"/>
              <w:bottom w:val="single" w:sz="4" w:space="0" w:color="auto"/>
              <w:right w:val="single" w:sz="4" w:space="0" w:color="auto"/>
            </w:tcBorders>
            <w:shd w:val="clear" w:color="000000" w:fill="FFFFFF"/>
            <w:noWrap/>
            <w:vAlign w:val="bottom"/>
            <w:hideMark/>
          </w:tcPr>
          <w:p w14:paraId="222B5EC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4DF65D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48,159</w:t>
            </w:r>
          </w:p>
        </w:tc>
        <w:tc>
          <w:tcPr>
            <w:tcW w:w="319" w:type="pct"/>
            <w:tcBorders>
              <w:top w:val="nil"/>
              <w:left w:val="single" w:sz="4" w:space="0" w:color="auto"/>
              <w:bottom w:val="single" w:sz="4" w:space="0" w:color="auto"/>
              <w:right w:val="nil"/>
            </w:tcBorders>
            <w:shd w:val="clear" w:color="000000" w:fill="FFFFFF"/>
            <w:noWrap/>
            <w:vAlign w:val="bottom"/>
            <w:hideMark/>
          </w:tcPr>
          <w:p w14:paraId="39538EE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42,972</w:t>
            </w:r>
          </w:p>
        </w:tc>
        <w:tc>
          <w:tcPr>
            <w:tcW w:w="284" w:type="pct"/>
            <w:tcBorders>
              <w:top w:val="nil"/>
              <w:left w:val="single" w:sz="4" w:space="0" w:color="auto"/>
              <w:bottom w:val="single" w:sz="4" w:space="0" w:color="auto"/>
              <w:right w:val="nil"/>
            </w:tcBorders>
            <w:shd w:val="clear" w:color="000000" w:fill="FFFFFF"/>
            <w:noWrap/>
            <w:vAlign w:val="bottom"/>
            <w:hideMark/>
          </w:tcPr>
          <w:p w14:paraId="559DEFA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6FF112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730,175</w:t>
            </w:r>
          </w:p>
        </w:tc>
      </w:tr>
      <w:tr w:rsidR="002B53D4" w:rsidRPr="005830A8" w14:paraId="61AC1957"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E131EE1"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w:t>
            </w:r>
          </w:p>
        </w:tc>
        <w:tc>
          <w:tcPr>
            <w:tcW w:w="347" w:type="pct"/>
            <w:tcBorders>
              <w:top w:val="nil"/>
              <w:left w:val="nil"/>
              <w:bottom w:val="single" w:sz="4" w:space="0" w:color="auto"/>
              <w:right w:val="nil"/>
            </w:tcBorders>
            <w:shd w:val="clear" w:color="000000" w:fill="FFFFFF"/>
            <w:noWrap/>
            <w:vAlign w:val="bottom"/>
            <w:hideMark/>
          </w:tcPr>
          <w:p w14:paraId="7E9465B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Kuçovë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E101938"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258,280</w:t>
            </w:r>
          </w:p>
        </w:tc>
        <w:tc>
          <w:tcPr>
            <w:tcW w:w="353" w:type="pct"/>
            <w:tcBorders>
              <w:top w:val="nil"/>
              <w:left w:val="nil"/>
              <w:bottom w:val="single" w:sz="4" w:space="0" w:color="auto"/>
              <w:right w:val="single" w:sz="4" w:space="0" w:color="auto"/>
            </w:tcBorders>
            <w:shd w:val="clear" w:color="000000" w:fill="FFFFFF"/>
            <w:noWrap/>
            <w:vAlign w:val="bottom"/>
            <w:hideMark/>
          </w:tcPr>
          <w:p w14:paraId="6AA4421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A88A13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90,506</w:t>
            </w:r>
          </w:p>
        </w:tc>
        <w:tc>
          <w:tcPr>
            <w:tcW w:w="297" w:type="pct"/>
            <w:tcBorders>
              <w:top w:val="nil"/>
              <w:left w:val="nil"/>
              <w:bottom w:val="single" w:sz="4" w:space="0" w:color="auto"/>
              <w:right w:val="single" w:sz="4" w:space="0" w:color="auto"/>
            </w:tcBorders>
            <w:shd w:val="clear" w:color="000000" w:fill="FFFFFF"/>
            <w:noWrap/>
            <w:vAlign w:val="bottom"/>
            <w:hideMark/>
          </w:tcPr>
          <w:p w14:paraId="269E40B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23,572</w:t>
            </w:r>
          </w:p>
        </w:tc>
        <w:tc>
          <w:tcPr>
            <w:tcW w:w="353" w:type="pct"/>
            <w:tcBorders>
              <w:top w:val="nil"/>
              <w:left w:val="nil"/>
              <w:bottom w:val="single" w:sz="4" w:space="0" w:color="auto"/>
              <w:right w:val="single" w:sz="4" w:space="0" w:color="auto"/>
            </w:tcBorders>
            <w:shd w:val="clear" w:color="000000" w:fill="FFFFFF"/>
            <w:noWrap/>
            <w:vAlign w:val="bottom"/>
            <w:hideMark/>
          </w:tcPr>
          <w:p w14:paraId="2025254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8,707</w:t>
            </w:r>
          </w:p>
        </w:tc>
        <w:tc>
          <w:tcPr>
            <w:tcW w:w="260" w:type="pct"/>
            <w:tcBorders>
              <w:top w:val="nil"/>
              <w:left w:val="nil"/>
              <w:bottom w:val="single" w:sz="4" w:space="0" w:color="auto"/>
              <w:right w:val="single" w:sz="4" w:space="0" w:color="auto"/>
            </w:tcBorders>
            <w:shd w:val="clear" w:color="000000" w:fill="FFFFFF"/>
            <w:noWrap/>
            <w:vAlign w:val="bottom"/>
            <w:hideMark/>
          </w:tcPr>
          <w:p w14:paraId="4C1450F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22,684</w:t>
            </w:r>
          </w:p>
        </w:tc>
        <w:tc>
          <w:tcPr>
            <w:tcW w:w="242" w:type="pct"/>
            <w:tcBorders>
              <w:top w:val="nil"/>
              <w:left w:val="nil"/>
              <w:bottom w:val="single" w:sz="4" w:space="0" w:color="auto"/>
              <w:right w:val="single" w:sz="4" w:space="0" w:color="auto"/>
            </w:tcBorders>
            <w:shd w:val="clear" w:color="000000" w:fill="FFFFFF"/>
            <w:noWrap/>
            <w:vAlign w:val="bottom"/>
            <w:hideMark/>
          </w:tcPr>
          <w:p w14:paraId="4271E4D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2,895</w:t>
            </w:r>
          </w:p>
        </w:tc>
        <w:tc>
          <w:tcPr>
            <w:tcW w:w="315" w:type="pct"/>
            <w:tcBorders>
              <w:top w:val="nil"/>
              <w:left w:val="nil"/>
              <w:bottom w:val="single" w:sz="4" w:space="0" w:color="auto"/>
              <w:right w:val="single" w:sz="4" w:space="0" w:color="auto"/>
            </w:tcBorders>
            <w:shd w:val="clear" w:color="000000" w:fill="FFFFFF"/>
            <w:noWrap/>
            <w:vAlign w:val="bottom"/>
            <w:hideMark/>
          </w:tcPr>
          <w:p w14:paraId="266534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1,842</w:t>
            </w:r>
          </w:p>
        </w:tc>
        <w:tc>
          <w:tcPr>
            <w:tcW w:w="284" w:type="pct"/>
            <w:tcBorders>
              <w:top w:val="nil"/>
              <w:left w:val="nil"/>
              <w:bottom w:val="single" w:sz="4" w:space="0" w:color="auto"/>
              <w:right w:val="single" w:sz="4" w:space="0" w:color="auto"/>
            </w:tcBorders>
            <w:shd w:val="clear" w:color="000000" w:fill="FFFFFF"/>
            <w:noWrap/>
            <w:vAlign w:val="bottom"/>
            <w:hideMark/>
          </w:tcPr>
          <w:p w14:paraId="13A07EC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2,568</w:t>
            </w:r>
          </w:p>
        </w:tc>
        <w:tc>
          <w:tcPr>
            <w:tcW w:w="260" w:type="pct"/>
            <w:tcBorders>
              <w:top w:val="nil"/>
              <w:left w:val="nil"/>
              <w:bottom w:val="single" w:sz="4" w:space="0" w:color="auto"/>
              <w:right w:val="single" w:sz="4" w:space="0" w:color="auto"/>
            </w:tcBorders>
            <w:shd w:val="clear" w:color="000000" w:fill="FFFFFF"/>
            <w:noWrap/>
            <w:vAlign w:val="bottom"/>
            <w:hideMark/>
          </w:tcPr>
          <w:p w14:paraId="0F2D131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4F41BE3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82BC0B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39,392</w:t>
            </w:r>
          </w:p>
        </w:tc>
        <w:tc>
          <w:tcPr>
            <w:tcW w:w="319" w:type="pct"/>
            <w:tcBorders>
              <w:top w:val="nil"/>
              <w:left w:val="single" w:sz="4" w:space="0" w:color="auto"/>
              <w:bottom w:val="single" w:sz="4" w:space="0" w:color="auto"/>
              <w:right w:val="nil"/>
            </w:tcBorders>
            <w:shd w:val="clear" w:color="000000" w:fill="FFFFFF"/>
            <w:noWrap/>
            <w:vAlign w:val="bottom"/>
            <w:hideMark/>
          </w:tcPr>
          <w:p w14:paraId="318CF9C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08583F10"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77F98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466,031</w:t>
            </w:r>
          </w:p>
        </w:tc>
      </w:tr>
      <w:tr w:rsidR="002B53D4" w:rsidRPr="005830A8" w14:paraId="719F102B"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254F706"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w:t>
            </w:r>
          </w:p>
        </w:tc>
        <w:tc>
          <w:tcPr>
            <w:tcW w:w="347" w:type="pct"/>
            <w:tcBorders>
              <w:top w:val="nil"/>
              <w:left w:val="nil"/>
              <w:bottom w:val="single" w:sz="4" w:space="0" w:color="auto"/>
              <w:right w:val="nil"/>
            </w:tcBorders>
            <w:shd w:val="clear" w:color="000000" w:fill="FFFFFF"/>
            <w:noWrap/>
            <w:vAlign w:val="bottom"/>
            <w:hideMark/>
          </w:tcPr>
          <w:p w14:paraId="3095618B"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Kukës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DCBEC75"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488,488</w:t>
            </w:r>
          </w:p>
        </w:tc>
        <w:tc>
          <w:tcPr>
            <w:tcW w:w="353" w:type="pct"/>
            <w:tcBorders>
              <w:top w:val="nil"/>
              <w:left w:val="nil"/>
              <w:bottom w:val="single" w:sz="4" w:space="0" w:color="auto"/>
              <w:right w:val="single" w:sz="4" w:space="0" w:color="auto"/>
            </w:tcBorders>
            <w:shd w:val="clear" w:color="000000" w:fill="FFFFFF"/>
            <w:noWrap/>
            <w:vAlign w:val="bottom"/>
            <w:hideMark/>
          </w:tcPr>
          <w:p w14:paraId="433B31F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21,465</w:t>
            </w:r>
          </w:p>
        </w:tc>
        <w:tc>
          <w:tcPr>
            <w:tcW w:w="280" w:type="pct"/>
            <w:tcBorders>
              <w:top w:val="nil"/>
              <w:left w:val="nil"/>
              <w:bottom w:val="single" w:sz="4" w:space="0" w:color="auto"/>
              <w:right w:val="single" w:sz="4" w:space="0" w:color="auto"/>
            </w:tcBorders>
            <w:shd w:val="clear" w:color="000000" w:fill="FFFFFF"/>
            <w:noWrap/>
            <w:vAlign w:val="bottom"/>
            <w:hideMark/>
          </w:tcPr>
          <w:p w14:paraId="50F905D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137,677</w:t>
            </w:r>
          </w:p>
        </w:tc>
        <w:tc>
          <w:tcPr>
            <w:tcW w:w="297" w:type="pct"/>
            <w:tcBorders>
              <w:top w:val="nil"/>
              <w:left w:val="nil"/>
              <w:bottom w:val="single" w:sz="4" w:space="0" w:color="auto"/>
              <w:right w:val="single" w:sz="4" w:space="0" w:color="auto"/>
            </w:tcBorders>
            <w:shd w:val="clear" w:color="000000" w:fill="FFFFFF"/>
            <w:noWrap/>
            <w:vAlign w:val="bottom"/>
            <w:hideMark/>
          </w:tcPr>
          <w:p w14:paraId="7C61973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40,137</w:t>
            </w:r>
          </w:p>
        </w:tc>
        <w:tc>
          <w:tcPr>
            <w:tcW w:w="353" w:type="pct"/>
            <w:tcBorders>
              <w:top w:val="nil"/>
              <w:left w:val="nil"/>
              <w:bottom w:val="single" w:sz="4" w:space="0" w:color="auto"/>
              <w:right w:val="single" w:sz="4" w:space="0" w:color="auto"/>
            </w:tcBorders>
            <w:shd w:val="clear" w:color="000000" w:fill="FFFFFF"/>
            <w:noWrap/>
            <w:vAlign w:val="bottom"/>
            <w:hideMark/>
          </w:tcPr>
          <w:p w14:paraId="46F2125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6,262</w:t>
            </w:r>
          </w:p>
        </w:tc>
        <w:tc>
          <w:tcPr>
            <w:tcW w:w="260" w:type="pct"/>
            <w:tcBorders>
              <w:top w:val="nil"/>
              <w:left w:val="nil"/>
              <w:bottom w:val="single" w:sz="4" w:space="0" w:color="auto"/>
              <w:right w:val="single" w:sz="4" w:space="0" w:color="auto"/>
            </w:tcBorders>
            <w:shd w:val="clear" w:color="000000" w:fill="FFFFFF"/>
            <w:noWrap/>
            <w:vAlign w:val="bottom"/>
            <w:hideMark/>
          </w:tcPr>
          <w:p w14:paraId="4FB6377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75,323</w:t>
            </w:r>
          </w:p>
        </w:tc>
        <w:tc>
          <w:tcPr>
            <w:tcW w:w="242" w:type="pct"/>
            <w:tcBorders>
              <w:top w:val="nil"/>
              <w:left w:val="nil"/>
              <w:bottom w:val="single" w:sz="4" w:space="0" w:color="auto"/>
              <w:right w:val="single" w:sz="4" w:space="0" w:color="auto"/>
            </w:tcBorders>
            <w:shd w:val="clear" w:color="000000" w:fill="FFFFFF"/>
            <w:noWrap/>
            <w:vAlign w:val="bottom"/>
            <w:hideMark/>
          </w:tcPr>
          <w:p w14:paraId="1C7BDD3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2,760</w:t>
            </w:r>
          </w:p>
        </w:tc>
        <w:tc>
          <w:tcPr>
            <w:tcW w:w="315" w:type="pct"/>
            <w:tcBorders>
              <w:top w:val="nil"/>
              <w:left w:val="nil"/>
              <w:bottom w:val="single" w:sz="4" w:space="0" w:color="auto"/>
              <w:right w:val="single" w:sz="4" w:space="0" w:color="auto"/>
            </w:tcBorders>
            <w:shd w:val="clear" w:color="000000" w:fill="FFFFFF"/>
            <w:noWrap/>
            <w:vAlign w:val="bottom"/>
            <w:hideMark/>
          </w:tcPr>
          <w:p w14:paraId="56E1D41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14,076</w:t>
            </w:r>
          </w:p>
        </w:tc>
        <w:tc>
          <w:tcPr>
            <w:tcW w:w="284" w:type="pct"/>
            <w:tcBorders>
              <w:top w:val="nil"/>
              <w:left w:val="nil"/>
              <w:bottom w:val="single" w:sz="4" w:space="0" w:color="auto"/>
              <w:right w:val="single" w:sz="4" w:space="0" w:color="auto"/>
            </w:tcBorders>
            <w:shd w:val="clear" w:color="000000" w:fill="FFFFFF"/>
            <w:noWrap/>
            <w:vAlign w:val="bottom"/>
            <w:hideMark/>
          </w:tcPr>
          <w:p w14:paraId="3092DCD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24,510</w:t>
            </w:r>
          </w:p>
        </w:tc>
        <w:tc>
          <w:tcPr>
            <w:tcW w:w="260" w:type="pct"/>
            <w:tcBorders>
              <w:top w:val="nil"/>
              <w:left w:val="nil"/>
              <w:bottom w:val="single" w:sz="4" w:space="0" w:color="auto"/>
              <w:right w:val="single" w:sz="4" w:space="0" w:color="auto"/>
            </w:tcBorders>
            <w:shd w:val="clear" w:color="000000" w:fill="FFFFFF"/>
            <w:noWrap/>
            <w:vAlign w:val="bottom"/>
            <w:hideMark/>
          </w:tcPr>
          <w:p w14:paraId="0D2ECD1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577ED2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76DE92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75,979</w:t>
            </w:r>
          </w:p>
        </w:tc>
        <w:tc>
          <w:tcPr>
            <w:tcW w:w="319" w:type="pct"/>
            <w:tcBorders>
              <w:top w:val="nil"/>
              <w:left w:val="single" w:sz="4" w:space="0" w:color="auto"/>
              <w:bottom w:val="single" w:sz="4" w:space="0" w:color="auto"/>
              <w:right w:val="nil"/>
            </w:tcBorders>
            <w:shd w:val="clear" w:color="000000" w:fill="FFFFFF"/>
            <w:noWrap/>
            <w:vAlign w:val="bottom"/>
            <w:hideMark/>
          </w:tcPr>
          <w:p w14:paraId="0E96FD2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1797AA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C645F0B"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893,982</w:t>
            </w:r>
          </w:p>
        </w:tc>
      </w:tr>
      <w:tr w:rsidR="002B53D4" w:rsidRPr="005830A8" w14:paraId="5D58235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E3C4664"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w:t>
            </w:r>
          </w:p>
        </w:tc>
        <w:tc>
          <w:tcPr>
            <w:tcW w:w="347" w:type="pct"/>
            <w:tcBorders>
              <w:top w:val="nil"/>
              <w:left w:val="nil"/>
              <w:bottom w:val="single" w:sz="4" w:space="0" w:color="auto"/>
              <w:right w:val="nil"/>
            </w:tcBorders>
            <w:shd w:val="clear" w:color="000000" w:fill="FFFFFF"/>
            <w:noWrap/>
            <w:vAlign w:val="bottom"/>
            <w:hideMark/>
          </w:tcPr>
          <w:p w14:paraId="6965656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Kurbin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1F13DF2"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331,572</w:t>
            </w:r>
          </w:p>
        </w:tc>
        <w:tc>
          <w:tcPr>
            <w:tcW w:w="353" w:type="pct"/>
            <w:tcBorders>
              <w:top w:val="nil"/>
              <w:left w:val="nil"/>
              <w:bottom w:val="single" w:sz="4" w:space="0" w:color="auto"/>
              <w:right w:val="single" w:sz="4" w:space="0" w:color="auto"/>
            </w:tcBorders>
            <w:shd w:val="clear" w:color="000000" w:fill="FFFFFF"/>
            <w:noWrap/>
            <w:vAlign w:val="bottom"/>
            <w:hideMark/>
          </w:tcPr>
          <w:p w14:paraId="4EE258F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C7BAC8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125,484</w:t>
            </w:r>
          </w:p>
        </w:tc>
        <w:tc>
          <w:tcPr>
            <w:tcW w:w="297" w:type="pct"/>
            <w:tcBorders>
              <w:top w:val="nil"/>
              <w:left w:val="nil"/>
              <w:bottom w:val="single" w:sz="4" w:space="0" w:color="auto"/>
              <w:right w:val="single" w:sz="4" w:space="0" w:color="auto"/>
            </w:tcBorders>
            <w:shd w:val="clear" w:color="000000" w:fill="FFFFFF"/>
            <w:noWrap/>
            <w:vAlign w:val="bottom"/>
            <w:hideMark/>
          </w:tcPr>
          <w:p w14:paraId="0F95DA9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28,796</w:t>
            </w:r>
          </w:p>
        </w:tc>
        <w:tc>
          <w:tcPr>
            <w:tcW w:w="353" w:type="pct"/>
            <w:tcBorders>
              <w:top w:val="nil"/>
              <w:left w:val="nil"/>
              <w:bottom w:val="single" w:sz="4" w:space="0" w:color="auto"/>
              <w:right w:val="single" w:sz="4" w:space="0" w:color="auto"/>
            </w:tcBorders>
            <w:shd w:val="clear" w:color="000000" w:fill="FFFFFF"/>
            <w:noWrap/>
            <w:vAlign w:val="bottom"/>
            <w:hideMark/>
          </w:tcPr>
          <w:p w14:paraId="02EF5A6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19,316</w:t>
            </w:r>
          </w:p>
        </w:tc>
        <w:tc>
          <w:tcPr>
            <w:tcW w:w="260" w:type="pct"/>
            <w:tcBorders>
              <w:top w:val="nil"/>
              <w:left w:val="nil"/>
              <w:bottom w:val="single" w:sz="4" w:space="0" w:color="auto"/>
              <w:right w:val="single" w:sz="4" w:space="0" w:color="auto"/>
            </w:tcBorders>
            <w:shd w:val="clear" w:color="000000" w:fill="FFFFFF"/>
            <w:noWrap/>
            <w:vAlign w:val="bottom"/>
            <w:hideMark/>
          </w:tcPr>
          <w:p w14:paraId="336CC85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24,937</w:t>
            </w:r>
          </w:p>
        </w:tc>
        <w:tc>
          <w:tcPr>
            <w:tcW w:w="242" w:type="pct"/>
            <w:tcBorders>
              <w:top w:val="nil"/>
              <w:left w:val="nil"/>
              <w:bottom w:val="single" w:sz="4" w:space="0" w:color="auto"/>
              <w:right w:val="single" w:sz="4" w:space="0" w:color="auto"/>
            </w:tcBorders>
            <w:shd w:val="clear" w:color="000000" w:fill="FFFFFF"/>
            <w:noWrap/>
            <w:vAlign w:val="bottom"/>
            <w:hideMark/>
          </w:tcPr>
          <w:p w14:paraId="6F4E62A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D2CC37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3,565</w:t>
            </w:r>
          </w:p>
        </w:tc>
        <w:tc>
          <w:tcPr>
            <w:tcW w:w="284" w:type="pct"/>
            <w:tcBorders>
              <w:top w:val="nil"/>
              <w:left w:val="nil"/>
              <w:bottom w:val="single" w:sz="4" w:space="0" w:color="auto"/>
              <w:right w:val="single" w:sz="4" w:space="0" w:color="auto"/>
            </w:tcBorders>
            <w:shd w:val="clear" w:color="000000" w:fill="FFFFFF"/>
            <w:noWrap/>
            <w:vAlign w:val="bottom"/>
            <w:hideMark/>
          </w:tcPr>
          <w:p w14:paraId="2952A73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4,937</w:t>
            </w:r>
          </w:p>
        </w:tc>
        <w:tc>
          <w:tcPr>
            <w:tcW w:w="260" w:type="pct"/>
            <w:tcBorders>
              <w:top w:val="nil"/>
              <w:left w:val="nil"/>
              <w:bottom w:val="single" w:sz="4" w:space="0" w:color="auto"/>
              <w:right w:val="single" w:sz="4" w:space="0" w:color="auto"/>
            </w:tcBorders>
            <w:shd w:val="clear" w:color="000000" w:fill="FFFFFF"/>
            <w:noWrap/>
            <w:vAlign w:val="bottom"/>
            <w:hideMark/>
          </w:tcPr>
          <w:p w14:paraId="62E672D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24,261</w:t>
            </w:r>
          </w:p>
        </w:tc>
        <w:tc>
          <w:tcPr>
            <w:tcW w:w="379" w:type="pct"/>
            <w:tcBorders>
              <w:top w:val="nil"/>
              <w:left w:val="nil"/>
              <w:bottom w:val="single" w:sz="4" w:space="0" w:color="auto"/>
              <w:right w:val="single" w:sz="4" w:space="0" w:color="auto"/>
            </w:tcBorders>
            <w:shd w:val="clear" w:color="000000" w:fill="FFFFFF"/>
            <w:noWrap/>
            <w:vAlign w:val="bottom"/>
            <w:hideMark/>
          </w:tcPr>
          <w:p w14:paraId="3DCFF42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DD72EE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52,470</w:t>
            </w:r>
          </w:p>
        </w:tc>
        <w:tc>
          <w:tcPr>
            <w:tcW w:w="319" w:type="pct"/>
            <w:tcBorders>
              <w:top w:val="nil"/>
              <w:left w:val="single" w:sz="4" w:space="0" w:color="auto"/>
              <w:bottom w:val="single" w:sz="4" w:space="0" w:color="auto"/>
              <w:right w:val="nil"/>
            </w:tcBorders>
            <w:shd w:val="clear" w:color="000000" w:fill="FFFFFF"/>
            <w:noWrap/>
            <w:vAlign w:val="bottom"/>
            <w:hideMark/>
          </w:tcPr>
          <w:p w14:paraId="733005F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11,141</w:t>
            </w:r>
          </w:p>
        </w:tc>
        <w:tc>
          <w:tcPr>
            <w:tcW w:w="284" w:type="pct"/>
            <w:tcBorders>
              <w:top w:val="nil"/>
              <w:left w:val="single" w:sz="4" w:space="0" w:color="auto"/>
              <w:bottom w:val="single" w:sz="4" w:space="0" w:color="auto"/>
              <w:right w:val="nil"/>
            </w:tcBorders>
            <w:shd w:val="clear" w:color="000000" w:fill="FFFFFF"/>
            <w:noWrap/>
            <w:vAlign w:val="bottom"/>
            <w:hideMark/>
          </w:tcPr>
          <w:p w14:paraId="146307F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365498"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626,480</w:t>
            </w:r>
          </w:p>
        </w:tc>
      </w:tr>
      <w:tr w:rsidR="002B53D4" w:rsidRPr="005830A8" w14:paraId="4DBD0A46"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9506519"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w:t>
            </w:r>
          </w:p>
        </w:tc>
        <w:tc>
          <w:tcPr>
            <w:tcW w:w="347" w:type="pct"/>
            <w:tcBorders>
              <w:top w:val="nil"/>
              <w:left w:val="nil"/>
              <w:bottom w:val="single" w:sz="4" w:space="0" w:color="auto"/>
              <w:right w:val="nil"/>
            </w:tcBorders>
            <w:shd w:val="clear" w:color="000000" w:fill="FFFFFF"/>
            <w:noWrap/>
            <w:vAlign w:val="bottom"/>
            <w:hideMark/>
          </w:tcPr>
          <w:p w14:paraId="3C43352B"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Lezhë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95B783A"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482,541</w:t>
            </w:r>
          </w:p>
        </w:tc>
        <w:tc>
          <w:tcPr>
            <w:tcW w:w="353" w:type="pct"/>
            <w:tcBorders>
              <w:top w:val="nil"/>
              <w:left w:val="nil"/>
              <w:bottom w:val="single" w:sz="4" w:space="0" w:color="auto"/>
              <w:right w:val="single" w:sz="4" w:space="0" w:color="auto"/>
            </w:tcBorders>
            <w:shd w:val="clear" w:color="000000" w:fill="FFFFFF"/>
            <w:noWrap/>
            <w:vAlign w:val="bottom"/>
            <w:hideMark/>
          </w:tcPr>
          <w:p w14:paraId="45203F7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10,270</w:t>
            </w:r>
          </w:p>
        </w:tc>
        <w:tc>
          <w:tcPr>
            <w:tcW w:w="280" w:type="pct"/>
            <w:tcBorders>
              <w:top w:val="nil"/>
              <w:left w:val="nil"/>
              <w:bottom w:val="single" w:sz="4" w:space="0" w:color="auto"/>
              <w:right w:val="single" w:sz="4" w:space="0" w:color="auto"/>
            </w:tcBorders>
            <w:shd w:val="clear" w:color="000000" w:fill="FFFFFF"/>
            <w:noWrap/>
            <w:vAlign w:val="bottom"/>
            <w:hideMark/>
          </w:tcPr>
          <w:p w14:paraId="012F450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153,992</w:t>
            </w:r>
          </w:p>
        </w:tc>
        <w:tc>
          <w:tcPr>
            <w:tcW w:w="297" w:type="pct"/>
            <w:tcBorders>
              <w:top w:val="nil"/>
              <w:left w:val="nil"/>
              <w:bottom w:val="single" w:sz="4" w:space="0" w:color="auto"/>
              <w:right w:val="single" w:sz="4" w:space="0" w:color="auto"/>
            </w:tcBorders>
            <w:shd w:val="clear" w:color="000000" w:fill="FFFFFF"/>
            <w:noWrap/>
            <w:vAlign w:val="bottom"/>
            <w:hideMark/>
          </w:tcPr>
          <w:p w14:paraId="0D78932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35,041</w:t>
            </w:r>
          </w:p>
        </w:tc>
        <w:tc>
          <w:tcPr>
            <w:tcW w:w="353" w:type="pct"/>
            <w:tcBorders>
              <w:top w:val="nil"/>
              <w:left w:val="nil"/>
              <w:bottom w:val="single" w:sz="4" w:space="0" w:color="auto"/>
              <w:right w:val="single" w:sz="4" w:space="0" w:color="auto"/>
            </w:tcBorders>
            <w:shd w:val="clear" w:color="000000" w:fill="FFFFFF"/>
            <w:noWrap/>
            <w:vAlign w:val="bottom"/>
            <w:hideMark/>
          </w:tcPr>
          <w:p w14:paraId="65B24F6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21,358</w:t>
            </w:r>
          </w:p>
        </w:tc>
        <w:tc>
          <w:tcPr>
            <w:tcW w:w="260" w:type="pct"/>
            <w:tcBorders>
              <w:top w:val="nil"/>
              <w:left w:val="nil"/>
              <w:bottom w:val="single" w:sz="4" w:space="0" w:color="auto"/>
              <w:right w:val="single" w:sz="4" w:space="0" w:color="auto"/>
            </w:tcBorders>
            <w:shd w:val="clear" w:color="000000" w:fill="FFFFFF"/>
            <w:noWrap/>
            <w:vAlign w:val="bottom"/>
            <w:hideMark/>
          </w:tcPr>
          <w:p w14:paraId="049D210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52,149</w:t>
            </w:r>
          </w:p>
        </w:tc>
        <w:tc>
          <w:tcPr>
            <w:tcW w:w="242" w:type="pct"/>
            <w:tcBorders>
              <w:top w:val="nil"/>
              <w:left w:val="nil"/>
              <w:bottom w:val="single" w:sz="4" w:space="0" w:color="auto"/>
              <w:right w:val="single" w:sz="4" w:space="0" w:color="auto"/>
            </w:tcBorders>
            <w:shd w:val="clear" w:color="000000" w:fill="FFFFFF"/>
            <w:noWrap/>
            <w:vAlign w:val="bottom"/>
            <w:hideMark/>
          </w:tcPr>
          <w:p w14:paraId="1B08322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479CA2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9,812</w:t>
            </w:r>
          </w:p>
        </w:tc>
        <w:tc>
          <w:tcPr>
            <w:tcW w:w="284" w:type="pct"/>
            <w:tcBorders>
              <w:top w:val="nil"/>
              <w:left w:val="nil"/>
              <w:bottom w:val="single" w:sz="4" w:space="0" w:color="auto"/>
              <w:right w:val="single" w:sz="4" w:space="0" w:color="auto"/>
            </w:tcBorders>
            <w:shd w:val="clear" w:color="000000" w:fill="FFFFFF"/>
            <w:noWrap/>
            <w:vAlign w:val="bottom"/>
            <w:hideMark/>
          </w:tcPr>
          <w:p w14:paraId="6F4C2F6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6,602</w:t>
            </w:r>
          </w:p>
        </w:tc>
        <w:tc>
          <w:tcPr>
            <w:tcW w:w="260" w:type="pct"/>
            <w:tcBorders>
              <w:top w:val="nil"/>
              <w:left w:val="nil"/>
              <w:bottom w:val="single" w:sz="4" w:space="0" w:color="auto"/>
              <w:right w:val="single" w:sz="4" w:space="0" w:color="auto"/>
            </w:tcBorders>
            <w:shd w:val="clear" w:color="000000" w:fill="FFFFFF"/>
            <w:noWrap/>
            <w:vAlign w:val="bottom"/>
            <w:hideMark/>
          </w:tcPr>
          <w:p w14:paraId="58C34CF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27,079</w:t>
            </w:r>
          </w:p>
        </w:tc>
        <w:tc>
          <w:tcPr>
            <w:tcW w:w="379" w:type="pct"/>
            <w:tcBorders>
              <w:top w:val="nil"/>
              <w:left w:val="nil"/>
              <w:bottom w:val="single" w:sz="4" w:space="0" w:color="auto"/>
              <w:right w:val="single" w:sz="4" w:space="0" w:color="auto"/>
            </w:tcBorders>
            <w:shd w:val="clear" w:color="000000" w:fill="FFFFFF"/>
            <w:noWrap/>
            <w:vAlign w:val="bottom"/>
            <w:hideMark/>
          </w:tcPr>
          <w:p w14:paraId="576CBC1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17934E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75,755</w:t>
            </w:r>
          </w:p>
        </w:tc>
        <w:tc>
          <w:tcPr>
            <w:tcW w:w="319" w:type="pct"/>
            <w:tcBorders>
              <w:top w:val="nil"/>
              <w:left w:val="single" w:sz="4" w:space="0" w:color="auto"/>
              <w:bottom w:val="single" w:sz="4" w:space="0" w:color="auto"/>
              <w:right w:val="nil"/>
            </w:tcBorders>
            <w:shd w:val="clear" w:color="000000" w:fill="FFFFFF"/>
            <w:noWrap/>
            <w:vAlign w:val="bottom"/>
            <w:hideMark/>
          </w:tcPr>
          <w:p w14:paraId="21EE196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8,594</w:t>
            </w:r>
          </w:p>
        </w:tc>
        <w:tc>
          <w:tcPr>
            <w:tcW w:w="284" w:type="pct"/>
            <w:tcBorders>
              <w:top w:val="nil"/>
              <w:left w:val="single" w:sz="4" w:space="0" w:color="auto"/>
              <w:bottom w:val="single" w:sz="4" w:space="0" w:color="auto"/>
              <w:right w:val="nil"/>
            </w:tcBorders>
            <w:shd w:val="clear" w:color="000000" w:fill="FFFFFF"/>
            <w:noWrap/>
            <w:vAlign w:val="bottom"/>
            <w:hideMark/>
          </w:tcPr>
          <w:p w14:paraId="4651DF8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F86810"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883,194</w:t>
            </w:r>
          </w:p>
        </w:tc>
      </w:tr>
      <w:tr w:rsidR="002B53D4" w:rsidRPr="005830A8" w14:paraId="7FF6EE55"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83FFED0"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w:t>
            </w:r>
          </w:p>
        </w:tc>
        <w:tc>
          <w:tcPr>
            <w:tcW w:w="347" w:type="pct"/>
            <w:tcBorders>
              <w:top w:val="nil"/>
              <w:left w:val="nil"/>
              <w:bottom w:val="single" w:sz="4" w:space="0" w:color="auto"/>
              <w:right w:val="nil"/>
            </w:tcBorders>
            <w:shd w:val="clear" w:color="000000" w:fill="FFFFFF"/>
            <w:noWrap/>
            <w:vAlign w:val="bottom"/>
            <w:hideMark/>
          </w:tcPr>
          <w:p w14:paraId="7A1F542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Libohovë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EECD0F6"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57,580</w:t>
            </w:r>
          </w:p>
        </w:tc>
        <w:tc>
          <w:tcPr>
            <w:tcW w:w="353" w:type="pct"/>
            <w:tcBorders>
              <w:top w:val="nil"/>
              <w:left w:val="nil"/>
              <w:bottom w:val="single" w:sz="4" w:space="0" w:color="auto"/>
              <w:right w:val="single" w:sz="4" w:space="0" w:color="auto"/>
            </w:tcBorders>
            <w:shd w:val="clear" w:color="000000" w:fill="FFFFFF"/>
            <w:noWrap/>
            <w:vAlign w:val="bottom"/>
            <w:hideMark/>
          </w:tcPr>
          <w:p w14:paraId="7E19310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77AB43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9,269</w:t>
            </w:r>
          </w:p>
        </w:tc>
        <w:tc>
          <w:tcPr>
            <w:tcW w:w="297" w:type="pct"/>
            <w:tcBorders>
              <w:top w:val="nil"/>
              <w:left w:val="nil"/>
              <w:bottom w:val="single" w:sz="4" w:space="0" w:color="auto"/>
              <w:right w:val="single" w:sz="4" w:space="0" w:color="auto"/>
            </w:tcBorders>
            <w:shd w:val="clear" w:color="000000" w:fill="FFFFFF"/>
            <w:noWrap/>
            <w:vAlign w:val="bottom"/>
            <w:hideMark/>
          </w:tcPr>
          <w:p w14:paraId="296027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1,748</w:t>
            </w:r>
          </w:p>
        </w:tc>
        <w:tc>
          <w:tcPr>
            <w:tcW w:w="353" w:type="pct"/>
            <w:tcBorders>
              <w:top w:val="nil"/>
              <w:left w:val="nil"/>
              <w:bottom w:val="single" w:sz="4" w:space="0" w:color="auto"/>
              <w:right w:val="single" w:sz="4" w:space="0" w:color="auto"/>
            </w:tcBorders>
            <w:shd w:val="clear" w:color="000000" w:fill="FFFFFF"/>
            <w:noWrap/>
            <w:vAlign w:val="bottom"/>
            <w:hideMark/>
          </w:tcPr>
          <w:p w14:paraId="68C50B5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1,468</w:t>
            </w:r>
          </w:p>
        </w:tc>
        <w:tc>
          <w:tcPr>
            <w:tcW w:w="260" w:type="pct"/>
            <w:tcBorders>
              <w:top w:val="nil"/>
              <w:left w:val="nil"/>
              <w:bottom w:val="single" w:sz="4" w:space="0" w:color="auto"/>
              <w:right w:val="single" w:sz="4" w:space="0" w:color="auto"/>
            </w:tcBorders>
            <w:shd w:val="clear" w:color="000000" w:fill="FFFFFF"/>
            <w:noWrap/>
            <w:vAlign w:val="bottom"/>
            <w:hideMark/>
          </w:tcPr>
          <w:p w14:paraId="6A51928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566F112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DF28D7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3,334</w:t>
            </w:r>
          </w:p>
        </w:tc>
        <w:tc>
          <w:tcPr>
            <w:tcW w:w="284" w:type="pct"/>
            <w:tcBorders>
              <w:top w:val="nil"/>
              <w:left w:val="nil"/>
              <w:bottom w:val="single" w:sz="4" w:space="0" w:color="auto"/>
              <w:right w:val="single" w:sz="4" w:space="0" w:color="auto"/>
            </w:tcBorders>
            <w:shd w:val="clear" w:color="000000" w:fill="FFFFFF"/>
            <w:noWrap/>
            <w:vAlign w:val="bottom"/>
            <w:hideMark/>
          </w:tcPr>
          <w:p w14:paraId="5D28F45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8,102</w:t>
            </w:r>
          </w:p>
        </w:tc>
        <w:tc>
          <w:tcPr>
            <w:tcW w:w="260" w:type="pct"/>
            <w:tcBorders>
              <w:top w:val="nil"/>
              <w:left w:val="nil"/>
              <w:bottom w:val="single" w:sz="4" w:space="0" w:color="auto"/>
              <w:right w:val="single" w:sz="4" w:space="0" w:color="auto"/>
            </w:tcBorders>
            <w:shd w:val="clear" w:color="000000" w:fill="FFFFFF"/>
            <w:noWrap/>
            <w:vAlign w:val="bottom"/>
            <w:hideMark/>
          </w:tcPr>
          <w:p w14:paraId="0732111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3,334</w:t>
            </w:r>
          </w:p>
        </w:tc>
        <w:tc>
          <w:tcPr>
            <w:tcW w:w="379" w:type="pct"/>
            <w:tcBorders>
              <w:top w:val="nil"/>
              <w:left w:val="nil"/>
              <w:bottom w:val="single" w:sz="4" w:space="0" w:color="auto"/>
              <w:right w:val="single" w:sz="4" w:space="0" w:color="auto"/>
            </w:tcBorders>
            <w:shd w:val="clear" w:color="000000" w:fill="FFFFFF"/>
            <w:noWrap/>
            <w:vAlign w:val="bottom"/>
            <w:hideMark/>
          </w:tcPr>
          <w:p w14:paraId="26C53E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7F884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14,610</w:t>
            </w:r>
          </w:p>
        </w:tc>
        <w:tc>
          <w:tcPr>
            <w:tcW w:w="319" w:type="pct"/>
            <w:tcBorders>
              <w:top w:val="nil"/>
              <w:left w:val="single" w:sz="4" w:space="0" w:color="auto"/>
              <w:bottom w:val="single" w:sz="4" w:space="0" w:color="auto"/>
              <w:right w:val="nil"/>
            </w:tcBorders>
            <w:shd w:val="clear" w:color="000000" w:fill="FFFFFF"/>
            <w:noWrap/>
            <w:vAlign w:val="bottom"/>
            <w:hideMark/>
          </w:tcPr>
          <w:p w14:paraId="13F1F07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6,000</w:t>
            </w:r>
          </w:p>
        </w:tc>
        <w:tc>
          <w:tcPr>
            <w:tcW w:w="284" w:type="pct"/>
            <w:tcBorders>
              <w:top w:val="nil"/>
              <w:left w:val="single" w:sz="4" w:space="0" w:color="auto"/>
              <w:bottom w:val="single" w:sz="4" w:space="0" w:color="auto"/>
              <w:right w:val="nil"/>
            </w:tcBorders>
            <w:shd w:val="clear" w:color="000000" w:fill="FFFFFF"/>
            <w:noWrap/>
            <w:vAlign w:val="bottom"/>
            <w:hideMark/>
          </w:tcPr>
          <w:p w14:paraId="43A285C1"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CF2215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125,091</w:t>
            </w:r>
          </w:p>
        </w:tc>
      </w:tr>
      <w:tr w:rsidR="002B53D4" w:rsidRPr="005830A8" w14:paraId="05431F33"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F223541"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32</w:t>
            </w:r>
          </w:p>
        </w:tc>
        <w:tc>
          <w:tcPr>
            <w:tcW w:w="347" w:type="pct"/>
            <w:tcBorders>
              <w:top w:val="nil"/>
              <w:left w:val="nil"/>
              <w:bottom w:val="single" w:sz="4" w:space="0" w:color="auto"/>
              <w:right w:val="nil"/>
            </w:tcBorders>
            <w:shd w:val="clear" w:color="000000" w:fill="FFFFFF"/>
            <w:noWrap/>
            <w:vAlign w:val="bottom"/>
            <w:hideMark/>
          </w:tcPr>
          <w:p w14:paraId="1E61DA8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Librazhd</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0A2831"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387,201</w:t>
            </w:r>
          </w:p>
        </w:tc>
        <w:tc>
          <w:tcPr>
            <w:tcW w:w="353" w:type="pct"/>
            <w:tcBorders>
              <w:top w:val="nil"/>
              <w:left w:val="nil"/>
              <w:bottom w:val="single" w:sz="4" w:space="0" w:color="auto"/>
              <w:right w:val="single" w:sz="4" w:space="0" w:color="auto"/>
            </w:tcBorders>
            <w:shd w:val="clear" w:color="000000" w:fill="FFFFFF"/>
            <w:noWrap/>
            <w:vAlign w:val="bottom"/>
            <w:hideMark/>
          </w:tcPr>
          <w:p w14:paraId="3FB4B8E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325DB8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104,527</w:t>
            </w:r>
          </w:p>
        </w:tc>
        <w:tc>
          <w:tcPr>
            <w:tcW w:w="297" w:type="pct"/>
            <w:tcBorders>
              <w:top w:val="nil"/>
              <w:left w:val="nil"/>
              <w:bottom w:val="single" w:sz="4" w:space="0" w:color="auto"/>
              <w:right w:val="single" w:sz="4" w:space="0" w:color="auto"/>
            </w:tcBorders>
            <w:shd w:val="clear" w:color="000000" w:fill="FFFFFF"/>
            <w:noWrap/>
            <w:vAlign w:val="bottom"/>
            <w:hideMark/>
          </w:tcPr>
          <w:p w14:paraId="2E643FB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12,661</w:t>
            </w:r>
          </w:p>
        </w:tc>
        <w:tc>
          <w:tcPr>
            <w:tcW w:w="353" w:type="pct"/>
            <w:tcBorders>
              <w:top w:val="nil"/>
              <w:left w:val="nil"/>
              <w:bottom w:val="single" w:sz="4" w:space="0" w:color="auto"/>
              <w:right w:val="single" w:sz="4" w:space="0" w:color="auto"/>
            </w:tcBorders>
            <w:shd w:val="clear" w:color="000000" w:fill="FFFFFF"/>
            <w:noWrap/>
            <w:vAlign w:val="bottom"/>
            <w:hideMark/>
          </w:tcPr>
          <w:p w14:paraId="56EDD9C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3,994</w:t>
            </w:r>
          </w:p>
        </w:tc>
        <w:tc>
          <w:tcPr>
            <w:tcW w:w="260" w:type="pct"/>
            <w:tcBorders>
              <w:top w:val="nil"/>
              <w:left w:val="nil"/>
              <w:bottom w:val="single" w:sz="4" w:space="0" w:color="auto"/>
              <w:right w:val="single" w:sz="4" w:space="0" w:color="auto"/>
            </w:tcBorders>
            <w:shd w:val="clear" w:color="000000" w:fill="FFFFFF"/>
            <w:noWrap/>
            <w:vAlign w:val="bottom"/>
            <w:hideMark/>
          </w:tcPr>
          <w:p w14:paraId="7DC86FE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20,691</w:t>
            </w:r>
          </w:p>
        </w:tc>
        <w:tc>
          <w:tcPr>
            <w:tcW w:w="242" w:type="pct"/>
            <w:tcBorders>
              <w:top w:val="nil"/>
              <w:left w:val="nil"/>
              <w:bottom w:val="single" w:sz="4" w:space="0" w:color="auto"/>
              <w:right w:val="single" w:sz="4" w:space="0" w:color="auto"/>
            </w:tcBorders>
            <w:shd w:val="clear" w:color="000000" w:fill="FFFFFF"/>
            <w:noWrap/>
            <w:vAlign w:val="bottom"/>
            <w:hideMark/>
          </w:tcPr>
          <w:p w14:paraId="0D79A4C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EB2E7B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10,913</w:t>
            </w:r>
          </w:p>
        </w:tc>
        <w:tc>
          <w:tcPr>
            <w:tcW w:w="284" w:type="pct"/>
            <w:tcBorders>
              <w:top w:val="nil"/>
              <w:left w:val="nil"/>
              <w:bottom w:val="single" w:sz="4" w:space="0" w:color="auto"/>
              <w:right w:val="single" w:sz="4" w:space="0" w:color="auto"/>
            </w:tcBorders>
            <w:shd w:val="clear" w:color="000000" w:fill="FFFFFF"/>
            <w:noWrap/>
            <w:vAlign w:val="bottom"/>
            <w:hideMark/>
          </w:tcPr>
          <w:p w14:paraId="007042A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30,726</w:t>
            </w:r>
          </w:p>
        </w:tc>
        <w:tc>
          <w:tcPr>
            <w:tcW w:w="260" w:type="pct"/>
            <w:tcBorders>
              <w:top w:val="nil"/>
              <w:left w:val="nil"/>
              <w:bottom w:val="single" w:sz="4" w:space="0" w:color="auto"/>
              <w:right w:val="single" w:sz="4" w:space="0" w:color="auto"/>
            </w:tcBorders>
            <w:shd w:val="clear" w:color="000000" w:fill="FFFFFF"/>
            <w:noWrap/>
            <w:vAlign w:val="bottom"/>
            <w:hideMark/>
          </w:tcPr>
          <w:p w14:paraId="6DB8EA9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6A0C5D0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758AC9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53,474</w:t>
            </w:r>
          </w:p>
        </w:tc>
        <w:tc>
          <w:tcPr>
            <w:tcW w:w="319" w:type="pct"/>
            <w:tcBorders>
              <w:top w:val="nil"/>
              <w:left w:val="single" w:sz="4" w:space="0" w:color="auto"/>
              <w:bottom w:val="single" w:sz="4" w:space="0" w:color="auto"/>
              <w:right w:val="nil"/>
            </w:tcBorders>
            <w:shd w:val="clear" w:color="000000" w:fill="FFFFFF"/>
            <w:noWrap/>
            <w:vAlign w:val="bottom"/>
            <w:hideMark/>
          </w:tcPr>
          <w:p w14:paraId="1FE192F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3,820</w:t>
            </w:r>
          </w:p>
        </w:tc>
        <w:tc>
          <w:tcPr>
            <w:tcW w:w="284" w:type="pct"/>
            <w:tcBorders>
              <w:top w:val="nil"/>
              <w:left w:val="single" w:sz="4" w:space="0" w:color="auto"/>
              <w:bottom w:val="single" w:sz="4" w:space="0" w:color="auto"/>
              <w:right w:val="nil"/>
            </w:tcBorders>
            <w:shd w:val="clear" w:color="000000" w:fill="FFFFFF"/>
            <w:noWrap/>
            <w:vAlign w:val="bottom"/>
            <w:hideMark/>
          </w:tcPr>
          <w:p w14:paraId="2BCFE87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2161C28"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643,593</w:t>
            </w:r>
          </w:p>
        </w:tc>
      </w:tr>
      <w:tr w:rsidR="002B53D4" w:rsidRPr="005830A8" w14:paraId="1DD05494"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B1093E2"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w:t>
            </w:r>
          </w:p>
        </w:tc>
        <w:tc>
          <w:tcPr>
            <w:tcW w:w="347" w:type="pct"/>
            <w:tcBorders>
              <w:top w:val="nil"/>
              <w:left w:val="nil"/>
              <w:bottom w:val="single" w:sz="4" w:space="0" w:color="auto"/>
              <w:right w:val="nil"/>
            </w:tcBorders>
            <w:shd w:val="clear" w:color="000000" w:fill="FFFFFF"/>
            <w:noWrap/>
            <w:vAlign w:val="bottom"/>
            <w:hideMark/>
          </w:tcPr>
          <w:p w14:paraId="4606335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Lushnje</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6EBB21E"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595,250</w:t>
            </w:r>
          </w:p>
        </w:tc>
        <w:tc>
          <w:tcPr>
            <w:tcW w:w="353" w:type="pct"/>
            <w:tcBorders>
              <w:top w:val="nil"/>
              <w:left w:val="nil"/>
              <w:bottom w:val="single" w:sz="4" w:space="0" w:color="auto"/>
              <w:right w:val="single" w:sz="4" w:space="0" w:color="auto"/>
            </w:tcBorders>
            <w:shd w:val="clear" w:color="000000" w:fill="FFFFFF"/>
            <w:noWrap/>
            <w:vAlign w:val="bottom"/>
            <w:hideMark/>
          </w:tcPr>
          <w:p w14:paraId="4B1D273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10,215</w:t>
            </w:r>
          </w:p>
        </w:tc>
        <w:tc>
          <w:tcPr>
            <w:tcW w:w="280" w:type="pct"/>
            <w:tcBorders>
              <w:top w:val="nil"/>
              <w:left w:val="nil"/>
              <w:bottom w:val="single" w:sz="4" w:space="0" w:color="auto"/>
              <w:right w:val="single" w:sz="4" w:space="0" w:color="auto"/>
            </w:tcBorders>
            <w:shd w:val="clear" w:color="000000" w:fill="FFFFFF"/>
            <w:noWrap/>
            <w:vAlign w:val="bottom"/>
            <w:hideMark/>
          </w:tcPr>
          <w:p w14:paraId="3876BF8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210,666</w:t>
            </w:r>
          </w:p>
        </w:tc>
        <w:tc>
          <w:tcPr>
            <w:tcW w:w="297" w:type="pct"/>
            <w:tcBorders>
              <w:top w:val="nil"/>
              <w:left w:val="nil"/>
              <w:bottom w:val="single" w:sz="4" w:space="0" w:color="auto"/>
              <w:right w:val="single" w:sz="4" w:space="0" w:color="auto"/>
            </w:tcBorders>
            <w:shd w:val="clear" w:color="000000" w:fill="FFFFFF"/>
            <w:noWrap/>
            <w:vAlign w:val="bottom"/>
            <w:hideMark/>
          </w:tcPr>
          <w:p w14:paraId="3E9D6CC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39,419</w:t>
            </w:r>
          </w:p>
        </w:tc>
        <w:tc>
          <w:tcPr>
            <w:tcW w:w="353" w:type="pct"/>
            <w:tcBorders>
              <w:top w:val="nil"/>
              <w:left w:val="nil"/>
              <w:bottom w:val="single" w:sz="4" w:space="0" w:color="auto"/>
              <w:right w:val="single" w:sz="4" w:space="0" w:color="auto"/>
            </w:tcBorders>
            <w:shd w:val="clear" w:color="000000" w:fill="FFFFFF"/>
            <w:noWrap/>
            <w:vAlign w:val="bottom"/>
            <w:hideMark/>
          </w:tcPr>
          <w:p w14:paraId="386257D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14,501</w:t>
            </w:r>
          </w:p>
        </w:tc>
        <w:tc>
          <w:tcPr>
            <w:tcW w:w="260" w:type="pct"/>
            <w:tcBorders>
              <w:top w:val="nil"/>
              <w:left w:val="nil"/>
              <w:bottom w:val="single" w:sz="4" w:space="0" w:color="auto"/>
              <w:right w:val="single" w:sz="4" w:space="0" w:color="auto"/>
            </w:tcBorders>
            <w:shd w:val="clear" w:color="000000" w:fill="FFFFFF"/>
            <w:noWrap/>
            <w:vAlign w:val="bottom"/>
            <w:hideMark/>
          </w:tcPr>
          <w:p w14:paraId="2FCFEB1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35,186</w:t>
            </w:r>
          </w:p>
        </w:tc>
        <w:tc>
          <w:tcPr>
            <w:tcW w:w="242" w:type="pct"/>
            <w:tcBorders>
              <w:top w:val="nil"/>
              <w:left w:val="nil"/>
              <w:bottom w:val="single" w:sz="4" w:space="0" w:color="auto"/>
              <w:right w:val="single" w:sz="4" w:space="0" w:color="auto"/>
            </w:tcBorders>
            <w:shd w:val="clear" w:color="000000" w:fill="FFFFFF"/>
            <w:noWrap/>
            <w:vAlign w:val="bottom"/>
            <w:hideMark/>
          </w:tcPr>
          <w:p w14:paraId="567B402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158EDB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2,141</w:t>
            </w:r>
          </w:p>
        </w:tc>
        <w:tc>
          <w:tcPr>
            <w:tcW w:w="284" w:type="pct"/>
            <w:tcBorders>
              <w:top w:val="nil"/>
              <w:left w:val="nil"/>
              <w:bottom w:val="single" w:sz="4" w:space="0" w:color="auto"/>
              <w:right w:val="single" w:sz="4" w:space="0" w:color="auto"/>
            </w:tcBorders>
            <w:shd w:val="clear" w:color="000000" w:fill="FFFFFF"/>
            <w:noWrap/>
            <w:vAlign w:val="bottom"/>
            <w:hideMark/>
          </w:tcPr>
          <w:p w14:paraId="5BA52FC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9,350</w:t>
            </w:r>
          </w:p>
        </w:tc>
        <w:tc>
          <w:tcPr>
            <w:tcW w:w="260" w:type="pct"/>
            <w:tcBorders>
              <w:top w:val="nil"/>
              <w:left w:val="nil"/>
              <w:bottom w:val="single" w:sz="4" w:space="0" w:color="auto"/>
              <w:right w:val="single" w:sz="4" w:space="0" w:color="auto"/>
            </w:tcBorders>
            <w:shd w:val="clear" w:color="000000" w:fill="FFFFFF"/>
            <w:noWrap/>
            <w:vAlign w:val="bottom"/>
            <w:hideMark/>
          </w:tcPr>
          <w:p w14:paraId="6B2676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55,848</w:t>
            </w:r>
          </w:p>
        </w:tc>
        <w:tc>
          <w:tcPr>
            <w:tcW w:w="379" w:type="pct"/>
            <w:tcBorders>
              <w:top w:val="nil"/>
              <w:left w:val="nil"/>
              <w:bottom w:val="single" w:sz="4" w:space="0" w:color="auto"/>
              <w:right w:val="single" w:sz="4" w:space="0" w:color="auto"/>
            </w:tcBorders>
            <w:shd w:val="clear" w:color="000000" w:fill="FFFFFF"/>
            <w:noWrap/>
            <w:vAlign w:val="bottom"/>
            <w:hideMark/>
          </w:tcPr>
          <w:p w14:paraId="3DA3AA1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AC0BC5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89,699</w:t>
            </w:r>
          </w:p>
        </w:tc>
        <w:tc>
          <w:tcPr>
            <w:tcW w:w="319" w:type="pct"/>
            <w:tcBorders>
              <w:top w:val="nil"/>
              <w:left w:val="single" w:sz="4" w:space="0" w:color="auto"/>
              <w:bottom w:val="single" w:sz="4" w:space="0" w:color="auto"/>
              <w:right w:val="nil"/>
            </w:tcBorders>
            <w:shd w:val="clear" w:color="000000" w:fill="FFFFFF"/>
            <w:noWrap/>
            <w:vAlign w:val="bottom"/>
            <w:hideMark/>
          </w:tcPr>
          <w:p w14:paraId="5F07730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20,799</w:t>
            </w:r>
          </w:p>
        </w:tc>
        <w:tc>
          <w:tcPr>
            <w:tcW w:w="284" w:type="pct"/>
            <w:tcBorders>
              <w:top w:val="nil"/>
              <w:left w:val="single" w:sz="4" w:space="0" w:color="auto"/>
              <w:bottom w:val="single" w:sz="4" w:space="0" w:color="auto"/>
              <w:right w:val="nil"/>
            </w:tcBorders>
            <w:shd w:val="clear" w:color="000000" w:fill="FFFFFF"/>
            <w:noWrap/>
            <w:vAlign w:val="bottom"/>
            <w:hideMark/>
          </w:tcPr>
          <w:p w14:paraId="3BD5EB8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8B97529"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1,083,073</w:t>
            </w:r>
          </w:p>
        </w:tc>
      </w:tr>
      <w:tr w:rsidR="002B53D4" w:rsidRPr="005830A8" w14:paraId="7C65899E"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C496B76"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w:t>
            </w:r>
          </w:p>
        </w:tc>
        <w:tc>
          <w:tcPr>
            <w:tcW w:w="347" w:type="pct"/>
            <w:tcBorders>
              <w:top w:val="nil"/>
              <w:left w:val="nil"/>
              <w:bottom w:val="single" w:sz="4" w:space="0" w:color="auto"/>
              <w:right w:val="nil"/>
            </w:tcBorders>
            <w:shd w:val="clear" w:color="000000" w:fill="FFFFFF"/>
            <w:noWrap/>
            <w:vAlign w:val="bottom"/>
            <w:hideMark/>
          </w:tcPr>
          <w:p w14:paraId="07AC627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Malësi e Madhe</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B4A257A"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409,816</w:t>
            </w:r>
          </w:p>
        </w:tc>
        <w:tc>
          <w:tcPr>
            <w:tcW w:w="353" w:type="pct"/>
            <w:tcBorders>
              <w:top w:val="nil"/>
              <w:left w:val="nil"/>
              <w:bottom w:val="single" w:sz="4" w:space="0" w:color="auto"/>
              <w:right w:val="single" w:sz="4" w:space="0" w:color="auto"/>
            </w:tcBorders>
            <w:shd w:val="clear" w:color="000000" w:fill="FFFFFF"/>
            <w:noWrap/>
            <w:vAlign w:val="bottom"/>
            <w:hideMark/>
          </w:tcPr>
          <w:p w14:paraId="668CA6A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4,647</w:t>
            </w:r>
          </w:p>
        </w:tc>
        <w:tc>
          <w:tcPr>
            <w:tcW w:w="280" w:type="pct"/>
            <w:tcBorders>
              <w:top w:val="nil"/>
              <w:left w:val="nil"/>
              <w:bottom w:val="single" w:sz="4" w:space="0" w:color="auto"/>
              <w:right w:val="single" w:sz="4" w:space="0" w:color="auto"/>
            </w:tcBorders>
            <w:shd w:val="clear" w:color="000000" w:fill="FFFFFF"/>
            <w:noWrap/>
            <w:vAlign w:val="bottom"/>
            <w:hideMark/>
          </w:tcPr>
          <w:p w14:paraId="3CE1BC0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85,180</w:t>
            </w:r>
          </w:p>
        </w:tc>
        <w:tc>
          <w:tcPr>
            <w:tcW w:w="297" w:type="pct"/>
            <w:tcBorders>
              <w:top w:val="nil"/>
              <w:left w:val="nil"/>
              <w:bottom w:val="single" w:sz="4" w:space="0" w:color="auto"/>
              <w:right w:val="single" w:sz="4" w:space="0" w:color="auto"/>
            </w:tcBorders>
            <w:shd w:val="clear" w:color="000000" w:fill="FFFFFF"/>
            <w:noWrap/>
            <w:vAlign w:val="bottom"/>
            <w:hideMark/>
          </w:tcPr>
          <w:p w14:paraId="3AF6C88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3,822</w:t>
            </w:r>
          </w:p>
        </w:tc>
        <w:tc>
          <w:tcPr>
            <w:tcW w:w="353" w:type="pct"/>
            <w:tcBorders>
              <w:top w:val="nil"/>
              <w:left w:val="nil"/>
              <w:bottom w:val="single" w:sz="4" w:space="0" w:color="auto"/>
              <w:right w:val="single" w:sz="4" w:space="0" w:color="auto"/>
            </w:tcBorders>
            <w:shd w:val="clear" w:color="000000" w:fill="FFFFFF"/>
            <w:noWrap/>
            <w:vAlign w:val="bottom"/>
            <w:hideMark/>
          </w:tcPr>
          <w:p w14:paraId="2877020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6,732</w:t>
            </w:r>
          </w:p>
        </w:tc>
        <w:tc>
          <w:tcPr>
            <w:tcW w:w="260" w:type="pct"/>
            <w:tcBorders>
              <w:top w:val="nil"/>
              <w:left w:val="nil"/>
              <w:bottom w:val="single" w:sz="4" w:space="0" w:color="auto"/>
              <w:right w:val="single" w:sz="4" w:space="0" w:color="auto"/>
            </w:tcBorders>
            <w:shd w:val="clear" w:color="000000" w:fill="FFFFFF"/>
            <w:noWrap/>
            <w:vAlign w:val="bottom"/>
            <w:hideMark/>
          </w:tcPr>
          <w:p w14:paraId="7894FE4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36,036</w:t>
            </w:r>
          </w:p>
        </w:tc>
        <w:tc>
          <w:tcPr>
            <w:tcW w:w="242" w:type="pct"/>
            <w:tcBorders>
              <w:top w:val="nil"/>
              <w:left w:val="nil"/>
              <w:bottom w:val="single" w:sz="4" w:space="0" w:color="auto"/>
              <w:right w:val="single" w:sz="4" w:space="0" w:color="auto"/>
            </w:tcBorders>
            <w:shd w:val="clear" w:color="000000" w:fill="FFFFFF"/>
            <w:noWrap/>
            <w:vAlign w:val="bottom"/>
            <w:hideMark/>
          </w:tcPr>
          <w:p w14:paraId="06ED190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0E5226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20,482</w:t>
            </w:r>
          </w:p>
        </w:tc>
        <w:tc>
          <w:tcPr>
            <w:tcW w:w="284" w:type="pct"/>
            <w:tcBorders>
              <w:top w:val="nil"/>
              <w:left w:val="nil"/>
              <w:bottom w:val="single" w:sz="4" w:space="0" w:color="auto"/>
              <w:right w:val="single" w:sz="4" w:space="0" w:color="auto"/>
            </w:tcBorders>
            <w:shd w:val="clear" w:color="000000" w:fill="FFFFFF"/>
            <w:noWrap/>
            <w:vAlign w:val="bottom"/>
            <w:hideMark/>
          </w:tcPr>
          <w:p w14:paraId="016526C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16,472</w:t>
            </w:r>
          </w:p>
        </w:tc>
        <w:tc>
          <w:tcPr>
            <w:tcW w:w="260" w:type="pct"/>
            <w:tcBorders>
              <w:top w:val="nil"/>
              <w:left w:val="nil"/>
              <w:bottom w:val="single" w:sz="4" w:space="0" w:color="auto"/>
              <w:right w:val="single" w:sz="4" w:space="0" w:color="auto"/>
            </w:tcBorders>
            <w:shd w:val="clear" w:color="000000" w:fill="FFFFFF"/>
            <w:noWrap/>
            <w:vAlign w:val="bottom"/>
            <w:hideMark/>
          </w:tcPr>
          <w:p w14:paraId="208E63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15,501</w:t>
            </w:r>
          </w:p>
        </w:tc>
        <w:tc>
          <w:tcPr>
            <w:tcW w:w="379" w:type="pct"/>
            <w:tcBorders>
              <w:top w:val="nil"/>
              <w:left w:val="nil"/>
              <w:bottom w:val="single" w:sz="4" w:space="0" w:color="auto"/>
              <w:right w:val="single" w:sz="4" w:space="0" w:color="auto"/>
            </w:tcBorders>
            <w:shd w:val="clear" w:color="000000" w:fill="FFFFFF"/>
            <w:noWrap/>
            <w:vAlign w:val="bottom"/>
            <w:hideMark/>
          </w:tcPr>
          <w:p w14:paraId="118A694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5F6A69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54,626</w:t>
            </w:r>
          </w:p>
        </w:tc>
        <w:tc>
          <w:tcPr>
            <w:tcW w:w="319" w:type="pct"/>
            <w:tcBorders>
              <w:top w:val="nil"/>
              <w:left w:val="single" w:sz="4" w:space="0" w:color="auto"/>
              <w:bottom w:val="single" w:sz="4" w:space="0" w:color="auto"/>
              <w:right w:val="nil"/>
            </w:tcBorders>
            <w:shd w:val="clear" w:color="000000" w:fill="FFFFFF"/>
            <w:noWrap/>
            <w:vAlign w:val="bottom"/>
            <w:hideMark/>
          </w:tcPr>
          <w:p w14:paraId="626201D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6,048</w:t>
            </w:r>
          </w:p>
        </w:tc>
        <w:tc>
          <w:tcPr>
            <w:tcW w:w="284" w:type="pct"/>
            <w:tcBorders>
              <w:top w:val="nil"/>
              <w:left w:val="single" w:sz="4" w:space="0" w:color="auto"/>
              <w:bottom w:val="single" w:sz="4" w:space="0" w:color="auto"/>
              <w:right w:val="nil"/>
            </w:tcBorders>
            <w:shd w:val="clear" w:color="000000" w:fill="FFFFFF"/>
            <w:noWrap/>
            <w:vAlign w:val="bottom"/>
            <w:hideMark/>
          </w:tcPr>
          <w:p w14:paraId="64ECF3B9"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14EF04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659,362</w:t>
            </w:r>
          </w:p>
        </w:tc>
      </w:tr>
      <w:tr w:rsidR="002B53D4" w:rsidRPr="005830A8" w14:paraId="651E5B08"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E5D75E5"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w:t>
            </w:r>
          </w:p>
        </w:tc>
        <w:tc>
          <w:tcPr>
            <w:tcW w:w="347" w:type="pct"/>
            <w:tcBorders>
              <w:top w:val="nil"/>
              <w:left w:val="nil"/>
              <w:bottom w:val="single" w:sz="4" w:space="0" w:color="auto"/>
              <w:right w:val="nil"/>
            </w:tcBorders>
            <w:shd w:val="clear" w:color="000000" w:fill="FFFFFF"/>
            <w:noWrap/>
            <w:vAlign w:val="bottom"/>
            <w:hideMark/>
          </w:tcPr>
          <w:p w14:paraId="4280CA00"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Maliq</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1D24CD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420,702</w:t>
            </w:r>
          </w:p>
        </w:tc>
        <w:tc>
          <w:tcPr>
            <w:tcW w:w="353" w:type="pct"/>
            <w:tcBorders>
              <w:top w:val="nil"/>
              <w:left w:val="nil"/>
              <w:bottom w:val="single" w:sz="4" w:space="0" w:color="auto"/>
              <w:right w:val="single" w:sz="4" w:space="0" w:color="auto"/>
            </w:tcBorders>
            <w:shd w:val="clear" w:color="000000" w:fill="FFFFFF"/>
            <w:noWrap/>
            <w:vAlign w:val="bottom"/>
            <w:hideMark/>
          </w:tcPr>
          <w:p w14:paraId="5BDAFB6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AEC28D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119,221</w:t>
            </w:r>
          </w:p>
        </w:tc>
        <w:tc>
          <w:tcPr>
            <w:tcW w:w="297" w:type="pct"/>
            <w:tcBorders>
              <w:top w:val="nil"/>
              <w:left w:val="nil"/>
              <w:bottom w:val="single" w:sz="4" w:space="0" w:color="auto"/>
              <w:right w:val="single" w:sz="4" w:space="0" w:color="auto"/>
            </w:tcBorders>
            <w:shd w:val="clear" w:color="000000" w:fill="FFFFFF"/>
            <w:noWrap/>
            <w:vAlign w:val="bottom"/>
            <w:hideMark/>
          </w:tcPr>
          <w:p w14:paraId="50E87CD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4,934</w:t>
            </w:r>
          </w:p>
        </w:tc>
        <w:tc>
          <w:tcPr>
            <w:tcW w:w="353" w:type="pct"/>
            <w:tcBorders>
              <w:top w:val="nil"/>
              <w:left w:val="nil"/>
              <w:bottom w:val="single" w:sz="4" w:space="0" w:color="auto"/>
              <w:right w:val="single" w:sz="4" w:space="0" w:color="auto"/>
            </w:tcBorders>
            <w:shd w:val="clear" w:color="000000" w:fill="FFFFFF"/>
            <w:noWrap/>
            <w:vAlign w:val="bottom"/>
            <w:hideMark/>
          </w:tcPr>
          <w:p w14:paraId="0209A31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13,021</w:t>
            </w:r>
          </w:p>
        </w:tc>
        <w:tc>
          <w:tcPr>
            <w:tcW w:w="260" w:type="pct"/>
            <w:tcBorders>
              <w:top w:val="nil"/>
              <w:left w:val="nil"/>
              <w:bottom w:val="single" w:sz="4" w:space="0" w:color="auto"/>
              <w:right w:val="single" w:sz="4" w:space="0" w:color="auto"/>
            </w:tcBorders>
            <w:shd w:val="clear" w:color="000000" w:fill="FFFFFF"/>
            <w:noWrap/>
            <w:vAlign w:val="bottom"/>
            <w:hideMark/>
          </w:tcPr>
          <w:p w14:paraId="46C172A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21,254</w:t>
            </w:r>
          </w:p>
        </w:tc>
        <w:tc>
          <w:tcPr>
            <w:tcW w:w="242" w:type="pct"/>
            <w:tcBorders>
              <w:top w:val="nil"/>
              <w:left w:val="nil"/>
              <w:bottom w:val="single" w:sz="4" w:space="0" w:color="auto"/>
              <w:right w:val="single" w:sz="4" w:space="0" w:color="auto"/>
            </w:tcBorders>
            <w:shd w:val="clear" w:color="000000" w:fill="FFFFFF"/>
            <w:noWrap/>
            <w:vAlign w:val="bottom"/>
            <w:hideMark/>
          </w:tcPr>
          <w:p w14:paraId="06595D3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D592BC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7,154</w:t>
            </w:r>
          </w:p>
        </w:tc>
        <w:tc>
          <w:tcPr>
            <w:tcW w:w="284" w:type="pct"/>
            <w:tcBorders>
              <w:top w:val="nil"/>
              <w:left w:val="nil"/>
              <w:bottom w:val="single" w:sz="4" w:space="0" w:color="auto"/>
              <w:right w:val="single" w:sz="4" w:space="0" w:color="auto"/>
            </w:tcBorders>
            <w:shd w:val="clear" w:color="000000" w:fill="FFFFFF"/>
            <w:noWrap/>
            <w:vAlign w:val="bottom"/>
            <w:hideMark/>
          </w:tcPr>
          <w:p w14:paraId="50F1E26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11,066</w:t>
            </w:r>
          </w:p>
        </w:tc>
        <w:tc>
          <w:tcPr>
            <w:tcW w:w="260" w:type="pct"/>
            <w:tcBorders>
              <w:top w:val="nil"/>
              <w:left w:val="nil"/>
              <w:bottom w:val="single" w:sz="4" w:space="0" w:color="auto"/>
              <w:right w:val="single" w:sz="4" w:space="0" w:color="auto"/>
            </w:tcBorders>
            <w:shd w:val="clear" w:color="000000" w:fill="FFFFFF"/>
            <w:noWrap/>
            <w:vAlign w:val="bottom"/>
            <w:hideMark/>
          </w:tcPr>
          <w:p w14:paraId="6A87C3E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47,172</w:t>
            </w:r>
          </w:p>
        </w:tc>
        <w:tc>
          <w:tcPr>
            <w:tcW w:w="379" w:type="pct"/>
            <w:tcBorders>
              <w:top w:val="nil"/>
              <w:left w:val="nil"/>
              <w:bottom w:val="single" w:sz="4" w:space="0" w:color="auto"/>
              <w:right w:val="single" w:sz="4" w:space="0" w:color="auto"/>
            </w:tcBorders>
            <w:shd w:val="clear" w:color="000000" w:fill="FFFFFF"/>
            <w:noWrap/>
            <w:vAlign w:val="bottom"/>
            <w:hideMark/>
          </w:tcPr>
          <w:p w14:paraId="7573C5D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578CCA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52,099</w:t>
            </w:r>
          </w:p>
        </w:tc>
        <w:tc>
          <w:tcPr>
            <w:tcW w:w="319" w:type="pct"/>
            <w:tcBorders>
              <w:top w:val="nil"/>
              <w:left w:val="single" w:sz="4" w:space="0" w:color="auto"/>
              <w:bottom w:val="single" w:sz="4" w:space="0" w:color="auto"/>
              <w:right w:val="nil"/>
            </w:tcBorders>
            <w:shd w:val="clear" w:color="000000" w:fill="FFFFFF"/>
            <w:noWrap/>
            <w:vAlign w:val="bottom"/>
            <w:hideMark/>
          </w:tcPr>
          <w:p w14:paraId="364FE1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318C078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6409C02D"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704,622</w:t>
            </w:r>
          </w:p>
        </w:tc>
      </w:tr>
      <w:tr w:rsidR="002B53D4" w:rsidRPr="005830A8" w14:paraId="56E867E9"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8973632"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w:t>
            </w:r>
          </w:p>
        </w:tc>
        <w:tc>
          <w:tcPr>
            <w:tcW w:w="347" w:type="pct"/>
            <w:tcBorders>
              <w:top w:val="nil"/>
              <w:left w:val="nil"/>
              <w:bottom w:val="single" w:sz="4" w:space="0" w:color="auto"/>
              <w:right w:val="nil"/>
            </w:tcBorders>
            <w:shd w:val="clear" w:color="000000" w:fill="FFFFFF"/>
            <w:noWrap/>
            <w:vAlign w:val="bottom"/>
            <w:hideMark/>
          </w:tcPr>
          <w:p w14:paraId="3C06F26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Mallakastër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18E5C3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220,687</w:t>
            </w:r>
          </w:p>
        </w:tc>
        <w:tc>
          <w:tcPr>
            <w:tcW w:w="353" w:type="pct"/>
            <w:tcBorders>
              <w:top w:val="nil"/>
              <w:left w:val="nil"/>
              <w:bottom w:val="single" w:sz="4" w:space="0" w:color="auto"/>
              <w:right w:val="single" w:sz="4" w:space="0" w:color="auto"/>
            </w:tcBorders>
            <w:shd w:val="clear" w:color="000000" w:fill="FFFFFF"/>
            <w:noWrap/>
            <w:vAlign w:val="bottom"/>
            <w:hideMark/>
          </w:tcPr>
          <w:p w14:paraId="7D7595E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304C7F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87,220</w:t>
            </w:r>
          </w:p>
        </w:tc>
        <w:tc>
          <w:tcPr>
            <w:tcW w:w="297" w:type="pct"/>
            <w:tcBorders>
              <w:top w:val="nil"/>
              <w:left w:val="nil"/>
              <w:bottom w:val="single" w:sz="4" w:space="0" w:color="auto"/>
              <w:right w:val="single" w:sz="4" w:space="0" w:color="auto"/>
            </w:tcBorders>
            <w:shd w:val="clear" w:color="000000" w:fill="FFFFFF"/>
            <w:noWrap/>
            <w:vAlign w:val="bottom"/>
            <w:hideMark/>
          </w:tcPr>
          <w:p w14:paraId="09780AC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19,750</w:t>
            </w:r>
          </w:p>
        </w:tc>
        <w:tc>
          <w:tcPr>
            <w:tcW w:w="353" w:type="pct"/>
            <w:tcBorders>
              <w:top w:val="nil"/>
              <w:left w:val="nil"/>
              <w:bottom w:val="single" w:sz="4" w:space="0" w:color="auto"/>
              <w:right w:val="single" w:sz="4" w:space="0" w:color="auto"/>
            </w:tcBorders>
            <w:shd w:val="clear" w:color="000000" w:fill="FFFFFF"/>
            <w:noWrap/>
            <w:vAlign w:val="bottom"/>
            <w:hideMark/>
          </w:tcPr>
          <w:p w14:paraId="5D412E2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8,495</w:t>
            </w:r>
          </w:p>
        </w:tc>
        <w:tc>
          <w:tcPr>
            <w:tcW w:w="260" w:type="pct"/>
            <w:tcBorders>
              <w:top w:val="nil"/>
              <w:left w:val="nil"/>
              <w:bottom w:val="single" w:sz="4" w:space="0" w:color="auto"/>
              <w:right w:val="single" w:sz="4" w:space="0" w:color="auto"/>
            </w:tcBorders>
            <w:shd w:val="clear" w:color="000000" w:fill="FFFFFF"/>
            <w:noWrap/>
            <w:vAlign w:val="bottom"/>
            <w:hideMark/>
          </w:tcPr>
          <w:p w14:paraId="2895910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21,452</w:t>
            </w:r>
          </w:p>
        </w:tc>
        <w:tc>
          <w:tcPr>
            <w:tcW w:w="242" w:type="pct"/>
            <w:tcBorders>
              <w:top w:val="nil"/>
              <w:left w:val="nil"/>
              <w:bottom w:val="single" w:sz="4" w:space="0" w:color="auto"/>
              <w:right w:val="single" w:sz="4" w:space="0" w:color="auto"/>
            </w:tcBorders>
            <w:shd w:val="clear" w:color="000000" w:fill="FFFFFF"/>
            <w:noWrap/>
            <w:vAlign w:val="bottom"/>
            <w:hideMark/>
          </w:tcPr>
          <w:p w14:paraId="0CE965C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0F1570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3,606</w:t>
            </w:r>
          </w:p>
        </w:tc>
        <w:tc>
          <w:tcPr>
            <w:tcW w:w="284" w:type="pct"/>
            <w:tcBorders>
              <w:top w:val="nil"/>
              <w:left w:val="nil"/>
              <w:bottom w:val="single" w:sz="4" w:space="0" w:color="auto"/>
              <w:right w:val="single" w:sz="4" w:space="0" w:color="auto"/>
            </w:tcBorders>
            <w:shd w:val="clear" w:color="000000" w:fill="FFFFFF"/>
            <w:noWrap/>
            <w:vAlign w:val="bottom"/>
            <w:hideMark/>
          </w:tcPr>
          <w:p w14:paraId="75A4B76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9,137</w:t>
            </w:r>
          </w:p>
        </w:tc>
        <w:tc>
          <w:tcPr>
            <w:tcW w:w="260" w:type="pct"/>
            <w:tcBorders>
              <w:top w:val="nil"/>
              <w:left w:val="nil"/>
              <w:bottom w:val="single" w:sz="4" w:space="0" w:color="auto"/>
              <w:right w:val="single" w:sz="4" w:space="0" w:color="auto"/>
            </w:tcBorders>
            <w:shd w:val="clear" w:color="000000" w:fill="FFFFFF"/>
            <w:noWrap/>
            <w:vAlign w:val="bottom"/>
            <w:hideMark/>
          </w:tcPr>
          <w:p w14:paraId="4B1CE10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15,585</w:t>
            </w:r>
          </w:p>
        </w:tc>
        <w:tc>
          <w:tcPr>
            <w:tcW w:w="379" w:type="pct"/>
            <w:tcBorders>
              <w:top w:val="nil"/>
              <w:left w:val="nil"/>
              <w:bottom w:val="single" w:sz="4" w:space="0" w:color="auto"/>
              <w:right w:val="single" w:sz="4" w:space="0" w:color="auto"/>
            </w:tcBorders>
            <w:shd w:val="clear" w:color="000000" w:fill="FFFFFF"/>
            <w:noWrap/>
            <w:vAlign w:val="bottom"/>
            <w:hideMark/>
          </w:tcPr>
          <w:p w14:paraId="2DF1B81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D2F14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38,779</w:t>
            </w:r>
          </w:p>
        </w:tc>
        <w:tc>
          <w:tcPr>
            <w:tcW w:w="319" w:type="pct"/>
            <w:tcBorders>
              <w:top w:val="nil"/>
              <w:left w:val="single" w:sz="4" w:space="0" w:color="auto"/>
              <w:bottom w:val="single" w:sz="4" w:space="0" w:color="auto"/>
              <w:right w:val="nil"/>
            </w:tcBorders>
            <w:shd w:val="clear" w:color="000000" w:fill="FFFFFF"/>
            <w:noWrap/>
            <w:vAlign w:val="bottom"/>
            <w:hideMark/>
          </w:tcPr>
          <w:p w14:paraId="023558A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10,399</w:t>
            </w:r>
          </w:p>
        </w:tc>
        <w:tc>
          <w:tcPr>
            <w:tcW w:w="284" w:type="pct"/>
            <w:tcBorders>
              <w:top w:val="nil"/>
              <w:left w:val="single" w:sz="4" w:space="0" w:color="auto"/>
              <w:bottom w:val="single" w:sz="4" w:space="0" w:color="auto"/>
              <w:right w:val="nil"/>
            </w:tcBorders>
            <w:shd w:val="clear" w:color="000000" w:fill="FFFFFF"/>
            <w:noWrap/>
            <w:vAlign w:val="bottom"/>
            <w:hideMark/>
          </w:tcPr>
          <w:p w14:paraId="5396747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DFF518D"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435,112</w:t>
            </w:r>
          </w:p>
        </w:tc>
      </w:tr>
      <w:tr w:rsidR="002B53D4" w:rsidRPr="005830A8" w14:paraId="25EE0913" w14:textId="77777777" w:rsidTr="0080798D">
        <w:trPr>
          <w:trHeight w:val="42"/>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CE73FBF"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w:t>
            </w:r>
          </w:p>
        </w:tc>
        <w:tc>
          <w:tcPr>
            <w:tcW w:w="347" w:type="pct"/>
            <w:tcBorders>
              <w:top w:val="nil"/>
              <w:left w:val="nil"/>
              <w:bottom w:val="single" w:sz="4" w:space="0" w:color="auto"/>
              <w:right w:val="nil"/>
            </w:tcBorders>
            <w:shd w:val="clear" w:color="000000" w:fill="FFFFFF"/>
            <w:noWrap/>
            <w:vAlign w:val="bottom"/>
            <w:hideMark/>
          </w:tcPr>
          <w:p w14:paraId="3E853DA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Mat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89B2383"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262,522</w:t>
            </w:r>
          </w:p>
        </w:tc>
        <w:tc>
          <w:tcPr>
            <w:tcW w:w="353" w:type="pct"/>
            <w:tcBorders>
              <w:top w:val="nil"/>
              <w:left w:val="nil"/>
              <w:bottom w:val="single" w:sz="4" w:space="0" w:color="auto"/>
              <w:right w:val="single" w:sz="4" w:space="0" w:color="auto"/>
            </w:tcBorders>
            <w:shd w:val="clear" w:color="000000" w:fill="FFFFFF"/>
            <w:noWrap/>
            <w:vAlign w:val="bottom"/>
            <w:hideMark/>
          </w:tcPr>
          <w:p w14:paraId="12AE050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13,919</w:t>
            </w:r>
          </w:p>
        </w:tc>
        <w:tc>
          <w:tcPr>
            <w:tcW w:w="280" w:type="pct"/>
            <w:tcBorders>
              <w:top w:val="nil"/>
              <w:left w:val="nil"/>
              <w:bottom w:val="single" w:sz="4" w:space="0" w:color="auto"/>
              <w:right w:val="single" w:sz="4" w:space="0" w:color="auto"/>
            </w:tcBorders>
            <w:shd w:val="clear" w:color="000000" w:fill="FFFFFF"/>
            <w:noWrap/>
            <w:vAlign w:val="bottom"/>
            <w:hideMark/>
          </w:tcPr>
          <w:p w14:paraId="390386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83,582</w:t>
            </w:r>
          </w:p>
        </w:tc>
        <w:tc>
          <w:tcPr>
            <w:tcW w:w="297" w:type="pct"/>
            <w:tcBorders>
              <w:top w:val="nil"/>
              <w:left w:val="nil"/>
              <w:bottom w:val="single" w:sz="4" w:space="0" w:color="auto"/>
              <w:right w:val="single" w:sz="4" w:space="0" w:color="auto"/>
            </w:tcBorders>
            <w:shd w:val="clear" w:color="000000" w:fill="FFFFFF"/>
            <w:noWrap/>
            <w:vAlign w:val="bottom"/>
            <w:hideMark/>
          </w:tcPr>
          <w:p w14:paraId="5738B18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23,572</w:t>
            </w:r>
          </w:p>
        </w:tc>
        <w:tc>
          <w:tcPr>
            <w:tcW w:w="353" w:type="pct"/>
            <w:tcBorders>
              <w:top w:val="nil"/>
              <w:left w:val="nil"/>
              <w:bottom w:val="single" w:sz="4" w:space="0" w:color="auto"/>
              <w:right w:val="single" w:sz="4" w:space="0" w:color="auto"/>
            </w:tcBorders>
            <w:shd w:val="clear" w:color="000000" w:fill="FFFFFF"/>
            <w:noWrap/>
            <w:vAlign w:val="bottom"/>
            <w:hideMark/>
          </w:tcPr>
          <w:p w14:paraId="34FE4CE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9,170</w:t>
            </w:r>
          </w:p>
        </w:tc>
        <w:tc>
          <w:tcPr>
            <w:tcW w:w="260" w:type="pct"/>
            <w:tcBorders>
              <w:top w:val="nil"/>
              <w:left w:val="nil"/>
              <w:bottom w:val="single" w:sz="4" w:space="0" w:color="auto"/>
              <w:right w:val="single" w:sz="4" w:space="0" w:color="auto"/>
            </w:tcBorders>
            <w:shd w:val="clear" w:color="000000" w:fill="FFFFFF"/>
            <w:noWrap/>
            <w:vAlign w:val="bottom"/>
            <w:hideMark/>
          </w:tcPr>
          <w:p w14:paraId="1AD7EAE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23,020</w:t>
            </w:r>
          </w:p>
        </w:tc>
        <w:tc>
          <w:tcPr>
            <w:tcW w:w="242" w:type="pct"/>
            <w:tcBorders>
              <w:top w:val="nil"/>
              <w:left w:val="nil"/>
              <w:bottom w:val="single" w:sz="4" w:space="0" w:color="auto"/>
              <w:right w:val="single" w:sz="4" w:space="0" w:color="auto"/>
            </w:tcBorders>
            <w:shd w:val="clear" w:color="000000" w:fill="FFFFFF"/>
            <w:noWrap/>
            <w:vAlign w:val="bottom"/>
            <w:hideMark/>
          </w:tcPr>
          <w:p w14:paraId="685B0B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7D6776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11,112</w:t>
            </w:r>
          </w:p>
        </w:tc>
        <w:tc>
          <w:tcPr>
            <w:tcW w:w="284" w:type="pct"/>
            <w:tcBorders>
              <w:top w:val="nil"/>
              <w:left w:val="nil"/>
              <w:bottom w:val="single" w:sz="4" w:space="0" w:color="auto"/>
              <w:right w:val="single" w:sz="4" w:space="0" w:color="auto"/>
            </w:tcBorders>
            <w:shd w:val="clear" w:color="000000" w:fill="FFFFFF"/>
            <w:noWrap/>
            <w:vAlign w:val="bottom"/>
            <w:hideMark/>
          </w:tcPr>
          <w:p w14:paraId="49AEEB0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32,075</w:t>
            </w:r>
          </w:p>
        </w:tc>
        <w:tc>
          <w:tcPr>
            <w:tcW w:w="260" w:type="pct"/>
            <w:tcBorders>
              <w:top w:val="nil"/>
              <w:left w:val="nil"/>
              <w:bottom w:val="single" w:sz="4" w:space="0" w:color="auto"/>
              <w:right w:val="single" w:sz="4" w:space="0" w:color="auto"/>
            </w:tcBorders>
            <w:shd w:val="clear" w:color="000000" w:fill="FFFFFF"/>
            <w:noWrap/>
            <w:vAlign w:val="bottom"/>
            <w:hideMark/>
          </w:tcPr>
          <w:p w14:paraId="567B521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13,761</w:t>
            </w:r>
          </w:p>
        </w:tc>
        <w:tc>
          <w:tcPr>
            <w:tcW w:w="379" w:type="pct"/>
            <w:tcBorders>
              <w:top w:val="nil"/>
              <w:left w:val="nil"/>
              <w:bottom w:val="single" w:sz="4" w:space="0" w:color="auto"/>
              <w:right w:val="single" w:sz="4" w:space="0" w:color="auto"/>
            </w:tcBorders>
            <w:shd w:val="clear" w:color="000000" w:fill="FFFFFF"/>
            <w:noWrap/>
            <w:vAlign w:val="bottom"/>
            <w:hideMark/>
          </w:tcPr>
          <w:p w14:paraId="540A3C4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7B7B23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55,771</w:t>
            </w:r>
          </w:p>
        </w:tc>
        <w:tc>
          <w:tcPr>
            <w:tcW w:w="319" w:type="pct"/>
            <w:tcBorders>
              <w:top w:val="nil"/>
              <w:left w:val="single" w:sz="4" w:space="0" w:color="auto"/>
              <w:bottom w:val="single" w:sz="4" w:space="0" w:color="auto"/>
              <w:right w:val="nil"/>
            </w:tcBorders>
            <w:shd w:val="clear" w:color="000000" w:fill="FFFFFF"/>
            <w:noWrap/>
            <w:vAlign w:val="bottom"/>
            <w:hideMark/>
          </w:tcPr>
          <w:p w14:paraId="4D3D68F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7F1666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2F396D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528,505</w:t>
            </w:r>
          </w:p>
        </w:tc>
      </w:tr>
      <w:tr w:rsidR="002B53D4" w:rsidRPr="005830A8" w14:paraId="471261B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7DEF160"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w:t>
            </w:r>
          </w:p>
        </w:tc>
        <w:tc>
          <w:tcPr>
            <w:tcW w:w="347" w:type="pct"/>
            <w:tcBorders>
              <w:top w:val="nil"/>
              <w:left w:val="nil"/>
              <w:bottom w:val="single" w:sz="4" w:space="0" w:color="auto"/>
              <w:right w:val="nil"/>
            </w:tcBorders>
            <w:shd w:val="clear" w:color="000000" w:fill="FFFFFF"/>
            <w:noWrap/>
            <w:vAlign w:val="bottom"/>
            <w:hideMark/>
          </w:tcPr>
          <w:p w14:paraId="7EDEB0A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Memaliaj</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02D2E5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144,998</w:t>
            </w:r>
          </w:p>
        </w:tc>
        <w:tc>
          <w:tcPr>
            <w:tcW w:w="353" w:type="pct"/>
            <w:tcBorders>
              <w:top w:val="nil"/>
              <w:left w:val="nil"/>
              <w:bottom w:val="single" w:sz="4" w:space="0" w:color="auto"/>
              <w:right w:val="single" w:sz="4" w:space="0" w:color="auto"/>
            </w:tcBorders>
            <w:shd w:val="clear" w:color="000000" w:fill="FFFFFF"/>
            <w:noWrap/>
            <w:vAlign w:val="bottom"/>
            <w:hideMark/>
          </w:tcPr>
          <w:p w14:paraId="2057E11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6662807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48,729</w:t>
            </w:r>
          </w:p>
        </w:tc>
        <w:tc>
          <w:tcPr>
            <w:tcW w:w="297" w:type="pct"/>
            <w:tcBorders>
              <w:top w:val="nil"/>
              <w:left w:val="nil"/>
              <w:bottom w:val="single" w:sz="4" w:space="0" w:color="auto"/>
              <w:right w:val="single" w:sz="4" w:space="0" w:color="auto"/>
            </w:tcBorders>
            <w:shd w:val="clear" w:color="000000" w:fill="FFFFFF"/>
            <w:noWrap/>
            <w:vAlign w:val="bottom"/>
            <w:hideMark/>
          </w:tcPr>
          <w:p w14:paraId="6BE6A0D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09B5CC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9,563</w:t>
            </w:r>
          </w:p>
        </w:tc>
        <w:tc>
          <w:tcPr>
            <w:tcW w:w="260" w:type="pct"/>
            <w:tcBorders>
              <w:top w:val="nil"/>
              <w:left w:val="nil"/>
              <w:bottom w:val="single" w:sz="4" w:space="0" w:color="auto"/>
              <w:right w:val="single" w:sz="4" w:space="0" w:color="auto"/>
            </w:tcBorders>
            <w:shd w:val="clear" w:color="000000" w:fill="FFFFFF"/>
            <w:noWrap/>
            <w:vAlign w:val="bottom"/>
            <w:hideMark/>
          </w:tcPr>
          <w:p w14:paraId="1E79B78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19,861</w:t>
            </w:r>
          </w:p>
        </w:tc>
        <w:tc>
          <w:tcPr>
            <w:tcW w:w="242" w:type="pct"/>
            <w:tcBorders>
              <w:top w:val="nil"/>
              <w:left w:val="nil"/>
              <w:bottom w:val="single" w:sz="4" w:space="0" w:color="auto"/>
              <w:right w:val="single" w:sz="4" w:space="0" w:color="auto"/>
            </w:tcBorders>
            <w:shd w:val="clear" w:color="000000" w:fill="FFFFFF"/>
            <w:noWrap/>
            <w:vAlign w:val="bottom"/>
            <w:hideMark/>
          </w:tcPr>
          <w:p w14:paraId="3E82961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2C5380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4,068</w:t>
            </w:r>
          </w:p>
        </w:tc>
        <w:tc>
          <w:tcPr>
            <w:tcW w:w="284" w:type="pct"/>
            <w:tcBorders>
              <w:top w:val="nil"/>
              <w:left w:val="nil"/>
              <w:bottom w:val="single" w:sz="4" w:space="0" w:color="auto"/>
              <w:right w:val="single" w:sz="4" w:space="0" w:color="auto"/>
            </w:tcBorders>
            <w:shd w:val="clear" w:color="000000" w:fill="FFFFFF"/>
            <w:noWrap/>
            <w:vAlign w:val="bottom"/>
            <w:hideMark/>
          </w:tcPr>
          <w:p w14:paraId="5303B43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5,587</w:t>
            </w:r>
          </w:p>
        </w:tc>
        <w:tc>
          <w:tcPr>
            <w:tcW w:w="260" w:type="pct"/>
            <w:tcBorders>
              <w:top w:val="nil"/>
              <w:left w:val="nil"/>
              <w:bottom w:val="single" w:sz="4" w:space="0" w:color="auto"/>
              <w:right w:val="single" w:sz="4" w:space="0" w:color="auto"/>
            </w:tcBorders>
            <w:shd w:val="clear" w:color="000000" w:fill="FFFFFF"/>
            <w:noWrap/>
            <w:vAlign w:val="bottom"/>
            <w:hideMark/>
          </w:tcPr>
          <w:p w14:paraId="50269BD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3,334</w:t>
            </w:r>
          </w:p>
        </w:tc>
        <w:tc>
          <w:tcPr>
            <w:tcW w:w="379" w:type="pct"/>
            <w:tcBorders>
              <w:top w:val="nil"/>
              <w:left w:val="nil"/>
              <w:bottom w:val="single" w:sz="4" w:space="0" w:color="auto"/>
              <w:right w:val="single" w:sz="4" w:space="0" w:color="auto"/>
            </w:tcBorders>
            <w:shd w:val="clear" w:color="000000" w:fill="FFFFFF"/>
            <w:noWrap/>
            <w:vAlign w:val="bottom"/>
            <w:hideMark/>
          </w:tcPr>
          <w:p w14:paraId="743587D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4A8D27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29,034</w:t>
            </w:r>
          </w:p>
        </w:tc>
        <w:tc>
          <w:tcPr>
            <w:tcW w:w="319" w:type="pct"/>
            <w:tcBorders>
              <w:top w:val="nil"/>
              <w:left w:val="single" w:sz="4" w:space="0" w:color="auto"/>
              <w:bottom w:val="single" w:sz="4" w:space="0" w:color="auto"/>
              <w:right w:val="nil"/>
            </w:tcBorders>
            <w:shd w:val="clear" w:color="000000" w:fill="FFFFFF"/>
            <w:noWrap/>
            <w:vAlign w:val="bottom"/>
            <w:hideMark/>
          </w:tcPr>
          <w:p w14:paraId="1B9F023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10,000</w:t>
            </w:r>
          </w:p>
        </w:tc>
        <w:tc>
          <w:tcPr>
            <w:tcW w:w="284" w:type="pct"/>
            <w:tcBorders>
              <w:top w:val="nil"/>
              <w:left w:val="single" w:sz="4" w:space="0" w:color="auto"/>
              <w:bottom w:val="single" w:sz="4" w:space="0" w:color="auto"/>
              <w:right w:val="nil"/>
            </w:tcBorders>
            <w:shd w:val="clear" w:color="000000" w:fill="FFFFFF"/>
            <w:noWrap/>
            <w:vAlign w:val="bottom"/>
            <w:hideMark/>
          </w:tcPr>
          <w:p w14:paraId="3E24A96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F84DCAB"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281,545</w:t>
            </w:r>
          </w:p>
        </w:tc>
      </w:tr>
      <w:tr w:rsidR="002B53D4" w:rsidRPr="005830A8" w14:paraId="52D9EAA3"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73A876A"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w:t>
            </w:r>
          </w:p>
        </w:tc>
        <w:tc>
          <w:tcPr>
            <w:tcW w:w="347" w:type="pct"/>
            <w:tcBorders>
              <w:top w:val="nil"/>
              <w:left w:val="nil"/>
              <w:bottom w:val="single" w:sz="4" w:space="0" w:color="auto"/>
              <w:right w:val="nil"/>
            </w:tcBorders>
            <w:shd w:val="clear" w:color="000000" w:fill="FFFFFF"/>
            <w:noWrap/>
            <w:vAlign w:val="bottom"/>
            <w:hideMark/>
          </w:tcPr>
          <w:p w14:paraId="0B69A54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Mirditë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EF58DD8"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278,816</w:t>
            </w:r>
          </w:p>
        </w:tc>
        <w:tc>
          <w:tcPr>
            <w:tcW w:w="353" w:type="pct"/>
            <w:tcBorders>
              <w:top w:val="nil"/>
              <w:left w:val="nil"/>
              <w:bottom w:val="single" w:sz="4" w:space="0" w:color="auto"/>
              <w:right w:val="single" w:sz="4" w:space="0" w:color="auto"/>
            </w:tcBorders>
            <w:shd w:val="clear" w:color="000000" w:fill="FFFFFF"/>
            <w:noWrap/>
            <w:vAlign w:val="bottom"/>
            <w:hideMark/>
          </w:tcPr>
          <w:p w14:paraId="5D4F928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24,167</w:t>
            </w:r>
          </w:p>
        </w:tc>
        <w:tc>
          <w:tcPr>
            <w:tcW w:w="280" w:type="pct"/>
            <w:tcBorders>
              <w:top w:val="nil"/>
              <w:left w:val="nil"/>
              <w:bottom w:val="single" w:sz="4" w:space="0" w:color="auto"/>
              <w:right w:val="single" w:sz="4" w:space="0" w:color="auto"/>
            </w:tcBorders>
            <w:shd w:val="clear" w:color="000000" w:fill="FFFFFF"/>
            <w:noWrap/>
            <w:vAlign w:val="bottom"/>
            <w:hideMark/>
          </w:tcPr>
          <w:p w14:paraId="50B41C3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72,323</w:t>
            </w:r>
          </w:p>
        </w:tc>
        <w:tc>
          <w:tcPr>
            <w:tcW w:w="297" w:type="pct"/>
            <w:tcBorders>
              <w:top w:val="nil"/>
              <w:left w:val="nil"/>
              <w:bottom w:val="single" w:sz="4" w:space="0" w:color="auto"/>
              <w:right w:val="single" w:sz="4" w:space="0" w:color="auto"/>
            </w:tcBorders>
            <w:shd w:val="clear" w:color="000000" w:fill="FFFFFF"/>
            <w:noWrap/>
            <w:vAlign w:val="bottom"/>
            <w:hideMark/>
          </w:tcPr>
          <w:p w14:paraId="28ABD43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21,448</w:t>
            </w:r>
          </w:p>
        </w:tc>
        <w:tc>
          <w:tcPr>
            <w:tcW w:w="353" w:type="pct"/>
            <w:tcBorders>
              <w:top w:val="nil"/>
              <w:left w:val="nil"/>
              <w:bottom w:val="single" w:sz="4" w:space="0" w:color="auto"/>
              <w:right w:val="single" w:sz="4" w:space="0" w:color="auto"/>
            </w:tcBorders>
            <w:shd w:val="clear" w:color="000000" w:fill="FFFFFF"/>
            <w:noWrap/>
            <w:vAlign w:val="bottom"/>
            <w:hideMark/>
          </w:tcPr>
          <w:p w14:paraId="62F8C7C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9,688</w:t>
            </w:r>
          </w:p>
        </w:tc>
        <w:tc>
          <w:tcPr>
            <w:tcW w:w="260" w:type="pct"/>
            <w:tcBorders>
              <w:top w:val="nil"/>
              <w:left w:val="nil"/>
              <w:bottom w:val="single" w:sz="4" w:space="0" w:color="auto"/>
              <w:right w:val="single" w:sz="4" w:space="0" w:color="auto"/>
            </w:tcBorders>
            <w:shd w:val="clear" w:color="000000" w:fill="FFFFFF"/>
            <w:noWrap/>
            <w:vAlign w:val="bottom"/>
            <w:hideMark/>
          </w:tcPr>
          <w:p w14:paraId="7D13EA1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28,749</w:t>
            </w:r>
          </w:p>
        </w:tc>
        <w:tc>
          <w:tcPr>
            <w:tcW w:w="242" w:type="pct"/>
            <w:tcBorders>
              <w:top w:val="nil"/>
              <w:left w:val="nil"/>
              <w:bottom w:val="single" w:sz="4" w:space="0" w:color="auto"/>
              <w:right w:val="single" w:sz="4" w:space="0" w:color="auto"/>
            </w:tcBorders>
            <w:shd w:val="clear" w:color="000000" w:fill="FFFFFF"/>
            <w:noWrap/>
            <w:vAlign w:val="bottom"/>
            <w:hideMark/>
          </w:tcPr>
          <w:p w14:paraId="0007557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465534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18,790</w:t>
            </w:r>
          </w:p>
        </w:tc>
        <w:tc>
          <w:tcPr>
            <w:tcW w:w="284" w:type="pct"/>
            <w:tcBorders>
              <w:top w:val="nil"/>
              <w:left w:val="nil"/>
              <w:bottom w:val="single" w:sz="4" w:space="0" w:color="auto"/>
              <w:right w:val="single" w:sz="4" w:space="0" w:color="auto"/>
            </w:tcBorders>
            <w:shd w:val="clear" w:color="000000" w:fill="FFFFFF"/>
            <w:noWrap/>
            <w:vAlign w:val="bottom"/>
            <w:hideMark/>
          </w:tcPr>
          <w:p w14:paraId="2E3877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23,889</w:t>
            </w:r>
          </w:p>
        </w:tc>
        <w:tc>
          <w:tcPr>
            <w:tcW w:w="260" w:type="pct"/>
            <w:tcBorders>
              <w:top w:val="nil"/>
              <w:left w:val="nil"/>
              <w:bottom w:val="single" w:sz="4" w:space="0" w:color="auto"/>
              <w:right w:val="single" w:sz="4" w:space="0" w:color="auto"/>
            </w:tcBorders>
            <w:shd w:val="clear" w:color="000000" w:fill="FFFFFF"/>
            <w:noWrap/>
            <w:vAlign w:val="bottom"/>
            <w:hideMark/>
          </w:tcPr>
          <w:p w14:paraId="473A28E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17,741</w:t>
            </w:r>
          </w:p>
        </w:tc>
        <w:tc>
          <w:tcPr>
            <w:tcW w:w="379" w:type="pct"/>
            <w:tcBorders>
              <w:top w:val="nil"/>
              <w:left w:val="nil"/>
              <w:bottom w:val="single" w:sz="4" w:space="0" w:color="auto"/>
              <w:right w:val="single" w:sz="4" w:space="0" w:color="auto"/>
            </w:tcBorders>
            <w:shd w:val="clear" w:color="000000" w:fill="FFFFFF"/>
            <w:noWrap/>
            <w:vAlign w:val="bottom"/>
            <w:hideMark/>
          </w:tcPr>
          <w:p w14:paraId="1D40AB1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4F17F6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52,119</w:t>
            </w:r>
          </w:p>
        </w:tc>
        <w:tc>
          <w:tcPr>
            <w:tcW w:w="319" w:type="pct"/>
            <w:tcBorders>
              <w:top w:val="nil"/>
              <w:left w:val="single" w:sz="4" w:space="0" w:color="auto"/>
              <w:bottom w:val="single" w:sz="4" w:space="0" w:color="auto"/>
              <w:right w:val="nil"/>
            </w:tcBorders>
            <w:shd w:val="clear" w:color="000000" w:fill="FFFFFF"/>
            <w:noWrap/>
            <w:vAlign w:val="bottom"/>
            <w:hideMark/>
          </w:tcPr>
          <w:p w14:paraId="4FB0922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3E34A1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19F2EFA"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547,731</w:t>
            </w:r>
          </w:p>
        </w:tc>
      </w:tr>
      <w:tr w:rsidR="002B53D4" w:rsidRPr="005830A8" w14:paraId="430DFC8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D0B4370"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w:t>
            </w:r>
          </w:p>
        </w:tc>
        <w:tc>
          <w:tcPr>
            <w:tcW w:w="347" w:type="pct"/>
            <w:tcBorders>
              <w:top w:val="nil"/>
              <w:left w:val="nil"/>
              <w:bottom w:val="single" w:sz="4" w:space="0" w:color="auto"/>
              <w:right w:val="nil"/>
            </w:tcBorders>
            <w:shd w:val="clear" w:color="000000" w:fill="FFFFFF"/>
            <w:noWrap/>
            <w:vAlign w:val="bottom"/>
            <w:hideMark/>
          </w:tcPr>
          <w:p w14:paraId="0426E4E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Patos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3290547"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180,535</w:t>
            </w:r>
          </w:p>
        </w:tc>
        <w:tc>
          <w:tcPr>
            <w:tcW w:w="353" w:type="pct"/>
            <w:tcBorders>
              <w:top w:val="nil"/>
              <w:left w:val="nil"/>
              <w:bottom w:val="single" w:sz="4" w:space="0" w:color="auto"/>
              <w:right w:val="single" w:sz="4" w:space="0" w:color="auto"/>
            </w:tcBorders>
            <w:shd w:val="clear" w:color="000000" w:fill="FFFFFF"/>
            <w:noWrap/>
            <w:vAlign w:val="bottom"/>
            <w:hideMark/>
          </w:tcPr>
          <w:p w14:paraId="37BC62F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12C6B7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64,300</w:t>
            </w:r>
          </w:p>
        </w:tc>
        <w:tc>
          <w:tcPr>
            <w:tcW w:w="297" w:type="pct"/>
            <w:tcBorders>
              <w:top w:val="nil"/>
              <w:left w:val="nil"/>
              <w:bottom w:val="single" w:sz="4" w:space="0" w:color="auto"/>
              <w:right w:val="single" w:sz="4" w:space="0" w:color="auto"/>
            </w:tcBorders>
            <w:shd w:val="clear" w:color="000000" w:fill="FFFFFF"/>
            <w:noWrap/>
            <w:vAlign w:val="bottom"/>
            <w:hideMark/>
          </w:tcPr>
          <w:p w14:paraId="3023FC7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15,928</w:t>
            </w:r>
          </w:p>
        </w:tc>
        <w:tc>
          <w:tcPr>
            <w:tcW w:w="353" w:type="pct"/>
            <w:tcBorders>
              <w:top w:val="nil"/>
              <w:left w:val="nil"/>
              <w:bottom w:val="single" w:sz="4" w:space="0" w:color="auto"/>
              <w:right w:val="single" w:sz="4" w:space="0" w:color="auto"/>
            </w:tcBorders>
            <w:shd w:val="clear" w:color="000000" w:fill="FFFFFF"/>
            <w:noWrap/>
            <w:vAlign w:val="bottom"/>
            <w:hideMark/>
          </w:tcPr>
          <w:p w14:paraId="6F983BB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4,556</w:t>
            </w:r>
          </w:p>
        </w:tc>
        <w:tc>
          <w:tcPr>
            <w:tcW w:w="260" w:type="pct"/>
            <w:tcBorders>
              <w:top w:val="nil"/>
              <w:left w:val="nil"/>
              <w:bottom w:val="single" w:sz="4" w:space="0" w:color="auto"/>
              <w:right w:val="single" w:sz="4" w:space="0" w:color="auto"/>
            </w:tcBorders>
            <w:shd w:val="clear" w:color="000000" w:fill="FFFFFF"/>
            <w:noWrap/>
            <w:vAlign w:val="bottom"/>
            <w:hideMark/>
          </w:tcPr>
          <w:p w14:paraId="3E37ABF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25,218</w:t>
            </w:r>
          </w:p>
        </w:tc>
        <w:tc>
          <w:tcPr>
            <w:tcW w:w="242" w:type="pct"/>
            <w:tcBorders>
              <w:top w:val="nil"/>
              <w:left w:val="nil"/>
              <w:bottom w:val="single" w:sz="4" w:space="0" w:color="auto"/>
              <w:right w:val="single" w:sz="4" w:space="0" w:color="auto"/>
            </w:tcBorders>
            <w:shd w:val="clear" w:color="000000" w:fill="FFFFFF"/>
            <w:noWrap/>
            <w:vAlign w:val="bottom"/>
            <w:hideMark/>
          </w:tcPr>
          <w:p w14:paraId="78CC8CC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A417FA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1,214</w:t>
            </w:r>
          </w:p>
        </w:tc>
        <w:tc>
          <w:tcPr>
            <w:tcW w:w="284" w:type="pct"/>
            <w:tcBorders>
              <w:top w:val="nil"/>
              <w:left w:val="nil"/>
              <w:bottom w:val="single" w:sz="4" w:space="0" w:color="auto"/>
              <w:right w:val="single" w:sz="4" w:space="0" w:color="auto"/>
            </w:tcBorders>
            <w:shd w:val="clear" w:color="000000" w:fill="FFFFFF"/>
            <w:noWrap/>
            <w:vAlign w:val="bottom"/>
            <w:hideMark/>
          </w:tcPr>
          <w:p w14:paraId="1DCB80C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2,302</w:t>
            </w:r>
          </w:p>
        </w:tc>
        <w:tc>
          <w:tcPr>
            <w:tcW w:w="260" w:type="pct"/>
            <w:tcBorders>
              <w:top w:val="nil"/>
              <w:left w:val="nil"/>
              <w:bottom w:val="single" w:sz="4" w:space="0" w:color="auto"/>
              <w:right w:val="single" w:sz="4" w:space="0" w:color="auto"/>
            </w:tcBorders>
            <w:shd w:val="clear" w:color="000000" w:fill="FFFFFF"/>
            <w:noWrap/>
            <w:vAlign w:val="bottom"/>
            <w:hideMark/>
          </w:tcPr>
          <w:p w14:paraId="23188BA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17,295</w:t>
            </w:r>
          </w:p>
        </w:tc>
        <w:tc>
          <w:tcPr>
            <w:tcW w:w="379" w:type="pct"/>
            <w:tcBorders>
              <w:top w:val="nil"/>
              <w:left w:val="nil"/>
              <w:bottom w:val="single" w:sz="4" w:space="0" w:color="auto"/>
              <w:right w:val="single" w:sz="4" w:space="0" w:color="auto"/>
            </w:tcBorders>
            <w:shd w:val="clear" w:color="000000" w:fill="FFFFFF"/>
            <w:noWrap/>
            <w:vAlign w:val="bottom"/>
            <w:hideMark/>
          </w:tcPr>
          <w:p w14:paraId="7FB2E1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C73B02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47,536</w:t>
            </w:r>
          </w:p>
        </w:tc>
        <w:tc>
          <w:tcPr>
            <w:tcW w:w="319" w:type="pct"/>
            <w:tcBorders>
              <w:top w:val="nil"/>
              <w:left w:val="single" w:sz="4" w:space="0" w:color="auto"/>
              <w:bottom w:val="single" w:sz="4" w:space="0" w:color="auto"/>
              <w:right w:val="nil"/>
            </w:tcBorders>
            <w:shd w:val="clear" w:color="000000" w:fill="FFFFFF"/>
            <w:noWrap/>
            <w:vAlign w:val="bottom"/>
            <w:hideMark/>
          </w:tcPr>
          <w:p w14:paraId="4D3A1AC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5,200</w:t>
            </w:r>
          </w:p>
        </w:tc>
        <w:tc>
          <w:tcPr>
            <w:tcW w:w="284" w:type="pct"/>
            <w:tcBorders>
              <w:top w:val="nil"/>
              <w:left w:val="single" w:sz="4" w:space="0" w:color="auto"/>
              <w:bottom w:val="single" w:sz="4" w:space="0" w:color="auto"/>
              <w:right w:val="nil"/>
            </w:tcBorders>
            <w:shd w:val="clear" w:color="000000" w:fill="FFFFFF"/>
            <w:noWrap/>
            <w:vAlign w:val="bottom"/>
            <w:hideMark/>
          </w:tcPr>
          <w:p w14:paraId="4922A7E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1910231"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364,084</w:t>
            </w:r>
          </w:p>
        </w:tc>
      </w:tr>
      <w:tr w:rsidR="002B53D4" w:rsidRPr="005830A8" w14:paraId="2516937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A9C8728"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w:t>
            </w:r>
          </w:p>
        </w:tc>
        <w:tc>
          <w:tcPr>
            <w:tcW w:w="347" w:type="pct"/>
            <w:tcBorders>
              <w:top w:val="nil"/>
              <w:left w:val="nil"/>
              <w:bottom w:val="single" w:sz="4" w:space="0" w:color="auto"/>
              <w:right w:val="nil"/>
            </w:tcBorders>
            <w:shd w:val="clear" w:color="000000" w:fill="FFFFFF"/>
            <w:noWrap/>
            <w:vAlign w:val="bottom"/>
            <w:hideMark/>
          </w:tcPr>
          <w:p w14:paraId="31F9B60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Peqin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3C9736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189,701</w:t>
            </w:r>
          </w:p>
        </w:tc>
        <w:tc>
          <w:tcPr>
            <w:tcW w:w="353" w:type="pct"/>
            <w:tcBorders>
              <w:top w:val="nil"/>
              <w:left w:val="nil"/>
              <w:bottom w:val="single" w:sz="4" w:space="0" w:color="auto"/>
              <w:right w:val="single" w:sz="4" w:space="0" w:color="auto"/>
            </w:tcBorders>
            <w:shd w:val="clear" w:color="000000" w:fill="FFFFFF"/>
            <w:noWrap/>
            <w:vAlign w:val="bottom"/>
            <w:hideMark/>
          </w:tcPr>
          <w:p w14:paraId="725DF59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9A459C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58,294</w:t>
            </w:r>
          </w:p>
        </w:tc>
        <w:tc>
          <w:tcPr>
            <w:tcW w:w="297" w:type="pct"/>
            <w:tcBorders>
              <w:top w:val="nil"/>
              <w:left w:val="nil"/>
              <w:bottom w:val="single" w:sz="4" w:space="0" w:color="auto"/>
              <w:right w:val="single" w:sz="4" w:space="0" w:color="auto"/>
            </w:tcBorders>
            <w:shd w:val="clear" w:color="000000" w:fill="FFFFFF"/>
            <w:noWrap/>
            <w:vAlign w:val="bottom"/>
            <w:hideMark/>
          </w:tcPr>
          <w:p w14:paraId="51152E1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6,290</w:t>
            </w:r>
          </w:p>
        </w:tc>
        <w:tc>
          <w:tcPr>
            <w:tcW w:w="353" w:type="pct"/>
            <w:tcBorders>
              <w:top w:val="nil"/>
              <w:left w:val="nil"/>
              <w:bottom w:val="single" w:sz="4" w:space="0" w:color="auto"/>
              <w:right w:val="single" w:sz="4" w:space="0" w:color="auto"/>
            </w:tcBorders>
            <w:shd w:val="clear" w:color="000000" w:fill="FFFFFF"/>
            <w:noWrap/>
            <w:vAlign w:val="bottom"/>
            <w:hideMark/>
          </w:tcPr>
          <w:p w14:paraId="3495F96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4,816</w:t>
            </w:r>
          </w:p>
        </w:tc>
        <w:tc>
          <w:tcPr>
            <w:tcW w:w="260" w:type="pct"/>
            <w:tcBorders>
              <w:top w:val="nil"/>
              <w:left w:val="nil"/>
              <w:bottom w:val="single" w:sz="4" w:space="0" w:color="auto"/>
              <w:right w:val="single" w:sz="4" w:space="0" w:color="auto"/>
            </w:tcBorders>
            <w:shd w:val="clear" w:color="000000" w:fill="FFFFFF"/>
            <w:noWrap/>
            <w:vAlign w:val="bottom"/>
            <w:hideMark/>
          </w:tcPr>
          <w:p w14:paraId="788EB8F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20,372</w:t>
            </w:r>
          </w:p>
        </w:tc>
        <w:tc>
          <w:tcPr>
            <w:tcW w:w="242" w:type="pct"/>
            <w:tcBorders>
              <w:top w:val="nil"/>
              <w:left w:val="nil"/>
              <w:bottom w:val="single" w:sz="4" w:space="0" w:color="auto"/>
              <w:right w:val="single" w:sz="4" w:space="0" w:color="auto"/>
            </w:tcBorders>
            <w:shd w:val="clear" w:color="000000" w:fill="FFFFFF"/>
            <w:noWrap/>
            <w:vAlign w:val="bottom"/>
            <w:hideMark/>
          </w:tcPr>
          <w:p w14:paraId="165ACAE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427AED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1,816</w:t>
            </w:r>
          </w:p>
        </w:tc>
        <w:tc>
          <w:tcPr>
            <w:tcW w:w="284" w:type="pct"/>
            <w:tcBorders>
              <w:top w:val="nil"/>
              <w:left w:val="nil"/>
              <w:bottom w:val="single" w:sz="4" w:space="0" w:color="auto"/>
              <w:right w:val="single" w:sz="4" w:space="0" w:color="auto"/>
            </w:tcBorders>
            <w:shd w:val="clear" w:color="000000" w:fill="FFFFFF"/>
            <w:noWrap/>
            <w:vAlign w:val="bottom"/>
            <w:hideMark/>
          </w:tcPr>
          <w:p w14:paraId="716BC95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5,490</w:t>
            </w:r>
          </w:p>
        </w:tc>
        <w:tc>
          <w:tcPr>
            <w:tcW w:w="260" w:type="pct"/>
            <w:tcBorders>
              <w:top w:val="nil"/>
              <w:left w:val="nil"/>
              <w:bottom w:val="single" w:sz="4" w:space="0" w:color="auto"/>
              <w:right w:val="single" w:sz="4" w:space="0" w:color="auto"/>
            </w:tcBorders>
            <w:shd w:val="clear" w:color="000000" w:fill="FFFFFF"/>
            <w:noWrap/>
            <w:vAlign w:val="bottom"/>
            <w:hideMark/>
          </w:tcPr>
          <w:p w14:paraId="4F18213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6BC00D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41C4A16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48,564</w:t>
            </w:r>
          </w:p>
        </w:tc>
        <w:tc>
          <w:tcPr>
            <w:tcW w:w="319" w:type="pct"/>
            <w:tcBorders>
              <w:top w:val="nil"/>
              <w:left w:val="single" w:sz="4" w:space="0" w:color="auto"/>
              <w:bottom w:val="single" w:sz="4" w:space="0" w:color="auto"/>
              <w:right w:val="nil"/>
            </w:tcBorders>
            <w:shd w:val="clear" w:color="000000" w:fill="FFFFFF"/>
            <w:noWrap/>
            <w:vAlign w:val="bottom"/>
            <w:hideMark/>
          </w:tcPr>
          <w:p w14:paraId="2F6FB96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7,000</w:t>
            </w:r>
          </w:p>
        </w:tc>
        <w:tc>
          <w:tcPr>
            <w:tcW w:w="284" w:type="pct"/>
            <w:tcBorders>
              <w:top w:val="nil"/>
              <w:left w:val="single" w:sz="4" w:space="0" w:color="auto"/>
              <w:bottom w:val="single" w:sz="4" w:space="0" w:color="auto"/>
              <w:right w:val="nil"/>
            </w:tcBorders>
            <w:shd w:val="clear" w:color="000000" w:fill="FFFFFF"/>
            <w:noWrap/>
            <w:vAlign w:val="bottom"/>
            <w:hideMark/>
          </w:tcPr>
          <w:p w14:paraId="6C28F3AB"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A18D0F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353,947</w:t>
            </w:r>
          </w:p>
        </w:tc>
      </w:tr>
      <w:tr w:rsidR="002B53D4" w:rsidRPr="005830A8" w14:paraId="2654CF4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E231091"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42</w:t>
            </w:r>
          </w:p>
        </w:tc>
        <w:tc>
          <w:tcPr>
            <w:tcW w:w="347" w:type="pct"/>
            <w:tcBorders>
              <w:top w:val="nil"/>
              <w:left w:val="nil"/>
              <w:bottom w:val="single" w:sz="4" w:space="0" w:color="auto"/>
              <w:right w:val="nil"/>
            </w:tcBorders>
            <w:shd w:val="clear" w:color="000000" w:fill="FFFFFF"/>
            <w:noWrap/>
            <w:vAlign w:val="bottom"/>
            <w:hideMark/>
          </w:tcPr>
          <w:p w14:paraId="523F858F"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Përmet</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69F39497"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164,233</w:t>
            </w:r>
          </w:p>
        </w:tc>
        <w:tc>
          <w:tcPr>
            <w:tcW w:w="353" w:type="pct"/>
            <w:tcBorders>
              <w:top w:val="nil"/>
              <w:left w:val="nil"/>
              <w:bottom w:val="single" w:sz="4" w:space="0" w:color="auto"/>
              <w:right w:val="single" w:sz="4" w:space="0" w:color="auto"/>
            </w:tcBorders>
            <w:shd w:val="clear" w:color="000000" w:fill="FFFFFF"/>
            <w:noWrap/>
            <w:vAlign w:val="bottom"/>
            <w:hideMark/>
          </w:tcPr>
          <w:p w14:paraId="4098564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7,250</w:t>
            </w:r>
          </w:p>
        </w:tc>
        <w:tc>
          <w:tcPr>
            <w:tcW w:w="280" w:type="pct"/>
            <w:tcBorders>
              <w:top w:val="nil"/>
              <w:left w:val="nil"/>
              <w:bottom w:val="single" w:sz="4" w:space="0" w:color="auto"/>
              <w:right w:val="single" w:sz="4" w:space="0" w:color="auto"/>
            </w:tcBorders>
            <w:shd w:val="clear" w:color="000000" w:fill="FFFFFF"/>
            <w:noWrap/>
            <w:vAlign w:val="bottom"/>
            <w:hideMark/>
          </w:tcPr>
          <w:p w14:paraId="2F337B9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33,201</w:t>
            </w:r>
          </w:p>
        </w:tc>
        <w:tc>
          <w:tcPr>
            <w:tcW w:w="297" w:type="pct"/>
            <w:tcBorders>
              <w:top w:val="nil"/>
              <w:left w:val="nil"/>
              <w:bottom w:val="single" w:sz="4" w:space="0" w:color="auto"/>
              <w:right w:val="single" w:sz="4" w:space="0" w:color="auto"/>
            </w:tcBorders>
            <w:shd w:val="clear" w:color="000000" w:fill="FFFFFF"/>
            <w:noWrap/>
            <w:vAlign w:val="bottom"/>
            <w:hideMark/>
          </w:tcPr>
          <w:p w14:paraId="65197C3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6,371</w:t>
            </w:r>
          </w:p>
        </w:tc>
        <w:tc>
          <w:tcPr>
            <w:tcW w:w="353" w:type="pct"/>
            <w:tcBorders>
              <w:top w:val="nil"/>
              <w:left w:val="nil"/>
              <w:bottom w:val="single" w:sz="4" w:space="0" w:color="auto"/>
              <w:right w:val="single" w:sz="4" w:space="0" w:color="auto"/>
            </w:tcBorders>
            <w:shd w:val="clear" w:color="000000" w:fill="FFFFFF"/>
            <w:noWrap/>
            <w:vAlign w:val="bottom"/>
            <w:hideMark/>
          </w:tcPr>
          <w:p w14:paraId="1DBE34F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5,964</w:t>
            </w:r>
          </w:p>
        </w:tc>
        <w:tc>
          <w:tcPr>
            <w:tcW w:w="260" w:type="pct"/>
            <w:tcBorders>
              <w:top w:val="nil"/>
              <w:left w:val="nil"/>
              <w:bottom w:val="single" w:sz="4" w:space="0" w:color="auto"/>
              <w:right w:val="single" w:sz="4" w:space="0" w:color="auto"/>
            </w:tcBorders>
            <w:shd w:val="clear" w:color="000000" w:fill="FFFFFF"/>
            <w:noWrap/>
            <w:vAlign w:val="bottom"/>
            <w:hideMark/>
          </w:tcPr>
          <w:p w14:paraId="25021D4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23,461</w:t>
            </w:r>
          </w:p>
        </w:tc>
        <w:tc>
          <w:tcPr>
            <w:tcW w:w="242" w:type="pct"/>
            <w:tcBorders>
              <w:top w:val="nil"/>
              <w:left w:val="nil"/>
              <w:bottom w:val="single" w:sz="4" w:space="0" w:color="auto"/>
              <w:right w:val="single" w:sz="4" w:space="0" w:color="auto"/>
            </w:tcBorders>
            <w:shd w:val="clear" w:color="000000" w:fill="FFFFFF"/>
            <w:noWrap/>
            <w:vAlign w:val="bottom"/>
            <w:hideMark/>
          </w:tcPr>
          <w:p w14:paraId="5D290B5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AA4384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7,198</w:t>
            </w:r>
          </w:p>
        </w:tc>
        <w:tc>
          <w:tcPr>
            <w:tcW w:w="284" w:type="pct"/>
            <w:tcBorders>
              <w:top w:val="nil"/>
              <w:left w:val="nil"/>
              <w:bottom w:val="single" w:sz="4" w:space="0" w:color="auto"/>
              <w:right w:val="single" w:sz="4" w:space="0" w:color="auto"/>
            </w:tcBorders>
            <w:shd w:val="clear" w:color="000000" w:fill="FFFFFF"/>
            <w:noWrap/>
            <w:vAlign w:val="bottom"/>
            <w:hideMark/>
          </w:tcPr>
          <w:p w14:paraId="591006C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8,661</w:t>
            </w:r>
          </w:p>
        </w:tc>
        <w:tc>
          <w:tcPr>
            <w:tcW w:w="260" w:type="pct"/>
            <w:tcBorders>
              <w:top w:val="nil"/>
              <w:left w:val="nil"/>
              <w:bottom w:val="single" w:sz="4" w:space="0" w:color="auto"/>
              <w:right w:val="single" w:sz="4" w:space="0" w:color="auto"/>
            </w:tcBorders>
            <w:shd w:val="clear" w:color="000000" w:fill="FFFFFF"/>
            <w:noWrap/>
            <w:vAlign w:val="bottom"/>
            <w:hideMark/>
          </w:tcPr>
          <w:p w14:paraId="56E124A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16493B5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2767CC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33,406</w:t>
            </w:r>
          </w:p>
        </w:tc>
        <w:tc>
          <w:tcPr>
            <w:tcW w:w="319" w:type="pct"/>
            <w:tcBorders>
              <w:top w:val="nil"/>
              <w:left w:val="single" w:sz="4" w:space="0" w:color="auto"/>
              <w:bottom w:val="single" w:sz="4" w:space="0" w:color="auto"/>
              <w:right w:val="nil"/>
            </w:tcBorders>
            <w:shd w:val="clear" w:color="000000" w:fill="FFFFFF"/>
            <w:noWrap/>
            <w:vAlign w:val="bottom"/>
            <w:hideMark/>
          </w:tcPr>
          <w:p w14:paraId="669DC80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27,282</w:t>
            </w:r>
          </w:p>
        </w:tc>
        <w:tc>
          <w:tcPr>
            <w:tcW w:w="284" w:type="pct"/>
            <w:tcBorders>
              <w:top w:val="nil"/>
              <w:left w:val="single" w:sz="4" w:space="0" w:color="auto"/>
              <w:bottom w:val="single" w:sz="4" w:space="0" w:color="auto"/>
              <w:right w:val="nil"/>
            </w:tcBorders>
            <w:shd w:val="clear" w:color="000000" w:fill="FFFFFF"/>
            <w:noWrap/>
            <w:vAlign w:val="bottom"/>
            <w:hideMark/>
          </w:tcPr>
          <w:p w14:paraId="4E0F269B"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648EA6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328,631</w:t>
            </w:r>
          </w:p>
        </w:tc>
      </w:tr>
      <w:tr w:rsidR="002B53D4" w:rsidRPr="005830A8" w14:paraId="7727EE45"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E9FAAAF"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w:t>
            </w:r>
          </w:p>
        </w:tc>
        <w:tc>
          <w:tcPr>
            <w:tcW w:w="347" w:type="pct"/>
            <w:tcBorders>
              <w:top w:val="nil"/>
              <w:left w:val="nil"/>
              <w:bottom w:val="single" w:sz="4" w:space="0" w:color="auto"/>
              <w:right w:val="nil"/>
            </w:tcBorders>
            <w:shd w:val="clear" w:color="000000" w:fill="FFFFFF"/>
            <w:noWrap/>
            <w:vAlign w:val="bottom"/>
            <w:hideMark/>
          </w:tcPr>
          <w:p w14:paraId="6E63CCA5"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Pogradec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5AEC451"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507,305</w:t>
            </w:r>
          </w:p>
        </w:tc>
        <w:tc>
          <w:tcPr>
            <w:tcW w:w="353" w:type="pct"/>
            <w:tcBorders>
              <w:top w:val="nil"/>
              <w:left w:val="nil"/>
              <w:bottom w:val="single" w:sz="4" w:space="0" w:color="auto"/>
              <w:right w:val="single" w:sz="4" w:space="0" w:color="auto"/>
            </w:tcBorders>
            <w:shd w:val="clear" w:color="000000" w:fill="FFFFFF"/>
            <w:noWrap/>
            <w:vAlign w:val="bottom"/>
            <w:hideMark/>
          </w:tcPr>
          <w:p w14:paraId="1CADF9F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95B6ED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201,019</w:t>
            </w:r>
          </w:p>
        </w:tc>
        <w:tc>
          <w:tcPr>
            <w:tcW w:w="297" w:type="pct"/>
            <w:tcBorders>
              <w:top w:val="nil"/>
              <w:left w:val="nil"/>
              <w:bottom w:val="single" w:sz="4" w:space="0" w:color="auto"/>
              <w:right w:val="single" w:sz="4" w:space="0" w:color="auto"/>
            </w:tcBorders>
            <w:shd w:val="clear" w:color="000000" w:fill="FFFFFF"/>
            <w:noWrap/>
            <w:vAlign w:val="bottom"/>
            <w:hideMark/>
          </w:tcPr>
          <w:p w14:paraId="23B72BF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9,475</w:t>
            </w:r>
          </w:p>
        </w:tc>
        <w:tc>
          <w:tcPr>
            <w:tcW w:w="353" w:type="pct"/>
            <w:tcBorders>
              <w:top w:val="nil"/>
              <w:left w:val="nil"/>
              <w:bottom w:val="single" w:sz="4" w:space="0" w:color="auto"/>
              <w:right w:val="single" w:sz="4" w:space="0" w:color="auto"/>
            </w:tcBorders>
            <w:shd w:val="clear" w:color="000000" w:fill="FFFFFF"/>
            <w:noWrap/>
            <w:vAlign w:val="bottom"/>
            <w:hideMark/>
          </w:tcPr>
          <w:p w14:paraId="451E1C4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12,170</w:t>
            </w:r>
          </w:p>
        </w:tc>
        <w:tc>
          <w:tcPr>
            <w:tcW w:w="260" w:type="pct"/>
            <w:tcBorders>
              <w:top w:val="nil"/>
              <w:left w:val="nil"/>
              <w:bottom w:val="single" w:sz="4" w:space="0" w:color="auto"/>
              <w:right w:val="single" w:sz="4" w:space="0" w:color="auto"/>
            </w:tcBorders>
            <w:shd w:val="clear" w:color="000000" w:fill="FFFFFF"/>
            <w:noWrap/>
            <w:vAlign w:val="bottom"/>
            <w:hideMark/>
          </w:tcPr>
          <w:p w14:paraId="2F3004E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33,100</w:t>
            </w:r>
          </w:p>
        </w:tc>
        <w:tc>
          <w:tcPr>
            <w:tcW w:w="242" w:type="pct"/>
            <w:tcBorders>
              <w:top w:val="nil"/>
              <w:left w:val="nil"/>
              <w:bottom w:val="single" w:sz="4" w:space="0" w:color="auto"/>
              <w:right w:val="single" w:sz="4" w:space="0" w:color="auto"/>
            </w:tcBorders>
            <w:shd w:val="clear" w:color="000000" w:fill="FFFFFF"/>
            <w:noWrap/>
            <w:vAlign w:val="bottom"/>
            <w:hideMark/>
          </w:tcPr>
          <w:p w14:paraId="6038A0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775F25E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20,102</w:t>
            </w:r>
          </w:p>
        </w:tc>
        <w:tc>
          <w:tcPr>
            <w:tcW w:w="284" w:type="pct"/>
            <w:tcBorders>
              <w:top w:val="nil"/>
              <w:left w:val="nil"/>
              <w:bottom w:val="single" w:sz="4" w:space="0" w:color="auto"/>
              <w:right w:val="single" w:sz="4" w:space="0" w:color="auto"/>
            </w:tcBorders>
            <w:shd w:val="clear" w:color="000000" w:fill="FFFFFF"/>
            <w:noWrap/>
            <w:vAlign w:val="bottom"/>
            <w:hideMark/>
          </w:tcPr>
          <w:p w14:paraId="183DB2B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25,989</w:t>
            </w:r>
          </w:p>
        </w:tc>
        <w:tc>
          <w:tcPr>
            <w:tcW w:w="260" w:type="pct"/>
            <w:tcBorders>
              <w:top w:val="nil"/>
              <w:left w:val="nil"/>
              <w:bottom w:val="single" w:sz="4" w:space="0" w:color="auto"/>
              <w:right w:val="single" w:sz="4" w:space="0" w:color="auto"/>
            </w:tcBorders>
            <w:shd w:val="clear" w:color="000000" w:fill="FFFFFF"/>
            <w:noWrap/>
            <w:vAlign w:val="bottom"/>
            <w:hideMark/>
          </w:tcPr>
          <w:p w14:paraId="11FEA98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12,544</w:t>
            </w:r>
          </w:p>
        </w:tc>
        <w:tc>
          <w:tcPr>
            <w:tcW w:w="379" w:type="pct"/>
            <w:tcBorders>
              <w:top w:val="nil"/>
              <w:left w:val="nil"/>
              <w:bottom w:val="single" w:sz="4" w:space="0" w:color="auto"/>
              <w:right w:val="single" w:sz="4" w:space="0" w:color="auto"/>
            </w:tcBorders>
            <w:shd w:val="clear" w:color="000000" w:fill="FFFFFF"/>
            <w:noWrap/>
            <w:vAlign w:val="bottom"/>
            <w:hideMark/>
          </w:tcPr>
          <w:p w14:paraId="71BB0BC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2FBF48F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72,646</w:t>
            </w:r>
          </w:p>
        </w:tc>
        <w:tc>
          <w:tcPr>
            <w:tcW w:w="319" w:type="pct"/>
            <w:tcBorders>
              <w:top w:val="nil"/>
              <w:left w:val="single" w:sz="4" w:space="0" w:color="auto"/>
              <w:bottom w:val="single" w:sz="4" w:space="0" w:color="auto"/>
              <w:right w:val="nil"/>
            </w:tcBorders>
            <w:shd w:val="clear" w:color="000000" w:fill="FFFFFF"/>
            <w:noWrap/>
            <w:vAlign w:val="bottom"/>
            <w:hideMark/>
          </w:tcPr>
          <w:p w14:paraId="585F728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60B907A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682388"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904,349</w:t>
            </w:r>
          </w:p>
        </w:tc>
      </w:tr>
      <w:tr w:rsidR="002B53D4" w:rsidRPr="005830A8" w14:paraId="5C1FC1A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51ECD369"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44</w:t>
            </w:r>
          </w:p>
        </w:tc>
        <w:tc>
          <w:tcPr>
            <w:tcW w:w="347" w:type="pct"/>
            <w:tcBorders>
              <w:top w:val="nil"/>
              <w:left w:val="nil"/>
              <w:bottom w:val="single" w:sz="4" w:space="0" w:color="auto"/>
              <w:right w:val="nil"/>
            </w:tcBorders>
            <w:shd w:val="clear" w:color="auto" w:fill="auto"/>
            <w:noWrap/>
            <w:vAlign w:val="bottom"/>
            <w:hideMark/>
          </w:tcPr>
          <w:p w14:paraId="05775736"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Poliçan</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E5973F4"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137,355</w:t>
            </w:r>
          </w:p>
        </w:tc>
        <w:tc>
          <w:tcPr>
            <w:tcW w:w="353" w:type="pct"/>
            <w:tcBorders>
              <w:top w:val="nil"/>
              <w:left w:val="nil"/>
              <w:bottom w:val="single" w:sz="4" w:space="0" w:color="auto"/>
              <w:right w:val="single" w:sz="4" w:space="0" w:color="auto"/>
            </w:tcBorders>
            <w:shd w:val="clear" w:color="000000" w:fill="FFFFFF"/>
            <w:noWrap/>
            <w:vAlign w:val="bottom"/>
            <w:hideMark/>
          </w:tcPr>
          <w:p w14:paraId="58C2407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2F2FF37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40,498</w:t>
            </w:r>
          </w:p>
        </w:tc>
        <w:tc>
          <w:tcPr>
            <w:tcW w:w="297" w:type="pct"/>
            <w:tcBorders>
              <w:top w:val="nil"/>
              <w:left w:val="nil"/>
              <w:bottom w:val="single" w:sz="4" w:space="0" w:color="auto"/>
              <w:right w:val="single" w:sz="4" w:space="0" w:color="auto"/>
            </w:tcBorders>
            <w:shd w:val="clear" w:color="000000" w:fill="FFFFFF"/>
            <w:noWrap/>
            <w:vAlign w:val="bottom"/>
            <w:hideMark/>
          </w:tcPr>
          <w:p w14:paraId="5D9CEF9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8,584</w:t>
            </w:r>
          </w:p>
        </w:tc>
        <w:tc>
          <w:tcPr>
            <w:tcW w:w="353" w:type="pct"/>
            <w:tcBorders>
              <w:top w:val="nil"/>
              <w:left w:val="nil"/>
              <w:bottom w:val="single" w:sz="4" w:space="0" w:color="auto"/>
              <w:right w:val="single" w:sz="4" w:space="0" w:color="auto"/>
            </w:tcBorders>
            <w:shd w:val="clear" w:color="000000" w:fill="FFFFFF"/>
            <w:noWrap/>
            <w:vAlign w:val="bottom"/>
            <w:hideMark/>
          </w:tcPr>
          <w:p w14:paraId="689FF38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6,375</w:t>
            </w:r>
          </w:p>
        </w:tc>
        <w:tc>
          <w:tcPr>
            <w:tcW w:w="260" w:type="pct"/>
            <w:tcBorders>
              <w:top w:val="nil"/>
              <w:left w:val="nil"/>
              <w:bottom w:val="single" w:sz="4" w:space="0" w:color="auto"/>
              <w:right w:val="single" w:sz="4" w:space="0" w:color="auto"/>
            </w:tcBorders>
            <w:shd w:val="clear" w:color="000000" w:fill="FFFFFF"/>
            <w:noWrap/>
            <w:vAlign w:val="bottom"/>
            <w:hideMark/>
          </w:tcPr>
          <w:p w14:paraId="5B4F72E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21,304</w:t>
            </w:r>
          </w:p>
        </w:tc>
        <w:tc>
          <w:tcPr>
            <w:tcW w:w="242" w:type="pct"/>
            <w:tcBorders>
              <w:top w:val="nil"/>
              <w:left w:val="nil"/>
              <w:bottom w:val="single" w:sz="4" w:space="0" w:color="auto"/>
              <w:right w:val="single" w:sz="4" w:space="0" w:color="auto"/>
            </w:tcBorders>
            <w:shd w:val="clear" w:color="000000" w:fill="FFFFFF"/>
            <w:noWrap/>
            <w:vAlign w:val="bottom"/>
            <w:hideMark/>
          </w:tcPr>
          <w:p w14:paraId="11F85D2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01AEC2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4,863</w:t>
            </w:r>
          </w:p>
        </w:tc>
        <w:tc>
          <w:tcPr>
            <w:tcW w:w="284" w:type="pct"/>
            <w:tcBorders>
              <w:top w:val="nil"/>
              <w:left w:val="nil"/>
              <w:bottom w:val="single" w:sz="4" w:space="0" w:color="auto"/>
              <w:right w:val="single" w:sz="4" w:space="0" w:color="auto"/>
            </w:tcBorders>
            <w:shd w:val="clear" w:color="000000" w:fill="FFFFFF"/>
            <w:noWrap/>
            <w:vAlign w:val="bottom"/>
            <w:hideMark/>
          </w:tcPr>
          <w:p w14:paraId="23E24A1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4,352</w:t>
            </w:r>
          </w:p>
        </w:tc>
        <w:tc>
          <w:tcPr>
            <w:tcW w:w="260" w:type="pct"/>
            <w:tcBorders>
              <w:top w:val="nil"/>
              <w:left w:val="nil"/>
              <w:bottom w:val="single" w:sz="4" w:space="0" w:color="auto"/>
              <w:right w:val="single" w:sz="4" w:space="0" w:color="auto"/>
            </w:tcBorders>
            <w:shd w:val="clear" w:color="000000" w:fill="FFFFFF"/>
            <w:noWrap/>
            <w:vAlign w:val="bottom"/>
            <w:hideMark/>
          </w:tcPr>
          <w:p w14:paraId="3B42325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4,197</w:t>
            </w:r>
          </w:p>
        </w:tc>
        <w:tc>
          <w:tcPr>
            <w:tcW w:w="379" w:type="pct"/>
            <w:tcBorders>
              <w:top w:val="nil"/>
              <w:left w:val="nil"/>
              <w:bottom w:val="single" w:sz="4" w:space="0" w:color="auto"/>
              <w:right w:val="single" w:sz="4" w:space="0" w:color="auto"/>
            </w:tcBorders>
            <w:shd w:val="clear" w:color="000000" w:fill="FFFFFF"/>
            <w:noWrap/>
            <w:vAlign w:val="bottom"/>
            <w:hideMark/>
          </w:tcPr>
          <w:p w14:paraId="7592533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8EC7B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26,948</w:t>
            </w:r>
          </w:p>
        </w:tc>
        <w:tc>
          <w:tcPr>
            <w:tcW w:w="319" w:type="pct"/>
            <w:tcBorders>
              <w:top w:val="nil"/>
              <w:left w:val="single" w:sz="4" w:space="0" w:color="auto"/>
              <w:bottom w:val="single" w:sz="4" w:space="0" w:color="auto"/>
              <w:right w:val="nil"/>
            </w:tcBorders>
            <w:shd w:val="clear" w:color="000000" w:fill="FFFFFF"/>
            <w:noWrap/>
            <w:vAlign w:val="bottom"/>
            <w:hideMark/>
          </w:tcPr>
          <w:p w14:paraId="458F5DA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28091B7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06FCD33"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254,475</w:t>
            </w:r>
          </w:p>
        </w:tc>
      </w:tr>
      <w:tr w:rsidR="002B53D4" w:rsidRPr="005830A8" w14:paraId="05B5CD6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9549F8C"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w:t>
            </w:r>
          </w:p>
        </w:tc>
        <w:tc>
          <w:tcPr>
            <w:tcW w:w="347" w:type="pct"/>
            <w:tcBorders>
              <w:top w:val="nil"/>
              <w:left w:val="nil"/>
              <w:bottom w:val="single" w:sz="4" w:space="0" w:color="auto"/>
              <w:right w:val="nil"/>
            </w:tcBorders>
            <w:shd w:val="clear" w:color="auto" w:fill="auto"/>
            <w:noWrap/>
            <w:vAlign w:val="bottom"/>
            <w:hideMark/>
          </w:tcPr>
          <w:p w14:paraId="4E79A389"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Përrenjas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83AB44"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243,662</w:t>
            </w:r>
          </w:p>
        </w:tc>
        <w:tc>
          <w:tcPr>
            <w:tcW w:w="353" w:type="pct"/>
            <w:tcBorders>
              <w:top w:val="nil"/>
              <w:left w:val="nil"/>
              <w:bottom w:val="single" w:sz="4" w:space="0" w:color="auto"/>
              <w:right w:val="single" w:sz="4" w:space="0" w:color="auto"/>
            </w:tcBorders>
            <w:shd w:val="clear" w:color="000000" w:fill="FFFFFF"/>
            <w:noWrap/>
            <w:vAlign w:val="bottom"/>
            <w:hideMark/>
          </w:tcPr>
          <w:p w14:paraId="754E2A2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52B38A2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65,062</w:t>
            </w:r>
          </w:p>
        </w:tc>
        <w:tc>
          <w:tcPr>
            <w:tcW w:w="297" w:type="pct"/>
            <w:tcBorders>
              <w:top w:val="nil"/>
              <w:left w:val="nil"/>
              <w:bottom w:val="single" w:sz="4" w:space="0" w:color="auto"/>
              <w:right w:val="single" w:sz="4" w:space="0" w:color="auto"/>
            </w:tcBorders>
            <w:shd w:val="clear" w:color="000000" w:fill="FFFFFF"/>
            <w:noWrap/>
            <w:vAlign w:val="bottom"/>
            <w:hideMark/>
          </w:tcPr>
          <w:p w14:paraId="4CC7194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6,209</w:t>
            </w:r>
          </w:p>
        </w:tc>
        <w:tc>
          <w:tcPr>
            <w:tcW w:w="353" w:type="pct"/>
            <w:tcBorders>
              <w:top w:val="nil"/>
              <w:left w:val="nil"/>
              <w:bottom w:val="single" w:sz="4" w:space="0" w:color="auto"/>
              <w:right w:val="single" w:sz="4" w:space="0" w:color="auto"/>
            </w:tcBorders>
            <w:shd w:val="clear" w:color="000000" w:fill="FFFFFF"/>
            <w:noWrap/>
            <w:vAlign w:val="bottom"/>
            <w:hideMark/>
          </w:tcPr>
          <w:p w14:paraId="0D21E4A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4,521</w:t>
            </w:r>
          </w:p>
        </w:tc>
        <w:tc>
          <w:tcPr>
            <w:tcW w:w="260" w:type="pct"/>
            <w:tcBorders>
              <w:top w:val="nil"/>
              <w:left w:val="nil"/>
              <w:bottom w:val="single" w:sz="4" w:space="0" w:color="auto"/>
              <w:right w:val="single" w:sz="4" w:space="0" w:color="auto"/>
            </w:tcBorders>
            <w:shd w:val="clear" w:color="000000" w:fill="FFFFFF"/>
            <w:noWrap/>
            <w:vAlign w:val="bottom"/>
            <w:hideMark/>
          </w:tcPr>
          <w:p w14:paraId="684EB4E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22,308</w:t>
            </w:r>
          </w:p>
        </w:tc>
        <w:tc>
          <w:tcPr>
            <w:tcW w:w="242" w:type="pct"/>
            <w:tcBorders>
              <w:top w:val="nil"/>
              <w:left w:val="nil"/>
              <w:bottom w:val="single" w:sz="4" w:space="0" w:color="auto"/>
              <w:right w:val="single" w:sz="4" w:space="0" w:color="auto"/>
            </w:tcBorders>
            <w:shd w:val="clear" w:color="000000" w:fill="FFFFFF"/>
            <w:noWrap/>
            <w:vAlign w:val="bottom"/>
            <w:hideMark/>
          </w:tcPr>
          <w:p w14:paraId="2E7F365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154B6C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9,307</w:t>
            </w:r>
          </w:p>
        </w:tc>
        <w:tc>
          <w:tcPr>
            <w:tcW w:w="284" w:type="pct"/>
            <w:tcBorders>
              <w:top w:val="nil"/>
              <w:left w:val="nil"/>
              <w:bottom w:val="single" w:sz="4" w:space="0" w:color="auto"/>
              <w:right w:val="single" w:sz="4" w:space="0" w:color="auto"/>
            </w:tcBorders>
            <w:shd w:val="clear" w:color="000000" w:fill="FFFFFF"/>
            <w:noWrap/>
            <w:vAlign w:val="bottom"/>
            <w:hideMark/>
          </w:tcPr>
          <w:p w14:paraId="09F5680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23,416</w:t>
            </w:r>
          </w:p>
        </w:tc>
        <w:tc>
          <w:tcPr>
            <w:tcW w:w="260" w:type="pct"/>
            <w:tcBorders>
              <w:top w:val="nil"/>
              <w:left w:val="nil"/>
              <w:bottom w:val="single" w:sz="4" w:space="0" w:color="auto"/>
              <w:right w:val="single" w:sz="4" w:space="0" w:color="auto"/>
            </w:tcBorders>
            <w:shd w:val="clear" w:color="000000" w:fill="FFFFFF"/>
            <w:noWrap/>
            <w:vAlign w:val="bottom"/>
            <w:hideMark/>
          </w:tcPr>
          <w:p w14:paraId="26A3DB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13,761</w:t>
            </w:r>
          </w:p>
        </w:tc>
        <w:tc>
          <w:tcPr>
            <w:tcW w:w="379" w:type="pct"/>
            <w:tcBorders>
              <w:top w:val="nil"/>
              <w:left w:val="nil"/>
              <w:bottom w:val="single" w:sz="4" w:space="0" w:color="auto"/>
              <w:right w:val="single" w:sz="4" w:space="0" w:color="auto"/>
            </w:tcBorders>
            <w:shd w:val="clear" w:color="000000" w:fill="FFFFFF"/>
            <w:noWrap/>
            <w:vAlign w:val="bottom"/>
            <w:hideMark/>
          </w:tcPr>
          <w:p w14:paraId="7729E33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CFDD97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38,557</w:t>
            </w:r>
          </w:p>
        </w:tc>
        <w:tc>
          <w:tcPr>
            <w:tcW w:w="319" w:type="pct"/>
            <w:tcBorders>
              <w:top w:val="nil"/>
              <w:left w:val="single" w:sz="4" w:space="0" w:color="auto"/>
              <w:bottom w:val="single" w:sz="4" w:space="0" w:color="auto"/>
              <w:right w:val="nil"/>
            </w:tcBorders>
            <w:shd w:val="clear" w:color="000000" w:fill="FFFFFF"/>
            <w:noWrap/>
            <w:vAlign w:val="bottom"/>
            <w:hideMark/>
          </w:tcPr>
          <w:p w14:paraId="518D990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7,215</w:t>
            </w:r>
          </w:p>
        </w:tc>
        <w:tc>
          <w:tcPr>
            <w:tcW w:w="284" w:type="pct"/>
            <w:tcBorders>
              <w:top w:val="nil"/>
              <w:left w:val="single" w:sz="4" w:space="0" w:color="auto"/>
              <w:bottom w:val="single" w:sz="4" w:space="0" w:color="auto"/>
              <w:right w:val="nil"/>
            </w:tcBorders>
            <w:shd w:val="clear" w:color="000000" w:fill="FFFFFF"/>
            <w:noWrap/>
            <w:vAlign w:val="bottom"/>
            <w:hideMark/>
          </w:tcPr>
          <w:p w14:paraId="40339A39"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6B054E7"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434,019</w:t>
            </w:r>
          </w:p>
        </w:tc>
      </w:tr>
      <w:tr w:rsidR="002B53D4" w:rsidRPr="005830A8" w14:paraId="19620320"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A94C334"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46</w:t>
            </w:r>
          </w:p>
        </w:tc>
        <w:tc>
          <w:tcPr>
            <w:tcW w:w="347" w:type="pct"/>
            <w:tcBorders>
              <w:top w:val="nil"/>
              <w:left w:val="nil"/>
              <w:bottom w:val="single" w:sz="4" w:space="0" w:color="auto"/>
              <w:right w:val="nil"/>
            </w:tcBorders>
            <w:shd w:val="clear" w:color="auto" w:fill="auto"/>
            <w:noWrap/>
            <w:vAlign w:val="bottom"/>
            <w:hideMark/>
          </w:tcPr>
          <w:p w14:paraId="281167E0"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Pukë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ECAC8E1"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154,698</w:t>
            </w:r>
          </w:p>
        </w:tc>
        <w:tc>
          <w:tcPr>
            <w:tcW w:w="353" w:type="pct"/>
            <w:tcBorders>
              <w:top w:val="nil"/>
              <w:left w:val="nil"/>
              <w:bottom w:val="single" w:sz="4" w:space="0" w:color="auto"/>
              <w:right w:val="single" w:sz="4" w:space="0" w:color="auto"/>
            </w:tcBorders>
            <w:shd w:val="clear" w:color="000000" w:fill="FFFFFF"/>
            <w:noWrap/>
            <w:vAlign w:val="bottom"/>
            <w:hideMark/>
          </w:tcPr>
          <w:p w14:paraId="048924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15,103</w:t>
            </w:r>
          </w:p>
        </w:tc>
        <w:tc>
          <w:tcPr>
            <w:tcW w:w="280" w:type="pct"/>
            <w:tcBorders>
              <w:top w:val="nil"/>
              <w:left w:val="nil"/>
              <w:bottom w:val="single" w:sz="4" w:space="0" w:color="auto"/>
              <w:right w:val="single" w:sz="4" w:space="0" w:color="auto"/>
            </w:tcBorders>
            <w:shd w:val="clear" w:color="000000" w:fill="FFFFFF"/>
            <w:noWrap/>
            <w:vAlign w:val="bottom"/>
            <w:hideMark/>
          </w:tcPr>
          <w:p w14:paraId="1C50B88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46,092</w:t>
            </w:r>
          </w:p>
        </w:tc>
        <w:tc>
          <w:tcPr>
            <w:tcW w:w="297" w:type="pct"/>
            <w:tcBorders>
              <w:top w:val="nil"/>
              <w:left w:val="nil"/>
              <w:bottom w:val="single" w:sz="4" w:space="0" w:color="auto"/>
              <w:right w:val="single" w:sz="4" w:space="0" w:color="auto"/>
            </w:tcBorders>
            <w:shd w:val="clear" w:color="000000" w:fill="FFFFFF"/>
            <w:noWrap/>
            <w:vAlign w:val="bottom"/>
            <w:hideMark/>
          </w:tcPr>
          <w:p w14:paraId="5FC39E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15,928</w:t>
            </w:r>
          </w:p>
        </w:tc>
        <w:tc>
          <w:tcPr>
            <w:tcW w:w="353" w:type="pct"/>
            <w:tcBorders>
              <w:top w:val="nil"/>
              <w:left w:val="nil"/>
              <w:bottom w:val="single" w:sz="4" w:space="0" w:color="auto"/>
              <w:right w:val="single" w:sz="4" w:space="0" w:color="auto"/>
            </w:tcBorders>
            <w:shd w:val="clear" w:color="000000" w:fill="FFFFFF"/>
            <w:noWrap/>
            <w:vAlign w:val="bottom"/>
            <w:hideMark/>
          </w:tcPr>
          <w:p w14:paraId="6EA792E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9,374</w:t>
            </w:r>
          </w:p>
        </w:tc>
        <w:tc>
          <w:tcPr>
            <w:tcW w:w="260" w:type="pct"/>
            <w:tcBorders>
              <w:top w:val="nil"/>
              <w:left w:val="nil"/>
              <w:bottom w:val="single" w:sz="4" w:space="0" w:color="auto"/>
              <w:right w:val="single" w:sz="4" w:space="0" w:color="auto"/>
            </w:tcBorders>
            <w:shd w:val="clear" w:color="000000" w:fill="FFFFFF"/>
            <w:noWrap/>
            <w:vAlign w:val="bottom"/>
            <w:hideMark/>
          </w:tcPr>
          <w:p w14:paraId="2DBC249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25,701</w:t>
            </w:r>
          </w:p>
        </w:tc>
        <w:tc>
          <w:tcPr>
            <w:tcW w:w="242" w:type="pct"/>
            <w:tcBorders>
              <w:top w:val="nil"/>
              <w:left w:val="nil"/>
              <w:bottom w:val="single" w:sz="4" w:space="0" w:color="auto"/>
              <w:right w:val="single" w:sz="4" w:space="0" w:color="auto"/>
            </w:tcBorders>
            <w:shd w:val="clear" w:color="000000" w:fill="FFFFFF"/>
            <w:noWrap/>
            <w:vAlign w:val="bottom"/>
            <w:hideMark/>
          </w:tcPr>
          <w:p w14:paraId="25D4082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2487C9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15,338</w:t>
            </w:r>
          </w:p>
        </w:tc>
        <w:tc>
          <w:tcPr>
            <w:tcW w:w="284" w:type="pct"/>
            <w:tcBorders>
              <w:top w:val="nil"/>
              <w:left w:val="nil"/>
              <w:bottom w:val="single" w:sz="4" w:space="0" w:color="auto"/>
              <w:right w:val="single" w:sz="4" w:space="0" w:color="auto"/>
            </w:tcBorders>
            <w:shd w:val="clear" w:color="000000" w:fill="FFFFFF"/>
            <w:noWrap/>
            <w:vAlign w:val="bottom"/>
            <w:hideMark/>
          </w:tcPr>
          <w:p w14:paraId="41E11D0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8,203</w:t>
            </w:r>
          </w:p>
        </w:tc>
        <w:tc>
          <w:tcPr>
            <w:tcW w:w="260" w:type="pct"/>
            <w:tcBorders>
              <w:top w:val="nil"/>
              <w:left w:val="nil"/>
              <w:bottom w:val="single" w:sz="4" w:space="0" w:color="auto"/>
              <w:right w:val="single" w:sz="4" w:space="0" w:color="auto"/>
            </w:tcBorders>
            <w:shd w:val="clear" w:color="000000" w:fill="FFFFFF"/>
            <w:noWrap/>
            <w:vAlign w:val="bottom"/>
            <w:hideMark/>
          </w:tcPr>
          <w:p w14:paraId="742268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3,325</w:t>
            </w:r>
          </w:p>
        </w:tc>
        <w:tc>
          <w:tcPr>
            <w:tcW w:w="379" w:type="pct"/>
            <w:tcBorders>
              <w:top w:val="nil"/>
              <w:left w:val="nil"/>
              <w:bottom w:val="single" w:sz="4" w:space="0" w:color="auto"/>
              <w:right w:val="single" w:sz="4" w:space="0" w:color="auto"/>
            </w:tcBorders>
            <w:shd w:val="clear" w:color="000000" w:fill="FFFFFF"/>
            <w:noWrap/>
            <w:vAlign w:val="bottom"/>
            <w:hideMark/>
          </w:tcPr>
          <w:p w14:paraId="671F794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D7D63E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32,845</w:t>
            </w:r>
          </w:p>
        </w:tc>
        <w:tc>
          <w:tcPr>
            <w:tcW w:w="319" w:type="pct"/>
            <w:tcBorders>
              <w:top w:val="nil"/>
              <w:left w:val="single" w:sz="4" w:space="0" w:color="auto"/>
              <w:bottom w:val="single" w:sz="4" w:space="0" w:color="auto"/>
              <w:right w:val="nil"/>
            </w:tcBorders>
            <w:shd w:val="clear" w:color="000000" w:fill="FFFFFF"/>
            <w:noWrap/>
            <w:vAlign w:val="bottom"/>
            <w:hideMark/>
          </w:tcPr>
          <w:p w14:paraId="0E6E621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2,865</w:t>
            </w:r>
          </w:p>
        </w:tc>
        <w:tc>
          <w:tcPr>
            <w:tcW w:w="284" w:type="pct"/>
            <w:tcBorders>
              <w:top w:val="nil"/>
              <w:left w:val="single" w:sz="4" w:space="0" w:color="auto"/>
              <w:bottom w:val="single" w:sz="4" w:space="0" w:color="auto"/>
              <w:right w:val="nil"/>
            </w:tcBorders>
            <w:shd w:val="clear" w:color="000000" w:fill="FFFFFF"/>
            <w:noWrap/>
            <w:vAlign w:val="bottom"/>
            <w:hideMark/>
          </w:tcPr>
          <w:p w14:paraId="3BB61001"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290D5A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329,472</w:t>
            </w:r>
          </w:p>
        </w:tc>
      </w:tr>
      <w:tr w:rsidR="002B53D4" w:rsidRPr="005830A8" w14:paraId="673F8738"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01E9BB8"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w:t>
            </w:r>
          </w:p>
        </w:tc>
        <w:tc>
          <w:tcPr>
            <w:tcW w:w="347" w:type="pct"/>
            <w:tcBorders>
              <w:top w:val="nil"/>
              <w:left w:val="nil"/>
              <w:bottom w:val="single" w:sz="4" w:space="0" w:color="auto"/>
              <w:right w:val="nil"/>
            </w:tcBorders>
            <w:shd w:val="clear" w:color="auto" w:fill="auto"/>
            <w:noWrap/>
            <w:vAlign w:val="bottom"/>
            <w:hideMark/>
          </w:tcPr>
          <w:p w14:paraId="1148CB6C"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Pustec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30B09F17"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48,847</w:t>
            </w:r>
          </w:p>
        </w:tc>
        <w:tc>
          <w:tcPr>
            <w:tcW w:w="353" w:type="pct"/>
            <w:tcBorders>
              <w:top w:val="nil"/>
              <w:left w:val="nil"/>
              <w:bottom w:val="single" w:sz="4" w:space="0" w:color="auto"/>
              <w:right w:val="single" w:sz="4" w:space="0" w:color="auto"/>
            </w:tcBorders>
            <w:shd w:val="clear" w:color="000000" w:fill="FFFFFF"/>
            <w:noWrap/>
            <w:vAlign w:val="bottom"/>
            <w:hideMark/>
          </w:tcPr>
          <w:p w14:paraId="02D3F95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910689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9,164</w:t>
            </w:r>
          </w:p>
        </w:tc>
        <w:tc>
          <w:tcPr>
            <w:tcW w:w="297" w:type="pct"/>
            <w:tcBorders>
              <w:top w:val="nil"/>
              <w:left w:val="nil"/>
              <w:bottom w:val="single" w:sz="4" w:space="0" w:color="auto"/>
              <w:right w:val="single" w:sz="4" w:space="0" w:color="auto"/>
            </w:tcBorders>
            <w:shd w:val="clear" w:color="000000" w:fill="FFFFFF"/>
            <w:noWrap/>
            <w:vAlign w:val="bottom"/>
            <w:hideMark/>
          </w:tcPr>
          <w:p w14:paraId="25899D1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344</w:t>
            </w:r>
          </w:p>
        </w:tc>
        <w:tc>
          <w:tcPr>
            <w:tcW w:w="353" w:type="pct"/>
            <w:tcBorders>
              <w:top w:val="nil"/>
              <w:left w:val="nil"/>
              <w:bottom w:val="single" w:sz="4" w:space="0" w:color="auto"/>
              <w:right w:val="single" w:sz="4" w:space="0" w:color="auto"/>
            </w:tcBorders>
            <w:shd w:val="clear" w:color="000000" w:fill="FFFFFF"/>
            <w:noWrap/>
            <w:vAlign w:val="bottom"/>
            <w:hideMark/>
          </w:tcPr>
          <w:p w14:paraId="2B5B336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64CEA51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23,348</w:t>
            </w:r>
          </w:p>
        </w:tc>
        <w:tc>
          <w:tcPr>
            <w:tcW w:w="242" w:type="pct"/>
            <w:tcBorders>
              <w:top w:val="nil"/>
              <w:left w:val="nil"/>
              <w:bottom w:val="single" w:sz="4" w:space="0" w:color="auto"/>
              <w:right w:val="single" w:sz="4" w:space="0" w:color="auto"/>
            </w:tcBorders>
            <w:shd w:val="clear" w:color="000000" w:fill="FFFFFF"/>
            <w:noWrap/>
            <w:vAlign w:val="bottom"/>
            <w:hideMark/>
          </w:tcPr>
          <w:p w14:paraId="669F6A0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CB4254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1,080</w:t>
            </w:r>
          </w:p>
        </w:tc>
        <w:tc>
          <w:tcPr>
            <w:tcW w:w="284" w:type="pct"/>
            <w:tcBorders>
              <w:top w:val="nil"/>
              <w:left w:val="nil"/>
              <w:bottom w:val="single" w:sz="4" w:space="0" w:color="auto"/>
              <w:right w:val="single" w:sz="4" w:space="0" w:color="auto"/>
            </w:tcBorders>
            <w:shd w:val="clear" w:color="000000" w:fill="FFFFFF"/>
            <w:noWrap/>
            <w:vAlign w:val="bottom"/>
            <w:hideMark/>
          </w:tcPr>
          <w:p w14:paraId="7606E33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395</w:t>
            </w:r>
          </w:p>
        </w:tc>
        <w:tc>
          <w:tcPr>
            <w:tcW w:w="260" w:type="pct"/>
            <w:tcBorders>
              <w:top w:val="nil"/>
              <w:left w:val="nil"/>
              <w:bottom w:val="single" w:sz="4" w:space="0" w:color="auto"/>
              <w:right w:val="single" w:sz="4" w:space="0" w:color="auto"/>
            </w:tcBorders>
            <w:shd w:val="clear" w:color="000000" w:fill="FFFFFF"/>
            <w:noWrap/>
            <w:vAlign w:val="bottom"/>
            <w:hideMark/>
          </w:tcPr>
          <w:p w14:paraId="0148A22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6,560</w:t>
            </w:r>
          </w:p>
        </w:tc>
        <w:tc>
          <w:tcPr>
            <w:tcW w:w="379" w:type="pct"/>
            <w:tcBorders>
              <w:top w:val="nil"/>
              <w:left w:val="nil"/>
              <w:bottom w:val="single" w:sz="4" w:space="0" w:color="auto"/>
              <w:right w:val="single" w:sz="4" w:space="0" w:color="auto"/>
            </w:tcBorders>
            <w:shd w:val="clear" w:color="000000" w:fill="FFFFFF"/>
            <w:noWrap/>
            <w:vAlign w:val="bottom"/>
            <w:hideMark/>
          </w:tcPr>
          <w:p w14:paraId="5A82A4D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0FA95A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18,798</w:t>
            </w:r>
          </w:p>
        </w:tc>
        <w:tc>
          <w:tcPr>
            <w:tcW w:w="319" w:type="pct"/>
            <w:tcBorders>
              <w:top w:val="nil"/>
              <w:left w:val="single" w:sz="4" w:space="0" w:color="auto"/>
              <w:bottom w:val="single" w:sz="4" w:space="0" w:color="auto"/>
              <w:right w:val="nil"/>
            </w:tcBorders>
            <w:shd w:val="clear" w:color="000000" w:fill="FFFFFF"/>
            <w:noWrap/>
            <w:vAlign w:val="bottom"/>
            <w:hideMark/>
          </w:tcPr>
          <w:p w14:paraId="084D4E1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8BA8BD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8,000</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792D699"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116,536</w:t>
            </w:r>
          </w:p>
        </w:tc>
      </w:tr>
      <w:tr w:rsidR="002B53D4" w:rsidRPr="005830A8" w14:paraId="7D35ACE9"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B334ECE"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w:t>
            </w:r>
          </w:p>
        </w:tc>
        <w:tc>
          <w:tcPr>
            <w:tcW w:w="347" w:type="pct"/>
            <w:tcBorders>
              <w:top w:val="nil"/>
              <w:left w:val="nil"/>
              <w:bottom w:val="single" w:sz="4" w:space="0" w:color="auto"/>
              <w:right w:val="nil"/>
            </w:tcBorders>
            <w:shd w:val="clear" w:color="auto" w:fill="auto"/>
            <w:noWrap/>
            <w:vAlign w:val="bottom"/>
            <w:hideMark/>
          </w:tcPr>
          <w:p w14:paraId="4A62F80C"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Roskovec</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1D2BB93"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155,504</w:t>
            </w:r>
          </w:p>
        </w:tc>
        <w:tc>
          <w:tcPr>
            <w:tcW w:w="353" w:type="pct"/>
            <w:tcBorders>
              <w:top w:val="nil"/>
              <w:left w:val="nil"/>
              <w:bottom w:val="single" w:sz="4" w:space="0" w:color="auto"/>
              <w:right w:val="single" w:sz="4" w:space="0" w:color="auto"/>
            </w:tcBorders>
            <w:shd w:val="clear" w:color="000000" w:fill="FFFFFF"/>
            <w:noWrap/>
            <w:vAlign w:val="bottom"/>
            <w:hideMark/>
          </w:tcPr>
          <w:p w14:paraId="1C72E0B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E240FB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45,795</w:t>
            </w:r>
          </w:p>
        </w:tc>
        <w:tc>
          <w:tcPr>
            <w:tcW w:w="297" w:type="pct"/>
            <w:tcBorders>
              <w:top w:val="nil"/>
              <w:left w:val="nil"/>
              <w:bottom w:val="single" w:sz="4" w:space="0" w:color="auto"/>
              <w:right w:val="single" w:sz="4" w:space="0" w:color="auto"/>
            </w:tcBorders>
            <w:shd w:val="clear" w:color="000000" w:fill="FFFFFF"/>
            <w:noWrap/>
            <w:vAlign w:val="bottom"/>
            <w:hideMark/>
          </w:tcPr>
          <w:p w14:paraId="487CD38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3,104</w:t>
            </w:r>
          </w:p>
        </w:tc>
        <w:tc>
          <w:tcPr>
            <w:tcW w:w="353" w:type="pct"/>
            <w:tcBorders>
              <w:top w:val="nil"/>
              <w:left w:val="nil"/>
              <w:bottom w:val="single" w:sz="4" w:space="0" w:color="auto"/>
              <w:right w:val="single" w:sz="4" w:space="0" w:color="auto"/>
            </w:tcBorders>
            <w:shd w:val="clear" w:color="000000" w:fill="FFFFFF"/>
            <w:noWrap/>
            <w:vAlign w:val="bottom"/>
            <w:hideMark/>
          </w:tcPr>
          <w:p w14:paraId="77CAA97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2,994</w:t>
            </w:r>
          </w:p>
        </w:tc>
        <w:tc>
          <w:tcPr>
            <w:tcW w:w="260" w:type="pct"/>
            <w:tcBorders>
              <w:top w:val="nil"/>
              <w:left w:val="nil"/>
              <w:bottom w:val="single" w:sz="4" w:space="0" w:color="auto"/>
              <w:right w:val="single" w:sz="4" w:space="0" w:color="auto"/>
            </w:tcBorders>
            <w:shd w:val="clear" w:color="000000" w:fill="FFFFFF"/>
            <w:noWrap/>
            <w:vAlign w:val="bottom"/>
            <w:hideMark/>
          </w:tcPr>
          <w:p w14:paraId="34D5385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19,646</w:t>
            </w:r>
          </w:p>
        </w:tc>
        <w:tc>
          <w:tcPr>
            <w:tcW w:w="242" w:type="pct"/>
            <w:tcBorders>
              <w:top w:val="nil"/>
              <w:left w:val="nil"/>
              <w:bottom w:val="single" w:sz="4" w:space="0" w:color="auto"/>
              <w:right w:val="single" w:sz="4" w:space="0" w:color="auto"/>
            </w:tcBorders>
            <w:shd w:val="clear" w:color="000000" w:fill="FFFFFF"/>
            <w:noWrap/>
            <w:vAlign w:val="bottom"/>
            <w:hideMark/>
          </w:tcPr>
          <w:p w14:paraId="72E02FB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1D93307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1,214</w:t>
            </w:r>
          </w:p>
        </w:tc>
        <w:tc>
          <w:tcPr>
            <w:tcW w:w="284" w:type="pct"/>
            <w:tcBorders>
              <w:top w:val="nil"/>
              <w:left w:val="nil"/>
              <w:bottom w:val="single" w:sz="4" w:space="0" w:color="auto"/>
              <w:right w:val="single" w:sz="4" w:space="0" w:color="auto"/>
            </w:tcBorders>
            <w:shd w:val="clear" w:color="000000" w:fill="FFFFFF"/>
            <w:noWrap/>
            <w:vAlign w:val="bottom"/>
            <w:hideMark/>
          </w:tcPr>
          <w:p w14:paraId="32B7D71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5,028</w:t>
            </w:r>
          </w:p>
        </w:tc>
        <w:tc>
          <w:tcPr>
            <w:tcW w:w="260" w:type="pct"/>
            <w:tcBorders>
              <w:top w:val="nil"/>
              <w:left w:val="nil"/>
              <w:bottom w:val="single" w:sz="4" w:space="0" w:color="auto"/>
              <w:right w:val="single" w:sz="4" w:space="0" w:color="auto"/>
            </w:tcBorders>
            <w:shd w:val="clear" w:color="000000" w:fill="FFFFFF"/>
            <w:noWrap/>
            <w:vAlign w:val="bottom"/>
            <w:hideMark/>
          </w:tcPr>
          <w:p w14:paraId="51C3899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8,245</w:t>
            </w:r>
          </w:p>
        </w:tc>
        <w:tc>
          <w:tcPr>
            <w:tcW w:w="379" w:type="pct"/>
            <w:tcBorders>
              <w:top w:val="nil"/>
              <w:left w:val="nil"/>
              <w:bottom w:val="single" w:sz="4" w:space="0" w:color="auto"/>
              <w:right w:val="single" w:sz="4" w:space="0" w:color="auto"/>
            </w:tcBorders>
            <w:shd w:val="clear" w:color="000000" w:fill="FFFFFF"/>
            <w:noWrap/>
            <w:vAlign w:val="bottom"/>
            <w:hideMark/>
          </w:tcPr>
          <w:p w14:paraId="55821F7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7BFE58F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45,124</w:t>
            </w:r>
          </w:p>
        </w:tc>
        <w:tc>
          <w:tcPr>
            <w:tcW w:w="319" w:type="pct"/>
            <w:tcBorders>
              <w:top w:val="nil"/>
              <w:left w:val="single" w:sz="4" w:space="0" w:color="auto"/>
              <w:bottom w:val="single" w:sz="4" w:space="0" w:color="auto"/>
              <w:right w:val="nil"/>
            </w:tcBorders>
            <w:shd w:val="clear" w:color="000000" w:fill="FFFFFF"/>
            <w:noWrap/>
            <w:vAlign w:val="bottom"/>
            <w:hideMark/>
          </w:tcPr>
          <w:p w14:paraId="67A71CA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4,160</w:t>
            </w:r>
          </w:p>
        </w:tc>
        <w:tc>
          <w:tcPr>
            <w:tcW w:w="284" w:type="pct"/>
            <w:tcBorders>
              <w:top w:val="nil"/>
              <w:left w:val="single" w:sz="4" w:space="0" w:color="auto"/>
              <w:bottom w:val="single" w:sz="4" w:space="0" w:color="auto"/>
              <w:right w:val="nil"/>
            </w:tcBorders>
            <w:shd w:val="clear" w:color="000000" w:fill="FFFFFF"/>
            <w:noWrap/>
            <w:vAlign w:val="bottom"/>
            <w:hideMark/>
          </w:tcPr>
          <w:p w14:paraId="1102D2F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4640C39"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290,813</w:t>
            </w:r>
          </w:p>
        </w:tc>
      </w:tr>
      <w:tr w:rsidR="002B53D4" w:rsidRPr="005830A8" w14:paraId="13B6E7E9"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F376E6B"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49</w:t>
            </w:r>
          </w:p>
        </w:tc>
        <w:tc>
          <w:tcPr>
            <w:tcW w:w="347" w:type="pct"/>
            <w:tcBorders>
              <w:top w:val="nil"/>
              <w:left w:val="nil"/>
              <w:bottom w:val="single" w:sz="4" w:space="0" w:color="auto"/>
              <w:right w:val="nil"/>
            </w:tcBorders>
            <w:shd w:val="clear" w:color="auto" w:fill="auto"/>
            <w:noWrap/>
            <w:vAlign w:val="bottom"/>
            <w:hideMark/>
          </w:tcPr>
          <w:p w14:paraId="5C93B771"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Rrogozhinë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9F14936"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205,765</w:t>
            </w:r>
          </w:p>
        </w:tc>
        <w:tc>
          <w:tcPr>
            <w:tcW w:w="353" w:type="pct"/>
            <w:tcBorders>
              <w:top w:val="nil"/>
              <w:left w:val="nil"/>
              <w:bottom w:val="single" w:sz="4" w:space="0" w:color="auto"/>
              <w:right w:val="single" w:sz="4" w:space="0" w:color="auto"/>
            </w:tcBorders>
            <w:shd w:val="clear" w:color="000000" w:fill="FFFFFF"/>
            <w:noWrap/>
            <w:vAlign w:val="bottom"/>
            <w:hideMark/>
          </w:tcPr>
          <w:p w14:paraId="28926A5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14058D2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48,325</w:t>
            </w:r>
          </w:p>
        </w:tc>
        <w:tc>
          <w:tcPr>
            <w:tcW w:w="297" w:type="pct"/>
            <w:tcBorders>
              <w:top w:val="nil"/>
              <w:left w:val="nil"/>
              <w:bottom w:val="single" w:sz="4" w:space="0" w:color="auto"/>
              <w:right w:val="single" w:sz="4" w:space="0" w:color="auto"/>
            </w:tcBorders>
            <w:shd w:val="clear" w:color="000000" w:fill="FFFFFF"/>
            <w:noWrap/>
            <w:vAlign w:val="bottom"/>
            <w:hideMark/>
          </w:tcPr>
          <w:p w14:paraId="3403ED7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7,564</w:t>
            </w:r>
          </w:p>
        </w:tc>
        <w:tc>
          <w:tcPr>
            <w:tcW w:w="353" w:type="pct"/>
            <w:tcBorders>
              <w:top w:val="nil"/>
              <w:left w:val="nil"/>
              <w:bottom w:val="single" w:sz="4" w:space="0" w:color="auto"/>
              <w:right w:val="single" w:sz="4" w:space="0" w:color="auto"/>
            </w:tcBorders>
            <w:shd w:val="clear" w:color="000000" w:fill="FFFFFF"/>
            <w:noWrap/>
            <w:vAlign w:val="bottom"/>
            <w:hideMark/>
          </w:tcPr>
          <w:p w14:paraId="15B9330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3,037</w:t>
            </w:r>
          </w:p>
        </w:tc>
        <w:tc>
          <w:tcPr>
            <w:tcW w:w="260" w:type="pct"/>
            <w:tcBorders>
              <w:top w:val="nil"/>
              <w:left w:val="nil"/>
              <w:bottom w:val="single" w:sz="4" w:space="0" w:color="auto"/>
              <w:right w:val="single" w:sz="4" w:space="0" w:color="auto"/>
            </w:tcBorders>
            <w:shd w:val="clear" w:color="000000" w:fill="FFFFFF"/>
            <w:noWrap/>
            <w:vAlign w:val="bottom"/>
            <w:hideMark/>
          </w:tcPr>
          <w:p w14:paraId="7CE7CD7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63C1347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0710A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1,791</w:t>
            </w:r>
          </w:p>
        </w:tc>
        <w:tc>
          <w:tcPr>
            <w:tcW w:w="284" w:type="pct"/>
            <w:tcBorders>
              <w:top w:val="nil"/>
              <w:left w:val="nil"/>
              <w:bottom w:val="single" w:sz="4" w:space="0" w:color="auto"/>
              <w:right w:val="single" w:sz="4" w:space="0" w:color="auto"/>
            </w:tcBorders>
            <w:shd w:val="clear" w:color="000000" w:fill="FFFFFF"/>
            <w:noWrap/>
            <w:vAlign w:val="bottom"/>
            <w:hideMark/>
          </w:tcPr>
          <w:p w14:paraId="581692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74FD90C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EA73EC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1209CD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37,781</w:t>
            </w:r>
          </w:p>
        </w:tc>
        <w:tc>
          <w:tcPr>
            <w:tcW w:w="319" w:type="pct"/>
            <w:tcBorders>
              <w:top w:val="nil"/>
              <w:left w:val="single" w:sz="4" w:space="0" w:color="auto"/>
              <w:bottom w:val="single" w:sz="4" w:space="0" w:color="auto"/>
              <w:right w:val="nil"/>
            </w:tcBorders>
            <w:shd w:val="clear" w:color="000000" w:fill="FFFFFF"/>
            <w:noWrap/>
            <w:vAlign w:val="bottom"/>
            <w:hideMark/>
          </w:tcPr>
          <w:p w14:paraId="4B2D5BD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15,000</w:t>
            </w:r>
          </w:p>
        </w:tc>
        <w:tc>
          <w:tcPr>
            <w:tcW w:w="284" w:type="pct"/>
            <w:tcBorders>
              <w:top w:val="nil"/>
              <w:left w:val="single" w:sz="4" w:space="0" w:color="auto"/>
              <w:bottom w:val="single" w:sz="4" w:space="0" w:color="auto"/>
              <w:right w:val="nil"/>
            </w:tcBorders>
            <w:shd w:val="clear" w:color="000000" w:fill="FFFFFF"/>
            <w:noWrap/>
            <w:vAlign w:val="bottom"/>
            <w:hideMark/>
          </w:tcPr>
          <w:p w14:paraId="262A07E0"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7CE701"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349,878</w:t>
            </w:r>
          </w:p>
        </w:tc>
      </w:tr>
      <w:tr w:rsidR="002B53D4" w:rsidRPr="005830A8" w14:paraId="4FAE940A"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6AEB8140"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50</w:t>
            </w:r>
          </w:p>
        </w:tc>
        <w:tc>
          <w:tcPr>
            <w:tcW w:w="347" w:type="pct"/>
            <w:tcBorders>
              <w:top w:val="nil"/>
              <w:left w:val="nil"/>
              <w:bottom w:val="single" w:sz="4" w:space="0" w:color="auto"/>
              <w:right w:val="nil"/>
            </w:tcBorders>
            <w:shd w:val="clear" w:color="auto" w:fill="auto"/>
            <w:noWrap/>
            <w:vAlign w:val="bottom"/>
            <w:hideMark/>
          </w:tcPr>
          <w:p w14:paraId="67CA698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Sarandë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3EAAC5"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205,349</w:t>
            </w:r>
          </w:p>
        </w:tc>
        <w:tc>
          <w:tcPr>
            <w:tcW w:w="353" w:type="pct"/>
            <w:tcBorders>
              <w:top w:val="nil"/>
              <w:left w:val="nil"/>
              <w:bottom w:val="single" w:sz="4" w:space="0" w:color="auto"/>
              <w:right w:val="single" w:sz="4" w:space="0" w:color="auto"/>
            </w:tcBorders>
            <w:shd w:val="clear" w:color="000000" w:fill="FFFFFF"/>
            <w:noWrap/>
            <w:vAlign w:val="bottom"/>
            <w:hideMark/>
          </w:tcPr>
          <w:p w14:paraId="0E2A1BC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20,289</w:t>
            </w:r>
          </w:p>
        </w:tc>
        <w:tc>
          <w:tcPr>
            <w:tcW w:w="280" w:type="pct"/>
            <w:tcBorders>
              <w:top w:val="nil"/>
              <w:left w:val="nil"/>
              <w:bottom w:val="single" w:sz="4" w:space="0" w:color="auto"/>
              <w:right w:val="single" w:sz="4" w:space="0" w:color="auto"/>
            </w:tcBorders>
            <w:shd w:val="clear" w:color="000000" w:fill="FFFFFF"/>
            <w:noWrap/>
            <w:vAlign w:val="bottom"/>
            <w:hideMark/>
          </w:tcPr>
          <w:p w14:paraId="0078CE2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68,004</w:t>
            </w:r>
          </w:p>
        </w:tc>
        <w:tc>
          <w:tcPr>
            <w:tcW w:w="297" w:type="pct"/>
            <w:tcBorders>
              <w:top w:val="nil"/>
              <w:left w:val="nil"/>
              <w:bottom w:val="single" w:sz="4" w:space="0" w:color="auto"/>
              <w:right w:val="single" w:sz="4" w:space="0" w:color="auto"/>
            </w:tcBorders>
            <w:shd w:val="clear" w:color="000000" w:fill="FFFFFF"/>
            <w:noWrap/>
            <w:vAlign w:val="bottom"/>
            <w:hideMark/>
          </w:tcPr>
          <w:p w14:paraId="358989B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16,564</w:t>
            </w:r>
          </w:p>
        </w:tc>
        <w:tc>
          <w:tcPr>
            <w:tcW w:w="353" w:type="pct"/>
            <w:tcBorders>
              <w:top w:val="nil"/>
              <w:left w:val="nil"/>
              <w:bottom w:val="single" w:sz="4" w:space="0" w:color="auto"/>
              <w:right w:val="single" w:sz="4" w:space="0" w:color="auto"/>
            </w:tcBorders>
            <w:shd w:val="clear" w:color="000000" w:fill="FFFFFF"/>
            <w:noWrap/>
            <w:vAlign w:val="bottom"/>
            <w:hideMark/>
          </w:tcPr>
          <w:p w14:paraId="7875A3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4,538</w:t>
            </w:r>
          </w:p>
        </w:tc>
        <w:tc>
          <w:tcPr>
            <w:tcW w:w="260" w:type="pct"/>
            <w:tcBorders>
              <w:top w:val="nil"/>
              <w:left w:val="nil"/>
              <w:bottom w:val="single" w:sz="4" w:space="0" w:color="auto"/>
              <w:right w:val="single" w:sz="4" w:space="0" w:color="auto"/>
            </w:tcBorders>
            <w:shd w:val="clear" w:color="000000" w:fill="FFFFFF"/>
            <w:noWrap/>
            <w:vAlign w:val="bottom"/>
            <w:hideMark/>
          </w:tcPr>
          <w:p w14:paraId="540B5F6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26,182</w:t>
            </w:r>
          </w:p>
        </w:tc>
        <w:tc>
          <w:tcPr>
            <w:tcW w:w="242" w:type="pct"/>
            <w:tcBorders>
              <w:top w:val="nil"/>
              <w:left w:val="nil"/>
              <w:bottom w:val="single" w:sz="4" w:space="0" w:color="auto"/>
              <w:right w:val="single" w:sz="4" w:space="0" w:color="auto"/>
            </w:tcBorders>
            <w:shd w:val="clear" w:color="000000" w:fill="FFFFFF"/>
            <w:noWrap/>
            <w:vAlign w:val="bottom"/>
            <w:hideMark/>
          </w:tcPr>
          <w:p w14:paraId="5357749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D20A8F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3,202</w:t>
            </w:r>
          </w:p>
        </w:tc>
        <w:tc>
          <w:tcPr>
            <w:tcW w:w="284" w:type="pct"/>
            <w:tcBorders>
              <w:top w:val="nil"/>
              <w:left w:val="nil"/>
              <w:bottom w:val="single" w:sz="4" w:space="0" w:color="auto"/>
              <w:right w:val="single" w:sz="4" w:space="0" w:color="auto"/>
            </w:tcBorders>
            <w:shd w:val="clear" w:color="000000" w:fill="FFFFFF"/>
            <w:noWrap/>
            <w:vAlign w:val="bottom"/>
            <w:hideMark/>
          </w:tcPr>
          <w:p w14:paraId="48FEB29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single" w:sz="4" w:space="0" w:color="auto"/>
            </w:tcBorders>
            <w:shd w:val="clear" w:color="000000" w:fill="FFFFFF"/>
            <w:noWrap/>
            <w:vAlign w:val="bottom"/>
            <w:hideMark/>
          </w:tcPr>
          <w:p w14:paraId="6E173BA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0C5850D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322BDA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51,324</w:t>
            </w:r>
          </w:p>
        </w:tc>
        <w:tc>
          <w:tcPr>
            <w:tcW w:w="319" w:type="pct"/>
            <w:tcBorders>
              <w:top w:val="nil"/>
              <w:left w:val="single" w:sz="4" w:space="0" w:color="auto"/>
              <w:bottom w:val="single" w:sz="4" w:space="0" w:color="auto"/>
              <w:right w:val="nil"/>
            </w:tcBorders>
            <w:shd w:val="clear" w:color="000000" w:fill="FFFFFF"/>
            <w:noWrap/>
            <w:vAlign w:val="bottom"/>
            <w:hideMark/>
          </w:tcPr>
          <w:p w14:paraId="56D245D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45,201</w:t>
            </w:r>
          </w:p>
        </w:tc>
        <w:tc>
          <w:tcPr>
            <w:tcW w:w="284" w:type="pct"/>
            <w:tcBorders>
              <w:top w:val="nil"/>
              <w:left w:val="single" w:sz="4" w:space="0" w:color="auto"/>
              <w:bottom w:val="single" w:sz="4" w:space="0" w:color="auto"/>
              <w:right w:val="nil"/>
            </w:tcBorders>
            <w:shd w:val="clear" w:color="000000" w:fill="FFFFFF"/>
            <w:noWrap/>
            <w:vAlign w:val="bottom"/>
            <w:hideMark/>
          </w:tcPr>
          <w:p w14:paraId="5BCE66A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845FAA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447,958</w:t>
            </w:r>
          </w:p>
        </w:tc>
      </w:tr>
      <w:tr w:rsidR="002B53D4" w:rsidRPr="005830A8" w14:paraId="00A74615"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77231A0"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51</w:t>
            </w:r>
          </w:p>
        </w:tc>
        <w:tc>
          <w:tcPr>
            <w:tcW w:w="347" w:type="pct"/>
            <w:tcBorders>
              <w:top w:val="nil"/>
              <w:left w:val="nil"/>
              <w:bottom w:val="single" w:sz="4" w:space="0" w:color="auto"/>
              <w:right w:val="nil"/>
            </w:tcBorders>
            <w:shd w:val="clear" w:color="auto" w:fill="auto"/>
            <w:noWrap/>
            <w:vAlign w:val="bottom"/>
            <w:hideMark/>
          </w:tcPr>
          <w:p w14:paraId="72E6B9D6"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Selenicë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8744A8B"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240,271</w:t>
            </w:r>
          </w:p>
        </w:tc>
        <w:tc>
          <w:tcPr>
            <w:tcW w:w="353" w:type="pct"/>
            <w:tcBorders>
              <w:top w:val="nil"/>
              <w:left w:val="nil"/>
              <w:bottom w:val="single" w:sz="4" w:space="0" w:color="auto"/>
              <w:right w:val="single" w:sz="4" w:space="0" w:color="auto"/>
            </w:tcBorders>
            <w:shd w:val="clear" w:color="000000" w:fill="FFFFFF"/>
            <w:noWrap/>
            <w:vAlign w:val="bottom"/>
            <w:hideMark/>
          </w:tcPr>
          <w:p w14:paraId="405C7D7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3745A58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41,197</w:t>
            </w:r>
          </w:p>
        </w:tc>
        <w:tc>
          <w:tcPr>
            <w:tcW w:w="297" w:type="pct"/>
            <w:tcBorders>
              <w:top w:val="nil"/>
              <w:left w:val="nil"/>
              <w:bottom w:val="single" w:sz="4" w:space="0" w:color="auto"/>
              <w:right w:val="single" w:sz="4" w:space="0" w:color="auto"/>
            </w:tcBorders>
            <w:shd w:val="clear" w:color="000000" w:fill="FFFFFF"/>
            <w:noWrap/>
            <w:vAlign w:val="bottom"/>
            <w:hideMark/>
          </w:tcPr>
          <w:p w14:paraId="05EB21F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5,653</w:t>
            </w:r>
          </w:p>
        </w:tc>
        <w:tc>
          <w:tcPr>
            <w:tcW w:w="353" w:type="pct"/>
            <w:tcBorders>
              <w:top w:val="nil"/>
              <w:left w:val="nil"/>
              <w:bottom w:val="single" w:sz="4" w:space="0" w:color="auto"/>
              <w:right w:val="single" w:sz="4" w:space="0" w:color="auto"/>
            </w:tcBorders>
            <w:shd w:val="clear" w:color="000000" w:fill="FFFFFF"/>
            <w:noWrap/>
            <w:vAlign w:val="bottom"/>
            <w:hideMark/>
          </w:tcPr>
          <w:p w14:paraId="28824A2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11,859</w:t>
            </w:r>
          </w:p>
        </w:tc>
        <w:tc>
          <w:tcPr>
            <w:tcW w:w="260" w:type="pct"/>
            <w:tcBorders>
              <w:top w:val="nil"/>
              <w:left w:val="nil"/>
              <w:bottom w:val="single" w:sz="4" w:space="0" w:color="auto"/>
              <w:right w:val="single" w:sz="4" w:space="0" w:color="auto"/>
            </w:tcBorders>
            <w:shd w:val="clear" w:color="000000" w:fill="FFFFFF"/>
            <w:noWrap/>
            <w:vAlign w:val="bottom"/>
            <w:hideMark/>
          </w:tcPr>
          <w:p w14:paraId="2964BDE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21,797</w:t>
            </w:r>
          </w:p>
        </w:tc>
        <w:tc>
          <w:tcPr>
            <w:tcW w:w="242" w:type="pct"/>
            <w:tcBorders>
              <w:top w:val="nil"/>
              <w:left w:val="nil"/>
              <w:bottom w:val="single" w:sz="4" w:space="0" w:color="auto"/>
              <w:right w:val="single" w:sz="4" w:space="0" w:color="auto"/>
            </w:tcBorders>
            <w:shd w:val="clear" w:color="000000" w:fill="FFFFFF"/>
            <w:noWrap/>
            <w:vAlign w:val="bottom"/>
            <w:hideMark/>
          </w:tcPr>
          <w:p w14:paraId="18D6E03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663D9B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5,698</w:t>
            </w:r>
          </w:p>
        </w:tc>
        <w:tc>
          <w:tcPr>
            <w:tcW w:w="284" w:type="pct"/>
            <w:tcBorders>
              <w:top w:val="nil"/>
              <w:left w:val="nil"/>
              <w:bottom w:val="single" w:sz="4" w:space="0" w:color="auto"/>
              <w:right w:val="single" w:sz="4" w:space="0" w:color="auto"/>
            </w:tcBorders>
            <w:shd w:val="clear" w:color="000000" w:fill="FFFFFF"/>
            <w:noWrap/>
            <w:vAlign w:val="bottom"/>
            <w:hideMark/>
          </w:tcPr>
          <w:p w14:paraId="3FA455D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3,490</w:t>
            </w:r>
          </w:p>
        </w:tc>
        <w:tc>
          <w:tcPr>
            <w:tcW w:w="260" w:type="pct"/>
            <w:tcBorders>
              <w:top w:val="nil"/>
              <w:left w:val="nil"/>
              <w:bottom w:val="single" w:sz="4" w:space="0" w:color="auto"/>
              <w:right w:val="single" w:sz="4" w:space="0" w:color="auto"/>
            </w:tcBorders>
            <w:shd w:val="clear" w:color="000000" w:fill="FFFFFF"/>
            <w:noWrap/>
            <w:vAlign w:val="bottom"/>
            <w:hideMark/>
          </w:tcPr>
          <w:p w14:paraId="1E7DE57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18,173</w:t>
            </w:r>
          </w:p>
        </w:tc>
        <w:tc>
          <w:tcPr>
            <w:tcW w:w="379" w:type="pct"/>
            <w:tcBorders>
              <w:top w:val="nil"/>
              <w:left w:val="nil"/>
              <w:bottom w:val="single" w:sz="4" w:space="0" w:color="auto"/>
              <w:right w:val="single" w:sz="4" w:space="0" w:color="auto"/>
            </w:tcBorders>
            <w:shd w:val="clear" w:color="000000" w:fill="FFFFFF"/>
            <w:noWrap/>
            <w:vAlign w:val="bottom"/>
            <w:hideMark/>
          </w:tcPr>
          <w:p w14:paraId="5ED896D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620829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37,782</w:t>
            </w:r>
          </w:p>
        </w:tc>
        <w:tc>
          <w:tcPr>
            <w:tcW w:w="319" w:type="pct"/>
            <w:tcBorders>
              <w:top w:val="nil"/>
              <w:left w:val="single" w:sz="4" w:space="0" w:color="auto"/>
              <w:bottom w:val="single" w:sz="4" w:space="0" w:color="auto"/>
              <w:right w:val="nil"/>
            </w:tcBorders>
            <w:shd w:val="clear" w:color="000000" w:fill="FFFFFF"/>
            <w:noWrap/>
            <w:vAlign w:val="bottom"/>
            <w:hideMark/>
          </w:tcPr>
          <w:p w14:paraId="183DA5D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00F95D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40F48BE2"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385,920</w:t>
            </w:r>
          </w:p>
        </w:tc>
      </w:tr>
      <w:tr w:rsidR="002B53D4" w:rsidRPr="005830A8" w14:paraId="26906A3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2C38331A"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52</w:t>
            </w:r>
          </w:p>
        </w:tc>
        <w:tc>
          <w:tcPr>
            <w:tcW w:w="347" w:type="pct"/>
            <w:tcBorders>
              <w:top w:val="nil"/>
              <w:left w:val="nil"/>
              <w:bottom w:val="single" w:sz="4" w:space="0" w:color="auto"/>
              <w:right w:val="nil"/>
            </w:tcBorders>
            <w:shd w:val="clear" w:color="auto" w:fill="auto"/>
            <w:noWrap/>
            <w:vAlign w:val="bottom"/>
            <w:hideMark/>
          </w:tcPr>
          <w:p w14:paraId="030D2B04"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Shijak</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2B37EAC5"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205,672</w:t>
            </w:r>
          </w:p>
        </w:tc>
        <w:tc>
          <w:tcPr>
            <w:tcW w:w="353" w:type="pct"/>
            <w:tcBorders>
              <w:top w:val="nil"/>
              <w:left w:val="nil"/>
              <w:bottom w:val="single" w:sz="4" w:space="0" w:color="auto"/>
              <w:right w:val="single" w:sz="4" w:space="0" w:color="auto"/>
            </w:tcBorders>
            <w:shd w:val="clear" w:color="000000" w:fill="FFFFFF"/>
            <w:noWrap/>
            <w:vAlign w:val="bottom"/>
            <w:hideMark/>
          </w:tcPr>
          <w:p w14:paraId="1B364D2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D3A2E7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57,151</w:t>
            </w:r>
          </w:p>
        </w:tc>
        <w:tc>
          <w:tcPr>
            <w:tcW w:w="297" w:type="pct"/>
            <w:tcBorders>
              <w:top w:val="nil"/>
              <w:left w:val="nil"/>
              <w:bottom w:val="single" w:sz="4" w:space="0" w:color="auto"/>
              <w:right w:val="single" w:sz="4" w:space="0" w:color="auto"/>
            </w:tcBorders>
            <w:shd w:val="clear" w:color="000000" w:fill="FFFFFF"/>
            <w:noWrap/>
            <w:vAlign w:val="bottom"/>
            <w:hideMark/>
          </w:tcPr>
          <w:p w14:paraId="0C14646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8,283</w:t>
            </w:r>
          </w:p>
        </w:tc>
        <w:tc>
          <w:tcPr>
            <w:tcW w:w="353" w:type="pct"/>
            <w:tcBorders>
              <w:top w:val="nil"/>
              <w:left w:val="nil"/>
              <w:bottom w:val="single" w:sz="4" w:space="0" w:color="auto"/>
              <w:right w:val="single" w:sz="4" w:space="0" w:color="auto"/>
            </w:tcBorders>
            <w:shd w:val="clear" w:color="000000" w:fill="FFFFFF"/>
            <w:noWrap/>
            <w:vAlign w:val="bottom"/>
            <w:hideMark/>
          </w:tcPr>
          <w:p w14:paraId="055CA03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3,833</w:t>
            </w:r>
          </w:p>
        </w:tc>
        <w:tc>
          <w:tcPr>
            <w:tcW w:w="260" w:type="pct"/>
            <w:tcBorders>
              <w:top w:val="nil"/>
              <w:left w:val="nil"/>
              <w:bottom w:val="single" w:sz="4" w:space="0" w:color="auto"/>
              <w:right w:val="single" w:sz="4" w:space="0" w:color="auto"/>
            </w:tcBorders>
            <w:shd w:val="clear" w:color="000000" w:fill="FFFFFF"/>
            <w:noWrap/>
            <w:vAlign w:val="bottom"/>
            <w:hideMark/>
          </w:tcPr>
          <w:p w14:paraId="4D7B498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24,390</w:t>
            </w:r>
          </w:p>
        </w:tc>
        <w:tc>
          <w:tcPr>
            <w:tcW w:w="242" w:type="pct"/>
            <w:tcBorders>
              <w:top w:val="nil"/>
              <w:left w:val="nil"/>
              <w:bottom w:val="single" w:sz="4" w:space="0" w:color="auto"/>
              <w:right w:val="single" w:sz="4" w:space="0" w:color="auto"/>
            </w:tcBorders>
            <w:shd w:val="clear" w:color="000000" w:fill="FFFFFF"/>
            <w:noWrap/>
            <w:vAlign w:val="bottom"/>
            <w:hideMark/>
          </w:tcPr>
          <w:p w14:paraId="0DC1166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43843DF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1,100</w:t>
            </w:r>
          </w:p>
        </w:tc>
        <w:tc>
          <w:tcPr>
            <w:tcW w:w="284" w:type="pct"/>
            <w:tcBorders>
              <w:top w:val="nil"/>
              <w:left w:val="nil"/>
              <w:bottom w:val="single" w:sz="4" w:space="0" w:color="auto"/>
              <w:right w:val="single" w:sz="4" w:space="0" w:color="auto"/>
            </w:tcBorders>
            <w:shd w:val="clear" w:color="000000" w:fill="FFFFFF"/>
            <w:noWrap/>
            <w:vAlign w:val="bottom"/>
            <w:hideMark/>
          </w:tcPr>
          <w:p w14:paraId="4348EA9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61</w:t>
            </w:r>
          </w:p>
        </w:tc>
        <w:tc>
          <w:tcPr>
            <w:tcW w:w="260" w:type="pct"/>
            <w:tcBorders>
              <w:top w:val="nil"/>
              <w:left w:val="nil"/>
              <w:bottom w:val="single" w:sz="4" w:space="0" w:color="auto"/>
              <w:right w:val="single" w:sz="4" w:space="0" w:color="auto"/>
            </w:tcBorders>
            <w:shd w:val="clear" w:color="000000" w:fill="FFFFFF"/>
            <w:noWrap/>
            <w:vAlign w:val="bottom"/>
            <w:hideMark/>
          </w:tcPr>
          <w:p w14:paraId="5F5C8AD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7,305</w:t>
            </w:r>
          </w:p>
        </w:tc>
        <w:tc>
          <w:tcPr>
            <w:tcW w:w="379" w:type="pct"/>
            <w:tcBorders>
              <w:top w:val="nil"/>
              <w:left w:val="nil"/>
              <w:bottom w:val="single" w:sz="4" w:space="0" w:color="auto"/>
              <w:right w:val="single" w:sz="4" w:space="0" w:color="auto"/>
            </w:tcBorders>
            <w:shd w:val="clear" w:color="000000" w:fill="FFFFFF"/>
            <w:noWrap/>
            <w:vAlign w:val="bottom"/>
            <w:hideMark/>
          </w:tcPr>
          <w:p w14:paraId="7C47D1E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A4C0BF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36,206</w:t>
            </w:r>
          </w:p>
        </w:tc>
        <w:tc>
          <w:tcPr>
            <w:tcW w:w="319" w:type="pct"/>
            <w:tcBorders>
              <w:top w:val="nil"/>
              <w:left w:val="single" w:sz="4" w:space="0" w:color="auto"/>
              <w:bottom w:val="single" w:sz="4" w:space="0" w:color="auto"/>
              <w:right w:val="nil"/>
            </w:tcBorders>
            <w:shd w:val="clear" w:color="000000" w:fill="FFFFFF"/>
            <w:noWrap/>
            <w:vAlign w:val="bottom"/>
            <w:hideMark/>
          </w:tcPr>
          <w:p w14:paraId="0273F18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22,494</w:t>
            </w:r>
          </w:p>
        </w:tc>
        <w:tc>
          <w:tcPr>
            <w:tcW w:w="284" w:type="pct"/>
            <w:tcBorders>
              <w:top w:val="nil"/>
              <w:left w:val="single" w:sz="4" w:space="0" w:color="auto"/>
              <w:bottom w:val="single" w:sz="4" w:space="0" w:color="auto"/>
              <w:right w:val="nil"/>
            </w:tcBorders>
            <w:shd w:val="clear" w:color="000000" w:fill="FFFFFF"/>
            <w:noWrap/>
            <w:vAlign w:val="bottom"/>
            <w:hideMark/>
          </w:tcPr>
          <w:p w14:paraId="35067A80"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549656E5"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366,495</w:t>
            </w:r>
          </w:p>
        </w:tc>
      </w:tr>
      <w:tr w:rsidR="002B53D4" w:rsidRPr="005830A8" w14:paraId="5A7133D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0D482783"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53</w:t>
            </w:r>
          </w:p>
        </w:tc>
        <w:tc>
          <w:tcPr>
            <w:tcW w:w="347" w:type="pct"/>
            <w:tcBorders>
              <w:top w:val="nil"/>
              <w:left w:val="nil"/>
              <w:bottom w:val="single" w:sz="4" w:space="0" w:color="auto"/>
              <w:right w:val="nil"/>
            </w:tcBorders>
            <w:shd w:val="clear" w:color="auto" w:fill="auto"/>
            <w:noWrap/>
            <w:vAlign w:val="bottom"/>
            <w:hideMark/>
          </w:tcPr>
          <w:p w14:paraId="24208A6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Shkodër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F6A8C01"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938,456</w:t>
            </w:r>
          </w:p>
        </w:tc>
        <w:tc>
          <w:tcPr>
            <w:tcW w:w="353" w:type="pct"/>
            <w:tcBorders>
              <w:top w:val="nil"/>
              <w:left w:val="nil"/>
              <w:bottom w:val="single" w:sz="4" w:space="0" w:color="auto"/>
              <w:right w:val="single" w:sz="4" w:space="0" w:color="auto"/>
            </w:tcBorders>
            <w:shd w:val="clear" w:color="000000" w:fill="FFFFFF"/>
            <w:noWrap/>
            <w:vAlign w:val="bottom"/>
            <w:hideMark/>
          </w:tcPr>
          <w:p w14:paraId="0589BC2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63,930</w:t>
            </w:r>
          </w:p>
        </w:tc>
        <w:tc>
          <w:tcPr>
            <w:tcW w:w="280" w:type="pct"/>
            <w:tcBorders>
              <w:top w:val="nil"/>
              <w:left w:val="nil"/>
              <w:bottom w:val="single" w:sz="4" w:space="0" w:color="auto"/>
              <w:right w:val="single" w:sz="4" w:space="0" w:color="auto"/>
            </w:tcBorders>
            <w:shd w:val="clear" w:color="000000" w:fill="FFFFFF"/>
            <w:noWrap/>
            <w:vAlign w:val="bottom"/>
            <w:hideMark/>
          </w:tcPr>
          <w:p w14:paraId="10033FE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199,468</w:t>
            </w:r>
          </w:p>
        </w:tc>
        <w:tc>
          <w:tcPr>
            <w:tcW w:w="297" w:type="pct"/>
            <w:tcBorders>
              <w:top w:val="nil"/>
              <w:left w:val="nil"/>
              <w:bottom w:val="single" w:sz="4" w:space="0" w:color="auto"/>
              <w:right w:val="single" w:sz="4" w:space="0" w:color="auto"/>
            </w:tcBorders>
            <w:shd w:val="clear" w:color="000000" w:fill="FFFFFF"/>
            <w:noWrap/>
            <w:vAlign w:val="bottom"/>
            <w:hideMark/>
          </w:tcPr>
          <w:p w14:paraId="67B7CC7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67,533</w:t>
            </w:r>
          </w:p>
        </w:tc>
        <w:tc>
          <w:tcPr>
            <w:tcW w:w="353" w:type="pct"/>
            <w:tcBorders>
              <w:top w:val="nil"/>
              <w:left w:val="nil"/>
              <w:bottom w:val="single" w:sz="4" w:space="0" w:color="auto"/>
              <w:right w:val="single" w:sz="4" w:space="0" w:color="auto"/>
            </w:tcBorders>
            <w:shd w:val="clear" w:color="000000" w:fill="FFFFFF"/>
            <w:noWrap/>
            <w:vAlign w:val="bottom"/>
            <w:hideMark/>
          </w:tcPr>
          <w:p w14:paraId="112D11D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31,884</w:t>
            </w:r>
          </w:p>
        </w:tc>
        <w:tc>
          <w:tcPr>
            <w:tcW w:w="260" w:type="pct"/>
            <w:tcBorders>
              <w:top w:val="nil"/>
              <w:left w:val="nil"/>
              <w:bottom w:val="single" w:sz="4" w:space="0" w:color="auto"/>
              <w:right w:val="single" w:sz="4" w:space="0" w:color="auto"/>
            </w:tcBorders>
            <w:shd w:val="clear" w:color="000000" w:fill="FFFFFF"/>
            <w:noWrap/>
            <w:vAlign w:val="bottom"/>
            <w:hideMark/>
          </w:tcPr>
          <w:p w14:paraId="0911EF3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67,343</w:t>
            </w:r>
          </w:p>
        </w:tc>
        <w:tc>
          <w:tcPr>
            <w:tcW w:w="242" w:type="pct"/>
            <w:tcBorders>
              <w:top w:val="nil"/>
              <w:left w:val="nil"/>
              <w:bottom w:val="single" w:sz="4" w:space="0" w:color="auto"/>
              <w:right w:val="single" w:sz="4" w:space="0" w:color="auto"/>
            </w:tcBorders>
            <w:shd w:val="clear" w:color="000000" w:fill="FFFFFF"/>
            <w:noWrap/>
            <w:vAlign w:val="bottom"/>
            <w:hideMark/>
          </w:tcPr>
          <w:p w14:paraId="1013253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44,503</w:t>
            </w:r>
          </w:p>
        </w:tc>
        <w:tc>
          <w:tcPr>
            <w:tcW w:w="315" w:type="pct"/>
            <w:tcBorders>
              <w:top w:val="nil"/>
              <w:left w:val="nil"/>
              <w:bottom w:val="single" w:sz="4" w:space="0" w:color="auto"/>
              <w:right w:val="single" w:sz="4" w:space="0" w:color="auto"/>
            </w:tcBorders>
            <w:shd w:val="clear" w:color="000000" w:fill="FFFFFF"/>
            <w:noWrap/>
            <w:vAlign w:val="bottom"/>
            <w:hideMark/>
          </w:tcPr>
          <w:p w14:paraId="4986873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14,084</w:t>
            </w:r>
          </w:p>
        </w:tc>
        <w:tc>
          <w:tcPr>
            <w:tcW w:w="284" w:type="pct"/>
            <w:tcBorders>
              <w:top w:val="nil"/>
              <w:left w:val="nil"/>
              <w:bottom w:val="single" w:sz="4" w:space="0" w:color="auto"/>
              <w:right w:val="single" w:sz="4" w:space="0" w:color="auto"/>
            </w:tcBorders>
            <w:shd w:val="clear" w:color="000000" w:fill="FFFFFF"/>
            <w:noWrap/>
            <w:vAlign w:val="bottom"/>
            <w:hideMark/>
          </w:tcPr>
          <w:p w14:paraId="48FE2E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23,784</w:t>
            </w:r>
          </w:p>
        </w:tc>
        <w:tc>
          <w:tcPr>
            <w:tcW w:w="260" w:type="pct"/>
            <w:tcBorders>
              <w:top w:val="nil"/>
              <w:left w:val="nil"/>
              <w:bottom w:val="single" w:sz="4" w:space="0" w:color="auto"/>
              <w:right w:val="single" w:sz="4" w:space="0" w:color="auto"/>
            </w:tcBorders>
            <w:shd w:val="clear" w:color="000000" w:fill="FFFFFF"/>
            <w:noWrap/>
            <w:vAlign w:val="bottom"/>
            <w:hideMark/>
          </w:tcPr>
          <w:p w14:paraId="5A4DEFA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33,257</w:t>
            </w:r>
          </w:p>
        </w:tc>
        <w:tc>
          <w:tcPr>
            <w:tcW w:w="379" w:type="pct"/>
            <w:tcBorders>
              <w:top w:val="nil"/>
              <w:left w:val="nil"/>
              <w:bottom w:val="single" w:sz="4" w:space="0" w:color="auto"/>
              <w:right w:val="single" w:sz="4" w:space="0" w:color="auto"/>
            </w:tcBorders>
            <w:shd w:val="clear" w:color="000000" w:fill="FFFFFF"/>
            <w:noWrap/>
            <w:vAlign w:val="bottom"/>
            <w:hideMark/>
          </w:tcPr>
          <w:p w14:paraId="7AEFDE9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5F3B298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100,719</w:t>
            </w:r>
          </w:p>
        </w:tc>
        <w:tc>
          <w:tcPr>
            <w:tcW w:w="319" w:type="pct"/>
            <w:tcBorders>
              <w:top w:val="nil"/>
              <w:left w:val="single" w:sz="4" w:space="0" w:color="auto"/>
              <w:bottom w:val="single" w:sz="4" w:space="0" w:color="auto"/>
              <w:right w:val="nil"/>
            </w:tcBorders>
            <w:shd w:val="clear" w:color="000000" w:fill="FFFFFF"/>
            <w:noWrap/>
            <w:vAlign w:val="bottom"/>
            <w:hideMark/>
          </w:tcPr>
          <w:p w14:paraId="7BB54F2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16,977</w:t>
            </w:r>
          </w:p>
        </w:tc>
        <w:tc>
          <w:tcPr>
            <w:tcW w:w="284" w:type="pct"/>
            <w:tcBorders>
              <w:top w:val="nil"/>
              <w:left w:val="single" w:sz="4" w:space="0" w:color="auto"/>
              <w:bottom w:val="single" w:sz="4" w:space="0" w:color="auto"/>
              <w:right w:val="nil"/>
            </w:tcBorders>
            <w:shd w:val="clear" w:color="000000" w:fill="FFFFFF"/>
            <w:noWrap/>
            <w:vAlign w:val="bottom"/>
            <w:hideMark/>
          </w:tcPr>
          <w:p w14:paraId="75AA5199"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20950E5"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1,601,937</w:t>
            </w:r>
          </w:p>
        </w:tc>
      </w:tr>
      <w:tr w:rsidR="002B53D4" w:rsidRPr="005830A8" w14:paraId="0511F754"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3DE7FFE"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54</w:t>
            </w:r>
          </w:p>
        </w:tc>
        <w:tc>
          <w:tcPr>
            <w:tcW w:w="347" w:type="pct"/>
            <w:tcBorders>
              <w:top w:val="nil"/>
              <w:left w:val="nil"/>
              <w:bottom w:val="single" w:sz="4" w:space="0" w:color="auto"/>
              <w:right w:val="nil"/>
            </w:tcBorders>
            <w:shd w:val="clear" w:color="auto" w:fill="auto"/>
            <w:noWrap/>
            <w:vAlign w:val="bottom"/>
            <w:hideMark/>
          </w:tcPr>
          <w:p w14:paraId="49E118A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Skrapar</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5B7B8F4A"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172,599</w:t>
            </w:r>
          </w:p>
        </w:tc>
        <w:tc>
          <w:tcPr>
            <w:tcW w:w="353" w:type="pct"/>
            <w:tcBorders>
              <w:top w:val="nil"/>
              <w:left w:val="nil"/>
              <w:bottom w:val="single" w:sz="4" w:space="0" w:color="auto"/>
              <w:right w:val="single" w:sz="4" w:space="0" w:color="auto"/>
            </w:tcBorders>
            <w:shd w:val="clear" w:color="000000" w:fill="FFFFFF"/>
            <w:noWrap/>
            <w:vAlign w:val="bottom"/>
            <w:hideMark/>
          </w:tcPr>
          <w:p w14:paraId="2E34F4C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12,236</w:t>
            </w:r>
          </w:p>
        </w:tc>
        <w:tc>
          <w:tcPr>
            <w:tcW w:w="280" w:type="pct"/>
            <w:tcBorders>
              <w:top w:val="nil"/>
              <w:left w:val="nil"/>
              <w:bottom w:val="single" w:sz="4" w:space="0" w:color="auto"/>
              <w:right w:val="single" w:sz="4" w:space="0" w:color="auto"/>
            </w:tcBorders>
            <w:shd w:val="clear" w:color="000000" w:fill="FFFFFF"/>
            <w:noWrap/>
            <w:vAlign w:val="bottom"/>
            <w:hideMark/>
          </w:tcPr>
          <w:p w14:paraId="40A0646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53,368</w:t>
            </w:r>
          </w:p>
        </w:tc>
        <w:tc>
          <w:tcPr>
            <w:tcW w:w="297" w:type="pct"/>
            <w:tcBorders>
              <w:top w:val="nil"/>
              <w:left w:val="nil"/>
              <w:bottom w:val="single" w:sz="4" w:space="0" w:color="auto"/>
              <w:right w:val="single" w:sz="4" w:space="0" w:color="auto"/>
            </w:tcBorders>
            <w:shd w:val="clear" w:color="000000" w:fill="FFFFFF"/>
            <w:noWrap/>
            <w:vAlign w:val="bottom"/>
            <w:hideMark/>
          </w:tcPr>
          <w:p w14:paraId="64383D3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14,351</w:t>
            </w:r>
          </w:p>
        </w:tc>
        <w:tc>
          <w:tcPr>
            <w:tcW w:w="353" w:type="pct"/>
            <w:tcBorders>
              <w:top w:val="nil"/>
              <w:left w:val="nil"/>
              <w:bottom w:val="single" w:sz="4" w:space="0" w:color="auto"/>
              <w:right w:val="single" w:sz="4" w:space="0" w:color="auto"/>
            </w:tcBorders>
            <w:shd w:val="clear" w:color="000000" w:fill="FFFFFF"/>
            <w:noWrap/>
            <w:vAlign w:val="bottom"/>
            <w:hideMark/>
          </w:tcPr>
          <w:p w14:paraId="5C90A47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11,412</w:t>
            </w:r>
          </w:p>
        </w:tc>
        <w:tc>
          <w:tcPr>
            <w:tcW w:w="260" w:type="pct"/>
            <w:tcBorders>
              <w:top w:val="nil"/>
              <w:left w:val="nil"/>
              <w:bottom w:val="single" w:sz="4" w:space="0" w:color="auto"/>
              <w:right w:val="single" w:sz="4" w:space="0" w:color="auto"/>
            </w:tcBorders>
            <w:shd w:val="clear" w:color="000000" w:fill="FFFFFF"/>
            <w:noWrap/>
            <w:vAlign w:val="bottom"/>
            <w:hideMark/>
          </w:tcPr>
          <w:p w14:paraId="340177D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25,747</w:t>
            </w:r>
          </w:p>
        </w:tc>
        <w:tc>
          <w:tcPr>
            <w:tcW w:w="242" w:type="pct"/>
            <w:tcBorders>
              <w:top w:val="nil"/>
              <w:left w:val="nil"/>
              <w:bottom w:val="single" w:sz="4" w:space="0" w:color="auto"/>
              <w:right w:val="single" w:sz="4" w:space="0" w:color="auto"/>
            </w:tcBorders>
            <w:shd w:val="clear" w:color="000000" w:fill="FFFFFF"/>
            <w:noWrap/>
            <w:vAlign w:val="bottom"/>
            <w:hideMark/>
          </w:tcPr>
          <w:p w14:paraId="376039F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019BB88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13,645</w:t>
            </w:r>
          </w:p>
        </w:tc>
        <w:tc>
          <w:tcPr>
            <w:tcW w:w="284" w:type="pct"/>
            <w:tcBorders>
              <w:top w:val="nil"/>
              <w:left w:val="nil"/>
              <w:bottom w:val="single" w:sz="4" w:space="0" w:color="auto"/>
              <w:right w:val="single" w:sz="4" w:space="0" w:color="auto"/>
            </w:tcBorders>
            <w:shd w:val="clear" w:color="000000" w:fill="FFFFFF"/>
            <w:noWrap/>
            <w:vAlign w:val="bottom"/>
            <w:hideMark/>
          </w:tcPr>
          <w:p w14:paraId="4E02F50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16,056</w:t>
            </w:r>
          </w:p>
        </w:tc>
        <w:tc>
          <w:tcPr>
            <w:tcW w:w="260" w:type="pct"/>
            <w:tcBorders>
              <w:top w:val="nil"/>
              <w:left w:val="nil"/>
              <w:bottom w:val="single" w:sz="4" w:space="0" w:color="auto"/>
              <w:right w:val="single" w:sz="4" w:space="0" w:color="auto"/>
            </w:tcBorders>
            <w:shd w:val="clear" w:color="000000" w:fill="FFFFFF"/>
            <w:noWrap/>
            <w:vAlign w:val="bottom"/>
            <w:hideMark/>
          </w:tcPr>
          <w:p w14:paraId="627FBD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16,996</w:t>
            </w:r>
          </w:p>
        </w:tc>
        <w:tc>
          <w:tcPr>
            <w:tcW w:w="379" w:type="pct"/>
            <w:tcBorders>
              <w:top w:val="nil"/>
              <w:left w:val="nil"/>
              <w:bottom w:val="single" w:sz="4" w:space="0" w:color="auto"/>
              <w:right w:val="single" w:sz="4" w:space="0" w:color="auto"/>
            </w:tcBorders>
            <w:shd w:val="clear" w:color="000000" w:fill="FFFFFF"/>
            <w:noWrap/>
            <w:vAlign w:val="bottom"/>
            <w:hideMark/>
          </w:tcPr>
          <w:p w14:paraId="599C85D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4C85E5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36,531</w:t>
            </w:r>
          </w:p>
        </w:tc>
        <w:tc>
          <w:tcPr>
            <w:tcW w:w="319" w:type="pct"/>
            <w:tcBorders>
              <w:top w:val="nil"/>
              <w:left w:val="single" w:sz="4" w:space="0" w:color="auto"/>
              <w:bottom w:val="single" w:sz="4" w:space="0" w:color="auto"/>
              <w:right w:val="nil"/>
            </w:tcBorders>
            <w:shd w:val="clear" w:color="000000" w:fill="FFFFFF"/>
            <w:noWrap/>
            <w:vAlign w:val="bottom"/>
            <w:hideMark/>
          </w:tcPr>
          <w:p w14:paraId="75D79DB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6BC9A60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1F4529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372,942</w:t>
            </w:r>
          </w:p>
        </w:tc>
      </w:tr>
      <w:tr w:rsidR="002B53D4" w:rsidRPr="005830A8" w14:paraId="6B7CF9D1"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D49FE07"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w:t>
            </w:r>
          </w:p>
        </w:tc>
        <w:tc>
          <w:tcPr>
            <w:tcW w:w="347" w:type="pct"/>
            <w:tcBorders>
              <w:top w:val="nil"/>
              <w:left w:val="nil"/>
              <w:bottom w:val="single" w:sz="4" w:space="0" w:color="auto"/>
              <w:right w:val="nil"/>
            </w:tcBorders>
            <w:shd w:val="clear" w:color="auto" w:fill="auto"/>
            <w:noWrap/>
            <w:vAlign w:val="bottom"/>
            <w:hideMark/>
          </w:tcPr>
          <w:p w14:paraId="3AA301F9"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Tepelenë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A8F867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129,123</w:t>
            </w:r>
          </w:p>
        </w:tc>
        <w:tc>
          <w:tcPr>
            <w:tcW w:w="353" w:type="pct"/>
            <w:tcBorders>
              <w:top w:val="nil"/>
              <w:left w:val="nil"/>
              <w:bottom w:val="single" w:sz="4" w:space="0" w:color="auto"/>
              <w:right w:val="single" w:sz="4" w:space="0" w:color="auto"/>
            </w:tcBorders>
            <w:shd w:val="clear" w:color="000000" w:fill="FFFFFF"/>
            <w:noWrap/>
            <w:vAlign w:val="bottom"/>
            <w:hideMark/>
          </w:tcPr>
          <w:p w14:paraId="0F26A1B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7,431</w:t>
            </w:r>
          </w:p>
        </w:tc>
        <w:tc>
          <w:tcPr>
            <w:tcW w:w="280" w:type="pct"/>
            <w:tcBorders>
              <w:top w:val="nil"/>
              <w:left w:val="nil"/>
              <w:bottom w:val="single" w:sz="4" w:space="0" w:color="auto"/>
              <w:right w:val="single" w:sz="4" w:space="0" w:color="auto"/>
            </w:tcBorders>
            <w:shd w:val="clear" w:color="000000" w:fill="FFFFFF"/>
            <w:noWrap/>
            <w:vAlign w:val="bottom"/>
            <w:hideMark/>
          </w:tcPr>
          <w:p w14:paraId="581656B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49,979</w:t>
            </w:r>
          </w:p>
        </w:tc>
        <w:tc>
          <w:tcPr>
            <w:tcW w:w="297" w:type="pct"/>
            <w:tcBorders>
              <w:top w:val="nil"/>
              <w:left w:val="nil"/>
              <w:bottom w:val="single" w:sz="4" w:space="0" w:color="auto"/>
              <w:right w:val="single" w:sz="4" w:space="0" w:color="auto"/>
            </w:tcBorders>
            <w:shd w:val="clear" w:color="000000" w:fill="FFFFFF"/>
            <w:noWrap/>
            <w:vAlign w:val="bottom"/>
            <w:hideMark/>
          </w:tcPr>
          <w:p w14:paraId="6C0ACDD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10,193</w:t>
            </w:r>
          </w:p>
        </w:tc>
        <w:tc>
          <w:tcPr>
            <w:tcW w:w="353" w:type="pct"/>
            <w:tcBorders>
              <w:top w:val="nil"/>
              <w:left w:val="nil"/>
              <w:bottom w:val="single" w:sz="4" w:space="0" w:color="auto"/>
              <w:right w:val="single" w:sz="4" w:space="0" w:color="auto"/>
            </w:tcBorders>
            <w:shd w:val="clear" w:color="000000" w:fill="FFFFFF"/>
            <w:noWrap/>
            <w:vAlign w:val="bottom"/>
            <w:hideMark/>
          </w:tcPr>
          <w:p w14:paraId="758816A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4,528</w:t>
            </w:r>
          </w:p>
        </w:tc>
        <w:tc>
          <w:tcPr>
            <w:tcW w:w="260" w:type="pct"/>
            <w:tcBorders>
              <w:top w:val="nil"/>
              <w:left w:val="nil"/>
              <w:bottom w:val="single" w:sz="4" w:space="0" w:color="auto"/>
              <w:right w:val="single" w:sz="4" w:space="0" w:color="auto"/>
            </w:tcBorders>
            <w:shd w:val="clear" w:color="000000" w:fill="FFFFFF"/>
            <w:noWrap/>
            <w:vAlign w:val="bottom"/>
            <w:hideMark/>
          </w:tcPr>
          <w:p w14:paraId="00DB266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20,234</w:t>
            </w:r>
          </w:p>
        </w:tc>
        <w:tc>
          <w:tcPr>
            <w:tcW w:w="242" w:type="pct"/>
            <w:tcBorders>
              <w:top w:val="nil"/>
              <w:left w:val="nil"/>
              <w:bottom w:val="single" w:sz="4" w:space="0" w:color="auto"/>
              <w:right w:val="single" w:sz="4" w:space="0" w:color="auto"/>
            </w:tcBorders>
            <w:shd w:val="clear" w:color="000000" w:fill="FFFFFF"/>
            <w:noWrap/>
            <w:vAlign w:val="bottom"/>
            <w:hideMark/>
          </w:tcPr>
          <w:p w14:paraId="725CBD0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ACD2C5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6,373</w:t>
            </w:r>
          </w:p>
        </w:tc>
        <w:tc>
          <w:tcPr>
            <w:tcW w:w="284" w:type="pct"/>
            <w:tcBorders>
              <w:top w:val="nil"/>
              <w:left w:val="nil"/>
              <w:bottom w:val="single" w:sz="4" w:space="0" w:color="auto"/>
              <w:right w:val="single" w:sz="4" w:space="0" w:color="auto"/>
            </w:tcBorders>
            <w:shd w:val="clear" w:color="000000" w:fill="FFFFFF"/>
            <w:noWrap/>
            <w:vAlign w:val="bottom"/>
            <w:hideMark/>
          </w:tcPr>
          <w:p w14:paraId="5C2B90E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7,822</w:t>
            </w:r>
          </w:p>
        </w:tc>
        <w:tc>
          <w:tcPr>
            <w:tcW w:w="260" w:type="pct"/>
            <w:tcBorders>
              <w:top w:val="nil"/>
              <w:left w:val="nil"/>
              <w:bottom w:val="single" w:sz="4" w:space="0" w:color="auto"/>
              <w:right w:val="single" w:sz="4" w:space="0" w:color="auto"/>
            </w:tcBorders>
            <w:shd w:val="clear" w:color="000000" w:fill="FFFFFF"/>
            <w:noWrap/>
            <w:vAlign w:val="bottom"/>
            <w:hideMark/>
          </w:tcPr>
          <w:p w14:paraId="0E61B7E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3,333</w:t>
            </w:r>
          </w:p>
        </w:tc>
        <w:tc>
          <w:tcPr>
            <w:tcW w:w="379" w:type="pct"/>
            <w:tcBorders>
              <w:top w:val="nil"/>
              <w:left w:val="nil"/>
              <w:bottom w:val="single" w:sz="4" w:space="0" w:color="auto"/>
              <w:right w:val="single" w:sz="4" w:space="0" w:color="auto"/>
            </w:tcBorders>
            <w:shd w:val="clear" w:color="000000" w:fill="FFFFFF"/>
            <w:noWrap/>
            <w:vAlign w:val="bottom"/>
            <w:hideMark/>
          </w:tcPr>
          <w:p w14:paraId="55D9845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14B6F2D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26,069</w:t>
            </w:r>
          </w:p>
        </w:tc>
        <w:tc>
          <w:tcPr>
            <w:tcW w:w="319" w:type="pct"/>
            <w:tcBorders>
              <w:top w:val="nil"/>
              <w:left w:val="single" w:sz="4" w:space="0" w:color="auto"/>
              <w:bottom w:val="single" w:sz="4" w:space="0" w:color="auto"/>
              <w:right w:val="nil"/>
            </w:tcBorders>
            <w:shd w:val="clear" w:color="000000" w:fill="FFFFFF"/>
            <w:noWrap/>
            <w:vAlign w:val="bottom"/>
            <w:hideMark/>
          </w:tcPr>
          <w:p w14:paraId="499012C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16,977</w:t>
            </w:r>
          </w:p>
        </w:tc>
        <w:tc>
          <w:tcPr>
            <w:tcW w:w="284" w:type="pct"/>
            <w:tcBorders>
              <w:top w:val="nil"/>
              <w:left w:val="single" w:sz="4" w:space="0" w:color="auto"/>
              <w:bottom w:val="single" w:sz="4" w:space="0" w:color="auto"/>
              <w:right w:val="nil"/>
            </w:tcBorders>
            <w:shd w:val="clear" w:color="000000" w:fill="FFFFFF"/>
            <w:noWrap/>
            <w:vAlign w:val="bottom"/>
            <w:hideMark/>
          </w:tcPr>
          <w:p w14:paraId="372C435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8212B0A"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282,062</w:t>
            </w:r>
          </w:p>
        </w:tc>
      </w:tr>
      <w:tr w:rsidR="002B53D4" w:rsidRPr="005830A8" w14:paraId="59AC575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3488C94D"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56</w:t>
            </w:r>
          </w:p>
        </w:tc>
        <w:tc>
          <w:tcPr>
            <w:tcW w:w="347" w:type="pct"/>
            <w:tcBorders>
              <w:top w:val="nil"/>
              <w:left w:val="nil"/>
              <w:bottom w:val="single" w:sz="4" w:space="0" w:color="auto"/>
              <w:right w:val="nil"/>
            </w:tcBorders>
            <w:shd w:val="clear" w:color="auto" w:fill="auto"/>
            <w:noWrap/>
            <w:vAlign w:val="bottom"/>
            <w:hideMark/>
          </w:tcPr>
          <w:p w14:paraId="7E9F6AE8"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Tiranë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4D5419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3,917,684</w:t>
            </w:r>
          </w:p>
        </w:tc>
        <w:tc>
          <w:tcPr>
            <w:tcW w:w="353" w:type="pct"/>
            <w:tcBorders>
              <w:top w:val="nil"/>
              <w:left w:val="nil"/>
              <w:bottom w:val="single" w:sz="4" w:space="0" w:color="auto"/>
              <w:right w:val="single" w:sz="4" w:space="0" w:color="auto"/>
            </w:tcBorders>
            <w:shd w:val="clear" w:color="000000" w:fill="FFFFFF"/>
            <w:noWrap/>
            <w:vAlign w:val="bottom"/>
            <w:hideMark/>
          </w:tcPr>
          <w:p w14:paraId="4442FD4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99,285</w:t>
            </w:r>
          </w:p>
        </w:tc>
        <w:tc>
          <w:tcPr>
            <w:tcW w:w="280" w:type="pct"/>
            <w:tcBorders>
              <w:top w:val="nil"/>
              <w:left w:val="nil"/>
              <w:bottom w:val="single" w:sz="4" w:space="0" w:color="auto"/>
              <w:right w:val="single" w:sz="4" w:space="0" w:color="auto"/>
            </w:tcBorders>
            <w:shd w:val="clear" w:color="000000" w:fill="FFFFFF"/>
            <w:noWrap/>
            <w:vAlign w:val="bottom"/>
            <w:hideMark/>
          </w:tcPr>
          <w:p w14:paraId="58FB4D1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923,422</w:t>
            </w:r>
          </w:p>
        </w:tc>
        <w:tc>
          <w:tcPr>
            <w:tcW w:w="297" w:type="pct"/>
            <w:tcBorders>
              <w:top w:val="nil"/>
              <w:left w:val="nil"/>
              <w:bottom w:val="single" w:sz="4" w:space="0" w:color="auto"/>
              <w:right w:val="single" w:sz="4" w:space="0" w:color="auto"/>
            </w:tcBorders>
            <w:shd w:val="clear" w:color="000000" w:fill="FFFFFF"/>
            <w:noWrap/>
            <w:vAlign w:val="bottom"/>
            <w:hideMark/>
          </w:tcPr>
          <w:p w14:paraId="3BC8F2A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330,017</w:t>
            </w:r>
          </w:p>
        </w:tc>
        <w:tc>
          <w:tcPr>
            <w:tcW w:w="353" w:type="pct"/>
            <w:tcBorders>
              <w:top w:val="nil"/>
              <w:left w:val="nil"/>
              <w:bottom w:val="single" w:sz="4" w:space="0" w:color="auto"/>
              <w:right w:val="single" w:sz="4" w:space="0" w:color="auto"/>
            </w:tcBorders>
            <w:shd w:val="clear" w:color="000000" w:fill="FFFFFF"/>
            <w:noWrap/>
            <w:vAlign w:val="bottom"/>
            <w:hideMark/>
          </w:tcPr>
          <w:p w14:paraId="2710AF5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112,660</w:t>
            </w:r>
          </w:p>
        </w:tc>
        <w:tc>
          <w:tcPr>
            <w:tcW w:w="260" w:type="pct"/>
            <w:tcBorders>
              <w:top w:val="nil"/>
              <w:left w:val="nil"/>
              <w:bottom w:val="single" w:sz="4" w:space="0" w:color="auto"/>
              <w:right w:val="single" w:sz="4" w:space="0" w:color="auto"/>
            </w:tcBorders>
            <w:shd w:val="clear" w:color="000000" w:fill="FFFFFF"/>
            <w:noWrap/>
            <w:vAlign w:val="bottom"/>
            <w:hideMark/>
          </w:tcPr>
          <w:p w14:paraId="4623F7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274,795</w:t>
            </w:r>
          </w:p>
        </w:tc>
        <w:tc>
          <w:tcPr>
            <w:tcW w:w="242" w:type="pct"/>
            <w:tcBorders>
              <w:top w:val="nil"/>
              <w:left w:val="nil"/>
              <w:bottom w:val="single" w:sz="4" w:space="0" w:color="auto"/>
              <w:right w:val="single" w:sz="4" w:space="0" w:color="auto"/>
            </w:tcBorders>
            <w:shd w:val="clear" w:color="000000" w:fill="FFFFFF"/>
            <w:noWrap/>
            <w:vAlign w:val="bottom"/>
            <w:hideMark/>
          </w:tcPr>
          <w:p w14:paraId="6CDF662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15DD1E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12,266</w:t>
            </w:r>
          </w:p>
        </w:tc>
        <w:tc>
          <w:tcPr>
            <w:tcW w:w="284" w:type="pct"/>
            <w:tcBorders>
              <w:top w:val="nil"/>
              <w:left w:val="nil"/>
              <w:bottom w:val="single" w:sz="4" w:space="0" w:color="auto"/>
              <w:right w:val="single" w:sz="4" w:space="0" w:color="auto"/>
            </w:tcBorders>
            <w:shd w:val="clear" w:color="000000" w:fill="FFFFFF"/>
            <w:noWrap/>
            <w:vAlign w:val="bottom"/>
            <w:hideMark/>
          </w:tcPr>
          <w:p w14:paraId="1749B97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25,125</w:t>
            </w:r>
          </w:p>
        </w:tc>
        <w:tc>
          <w:tcPr>
            <w:tcW w:w="260" w:type="pct"/>
            <w:tcBorders>
              <w:top w:val="nil"/>
              <w:left w:val="nil"/>
              <w:bottom w:val="single" w:sz="4" w:space="0" w:color="auto"/>
              <w:right w:val="single" w:sz="4" w:space="0" w:color="auto"/>
            </w:tcBorders>
            <w:shd w:val="clear" w:color="000000" w:fill="FFFFFF"/>
            <w:noWrap/>
            <w:vAlign w:val="bottom"/>
            <w:hideMark/>
          </w:tcPr>
          <w:p w14:paraId="025D1FC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24,804</w:t>
            </w:r>
          </w:p>
        </w:tc>
        <w:tc>
          <w:tcPr>
            <w:tcW w:w="379" w:type="pct"/>
            <w:tcBorders>
              <w:top w:val="nil"/>
              <w:left w:val="nil"/>
              <w:bottom w:val="single" w:sz="4" w:space="0" w:color="auto"/>
              <w:right w:val="single" w:sz="4" w:space="0" w:color="auto"/>
            </w:tcBorders>
            <w:shd w:val="clear" w:color="000000" w:fill="FFFFFF"/>
            <w:noWrap/>
            <w:vAlign w:val="bottom"/>
            <w:hideMark/>
          </w:tcPr>
          <w:p w14:paraId="4999512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33,953</w:t>
            </w:r>
          </w:p>
        </w:tc>
        <w:tc>
          <w:tcPr>
            <w:tcW w:w="260" w:type="pct"/>
            <w:tcBorders>
              <w:top w:val="nil"/>
              <w:left w:val="nil"/>
              <w:bottom w:val="single" w:sz="4" w:space="0" w:color="auto"/>
              <w:right w:val="nil"/>
            </w:tcBorders>
            <w:shd w:val="clear" w:color="000000" w:fill="FFFFFF"/>
            <w:noWrap/>
            <w:vAlign w:val="bottom"/>
            <w:hideMark/>
          </w:tcPr>
          <w:p w14:paraId="19CA93D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297,050</w:t>
            </w:r>
          </w:p>
        </w:tc>
        <w:tc>
          <w:tcPr>
            <w:tcW w:w="319" w:type="pct"/>
            <w:tcBorders>
              <w:top w:val="nil"/>
              <w:left w:val="single" w:sz="4" w:space="0" w:color="auto"/>
              <w:bottom w:val="single" w:sz="4" w:space="0" w:color="auto"/>
              <w:right w:val="nil"/>
            </w:tcBorders>
            <w:shd w:val="clear" w:color="000000" w:fill="FFFFFF"/>
            <w:noWrap/>
            <w:vAlign w:val="bottom"/>
            <w:hideMark/>
          </w:tcPr>
          <w:p w14:paraId="0B97889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4F5EB8C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7FE39A88"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6,051,060</w:t>
            </w:r>
          </w:p>
        </w:tc>
      </w:tr>
      <w:tr w:rsidR="002B53D4" w:rsidRPr="005830A8" w14:paraId="38C187AB"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43A012F4"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57</w:t>
            </w:r>
          </w:p>
        </w:tc>
        <w:tc>
          <w:tcPr>
            <w:tcW w:w="347" w:type="pct"/>
            <w:tcBorders>
              <w:top w:val="nil"/>
              <w:left w:val="nil"/>
              <w:bottom w:val="single" w:sz="4" w:space="0" w:color="auto"/>
              <w:right w:val="nil"/>
            </w:tcBorders>
            <w:shd w:val="clear" w:color="auto" w:fill="auto"/>
            <w:noWrap/>
            <w:vAlign w:val="bottom"/>
            <w:hideMark/>
          </w:tcPr>
          <w:p w14:paraId="6F03ECC2"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Tropojë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049ED1AE"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286,463</w:t>
            </w:r>
          </w:p>
        </w:tc>
        <w:tc>
          <w:tcPr>
            <w:tcW w:w="353" w:type="pct"/>
            <w:tcBorders>
              <w:top w:val="nil"/>
              <w:left w:val="nil"/>
              <w:bottom w:val="single" w:sz="4" w:space="0" w:color="auto"/>
              <w:right w:val="single" w:sz="4" w:space="0" w:color="auto"/>
            </w:tcBorders>
            <w:shd w:val="clear" w:color="000000" w:fill="FFFFFF"/>
            <w:noWrap/>
            <w:vAlign w:val="bottom"/>
            <w:hideMark/>
          </w:tcPr>
          <w:p w14:paraId="5BDEB5C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09F0B4F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64,201</w:t>
            </w:r>
          </w:p>
        </w:tc>
        <w:tc>
          <w:tcPr>
            <w:tcW w:w="297" w:type="pct"/>
            <w:tcBorders>
              <w:top w:val="nil"/>
              <w:left w:val="nil"/>
              <w:bottom w:val="single" w:sz="4" w:space="0" w:color="auto"/>
              <w:right w:val="single" w:sz="4" w:space="0" w:color="auto"/>
            </w:tcBorders>
            <w:shd w:val="clear" w:color="000000" w:fill="FFFFFF"/>
            <w:noWrap/>
            <w:vAlign w:val="bottom"/>
            <w:hideMark/>
          </w:tcPr>
          <w:p w14:paraId="725C26F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14,653</w:t>
            </w:r>
          </w:p>
        </w:tc>
        <w:tc>
          <w:tcPr>
            <w:tcW w:w="353" w:type="pct"/>
            <w:tcBorders>
              <w:top w:val="nil"/>
              <w:left w:val="nil"/>
              <w:bottom w:val="single" w:sz="4" w:space="0" w:color="auto"/>
              <w:right w:val="single" w:sz="4" w:space="0" w:color="auto"/>
            </w:tcBorders>
            <w:shd w:val="clear" w:color="000000" w:fill="FFFFFF"/>
            <w:noWrap/>
            <w:vAlign w:val="bottom"/>
            <w:hideMark/>
          </w:tcPr>
          <w:p w14:paraId="545103B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4,579</w:t>
            </w:r>
          </w:p>
        </w:tc>
        <w:tc>
          <w:tcPr>
            <w:tcW w:w="260" w:type="pct"/>
            <w:tcBorders>
              <w:top w:val="nil"/>
              <w:left w:val="nil"/>
              <w:bottom w:val="single" w:sz="4" w:space="0" w:color="auto"/>
              <w:right w:val="single" w:sz="4" w:space="0" w:color="auto"/>
            </w:tcBorders>
            <w:shd w:val="clear" w:color="000000" w:fill="FFFFFF"/>
            <w:noWrap/>
            <w:vAlign w:val="bottom"/>
            <w:hideMark/>
          </w:tcPr>
          <w:p w14:paraId="43085FB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23,504</w:t>
            </w:r>
          </w:p>
        </w:tc>
        <w:tc>
          <w:tcPr>
            <w:tcW w:w="242" w:type="pct"/>
            <w:tcBorders>
              <w:top w:val="nil"/>
              <w:left w:val="nil"/>
              <w:bottom w:val="single" w:sz="4" w:space="0" w:color="auto"/>
              <w:right w:val="single" w:sz="4" w:space="0" w:color="auto"/>
            </w:tcBorders>
            <w:shd w:val="clear" w:color="000000" w:fill="FFFFFF"/>
            <w:noWrap/>
            <w:vAlign w:val="bottom"/>
            <w:hideMark/>
          </w:tcPr>
          <w:p w14:paraId="334CE05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274698C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18,237</w:t>
            </w:r>
          </w:p>
        </w:tc>
        <w:tc>
          <w:tcPr>
            <w:tcW w:w="284" w:type="pct"/>
            <w:tcBorders>
              <w:top w:val="nil"/>
              <w:left w:val="nil"/>
              <w:bottom w:val="single" w:sz="4" w:space="0" w:color="auto"/>
              <w:right w:val="single" w:sz="4" w:space="0" w:color="auto"/>
            </w:tcBorders>
            <w:shd w:val="clear" w:color="000000" w:fill="FFFFFF"/>
            <w:noWrap/>
            <w:vAlign w:val="bottom"/>
            <w:hideMark/>
          </w:tcPr>
          <w:p w14:paraId="5A5F24B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11,068</w:t>
            </w:r>
          </w:p>
        </w:tc>
        <w:tc>
          <w:tcPr>
            <w:tcW w:w="260" w:type="pct"/>
            <w:tcBorders>
              <w:top w:val="nil"/>
              <w:left w:val="nil"/>
              <w:bottom w:val="single" w:sz="4" w:space="0" w:color="auto"/>
              <w:right w:val="single" w:sz="4" w:space="0" w:color="auto"/>
            </w:tcBorders>
            <w:shd w:val="clear" w:color="000000" w:fill="FFFFFF"/>
            <w:noWrap/>
            <w:vAlign w:val="bottom"/>
            <w:hideMark/>
          </w:tcPr>
          <w:p w14:paraId="0F0F6874"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3,865</w:t>
            </w:r>
          </w:p>
        </w:tc>
        <w:tc>
          <w:tcPr>
            <w:tcW w:w="379" w:type="pct"/>
            <w:tcBorders>
              <w:top w:val="nil"/>
              <w:left w:val="nil"/>
              <w:bottom w:val="single" w:sz="4" w:space="0" w:color="auto"/>
              <w:right w:val="single" w:sz="4" w:space="0" w:color="auto"/>
            </w:tcBorders>
            <w:shd w:val="clear" w:color="000000" w:fill="FFFFFF"/>
            <w:noWrap/>
            <w:vAlign w:val="bottom"/>
            <w:hideMark/>
          </w:tcPr>
          <w:p w14:paraId="5D26EEE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9A8CA3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35,864</w:t>
            </w:r>
          </w:p>
        </w:tc>
        <w:tc>
          <w:tcPr>
            <w:tcW w:w="319" w:type="pct"/>
            <w:tcBorders>
              <w:top w:val="nil"/>
              <w:left w:val="single" w:sz="4" w:space="0" w:color="auto"/>
              <w:bottom w:val="single" w:sz="4" w:space="0" w:color="auto"/>
              <w:right w:val="nil"/>
            </w:tcBorders>
            <w:shd w:val="clear" w:color="000000" w:fill="FFFFFF"/>
            <w:noWrap/>
            <w:vAlign w:val="bottom"/>
            <w:hideMark/>
          </w:tcPr>
          <w:p w14:paraId="1B61C0AD"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0295E87"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1E1C24E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462,433</w:t>
            </w:r>
          </w:p>
        </w:tc>
      </w:tr>
      <w:tr w:rsidR="002B53D4" w:rsidRPr="005830A8" w14:paraId="1D4C63D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37E705A"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58</w:t>
            </w:r>
          </w:p>
        </w:tc>
        <w:tc>
          <w:tcPr>
            <w:tcW w:w="347" w:type="pct"/>
            <w:tcBorders>
              <w:top w:val="nil"/>
              <w:left w:val="nil"/>
              <w:bottom w:val="single" w:sz="4" w:space="0" w:color="auto"/>
              <w:right w:val="nil"/>
            </w:tcBorders>
            <w:shd w:val="clear" w:color="auto" w:fill="auto"/>
            <w:noWrap/>
            <w:vAlign w:val="bottom"/>
            <w:hideMark/>
          </w:tcPr>
          <w:p w14:paraId="54A9269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Dimal</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783AD029"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208,608</w:t>
            </w:r>
          </w:p>
        </w:tc>
        <w:tc>
          <w:tcPr>
            <w:tcW w:w="353" w:type="pct"/>
            <w:tcBorders>
              <w:top w:val="nil"/>
              <w:left w:val="nil"/>
              <w:bottom w:val="single" w:sz="4" w:space="0" w:color="auto"/>
              <w:right w:val="single" w:sz="4" w:space="0" w:color="auto"/>
            </w:tcBorders>
            <w:shd w:val="clear" w:color="000000" w:fill="FFFFFF"/>
            <w:noWrap/>
            <w:vAlign w:val="bottom"/>
            <w:hideMark/>
          </w:tcPr>
          <w:p w14:paraId="0350BC8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4B5CE51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71,514</w:t>
            </w:r>
          </w:p>
        </w:tc>
        <w:tc>
          <w:tcPr>
            <w:tcW w:w="297" w:type="pct"/>
            <w:tcBorders>
              <w:top w:val="nil"/>
              <w:left w:val="nil"/>
              <w:bottom w:val="single" w:sz="4" w:space="0" w:color="auto"/>
              <w:right w:val="single" w:sz="4" w:space="0" w:color="auto"/>
            </w:tcBorders>
            <w:shd w:val="clear" w:color="000000" w:fill="FFFFFF"/>
            <w:noWrap/>
            <w:vAlign w:val="bottom"/>
            <w:hideMark/>
          </w:tcPr>
          <w:p w14:paraId="45CDE56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556</w:t>
            </w:r>
          </w:p>
        </w:tc>
        <w:tc>
          <w:tcPr>
            <w:tcW w:w="353" w:type="pct"/>
            <w:tcBorders>
              <w:top w:val="nil"/>
              <w:left w:val="nil"/>
              <w:bottom w:val="single" w:sz="4" w:space="0" w:color="auto"/>
              <w:right w:val="single" w:sz="4" w:space="0" w:color="auto"/>
            </w:tcBorders>
            <w:shd w:val="clear" w:color="000000" w:fill="FFFFFF"/>
            <w:noWrap/>
            <w:vAlign w:val="bottom"/>
            <w:hideMark/>
          </w:tcPr>
          <w:p w14:paraId="06E73BF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1,996</w:t>
            </w:r>
          </w:p>
        </w:tc>
        <w:tc>
          <w:tcPr>
            <w:tcW w:w="260" w:type="pct"/>
            <w:tcBorders>
              <w:top w:val="nil"/>
              <w:left w:val="nil"/>
              <w:bottom w:val="single" w:sz="4" w:space="0" w:color="auto"/>
              <w:right w:val="single" w:sz="4" w:space="0" w:color="auto"/>
            </w:tcBorders>
            <w:shd w:val="clear" w:color="000000" w:fill="FFFFFF"/>
            <w:noWrap/>
            <w:vAlign w:val="bottom"/>
            <w:hideMark/>
          </w:tcPr>
          <w:p w14:paraId="6FF3995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19,787</w:t>
            </w:r>
          </w:p>
        </w:tc>
        <w:tc>
          <w:tcPr>
            <w:tcW w:w="242" w:type="pct"/>
            <w:tcBorders>
              <w:top w:val="nil"/>
              <w:left w:val="nil"/>
              <w:bottom w:val="single" w:sz="4" w:space="0" w:color="auto"/>
              <w:right w:val="single" w:sz="4" w:space="0" w:color="auto"/>
            </w:tcBorders>
            <w:shd w:val="clear" w:color="000000" w:fill="FFFFFF"/>
            <w:noWrap/>
            <w:vAlign w:val="bottom"/>
            <w:hideMark/>
          </w:tcPr>
          <w:p w14:paraId="6F4E840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322D0B3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1,080</w:t>
            </w:r>
          </w:p>
        </w:tc>
        <w:tc>
          <w:tcPr>
            <w:tcW w:w="284" w:type="pct"/>
            <w:tcBorders>
              <w:top w:val="nil"/>
              <w:left w:val="nil"/>
              <w:bottom w:val="single" w:sz="4" w:space="0" w:color="auto"/>
              <w:right w:val="single" w:sz="4" w:space="0" w:color="auto"/>
            </w:tcBorders>
            <w:shd w:val="clear" w:color="000000" w:fill="FFFFFF"/>
            <w:noWrap/>
            <w:vAlign w:val="bottom"/>
            <w:hideMark/>
          </w:tcPr>
          <w:p w14:paraId="0513254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4,783</w:t>
            </w:r>
          </w:p>
        </w:tc>
        <w:tc>
          <w:tcPr>
            <w:tcW w:w="260" w:type="pct"/>
            <w:tcBorders>
              <w:top w:val="nil"/>
              <w:left w:val="nil"/>
              <w:bottom w:val="single" w:sz="4" w:space="0" w:color="auto"/>
              <w:right w:val="single" w:sz="4" w:space="0" w:color="auto"/>
            </w:tcBorders>
            <w:shd w:val="clear" w:color="000000" w:fill="FFFFFF"/>
            <w:noWrap/>
            <w:vAlign w:val="bottom"/>
            <w:hideMark/>
          </w:tcPr>
          <w:p w14:paraId="4A88E8E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21,763</w:t>
            </w:r>
          </w:p>
        </w:tc>
        <w:tc>
          <w:tcPr>
            <w:tcW w:w="379" w:type="pct"/>
            <w:tcBorders>
              <w:top w:val="nil"/>
              <w:left w:val="nil"/>
              <w:bottom w:val="single" w:sz="4" w:space="0" w:color="auto"/>
              <w:right w:val="single" w:sz="4" w:space="0" w:color="auto"/>
            </w:tcBorders>
            <w:shd w:val="clear" w:color="000000" w:fill="FFFFFF"/>
            <w:noWrap/>
            <w:vAlign w:val="bottom"/>
            <w:hideMark/>
          </w:tcPr>
          <w:p w14:paraId="015BF243"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3F69AFF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39,083</w:t>
            </w:r>
          </w:p>
        </w:tc>
        <w:tc>
          <w:tcPr>
            <w:tcW w:w="319" w:type="pct"/>
            <w:tcBorders>
              <w:top w:val="nil"/>
              <w:left w:val="single" w:sz="4" w:space="0" w:color="auto"/>
              <w:bottom w:val="single" w:sz="4" w:space="0" w:color="auto"/>
              <w:right w:val="nil"/>
            </w:tcBorders>
            <w:shd w:val="clear" w:color="000000" w:fill="FFFFFF"/>
            <w:noWrap/>
            <w:vAlign w:val="bottom"/>
            <w:hideMark/>
          </w:tcPr>
          <w:p w14:paraId="5491208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5E98BE84"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24D1BD00"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369,169</w:t>
            </w:r>
          </w:p>
        </w:tc>
      </w:tr>
      <w:tr w:rsidR="002B53D4" w:rsidRPr="005830A8" w14:paraId="07556EA2"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169E3952"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59</w:t>
            </w:r>
          </w:p>
        </w:tc>
        <w:tc>
          <w:tcPr>
            <w:tcW w:w="347" w:type="pct"/>
            <w:tcBorders>
              <w:top w:val="nil"/>
              <w:left w:val="nil"/>
              <w:bottom w:val="single" w:sz="4" w:space="0" w:color="auto"/>
              <w:right w:val="nil"/>
            </w:tcBorders>
            <w:shd w:val="clear" w:color="auto" w:fill="auto"/>
            <w:noWrap/>
            <w:vAlign w:val="bottom"/>
            <w:hideMark/>
          </w:tcPr>
          <w:p w14:paraId="4F09C3F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Vau i Dejës</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4AF0DDB"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314,117</w:t>
            </w:r>
          </w:p>
        </w:tc>
        <w:tc>
          <w:tcPr>
            <w:tcW w:w="353" w:type="pct"/>
            <w:tcBorders>
              <w:top w:val="nil"/>
              <w:left w:val="nil"/>
              <w:bottom w:val="single" w:sz="4" w:space="0" w:color="auto"/>
              <w:right w:val="single" w:sz="4" w:space="0" w:color="auto"/>
            </w:tcBorders>
            <w:shd w:val="clear" w:color="000000" w:fill="FFFFFF"/>
            <w:noWrap/>
            <w:vAlign w:val="bottom"/>
            <w:hideMark/>
          </w:tcPr>
          <w:p w14:paraId="0AB3567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9,630</w:t>
            </w:r>
          </w:p>
        </w:tc>
        <w:tc>
          <w:tcPr>
            <w:tcW w:w="280" w:type="pct"/>
            <w:tcBorders>
              <w:top w:val="nil"/>
              <w:left w:val="nil"/>
              <w:bottom w:val="single" w:sz="4" w:space="0" w:color="auto"/>
              <w:right w:val="single" w:sz="4" w:space="0" w:color="auto"/>
            </w:tcBorders>
            <w:shd w:val="clear" w:color="000000" w:fill="FFFFFF"/>
            <w:noWrap/>
            <w:vAlign w:val="bottom"/>
            <w:hideMark/>
          </w:tcPr>
          <w:p w14:paraId="1D08C6C9"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60,250</w:t>
            </w:r>
          </w:p>
        </w:tc>
        <w:tc>
          <w:tcPr>
            <w:tcW w:w="297" w:type="pct"/>
            <w:tcBorders>
              <w:top w:val="nil"/>
              <w:left w:val="nil"/>
              <w:bottom w:val="single" w:sz="4" w:space="0" w:color="auto"/>
              <w:right w:val="single" w:sz="4" w:space="0" w:color="auto"/>
            </w:tcBorders>
            <w:shd w:val="clear" w:color="000000" w:fill="FFFFFF"/>
            <w:noWrap/>
            <w:vAlign w:val="bottom"/>
            <w:hideMark/>
          </w:tcPr>
          <w:p w14:paraId="74BEBF4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1,111</w:t>
            </w:r>
          </w:p>
        </w:tc>
        <w:tc>
          <w:tcPr>
            <w:tcW w:w="353" w:type="pct"/>
            <w:tcBorders>
              <w:top w:val="nil"/>
              <w:left w:val="nil"/>
              <w:bottom w:val="single" w:sz="4" w:space="0" w:color="auto"/>
              <w:right w:val="single" w:sz="4" w:space="0" w:color="auto"/>
            </w:tcBorders>
            <w:shd w:val="clear" w:color="000000" w:fill="FFFFFF"/>
            <w:noWrap/>
            <w:vAlign w:val="bottom"/>
            <w:hideMark/>
          </w:tcPr>
          <w:p w14:paraId="54BD9BE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3,015</w:t>
            </w:r>
          </w:p>
        </w:tc>
        <w:tc>
          <w:tcPr>
            <w:tcW w:w="260" w:type="pct"/>
            <w:tcBorders>
              <w:top w:val="nil"/>
              <w:left w:val="nil"/>
              <w:bottom w:val="single" w:sz="4" w:space="0" w:color="auto"/>
              <w:right w:val="single" w:sz="4" w:space="0" w:color="auto"/>
            </w:tcBorders>
            <w:shd w:val="clear" w:color="000000" w:fill="FFFFFF"/>
            <w:noWrap/>
            <w:vAlign w:val="bottom"/>
            <w:hideMark/>
          </w:tcPr>
          <w:p w14:paraId="0911D57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0C37F29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21,176</w:t>
            </w:r>
          </w:p>
        </w:tc>
        <w:tc>
          <w:tcPr>
            <w:tcW w:w="315" w:type="pct"/>
            <w:tcBorders>
              <w:top w:val="nil"/>
              <w:left w:val="nil"/>
              <w:bottom w:val="single" w:sz="4" w:space="0" w:color="auto"/>
              <w:right w:val="single" w:sz="4" w:space="0" w:color="auto"/>
            </w:tcBorders>
            <w:shd w:val="clear" w:color="000000" w:fill="FFFFFF"/>
            <w:noWrap/>
            <w:vAlign w:val="bottom"/>
            <w:hideMark/>
          </w:tcPr>
          <w:p w14:paraId="5961ED4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8,222</w:t>
            </w:r>
          </w:p>
        </w:tc>
        <w:tc>
          <w:tcPr>
            <w:tcW w:w="284" w:type="pct"/>
            <w:tcBorders>
              <w:top w:val="nil"/>
              <w:left w:val="nil"/>
              <w:bottom w:val="single" w:sz="4" w:space="0" w:color="auto"/>
              <w:right w:val="single" w:sz="4" w:space="0" w:color="auto"/>
            </w:tcBorders>
            <w:shd w:val="clear" w:color="000000" w:fill="FFFFFF"/>
            <w:noWrap/>
            <w:vAlign w:val="bottom"/>
            <w:hideMark/>
          </w:tcPr>
          <w:p w14:paraId="1CD7E07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7,246</w:t>
            </w:r>
          </w:p>
        </w:tc>
        <w:tc>
          <w:tcPr>
            <w:tcW w:w="260" w:type="pct"/>
            <w:tcBorders>
              <w:top w:val="nil"/>
              <w:left w:val="nil"/>
              <w:bottom w:val="single" w:sz="4" w:space="0" w:color="auto"/>
              <w:right w:val="single" w:sz="4" w:space="0" w:color="auto"/>
            </w:tcBorders>
            <w:shd w:val="clear" w:color="000000" w:fill="FFFFFF"/>
            <w:noWrap/>
            <w:vAlign w:val="bottom"/>
            <w:hideMark/>
          </w:tcPr>
          <w:p w14:paraId="20CBB0E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14,422</w:t>
            </w:r>
          </w:p>
        </w:tc>
        <w:tc>
          <w:tcPr>
            <w:tcW w:w="379" w:type="pct"/>
            <w:tcBorders>
              <w:top w:val="nil"/>
              <w:left w:val="nil"/>
              <w:bottom w:val="single" w:sz="4" w:space="0" w:color="auto"/>
              <w:right w:val="single" w:sz="4" w:space="0" w:color="auto"/>
            </w:tcBorders>
            <w:shd w:val="clear" w:color="000000" w:fill="FFFFFF"/>
            <w:noWrap/>
            <w:vAlign w:val="bottom"/>
            <w:hideMark/>
          </w:tcPr>
          <w:p w14:paraId="414EDFD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9EF1FD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58,473</w:t>
            </w:r>
          </w:p>
        </w:tc>
        <w:tc>
          <w:tcPr>
            <w:tcW w:w="319" w:type="pct"/>
            <w:tcBorders>
              <w:top w:val="nil"/>
              <w:left w:val="single" w:sz="4" w:space="0" w:color="auto"/>
              <w:bottom w:val="single" w:sz="4" w:space="0" w:color="auto"/>
              <w:right w:val="nil"/>
            </w:tcBorders>
            <w:shd w:val="clear" w:color="000000" w:fill="FFFFFF"/>
            <w:noWrap/>
            <w:vAlign w:val="bottom"/>
            <w:hideMark/>
          </w:tcPr>
          <w:p w14:paraId="35A54CE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2,334</w:t>
            </w:r>
          </w:p>
        </w:tc>
        <w:tc>
          <w:tcPr>
            <w:tcW w:w="284" w:type="pct"/>
            <w:tcBorders>
              <w:top w:val="nil"/>
              <w:left w:val="single" w:sz="4" w:space="0" w:color="auto"/>
              <w:bottom w:val="single" w:sz="4" w:space="0" w:color="auto"/>
              <w:right w:val="nil"/>
            </w:tcBorders>
            <w:shd w:val="clear" w:color="000000" w:fill="FFFFFF"/>
            <w:noWrap/>
            <w:vAlign w:val="bottom"/>
            <w:hideMark/>
          </w:tcPr>
          <w:p w14:paraId="2185076D"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77AA696"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519,008</w:t>
            </w:r>
          </w:p>
        </w:tc>
      </w:tr>
      <w:tr w:rsidR="002B53D4" w:rsidRPr="005830A8" w14:paraId="48639316" w14:textId="77777777" w:rsidTr="00AF7D26">
        <w:trPr>
          <w:trHeight w:val="37"/>
          <w:jc w:val="center"/>
        </w:trPr>
        <w:tc>
          <w:tcPr>
            <w:tcW w:w="158" w:type="pct"/>
            <w:tcBorders>
              <w:top w:val="nil"/>
              <w:left w:val="single" w:sz="8" w:space="0" w:color="auto"/>
              <w:bottom w:val="single" w:sz="4" w:space="0" w:color="auto"/>
              <w:right w:val="single" w:sz="8" w:space="0" w:color="auto"/>
            </w:tcBorders>
            <w:shd w:val="clear" w:color="auto" w:fill="auto"/>
            <w:noWrap/>
            <w:vAlign w:val="center"/>
            <w:hideMark/>
          </w:tcPr>
          <w:p w14:paraId="738201C8"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w:t>
            </w:r>
          </w:p>
        </w:tc>
        <w:tc>
          <w:tcPr>
            <w:tcW w:w="347" w:type="pct"/>
            <w:tcBorders>
              <w:top w:val="nil"/>
              <w:left w:val="nil"/>
              <w:bottom w:val="single" w:sz="4" w:space="0" w:color="auto"/>
              <w:right w:val="nil"/>
            </w:tcBorders>
            <w:shd w:val="clear" w:color="auto" w:fill="auto"/>
            <w:noWrap/>
            <w:vAlign w:val="bottom"/>
            <w:hideMark/>
          </w:tcPr>
          <w:p w14:paraId="5D8B5A0E"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Vlorë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460AA36D"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801,065</w:t>
            </w:r>
          </w:p>
        </w:tc>
        <w:tc>
          <w:tcPr>
            <w:tcW w:w="353" w:type="pct"/>
            <w:tcBorders>
              <w:top w:val="nil"/>
              <w:left w:val="nil"/>
              <w:bottom w:val="single" w:sz="4" w:space="0" w:color="auto"/>
              <w:right w:val="single" w:sz="4" w:space="0" w:color="auto"/>
            </w:tcBorders>
            <w:shd w:val="clear" w:color="000000" w:fill="FFFFFF"/>
            <w:noWrap/>
            <w:vAlign w:val="bottom"/>
            <w:hideMark/>
          </w:tcPr>
          <w:p w14:paraId="212C6C5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28,457</w:t>
            </w:r>
          </w:p>
        </w:tc>
        <w:tc>
          <w:tcPr>
            <w:tcW w:w="280" w:type="pct"/>
            <w:tcBorders>
              <w:top w:val="nil"/>
              <w:left w:val="nil"/>
              <w:bottom w:val="single" w:sz="4" w:space="0" w:color="auto"/>
              <w:right w:val="single" w:sz="4" w:space="0" w:color="auto"/>
            </w:tcBorders>
            <w:shd w:val="clear" w:color="000000" w:fill="FFFFFF"/>
            <w:noWrap/>
            <w:vAlign w:val="bottom"/>
            <w:hideMark/>
          </w:tcPr>
          <w:p w14:paraId="4045BE2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309,200</w:t>
            </w:r>
          </w:p>
        </w:tc>
        <w:tc>
          <w:tcPr>
            <w:tcW w:w="297" w:type="pct"/>
            <w:tcBorders>
              <w:top w:val="nil"/>
              <w:left w:val="nil"/>
              <w:bottom w:val="single" w:sz="4" w:space="0" w:color="auto"/>
              <w:right w:val="single" w:sz="4" w:space="0" w:color="auto"/>
            </w:tcBorders>
            <w:shd w:val="clear" w:color="000000" w:fill="FFFFFF"/>
            <w:noWrap/>
            <w:vAlign w:val="bottom"/>
            <w:hideMark/>
          </w:tcPr>
          <w:p w14:paraId="4E9C582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83,459</w:t>
            </w:r>
          </w:p>
        </w:tc>
        <w:tc>
          <w:tcPr>
            <w:tcW w:w="353" w:type="pct"/>
            <w:tcBorders>
              <w:top w:val="nil"/>
              <w:left w:val="nil"/>
              <w:bottom w:val="single" w:sz="4" w:space="0" w:color="auto"/>
              <w:right w:val="single" w:sz="4" w:space="0" w:color="auto"/>
            </w:tcBorders>
            <w:shd w:val="clear" w:color="000000" w:fill="FFFFFF"/>
            <w:noWrap/>
            <w:vAlign w:val="bottom"/>
            <w:hideMark/>
          </w:tcPr>
          <w:p w14:paraId="5EEF7BC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40,503</w:t>
            </w:r>
          </w:p>
        </w:tc>
        <w:tc>
          <w:tcPr>
            <w:tcW w:w="260" w:type="pct"/>
            <w:tcBorders>
              <w:top w:val="nil"/>
              <w:left w:val="nil"/>
              <w:bottom w:val="single" w:sz="4" w:space="0" w:color="auto"/>
              <w:right w:val="single" w:sz="4" w:space="0" w:color="auto"/>
            </w:tcBorders>
            <w:shd w:val="clear" w:color="000000" w:fill="FFFFFF"/>
            <w:noWrap/>
            <w:vAlign w:val="bottom"/>
            <w:hideMark/>
          </w:tcPr>
          <w:p w14:paraId="246D764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63,763</w:t>
            </w:r>
          </w:p>
        </w:tc>
        <w:tc>
          <w:tcPr>
            <w:tcW w:w="242" w:type="pct"/>
            <w:tcBorders>
              <w:top w:val="nil"/>
              <w:left w:val="nil"/>
              <w:bottom w:val="single" w:sz="4" w:space="0" w:color="auto"/>
              <w:right w:val="single" w:sz="4" w:space="0" w:color="auto"/>
            </w:tcBorders>
            <w:shd w:val="clear" w:color="000000" w:fill="FFFFFF"/>
            <w:noWrap/>
            <w:vAlign w:val="bottom"/>
            <w:hideMark/>
          </w:tcPr>
          <w:p w14:paraId="165FB04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6FFB556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7,302</w:t>
            </w:r>
          </w:p>
        </w:tc>
        <w:tc>
          <w:tcPr>
            <w:tcW w:w="284" w:type="pct"/>
            <w:tcBorders>
              <w:top w:val="nil"/>
              <w:left w:val="nil"/>
              <w:bottom w:val="single" w:sz="4" w:space="0" w:color="auto"/>
              <w:right w:val="single" w:sz="4" w:space="0" w:color="auto"/>
            </w:tcBorders>
            <w:shd w:val="clear" w:color="000000" w:fill="FFFFFF"/>
            <w:noWrap/>
            <w:vAlign w:val="bottom"/>
            <w:hideMark/>
          </w:tcPr>
          <w:p w14:paraId="18078185"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3,449</w:t>
            </w:r>
          </w:p>
        </w:tc>
        <w:tc>
          <w:tcPr>
            <w:tcW w:w="260" w:type="pct"/>
            <w:tcBorders>
              <w:top w:val="nil"/>
              <w:left w:val="nil"/>
              <w:bottom w:val="single" w:sz="4" w:space="0" w:color="auto"/>
              <w:right w:val="single" w:sz="4" w:space="0" w:color="auto"/>
            </w:tcBorders>
            <w:shd w:val="clear" w:color="000000" w:fill="FFFFFF"/>
            <w:noWrap/>
            <w:vAlign w:val="bottom"/>
            <w:hideMark/>
          </w:tcPr>
          <w:p w14:paraId="73009AF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46,679</w:t>
            </w:r>
          </w:p>
        </w:tc>
        <w:tc>
          <w:tcPr>
            <w:tcW w:w="379" w:type="pct"/>
            <w:tcBorders>
              <w:top w:val="nil"/>
              <w:left w:val="nil"/>
              <w:bottom w:val="single" w:sz="4" w:space="0" w:color="auto"/>
              <w:right w:val="single" w:sz="4" w:space="0" w:color="auto"/>
            </w:tcBorders>
            <w:shd w:val="clear" w:color="000000" w:fill="FFFFFF"/>
            <w:noWrap/>
            <w:vAlign w:val="bottom"/>
            <w:hideMark/>
          </w:tcPr>
          <w:p w14:paraId="7945D2CA"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06B4804E"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76,695</w:t>
            </w:r>
          </w:p>
        </w:tc>
        <w:tc>
          <w:tcPr>
            <w:tcW w:w="319" w:type="pct"/>
            <w:tcBorders>
              <w:top w:val="nil"/>
              <w:left w:val="single" w:sz="4" w:space="0" w:color="auto"/>
              <w:bottom w:val="single" w:sz="4" w:space="0" w:color="auto"/>
              <w:right w:val="nil"/>
            </w:tcBorders>
            <w:shd w:val="clear" w:color="000000" w:fill="FFFFFF"/>
            <w:noWrap/>
            <w:vAlign w:val="bottom"/>
            <w:hideMark/>
          </w:tcPr>
          <w:p w14:paraId="55AAD99F"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4" w:type="pct"/>
            <w:tcBorders>
              <w:top w:val="nil"/>
              <w:left w:val="single" w:sz="4" w:space="0" w:color="auto"/>
              <w:bottom w:val="single" w:sz="4" w:space="0" w:color="auto"/>
              <w:right w:val="nil"/>
            </w:tcBorders>
            <w:shd w:val="clear" w:color="000000" w:fill="FFFFFF"/>
            <w:noWrap/>
            <w:vAlign w:val="bottom"/>
            <w:hideMark/>
          </w:tcPr>
          <w:p w14:paraId="166B85D3"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35F9BA0F"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1,460,571</w:t>
            </w:r>
          </w:p>
        </w:tc>
      </w:tr>
      <w:tr w:rsidR="002B53D4" w:rsidRPr="005830A8" w14:paraId="37DA26CF" w14:textId="77777777" w:rsidTr="00AF7D26">
        <w:trPr>
          <w:trHeight w:val="37"/>
          <w:jc w:val="center"/>
        </w:trPr>
        <w:tc>
          <w:tcPr>
            <w:tcW w:w="158" w:type="pct"/>
            <w:tcBorders>
              <w:top w:val="nil"/>
              <w:left w:val="single" w:sz="8" w:space="0" w:color="auto"/>
              <w:bottom w:val="nil"/>
              <w:right w:val="single" w:sz="8" w:space="0" w:color="auto"/>
            </w:tcBorders>
            <w:shd w:val="clear" w:color="auto" w:fill="auto"/>
            <w:noWrap/>
            <w:vAlign w:val="center"/>
            <w:hideMark/>
          </w:tcPr>
          <w:p w14:paraId="2F0E9154" w14:textId="77777777" w:rsidR="002B53D4" w:rsidRPr="005830A8" w:rsidRDefault="002B53D4" w:rsidP="002B53D4">
            <w:pPr>
              <w:spacing w:after="0" w:line="240" w:lineRule="auto"/>
              <w:jc w:val="center"/>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61</w:t>
            </w:r>
          </w:p>
        </w:tc>
        <w:tc>
          <w:tcPr>
            <w:tcW w:w="347" w:type="pct"/>
            <w:tcBorders>
              <w:top w:val="nil"/>
              <w:left w:val="nil"/>
              <w:bottom w:val="single" w:sz="4" w:space="0" w:color="auto"/>
              <w:right w:val="nil"/>
            </w:tcBorders>
            <w:shd w:val="clear" w:color="auto" w:fill="auto"/>
            <w:noWrap/>
            <w:vAlign w:val="bottom"/>
            <w:hideMark/>
          </w:tcPr>
          <w:p w14:paraId="5CEA114A"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Vorë</w:t>
            </w:r>
          </w:p>
        </w:tc>
        <w:tc>
          <w:tcPr>
            <w:tcW w:w="327" w:type="pct"/>
            <w:tcBorders>
              <w:top w:val="nil"/>
              <w:left w:val="single" w:sz="4" w:space="0" w:color="auto"/>
              <w:bottom w:val="single" w:sz="4" w:space="0" w:color="auto"/>
              <w:right w:val="single" w:sz="4" w:space="0" w:color="auto"/>
            </w:tcBorders>
            <w:shd w:val="clear" w:color="000000" w:fill="FFFFFF"/>
            <w:noWrap/>
            <w:vAlign w:val="bottom"/>
            <w:hideMark/>
          </w:tcPr>
          <w:p w14:paraId="1AA6328E" w14:textId="77777777" w:rsidR="002B53D4" w:rsidRPr="005830A8" w:rsidRDefault="002B53D4" w:rsidP="002B53D4">
            <w:pPr>
              <w:spacing w:after="0" w:line="240" w:lineRule="auto"/>
              <w:ind w:firstLineChars="100" w:firstLine="80"/>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188,288</w:t>
            </w:r>
          </w:p>
        </w:tc>
        <w:tc>
          <w:tcPr>
            <w:tcW w:w="353" w:type="pct"/>
            <w:tcBorders>
              <w:top w:val="nil"/>
              <w:left w:val="nil"/>
              <w:bottom w:val="single" w:sz="4" w:space="0" w:color="auto"/>
              <w:right w:val="single" w:sz="4" w:space="0" w:color="auto"/>
            </w:tcBorders>
            <w:shd w:val="clear" w:color="000000" w:fill="FFFFFF"/>
            <w:noWrap/>
            <w:vAlign w:val="bottom"/>
            <w:hideMark/>
          </w:tcPr>
          <w:p w14:paraId="74EE2FE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80" w:type="pct"/>
            <w:tcBorders>
              <w:top w:val="nil"/>
              <w:left w:val="nil"/>
              <w:bottom w:val="single" w:sz="4" w:space="0" w:color="auto"/>
              <w:right w:val="single" w:sz="4" w:space="0" w:color="auto"/>
            </w:tcBorders>
            <w:shd w:val="clear" w:color="000000" w:fill="FFFFFF"/>
            <w:noWrap/>
            <w:vAlign w:val="bottom"/>
            <w:hideMark/>
          </w:tcPr>
          <w:p w14:paraId="70B175BB"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65,757</w:t>
            </w:r>
          </w:p>
        </w:tc>
        <w:tc>
          <w:tcPr>
            <w:tcW w:w="297" w:type="pct"/>
            <w:tcBorders>
              <w:top w:val="nil"/>
              <w:left w:val="nil"/>
              <w:bottom w:val="single" w:sz="4" w:space="0" w:color="auto"/>
              <w:right w:val="single" w:sz="4" w:space="0" w:color="auto"/>
            </w:tcBorders>
            <w:shd w:val="clear" w:color="000000" w:fill="FFFFFF"/>
            <w:noWrap/>
            <w:vAlign w:val="bottom"/>
            <w:hideMark/>
          </w:tcPr>
          <w:p w14:paraId="62FE70A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3,104</w:t>
            </w:r>
          </w:p>
        </w:tc>
        <w:tc>
          <w:tcPr>
            <w:tcW w:w="353" w:type="pct"/>
            <w:tcBorders>
              <w:top w:val="nil"/>
              <w:left w:val="nil"/>
              <w:bottom w:val="single" w:sz="4" w:space="0" w:color="auto"/>
              <w:right w:val="single" w:sz="4" w:space="0" w:color="auto"/>
            </w:tcBorders>
            <w:shd w:val="clear" w:color="000000" w:fill="FFFFFF"/>
            <w:noWrap/>
            <w:vAlign w:val="bottom"/>
            <w:hideMark/>
          </w:tcPr>
          <w:p w14:paraId="5634C24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6,310</w:t>
            </w:r>
          </w:p>
        </w:tc>
        <w:tc>
          <w:tcPr>
            <w:tcW w:w="260" w:type="pct"/>
            <w:tcBorders>
              <w:top w:val="nil"/>
              <w:left w:val="nil"/>
              <w:bottom w:val="single" w:sz="4" w:space="0" w:color="auto"/>
              <w:right w:val="single" w:sz="4" w:space="0" w:color="auto"/>
            </w:tcBorders>
            <w:shd w:val="clear" w:color="000000" w:fill="FFFFFF"/>
            <w:noWrap/>
            <w:vAlign w:val="bottom"/>
            <w:hideMark/>
          </w:tcPr>
          <w:p w14:paraId="410D4707"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19,011</w:t>
            </w:r>
          </w:p>
        </w:tc>
        <w:tc>
          <w:tcPr>
            <w:tcW w:w="242" w:type="pct"/>
            <w:tcBorders>
              <w:top w:val="nil"/>
              <w:left w:val="nil"/>
              <w:bottom w:val="single" w:sz="4" w:space="0" w:color="auto"/>
              <w:right w:val="single" w:sz="4" w:space="0" w:color="auto"/>
            </w:tcBorders>
            <w:shd w:val="clear" w:color="000000" w:fill="FFFFFF"/>
            <w:noWrap/>
            <w:vAlign w:val="bottom"/>
            <w:hideMark/>
          </w:tcPr>
          <w:p w14:paraId="356AA45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315" w:type="pct"/>
            <w:tcBorders>
              <w:top w:val="nil"/>
              <w:left w:val="nil"/>
              <w:bottom w:val="single" w:sz="4" w:space="0" w:color="auto"/>
              <w:right w:val="single" w:sz="4" w:space="0" w:color="auto"/>
            </w:tcBorders>
            <w:shd w:val="clear" w:color="000000" w:fill="FFFFFF"/>
            <w:noWrap/>
            <w:vAlign w:val="bottom"/>
            <w:hideMark/>
          </w:tcPr>
          <w:p w14:paraId="572FA4C6"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1,096</w:t>
            </w:r>
          </w:p>
        </w:tc>
        <w:tc>
          <w:tcPr>
            <w:tcW w:w="284" w:type="pct"/>
            <w:tcBorders>
              <w:top w:val="nil"/>
              <w:left w:val="nil"/>
              <w:bottom w:val="single" w:sz="4" w:space="0" w:color="auto"/>
              <w:right w:val="single" w:sz="4" w:space="0" w:color="auto"/>
            </w:tcBorders>
            <w:shd w:val="clear" w:color="000000" w:fill="FFFFFF"/>
            <w:noWrap/>
            <w:vAlign w:val="bottom"/>
            <w:hideMark/>
          </w:tcPr>
          <w:p w14:paraId="59D133D8"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620</w:t>
            </w:r>
          </w:p>
        </w:tc>
        <w:tc>
          <w:tcPr>
            <w:tcW w:w="260" w:type="pct"/>
            <w:tcBorders>
              <w:top w:val="nil"/>
              <w:left w:val="nil"/>
              <w:bottom w:val="single" w:sz="4" w:space="0" w:color="auto"/>
              <w:right w:val="single" w:sz="4" w:space="0" w:color="auto"/>
            </w:tcBorders>
            <w:shd w:val="clear" w:color="000000" w:fill="FFFFFF"/>
            <w:noWrap/>
            <w:vAlign w:val="bottom"/>
            <w:hideMark/>
          </w:tcPr>
          <w:p w14:paraId="49BEBF3C"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11,605</w:t>
            </w:r>
          </w:p>
        </w:tc>
        <w:tc>
          <w:tcPr>
            <w:tcW w:w="379" w:type="pct"/>
            <w:tcBorders>
              <w:top w:val="nil"/>
              <w:left w:val="nil"/>
              <w:bottom w:val="single" w:sz="4" w:space="0" w:color="auto"/>
              <w:right w:val="single" w:sz="4" w:space="0" w:color="auto"/>
            </w:tcBorders>
            <w:shd w:val="clear" w:color="000000" w:fill="FFFFFF"/>
            <w:noWrap/>
            <w:vAlign w:val="bottom"/>
            <w:hideMark/>
          </w:tcPr>
          <w:p w14:paraId="35BB2B80"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0</w:t>
            </w:r>
          </w:p>
        </w:tc>
        <w:tc>
          <w:tcPr>
            <w:tcW w:w="260" w:type="pct"/>
            <w:tcBorders>
              <w:top w:val="nil"/>
              <w:left w:val="nil"/>
              <w:bottom w:val="single" w:sz="4" w:space="0" w:color="auto"/>
              <w:right w:val="nil"/>
            </w:tcBorders>
            <w:shd w:val="clear" w:color="000000" w:fill="FFFFFF"/>
            <w:noWrap/>
            <w:vAlign w:val="bottom"/>
            <w:hideMark/>
          </w:tcPr>
          <w:p w14:paraId="6880AB02"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60,837</w:t>
            </w:r>
          </w:p>
        </w:tc>
        <w:tc>
          <w:tcPr>
            <w:tcW w:w="319" w:type="pct"/>
            <w:tcBorders>
              <w:top w:val="nil"/>
              <w:left w:val="single" w:sz="4" w:space="0" w:color="auto"/>
              <w:bottom w:val="single" w:sz="4" w:space="0" w:color="auto"/>
              <w:right w:val="nil"/>
            </w:tcBorders>
            <w:shd w:val="clear" w:color="000000" w:fill="FFFFFF"/>
            <w:noWrap/>
            <w:vAlign w:val="bottom"/>
            <w:hideMark/>
          </w:tcPr>
          <w:p w14:paraId="2B2D5FF1" w14:textId="77777777" w:rsidR="002B53D4" w:rsidRPr="005830A8" w:rsidRDefault="002B53D4" w:rsidP="002B53D4">
            <w:pPr>
              <w:spacing w:after="0" w:line="240" w:lineRule="auto"/>
              <w:jc w:val="right"/>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25,571</w:t>
            </w:r>
          </w:p>
        </w:tc>
        <w:tc>
          <w:tcPr>
            <w:tcW w:w="284" w:type="pct"/>
            <w:tcBorders>
              <w:top w:val="nil"/>
              <w:left w:val="single" w:sz="4" w:space="0" w:color="auto"/>
              <w:bottom w:val="single" w:sz="4" w:space="0" w:color="auto"/>
              <w:right w:val="nil"/>
            </w:tcBorders>
            <w:shd w:val="clear" w:color="000000" w:fill="FFFFFF"/>
            <w:noWrap/>
            <w:vAlign w:val="bottom"/>
            <w:hideMark/>
          </w:tcPr>
          <w:p w14:paraId="06C66FD4" w14:textId="77777777" w:rsidR="002B53D4" w:rsidRPr="005830A8" w:rsidRDefault="002B53D4" w:rsidP="002B53D4">
            <w:pPr>
              <w:spacing w:after="0" w:line="240" w:lineRule="auto"/>
              <w:rPr>
                <w:rFonts w:ascii="Arial" w:eastAsia="Times New Roman" w:hAnsi="Arial" w:cs="Arial"/>
                <w:color w:val="000000"/>
                <w:sz w:val="8"/>
                <w:szCs w:val="8"/>
                <w:lang w:eastAsia="sq-AL"/>
              </w:rPr>
            </w:pPr>
            <w:r w:rsidRPr="005830A8">
              <w:rPr>
                <w:rFonts w:ascii="Arial" w:eastAsia="Times New Roman" w:hAnsi="Arial" w:cs="Arial"/>
                <w:color w:val="000000"/>
                <w:sz w:val="8"/>
                <w:szCs w:val="8"/>
                <w:lang w:eastAsia="sq-AL"/>
              </w:rPr>
              <w:t> </w:t>
            </w:r>
          </w:p>
        </w:tc>
        <w:tc>
          <w:tcPr>
            <w:tcW w:w="279" w:type="pct"/>
            <w:gridSpan w:val="2"/>
            <w:tcBorders>
              <w:top w:val="nil"/>
              <w:left w:val="single" w:sz="4" w:space="0" w:color="auto"/>
              <w:bottom w:val="single" w:sz="4" w:space="0" w:color="auto"/>
              <w:right w:val="single" w:sz="8" w:space="0" w:color="auto"/>
            </w:tcBorders>
            <w:shd w:val="clear" w:color="auto" w:fill="auto"/>
            <w:noWrap/>
            <w:vAlign w:val="bottom"/>
            <w:hideMark/>
          </w:tcPr>
          <w:p w14:paraId="05BCD23D"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382,198</w:t>
            </w:r>
          </w:p>
        </w:tc>
      </w:tr>
      <w:tr w:rsidR="002B53D4" w:rsidRPr="005830A8" w14:paraId="7CC276F8" w14:textId="77777777" w:rsidTr="00AF7D26">
        <w:trPr>
          <w:trHeight w:val="27"/>
          <w:jc w:val="center"/>
        </w:trPr>
        <w:tc>
          <w:tcPr>
            <w:tcW w:w="505"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70F92F7" w14:textId="77777777" w:rsidR="002B53D4" w:rsidRPr="005830A8" w:rsidRDefault="002B53D4" w:rsidP="002B53D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Totali</w:t>
            </w:r>
          </w:p>
        </w:tc>
        <w:tc>
          <w:tcPr>
            <w:tcW w:w="327" w:type="pct"/>
            <w:tcBorders>
              <w:top w:val="single" w:sz="8" w:space="0" w:color="auto"/>
              <w:left w:val="nil"/>
              <w:bottom w:val="single" w:sz="8" w:space="0" w:color="auto"/>
              <w:right w:val="single" w:sz="8" w:space="0" w:color="auto"/>
            </w:tcBorders>
            <w:shd w:val="clear" w:color="000000" w:fill="FFFFFF"/>
            <w:noWrap/>
            <w:vAlign w:val="center"/>
            <w:hideMark/>
          </w:tcPr>
          <w:p w14:paraId="3B85D750"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23,815,311</w:t>
            </w:r>
          </w:p>
        </w:tc>
        <w:tc>
          <w:tcPr>
            <w:tcW w:w="353" w:type="pct"/>
            <w:tcBorders>
              <w:top w:val="single" w:sz="8" w:space="0" w:color="auto"/>
              <w:left w:val="nil"/>
              <w:bottom w:val="single" w:sz="8" w:space="0" w:color="auto"/>
              <w:right w:val="single" w:sz="8" w:space="0" w:color="auto"/>
            </w:tcBorders>
            <w:shd w:val="clear" w:color="000000" w:fill="FFFFFF"/>
            <w:noWrap/>
            <w:vAlign w:val="center"/>
            <w:hideMark/>
          </w:tcPr>
          <w:p w14:paraId="18A1D9C7"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573,654</w:t>
            </w:r>
          </w:p>
        </w:tc>
        <w:tc>
          <w:tcPr>
            <w:tcW w:w="280" w:type="pct"/>
            <w:tcBorders>
              <w:top w:val="single" w:sz="8" w:space="0" w:color="auto"/>
              <w:left w:val="nil"/>
              <w:bottom w:val="single" w:sz="8" w:space="0" w:color="auto"/>
              <w:right w:val="single" w:sz="8" w:space="0" w:color="auto"/>
            </w:tcBorders>
            <w:shd w:val="clear" w:color="000000" w:fill="FFFFFF"/>
            <w:noWrap/>
            <w:vAlign w:val="center"/>
            <w:hideMark/>
          </w:tcPr>
          <w:p w14:paraId="142C663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6,747,797</w:t>
            </w:r>
          </w:p>
        </w:tc>
        <w:tc>
          <w:tcPr>
            <w:tcW w:w="297" w:type="pct"/>
            <w:tcBorders>
              <w:top w:val="single" w:sz="8" w:space="0" w:color="auto"/>
              <w:left w:val="nil"/>
              <w:bottom w:val="single" w:sz="8" w:space="0" w:color="auto"/>
              <w:right w:val="single" w:sz="8" w:space="0" w:color="auto"/>
            </w:tcBorders>
            <w:shd w:val="clear" w:color="000000" w:fill="FFFFFF"/>
            <w:noWrap/>
            <w:vAlign w:val="center"/>
            <w:hideMark/>
          </w:tcPr>
          <w:p w14:paraId="065AD575"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1,427,784</w:t>
            </w:r>
          </w:p>
        </w:tc>
        <w:tc>
          <w:tcPr>
            <w:tcW w:w="353" w:type="pct"/>
            <w:tcBorders>
              <w:top w:val="single" w:sz="8" w:space="0" w:color="auto"/>
              <w:left w:val="nil"/>
              <w:bottom w:val="single" w:sz="8" w:space="0" w:color="auto"/>
              <w:right w:val="single" w:sz="8" w:space="0" w:color="auto"/>
            </w:tcBorders>
            <w:shd w:val="clear" w:color="000000" w:fill="FFFFFF"/>
            <w:noWrap/>
            <w:vAlign w:val="center"/>
            <w:hideMark/>
          </w:tcPr>
          <w:p w14:paraId="65BB8BD2"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634,008</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66EFD878"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2,109,677</w:t>
            </w:r>
          </w:p>
        </w:tc>
        <w:tc>
          <w:tcPr>
            <w:tcW w:w="242" w:type="pct"/>
            <w:tcBorders>
              <w:top w:val="single" w:sz="8" w:space="0" w:color="auto"/>
              <w:left w:val="nil"/>
              <w:bottom w:val="single" w:sz="8" w:space="0" w:color="auto"/>
              <w:right w:val="single" w:sz="8" w:space="0" w:color="auto"/>
            </w:tcBorders>
            <w:shd w:val="clear" w:color="000000" w:fill="FFFFFF"/>
            <w:noWrap/>
            <w:vAlign w:val="center"/>
            <w:hideMark/>
          </w:tcPr>
          <w:p w14:paraId="1A5063FD"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149,544</w:t>
            </w:r>
          </w:p>
        </w:tc>
        <w:tc>
          <w:tcPr>
            <w:tcW w:w="315" w:type="pct"/>
            <w:tcBorders>
              <w:top w:val="single" w:sz="8" w:space="0" w:color="auto"/>
              <w:left w:val="nil"/>
              <w:bottom w:val="single" w:sz="8" w:space="0" w:color="auto"/>
              <w:right w:val="single" w:sz="8" w:space="0" w:color="auto"/>
            </w:tcBorders>
            <w:shd w:val="clear" w:color="000000" w:fill="FFFFFF"/>
            <w:noWrap/>
            <w:vAlign w:val="center"/>
            <w:hideMark/>
          </w:tcPr>
          <w:p w14:paraId="1918A612"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490,271</w:t>
            </w:r>
          </w:p>
        </w:tc>
        <w:tc>
          <w:tcPr>
            <w:tcW w:w="284" w:type="pct"/>
            <w:tcBorders>
              <w:top w:val="single" w:sz="8" w:space="0" w:color="auto"/>
              <w:left w:val="nil"/>
              <w:bottom w:val="single" w:sz="8" w:space="0" w:color="auto"/>
              <w:right w:val="single" w:sz="8" w:space="0" w:color="auto"/>
            </w:tcBorders>
            <w:shd w:val="clear" w:color="000000" w:fill="FFFFFF"/>
            <w:noWrap/>
            <w:vAlign w:val="center"/>
            <w:hideMark/>
          </w:tcPr>
          <w:p w14:paraId="61A7CD1D"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666,905</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7D74C3CC"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1,078,729</w:t>
            </w:r>
          </w:p>
        </w:tc>
        <w:tc>
          <w:tcPr>
            <w:tcW w:w="379" w:type="pct"/>
            <w:tcBorders>
              <w:top w:val="single" w:sz="8" w:space="0" w:color="auto"/>
              <w:left w:val="nil"/>
              <w:bottom w:val="single" w:sz="8" w:space="0" w:color="auto"/>
              <w:right w:val="single" w:sz="8" w:space="0" w:color="auto"/>
            </w:tcBorders>
            <w:shd w:val="clear" w:color="000000" w:fill="FFFFFF"/>
            <w:noWrap/>
            <w:vAlign w:val="center"/>
            <w:hideMark/>
          </w:tcPr>
          <w:p w14:paraId="03886964"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33,953</w:t>
            </w:r>
          </w:p>
        </w:tc>
        <w:tc>
          <w:tcPr>
            <w:tcW w:w="260" w:type="pct"/>
            <w:tcBorders>
              <w:top w:val="single" w:sz="8" w:space="0" w:color="auto"/>
              <w:left w:val="nil"/>
              <w:bottom w:val="single" w:sz="8" w:space="0" w:color="auto"/>
              <w:right w:val="single" w:sz="8" w:space="0" w:color="auto"/>
            </w:tcBorders>
            <w:shd w:val="clear" w:color="000000" w:fill="FFFFFF"/>
            <w:noWrap/>
            <w:vAlign w:val="center"/>
            <w:hideMark/>
          </w:tcPr>
          <w:p w14:paraId="233FD39B"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3,422,000</w:t>
            </w:r>
          </w:p>
        </w:tc>
        <w:tc>
          <w:tcPr>
            <w:tcW w:w="319" w:type="pct"/>
            <w:tcBorders>
              <w:top w:val="single" w:sz="8" w:space="0" w:color="auto"/>
              <w:left w:val="nil"/>
              <w:bottom w:val="single" w:sz="8" w:space="0" w:color="auto"/>
              <w:right w:val="single" w:sz="8" w:space="0" w:color="auto"/>
            </w:tcBorders>
            <w:shd w:val="clear" w:color="000000" w:fill="FFFFFF"/>
            <w:noWrap/>
            <w:vAlign w:val="center"/>
            <w:hideMark/>
          </w:tcPr>
          <w:p w14:paraId="62A5B693"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819,687</w:t>
            </w:r>
          </w:p>
        </w:tc>
        <w:tc>
          <w:tcPr>
            <w:tcW w:w="284" w:type="pct"/>
            <w:tcBorders>
              <w:top w:val="single" w:sz="8" w:space="0" w:color="auto"/>
              <w:left w:val="nil"/>
              <w:bottom w:val="single" w:sz="8" w:space="0" w:color="auto"/>
              <w:right w:val="single" w:sz="8" w:space="0" w:color="auto"/>
            </w:tcBorders>
            <w:shd w:val="clear" w:color="000000" w:fill="FFFFFF"/>
            <w:noWrap/>
            <w:vAlign w:val="center"/>
            <w:hideMark/>
          </w:tcPr>
          <w:p w14:paraId="0A5A1A5E"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50,000</w:t>
            </w:r>
          </w:p>
        </w:tc>
        <w:tc>
          <w:tcPr>
            <w:tcW w:w="279" w:type="pct"/>
            <w:gridSpan w:val="2"/>
            <w:tcBorders>
              <w:top w:val="single" w:sz="8" w:space="0" w:color="auto"/>
              <w:left w:val="nil"/>
              <w:bottom w:val="single" w:sz="8" w:space="0" w:color="auto"/>
              <w:right w:val="single" w:sz="8" w:space="0" w:color="auto"/>
            </w:tcBorders>
            <w:shd w:val="clear" w:color="000000" w:fill="FFFFFF"/>
            <w:noWrap/>
            <w:vAlign w:val="center"/>
            <w:hideMark/>
          </w:tcPr>
          <w:p w14:paraId="3DB25061" w14:textId="77777777" w:rsidR="002B53D4" w:rsidRPr="005830A8" w:rsidRDefault="002B53D4" w:rsidP="002B53D4">
            <w:pPr>
              <w:spacing w:after="0" w:line="240" w:lineRule="auto"/>
              <w:jc w:val="right"/>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42,019,319</w:t>
            </w:r>
          </w:p>
        </w:tc>
      </w:tr>
    </w:tbl>
    <w:p w14:paraId="4B5B1136" w14:textId="77777777" w:rsidR="002B53D4" w:rsidRPr="005830A8" w:rsidRDefault="002B53D4" w:rsidP="00834265">
      <w:pPr>
        <w:pStyle w:val="TEKSTI"/>
        <w:rPr>
          <w:rFonts w:cs="Times New Roman"/>
          <w:bCs/>
          <w:sz w:val="18"/>
        </w:rPr>
      </w:pPr>
    </w:p>
    <w:p w14:paraId="24E32547" w14:textId="77777777" w:rsidR="000B11A2" w:rsidRPr="005830A8" w:rsidRDefault="000B11A2" w:rsidP="008F31C3">
      <w:pPr>
        <w:pStyle w:val="TEKSTI"/>
        <w:ind w:firstLine="0"/>
        <w:rPr>
          <w:rFonts w:cs="Times New Roman"/>
          <w:bCs/>
          <w:sz w:val="18"/>
        </w:rPr>
      </w:pPr>
      <w:r w:rsidRPr="005830A8">
        <w:rPr>
          <w:rFonts w:cs="Times New Roman"/>
          <w:bCs/>
          <w:sz w:val="18"/>
        </w:rPr>
        <w:t>Tab.3</w:t>
      </w:r>
    </w:p>
    <w:tbl>
      <w:tblPr>
        <w:tblW w:w="9900" w:type="dxa"/>
        <w:jc w:val="center"/>
        <w:tblLook w:val="04A0" w:firstRow="1" w:lastRow="0" w:firstColumn="1" w:lastColumn="0" w:noHBand="0" w:noVBand="1"/>
      </w:tblPr>
      <w:tblGrid>
        <w:gridCol w:w="541"/>
        <w:gridCol w:w="1444"/>
        <w:gridCol w:w="2551"/>
        <w:gridCol w:w="3544"/>
        <w:gridCol w:w="1820"/>
      </w:tblGrid>
      <w:tr w:rsidR="00B87CF3" w:rsidRPr="005830A8" w14:paraId="7BBA0FBF" w14:textId="77777777" w:rsidTr="00B87CF3">
        <w:trPr>
          <w:trHeight w:val="162"/>
          <w:jc w:val="center"/>
        </w:trPr>
        <w:tc>
          <w:tcPr>
            <w:tcW w:w="9900" w:type="dxa"/>
            <w:gridSpan w:val="5"/>
            <w:tcBorders>
              <w:top w:val="nil"/>
              <w:left w:val="nil"/>
              <w:bottom w:val="nil"/>
              <w:right w:val="nil"/>
            </w:tcBorders>
            <w:shd w:val="clear" w:color="auto" w:fill="auto"/>
            <w:noWrap/>
            <w:vAlign w:val="bottom"/>
            <w:hideMark/>
          </w:tcPr>
          <w:p w14:paraId="30DF25CE" w14:textId="77777777" w:rsidR="00B87CF3" w:rsidRPr="005830A8" w:rsidRDefault="00B87CF3" w:rsidP="008F31C3">
            <w:pPr>
              <w:spacing w:after="0" w:line="240" w:lineRule="auto"/>
              <w:rPr>
                <w:rFonts w:ascii="Garamond" w:eastAsia="Times New Roman" w:hAnsi="Garamond" w:cs="Arial"/>
                <w:b/>
                <w:bCs/>
                <w:sz w:val="16"/>
                <w:szCs w:val="16"/>
                <w:lang w:eastAsia="sq-AL"/>
              </w:rPr>
            </w:pPr>
            <w:r w:rsidRPr="005830A8">
              <w:rPr>
                <w:rFonts w:ascii="Garamond" w:eastAsia="Times New Roman" w:hAnsi="Garamond" w:cs="Arial"/>
                <w:b/>
                <w:bCs/>
                <w:sz w:val="16"/>
                <w:szCs w:val="16"/>
                <w:lang w:eastAsia="sq-AL"/>
              </w:rPr>
              <w:t>TRANSFERTA E PAKUSHTËZUAR PËR QARQET 2025</w:t>
            </w:r>
          </w:p>
        </w:tc>
      </w:tr>
      <w:tr w:rsidR="00B87CF3" w:rsidRPr="005830A8" w14:paraId="2425AF57" w14:textId="77777777" w:rsidTr="008F31C3">
        <w:trPr>
          <w:trHeight w:val="162"/>
          <w:jc w:val="center"/>
        </w:trPr>
        <w:tc>
          <w:tcPr>
            <w:tcW w:w="541" w:type="dxa"/>
            <w:tcBorders>
              <w:top w:val="nil"/>
              <w:left w:val="nil"/>
              <w:bottom w:val="single" w:sz="4" w:space="0" w:color="auto"/>
              <w:right w:val="nil"/>
            </w:tcBorders>
            <w:shd w:val="clear" w:color="auto" w:fill="auto"/>
            <w:noWrap/>
            <w:vAlign w:val="bottom"/>
            <w:hideMark/>
          </w:tcPr>
          <w:p w14:paraId="0B624435" w14:textId="77777777" w:rsidR="00B87CF3" w:rsidRPr="005830A8" w:rsidRDefault="00B87CF3" w:rsidP="008F31C3">
            <w:pPr>
              <w:spacing w:after="0" w:line="240" w:lineRule="auto"/>
              <w:rPr>
                <w:rFonts w:ascii="Garamond" w:eastAsia="Times New Roman" w:hAnsi="Garamond" w:cs="Times New Roman"/>
                <w:sz w:val="20"/>
                <w:szCs w:val="20"/>
                <w:lang w:eastAsia="sq-AL"/>
              </w:rPr>
            </w:pPr>
          </w:p>
        </w:tc>
        <w:tc>
          <w:tcPr>
            <w:tcW w:w="1444" w:type="dxa"/>
            <w:tcBorders>
              <w:top w:val="nil"/>
              <w:left w:val="nil"/>
              <w:bottom w:val="single" w:sz="4" w:space="0" w:color="auto"/>
              <w:right w:val="nil"/>
            </w:tcBorders>
            <w:shd w:val="clear" w:color="auto" w:fill="auto"/>
            <w:noWrap/>
            <w:vAlign w:val="bottom"/>
            <w:hideMark/>
          </w:tcPr>
          <w:p w14:paraId="53DF5C2D" w14:textId="77777777" w:rsidR="00B87CF3" w:rsidRPr="005830A8" w:rsidRDefault="00B87CF3" w:rsidP="008F31C3">
            <w:pPr>
              <w:spacing w:after="0" w:line="240" w:lineRule="auto"/>
              <w:rPr>
                <w:rFonts w:ascii="Garamond" w:eastAsia="Times New Roman" w:hAnsi="Garamond" w:cs="Times New Roman"/>
                <w:sz w:val="20"/>
                <w:szCs w:val="20"/>
                <w:lang w:eastAsia="sq-AL"/>
              </w:rPr>
            </w:pPr>
          </w:p>
        </w:tc>
        <w:tc>
          <w:tcPr>
            <w:tcW w:w="2551" w:type="dxa"/>
            <w:tcBorders>
              <w:top w:val="nil"/>
              <w:left w:val="nil"/>
              <w:bottom w:val="single" w:sz="4" w:space="0" w:color="auto"/>
              <w:right w:val="nil"/>
            </w:tcBorders>
            <w:shd w:val="clear" w:color="auto" w:fill="auto"/>
            <w:noWrap/>
            <w:vAlign w:val="bottom"/>
            <w:hideMark/>
          </w:tcPr>
          <w:p w14:paraId="3AE009A8" w14:textId="77777777" w:rsidR="00B87CF3" w:rsidRPr="005830A8" w:rsidRDefault="00B87CF3" w:rsidP="008F31C3">
            <w:pPr>
              <w:spacing w:after="0" w:line="240" w:lineRule="auto"/>
              <w:rPr>
                <w:rFonts w:ascii="Garamond" w:eastAsia="Times New Roman" w:hAnsi="Garamond" w:cs="Times New Roman"/>
                <w:sz w:val="20"/>
                <w:szCs w:val="20"/>
                <w:lang w:eastAsia="sq-AL"/>
              </w:rPr>
            </w:pPr>
          </w:p>
        </w:tc>
        <w:tc>
          <w:tcPr>
            <w:tcW w:w="3544" w:type="dxa"/>
            <w:tcBorders>
              <w:top w:val="nil"/>
              <w:left w:val="nil"/>
              <w:bottom w:val="single" w:sz="4" w:space="0" w:color="auto"/>
              <w:right w:val="nil"/>
            </w:tcBorders>
            <w:shd w:val="clear" w:color="auto" w:fill="auto"/>
            <w:noWrap/>
            <w:vAlign w:val="bottom"/>
            <w:hideMark/>
          </w:tcPr>
          <w:p w14:paraId="3FDF4DAB" w14:textId="77777777" w:rsidR="00B87CF3" w:rsidRPr="005830A8" w:rsidRDefault="00B87CF3" w:rsidP="008F31C3">
            <w:pPr>
              <w:spacing w:after="0" w:line="240" w:lineRule="auto"/>
              <w:jc w:val="right"/>
              <w:rPr>
                <w:rFonts w:ascii="Garamond" w:eastAsia="Times New Roman" w:hAnsi="Garamond" w:cs="Times New Roman"/>
                <w:sz w:val="20"/>
                <w:szCs w:val="20"/>
                <w:lang w:eastAsia="sq-AL"/>
              </w:rPr>
            </w:pPr>
          </w:p>
        </w:tc>
        <w:tc>
          <w:tcPr>
            <w:tcW w:w="1820" w:type="dxa"/>
            <w:tcBorders>
              <w:top w:val="nil"/>
              <w:left w:val="nil"/>
              <w:bottom w:val="single" w:sz="4" w:space="0" w:color="auto"/>
              <w:right w:val="nil"/>
            </w:tcBorders>
            <w:shd w:val="clear" w:color="auto" w:fill="auto"/>
            <w:noWrap/>
            <w:vAlign w:val="bottom"/>
            <w:hideMark/>
          </w:tcPr>
          <w:p w14:paraId="74B37894" w14:textId="19B30940" w:rsidR="00B87CF3" w:rsidRPr="005830A8" w:rsidRDefault="00B87CF3" w:rsidP="008F31C3">
            <w:pPr>
              <w:spacing w:after="0" w:line="240" w:lineRule="auto"/>
              <w:jc w:val="right"/>
              <w:rPr>
                <w:rFonts w:ascii="Garamond" w:eastAsia="Times New Roman" w:hAnsi="Garamond" w:cs="Arial"/>
                <w:b/>
                <w:bCs/>
                <w:i/>
                <w:iCs/>
                <w:sz w:val="16"/>
                <w:szCs w:val="16"/>
                <w:lang w:eastAsia="sq-AL"/>
              </w:rPr>
            </w:pPr>
            <w:r w:rsidRPr="005830A8">
              <w:rPr>
                <w:rFonts w:ascii="Garamond" w:eastAsia="Times New Roman" w:hAnsi="Garamond" w:cs="Arial"/>
                <w:b/>
                <w:bCs/>
                <w:i/>
                <w:iCs/>
                <w:sz w:val="16"/>
                <w:szCs w:val="16"/>
                <w:lang w:eastAsia="sq-AL"/>
              </w:rPr>
              <w:t>Në mijë lek</w:t>
            </w:r>
            <w:r w:rsidR="008F31C3">
              <w:rPr>
                <w:rFonts w:ascii="Garamond" w:eastAsia="Times New Roman" w:hAnsi="Garamond" w:cs="Arial"/>
                <w:b/>
                <w:bCs/>
                <w:i/>
                <w:iCs/>
                <w:sz w:val="16"/>
                <w:szCs w:val="16"/>
                <w:lang w:eastAsia="sq-AL"/>
              </w:rPr>
              <w:t>ë</w:t>
            </w:r>
          </w:p>
        </w:tc>
      </w:tr>
      <w:tr w:rsidR="008F31C3" w:rsidRPr="005830A8" w14:paraId="0A417B2A" w14:textId="77777777" w:rsidTr="008F31C3">
        <w:trPr>
          <w:trHeight w:val="157"/>
          <w:jc w:val="center"/>
        </w:trPr>
        <w:tc>
          <w:tcPr>
            <w:tcW w:w="5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4C1B69" w14:textId="46B2E961" w:rsidR="008F31C3" w:rsidRPr="005830A8" w:rsidRDefault="008F31C3" w:rsidP="008F31C3">
            <w:pPr>
              <w:spacing w:after="0" w:line="240" w:lineRule="auto"/>
              <w:jc w:val="center"/>
              <w:rPr>
                <w:rFonts w:ascii="Garamond" w:eastAsia="Times New Roman" w:hAnsi="Garamond" w:cs="Arial"/>
                <w:b/>
                <w:bCs/>
                <w:sz w:val="16"/>
                <w:szCs w:val="16"/>
                <w:lang w:eastAsia="sq-AL"/>
              </w:rPr>
            </w:pPr>
            <w:r w:rsidRPr="005830A8">
              <w:rPr>
                <w:rFonts w:ascii="Garamond" w:eastAsia="Times New Roman" w:hAnsi="Garamond" w:cs="Arial"/>
                <w:b/>
                <w:bCs/>
                <w:sz w:val="16"/>
                <w:szCs w:val="16"/>
                <w:lang w:eastAsia="sq-AL"/>
              </w:rPr>
              <w:t>Nr</w:t>
            </w:r>
            <w:r>
              <w:rPr>
                <w:rFonts w:ascii="Garamond" w:eastAsia="Times New Roman" w:hAnsi="Garamond" w:cs="Arial"/>
                <w:b/>
                <w:bCs/>
                <w:sz w:val="16"/>
                <w:szCs w:val="16"/>
                <w:lang w:eastAsia="sq-AL"/>
              </w:rPr>
              <w:t>.</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14:paraId="76C42D4F" w14:textId="5D6CFB59" w:rsidR="008F31C3" w:rsidRPr="005830A8" w:rsidRDefault="008F31C3" w:rsidP="008F31C3">
            <w:pPr>
              <w:spacing w:after="0" w:line="240" w:lineRule="auto"/>
              <w:jc w:val="center"/>
              <w:rPr>
                <w:rFonts w:ascii="Garamond" w:eastAsia="Times New Roman" w:hAnsi="Garamond" w:cs="Arial"/>
                <w:b/>
                <w:bCs/>
                <w:sz w:val="16"/>
                <w:szCs w:val="16"/>
                <w:lang w:eastAsia="sq-AL"/>
              </w:rPr>
            </w:pPr>
            <w:r w:rsidRPr="005830A8">
              <w:rPr>
                <w:rFonts w:ascii="Garamond" w:eastAsia="Times New Roman" w:hAnsi="Garamond" w:cs="Arial"/>
                <w:b/>
                <w:bCs/>
                <w:sz w:val="16"/>
                <w:szCs w:val="16"/>
                <w:lang w:eastAsia="sq-AL"/>
              </w:rPr>
              <w:t>Qarku</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14:paraId="5F0B294E" w14:textId="3040BA90" w:rsidR="008F31C3" w:rsidRPr="005830A8" w:rsidRDefault="008F31C3" w:rsidP="008F31C3">
            <w:pPr>
              <w:spacing w:after="0" w:line="240" w:lineRule="auto"/>
              <w:jc w:val="center"/>
              <w:rPr>
                <w:rFonts w:ascii="Garamond" w:eastAsia="Times New Roman" w:hAnsi="Garamond" w:cs="Calibri"/>
                <w:color w:val="000000"/>
                <w:sz w:val="16"/>
                <w:szCs w:val="16"/>
                <w:lang w:eastAsia="sq-AL"/>
              </w:rPr>
            </w:pPr>
            <w:r w:rsidRPr="005830A8">
              <w:rPr>
                <w:rFonts w:ascii="Garamond" w:eastAsia="Times New Roman" w:hAnsi="Garamond" w:cs="Arial"/>
                <w:b/>
                <w:bCs/>
                <w:sz w:val="16"/>
                <w:szCs w:val="16"/>
                <w:lang w:eastAsia="sq-AL"/>
              </w:rPr>
              <w:t xml:space="preserve">Transferta e </w:t>
            </w:r>
            <w:r>
              <w:rPr>
                <w:rFonts w:ascii="Garamond" w:eastAsia="Times New Roman" w:hAnsi="Garamond" w:cs="Arial"/>
                <w:b/>
                <w:bCs/>
                <w:sz w:val="16"/>
                <w:szCs w:val="16"/>
                <w:lang w:eastAsia="sq-AL"/>
              </w:rPr>
              <w:t>p</w:t>
            </w:r>
            <w:r w:rsidRPr="005830A8">
              <w:rPr>
                <w:rFonts w:ascii="Garamond" w:eastAsia="Times New Roman" w:hAnsi="Garamond" w:cs="Arial"/>
                <w:b/>
                <w:bCs/>
                <w:sz w:val="16"/>
                <w:szCs w:val="16"/>
                <w:lang w:eastAsia="sq-AL"/>
              </w:rPr>
              <w:t>akushtëzuar</w:t>
            </w:r>
          </w:p>
        </w:tc>
        <w:tc>
          <w:tcPr>
            <w:tcW w:w="3544" w:type="dxa"/>
            <w:tcBorders>
              <w:top w:val="single" w:sz="4" w:space="0" w:color="auto"/>
              <w:left w:val="nil"/>
              <w:bottom w:val="single" w:sz="4" w:space="0" w:color="auto"/>
              <w:right w:val="single" w:sz="4" w:space="0" w:color="auto"/>
            </w:tcBorders>
            <w:shd w:val="clear" w:color="000000" w:fill="FFFFFF"/>
            <w:noWrap/>
            <w:vAlign w:val="center"/>
            <w:hideMark/>
          </w:tcPr>
          <w:p w14:paraId="4A3C8E0C" w14:textId="3ACF3DB9" w:rsidR="008F31C3" w:rsidRPr="005830A8" w:rsidRDefault="008F31C3" w:rsidP="008F31C3">
            <w:pPr>
              <w:spacing w:after="0" w:line="240" w:lineRule="auto"/>
              <w:jc w:val="center"/>
              <w:rPr>
                <w:rFonts w:ascii="Garamond" w:eastAsia="Times New Roman" w:hAnsi="Garamond" w:cs="Calibri"/>
                <w:color w:val="000000"/>
                <w:sz w:val="16"/>
                <w:szCs w:val="16"/>
                <w:lang w:eastAsia="sq-AL"/>
              </w:rPr>
            </w:pPr>
            <w:r w:rsidRPr="005830A8">
              <w:rPr>
                <w:rFonts w:ascii="Garamond" w:eastAsia="Times New Roman" w:hAnsi="Garamond" w:cs="Arial"/>
                <w:b/>
                <w:bCs/>
                <w:sz w:val="16"/>
                <w:szCs w:val="16"/>
                <w:lang w:eastAsia="sq-AL"/>
              </w:rPr>
              <w:t>Transferta e pakushtëzuar sektoriale për rritjen e nivelit të pagave</w:t>
            </w:r>
          </w:p>
        </w:tc>
        <w:tc>
          <w:tcPr>
            <w:tcW w:w="1820" w:type="dxa"/>
            <w:tcBorders>
              <w:top w:val="single" w:sz="4" w:space="0" w:color="auto"/>
              <w:left w:val="nil"/>
              <w:bottom w:val="single" w:sz="4" w:space="0" w:color="auto"/>
              <w:right w:val="single" w:sz="8" w:space="0" w:color="auto"/>
            </w:tcBorders>
            <w:shd w:val="clear" w:color="000000" w:fill="FFFFFF"/>
            <w:noWrap/>
            <w:vAlign w:val="center"/>
            <w:hideMark/>
          </w:tcPr>
          <w:p w14:paraId="10222DBE" w14:textId="3E3CE4D0" w:rsidR="008F31C3" w:rsidRPr="005830A8" w:rsidRDefault="008F31C3" w:rsidP="008F31C3">
            <w:pPr>
              <w:spacing w:after="0" w:line="240" w:lineRule="auto"/>
              <w:jc w:val="center"/>
              <w:rPr>
                <w:rFonts w:ascii="Garamond" w:eastAsia="Times New Roman" w:hAnsi="Garamond" w:cs="Calibri"/>
                <w:color w:val="000000"/>
                <w:sz w:val="16"/>
                <w:szCs w:val="16"/>
                <w:lang w:eastAsia="sq-AL"/>
              </w:rPr>
            </w:pPr>
            <w:r w:rsidRPr="005830A8">
              <w:rPr>
                <w:rFonts w:ascii="Garamond" w:eastAsia="Times New Roman" w:hAnsi="Garamond" w:cs="Arial"/>
                <w:b/>
                <w:bCs/>
                <w:sz w:val="16"/>
                <w:szCs w:val="16"/>
                <w:lang w:eastAsia="sq-AL"/>
              </w:rPr>
              <w:t>Totali</w:t>
            </w:r>
          </w:p>
        </w:tc>
      </w:tr>
      <w:tr w:rsidR="008F31C3" w:rsidRPr="005830A8" w14:paraId="6874CF25" w14:textId="77777777" w:rsidTr="00A107AD">
        <w:trPr>
          <w:trHeight w:val="42"/>
          <w:jc w:val="center"/>
        </w:trPr>
        <w:tc>
          <w:tcPr>
            <w:tcW w:w="541" w:type="dxa"/>
            <w:tcBorders>
              <w:top w:val="nil"/>
              <w:left w:val="single" w:sz="8" w:space="0" w:color="auto"/>
              <w:bottom w:val="single" w:sz="4" w:space="0" w:color="auto"/>
              <w:right w:val="single" w:sz="4" w:space="0" w:color="auto"/>
            </w:tcBorders>
            <w:shd w:val="clear" w:color="auto" w:fill="auto"/>
            <w:noWrap/>
            <w:vAlign w:val="bottom"/>
          </w:tcPr>
          <w:p w14:paraId="28DE5F14" w14:textId="00A3A0D2" w:rsidR="008F31C3" w:rsidRPr="008F31C3" w:rsidRDefault="008F31C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1</w:t>
            </w:r>
          </w:p>
        </w:tc>
        <w:tc>
          <w:tcPr>
            <w:tcW w:w="1444" w:type="dxa"/>
            <w:tcBorders>
              <w:top w:val="nil"/>
              <w:left w:val="nil"/>
              <w:bottom w:val="single" w:sz="4" w:space="0" w:color="auto"/>
              <w:right w:val="single" w:sz="4" w:space="0" w:color="auto"/>
            </w:tcBorders>
            <w:shd w:val="clear" w:color="auto" w:fill="auto"/>
            <w:noWrap/>
            <w:vAlign w:val="bottom"/>
          </w:tcPr>
          <w:p w14:paraId="75F24925" w14:textId="5F52A29B" w:rsidR="008F31C3" w:rsidRPr="008F31C3" w:rsidRDefault="008F31C3" w:rsidP="008F31C3">
            <w:pPr>
              <w:spacing w:after="0" w:line="240" w:lineRule="auto"/>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Berat</w:t>
            </w:r>
          </w:p>
        </w:tc>
        <w:tc>
          <w:tcPr>
            <w:tcW w:w="2551" w:type="dxa"/>
            <w:tcBorders>
              <w:top w:val="nil"/>
              <w:left w:val="nil"/>
              <w:bottom w:val="single" w:sz="4" w:space="0" w:color="auto"/>
              <w:right w:val="single" w:sz="4" w:space="0" w:color="auto"/>
            </w:tcBorders>
            <w:shd w:val="clear" w:color="000000" w:fill="FFFFFF"/>
            <w:noWrap/>
            <w:vAlign w:val="bottom"/>
          </w:tcPr>
          <w:p w14:paraId="6AED0A33" w14:textId="295600A8" w:rsidR="008F31C3" w:rsidRPr="005830A8" w:rsidRDefault="008F31C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45,871</w:t>
            </w:r>
          </w:p>
        </w:tc>
        <w:tc>
          <w:tcPr>
            <w:tcW w:w="3544" w:type="dxa"/>
            <w:tcBorders>
              <w:top w:val="single" w:sz="4" w:space="0" w:color="auto"/>
              <w:left w:val="nil"/>
              <w:bottom w:val="single" w:sz="4" w:space="0" w:color="auto"/>
              <w:right w:val="single" w:sz="4" w:space="0" w:color="auto"/>
            </w:tcBorders>
            <w:shd w:val="clear" w:color="000000" w:fill="FFFFFF"/>
            <w:noWrap/>
            <w:vAlign w:val="bottom"/>
          </w:tcPr>
          <w:p w14:paraId="22AD26D0" w14:textId="2BEF70BB" w:rsidR="008F31C3" w:rsidRPr="005830A8" w:rsidRDefault="008F31C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000000" w:fill="FFFFFF"/>
            <w:noWrap/>
            <w:vAlign w:val="bottom"/>
          </w:tcPr>
          <w:p w14:paraId="67B6BCC5" w14:textId="0D04E570" w:rsidR="008F31C3" w:rsidRPr="005830A8" w:rsidRDefault="008F31C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52,371</w:t>
            </w:r>
          </w:p>
        </w:tc>
      </w:tr>
      <w:tr w:rsidR="00B87CF3" w:rsidRPr="005830A8" w14:paraId="3AC70DCF"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5C3C7292"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2</w:t>
            </w:r>
          </w:p>
        </w:tc>
        <w:tc>
          <w:tcPr>
            <w:tcW w:w="1444" w:type="dxa"/>
            <w:tcBorders>
              <w:top w:val="nil"/>
              <w:left w:val="nil"/>
              <w:bottom w:val="single" w:sz="4" w:space="0" w:color="auto"/>
              <w:right w:val="single" w:sz="4" w:space="0" w:color="auto"/>
            </w:tcBorders>
            <w:shd w:val="clear" w:color="auto" w:fill="auto"/>
            <w:noWrap/>
            <w:vAlign w:val="bottom"/>
            <w:hideMark/>
          </w:tcPr>
          <w:p w14:paraId="1604245B" w14:textId="77777777" w:rsidR="00B87CF3" w:rsidRPr="008F31C3" w:rsidRDefault="00B87CF3" w:rsidP="008F31C3">
            <w:pPr>
              <w:spacing w:after="0" w:line="240" w:lineRule="auto"/>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Dibër</w:t>
            </w:r>
          </w:p>
        </w:tc>
        <w:tc>
          <w:tcPr>
            <w:tcW w:w="2551" w:type="dxa"/>
            <w:tcBorders>
              <w:top w:val="nil"/>
              <w:left w:val="nil"/>
              <w:bottom w:val="single" w:sz="4" w:space="0" w:color="auto"/>
              <w:right w:val="single" w:sz="4" w:space="0" w:color="auto"/>
            </w:tcBorders>
            <w:shd w:val="clear" w:color="000000" w:fill="FFFFFF"/>
            <w:noWrap/>
            <w:vAlign w:val="bottom"/>
            <w:hideMark/>
          </w:tcPr>
          <w:p w14:paraId="37F37E51"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48,745</w:t>
            </w:r>
          </w:p>
        </w:tc>
        <w:tc>
          <w:tcPr>
            <w:tcW w:w="3544" w:type="dxa"/>
            <w:tcBorders>
              <w:top w:val="nil"/>
              <w:left w:val="nil"/>
              <w:bottom w:val="single" w:sz="4" w:space="0" w:color="auto"/>
              <w:right w:val="single" w:sz="4" w:space="0" w:color="auto"/>
            </w:tcBorders>
            <w:shd w:val="clear" w:color="000000" w:fill="FFFFFF"/>
            <w:noWrap/>
            <w:vAlign w:val="bottom"/>
            <w:hideMark/>
          </w:tcPr>
          <w:p w14:paraId="1341B94D"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5B6E8A93"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55,245</w:t>
            </w:r>
          </w:p>
        </w:tc>
      </w:tr>
      <w:tr w:rsidR="00B87CF3" w:rsidRPr="005830A8" w14:paraId="659DD859"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016980F7"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3</w:t>
            </w:r>
          </w:p>
        </w:tc>
        <w:tc>
          <w:tcPr>
            <w:tcW w:w="1444" w:type="dxa"/>
            <w:tcBorders>
              <w:top w:val="nil"/>
              <w:left w:val="nil"/>
              <w:bottom w:val="single" w:sz="4" w:space="0" w:color="auto"/>
              <w:right w:val="single" w:sz="4" w:space="0" w:color="auto"/>
            </w:tcBorders>
            <w:shd w:val="clear" w:color="auto" w:fill="auto"/>
            <w:noWrap/>
            <w:vAlign w:val="bottom"/>
            <w:hideMark/>
          </w:tcPr>
          <w:p w14:paraId="47853123" w14:textId="77777777" w:rsidR="00B87CF3" w:rsidRPr="008F31C3" w:rsidRDefault="00B87CF3" w:rsidP="008F31C3">
            <w:pPr>
              <w:spacing w:after="0" w:line="240" w:lineRule="auto"/>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Durrës</w:t>
            </w:r>
          </w:p>
        </w:tc>
        <w:tc>
          <w:tcPr>
            <w:tcW w:w="2551" w:type="dxa"/>
            <w:tcBorders>
              <w:top w:val="nil"/>
              <w:left w:val="nil"/>
              <w:bottom w:val="single" w:sz="4" w:space="0" w:color="auto"/>
              <w:right w:val="single" w:sz="4" w:space="0" w:color="auto"/>
            </w:tcBorders>
            <w:shd w:val="clear" w:color="000000" w:fill="FFFFFF"/>
            <w:noWrap/>
            <w:vAlign w:val="bottom"/>
            <w:hideMark/>
          </w:tcPr>
          <w:p w14:paraId="5BBAE867"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48,743</w:t>
            </w:r>
          </w:p>
        </w:tc>
        <w:tc>
          <w:tcPr>
            <w:tcW w:w="3544" w:type="dxa"/>
            <w:tcBorders>
              <w:top w:val="nil"/>
              <w:left w:val="nil"/>
              <w:bottom w:val="single" w:sz="4" w:space="0" w:color="auto"/>
              <w:right w:val="single" w:sz="4" w:space="0" w:color="auto"/>
            </w:tcBorders>
            <w:shd w:val="clear" w:color="000000" w:fill="FFFFFF"/>
            <w:noWrap/>
            <w:vAlign w:val="bottom"/>
            <w:hideMark/>
          </w:tcPr>
          <w:p w14:paraId="2C7290CF"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422A236D"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55,243</w:t>
            </w:r>
          </w:p>
        </w:tc>
      </w:tr>
      <w:tr w:rsidR="00B87CF3" w:rsidRPr="005830A8" w14:paraId="7BB8BC58"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381C0AB"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4</w:t>
            </w:r>
          </w:p>
        </w:tc>
        <w:tc>
          <w:tcPr>
            <w:tcW w:w="1444" w:type="dxa"/>
            <w:tcBorders>
              <w:top w:val="nil"/>
              <w:left w:val="nil"/>
              <w:bottom w:val="single" w:sz="4" w:space="0" w:color="auto"/>
              <w:right w:val="single" w:sz="4" w:space="0" w:color="auto"/>
            </w:tcBorders>
            <w:shd w:val="clear" w:color="auto" w:fill="auto"/>
            <w:noWrap/>
            <w:vAlign w:val="bottom"/>
            <w:hideMark/>
          </w:tcPr>
          <w:p w14:paraId="53C9675E" w14:textId="77777777" w:rsidR="00B87CF3" w:rsidRPr="008F31C3" w:rsidRDefault="00B87CF3" w:rsidP="008F31C3">
            <w:pPr>
              <w:spacing w:after="0" w:line="240" w:lineRule="auto"/>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Elbasan</w:t>
            </w:r>
          </w:p>
        </w:tc>
        <w:tc>
          <w:tcPr>
            <w:tcW w:w="2551" w:type="dxa"/>
            <w:tcBorders>
              <w:top w:val="nil"/>
              <w:left w:val="nil"/>
              <w:bottom w:val="single" w:sz="4" w:space="0" w:color="auto"/>
              <w:right w:val="single" w:sz="4" w:space="0" w:color="auto"/>
            </w:tcBorders>
            <w:shd w:val="clear" w:color="000000" w:fill="FFFFFF"/>
            <w:noWrap/>
            <w:vAlign w:val="bottom"/>
            <w:hideMark/>
          </w:tcPr>
          <w:p w14:paraId="708F55BD"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78,049</w:t>
            </w:r>
          </w:p>
        </w:tc>
        <w:tc>
          <w:tcPr>
            <w:tcW w:w="3544" w:type="dxa"/>
            <w:tcBorders>
              <w:top w:val="nil"/>
              <w:left w:val="nil"/>
              <w:bottom w:val="single" w:sz="4" w:space="0" w:color="auto"/>
              <w:right w:val="single" w:sz="4" w:space="0" w:color="auto"/>
            </w:tcBorders>
            <w:shd w:val="clear" w:color="000000" w:fill="FFFFFF"/>
            <w:noWrap/>
            <w:vAlign w:val="bottom"/>
            <w:hideMark/>
          </w:tcPr>
          <w:p w14:paraId="45D936A3"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911D22C"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84,549</w:t>
            </w:r>
          </w:p>
        </w:tc>
      </w:tr>
      <w:tr w:rsidR="00B87CF3" w:rsidRPr="005830A8" w14:paraId="79963880"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91E7E6A"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5</w:t>
            </w:r>
          </w:p>
        </w:tc>
        <w:tc>
          <w:tcPr>
            <w:tcW w:w="1444" w:type="dxa"/>
            <w:tcBorders>
              <w:top w:val="nil"/>
              <w:left w:val="nil"/>
              <w:bottom w:val="single" w:sz="4" w:space="0" w:color="auto"/>
              <w:right w:val="single" w:sz="4" w:space="0" w:color="auto"/>
            </w:tcBorders>
            <w:shd w:val="clear" w:color="auto" w:fill="auto"/>
            <w:noWrap/>
            <w:vAlign w:val="bottom"/>
            <w:hideMark/>
          </w:tcPr>
          <w:p w14:paraId="21E4B1DB" w14:textId="77777777" w:rsidR="00B87CF3" w:rsidRPr="008F31C3" w:rsidRDefault="00B87CF3" w:rsidP="008F31C3">
            <w:pPr>
              <w:spacing w:after="0" w:line="240" w:lineRule="auto"/>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Fier</w:t>
            </w:r>
          </w:p>
        </w:tc>
        <w:tc>
          <w:tcPr>
            <w:tcW w:w="2551" w:type="dxa"/>
            <w:tcBorders>
              <w:top w:val="nil"/>
              <w:left w:val="nil"/>
              <w:bottom w:val="single" w:sz="4" w:space="0" w:color="auto"/>
              <w:right w:val="single" w:sz="4" w:space="0" w:color="auto"/>
            </w:tcBorders>
            <w:shd w:val="clear" w:color="000000" w:fill="FFFFFF"/>
            <w:noWrap/>
            <w:vAlign w:val="bottom"/>
            <w:hideMark/>
          </w:tcPr>
          <w:p w14:paraId="5D87D016"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52,725</w:t>
            </w:r>
          </w:p>
        </w:tc>
        <w:tc>
          <w:tcPr>
            <w:tcW w:w="3544" w:type="dxa"/>
            <w:tcBorders>
              <w:top w:val="nil"/>
              <w:left w:val="nil"/>
              <w:bottom w:val="single" w:sz="4" w:space="0" w:color="auto"/>
              <w:right w:val="single" w:sz="4" w:space="0" w:color="auto"/>
            </w:tcBorders>
            <w:shd w:val="clear" w:color="000000" w:fill="FFFFFF"/>
            <w:noWrap/>
            <w:vAlign w:val="bottom"/>
            <w:hideMark/>
          </w:tcPr>
          <w:p w14:paraId="3E46B84E"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A1959C9"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59,225</w:t>
            </w:r>
          </w:p>
        </w:tc>
      </w:tr>
      <w:tr w:rsidR="00B87CF3" w:rsidRPr="005830A8" w14:paraId="6E992DF2"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13028774"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6</w:t>
            </w:r>
          </w:p>
        </w:tc>
        <w:tc>
          <w:tcPr>
            <w:tcW w:w="1444" w:type="dxa"/>
            <w:tcBorders>
              <w:top w:val="nil"/>
              <w:left w:val="nil"/>
              <w:bottom w:val="single" w:sz="4" w:space="0" w:color="auto"/>
              <w:right w:val="single" w:sz="4" w:space="0" w:color="auto"/>
            </w:tcBorders>
            <w:shd w:val="clear" w:color="auto" w:fill="auto"/>
            <w:noWrap/>
            <w:vAlign w:val="bottom"/>
            <w:hideMark/>
          </w:tcPr>
          <w:p w14:paraId="631337D8" w14:textId="77777777" w:rsidR="00B87CF3" w:rsidRPr="008F31C3" w:rsidRDefault="00B87CF3" w:rsidP="008F31C3">
            <w:pPr>
              <w:spacing w:after="0" w:line="240" w:lineRule="auto"/>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Gjirokastër</w:t>
            </w:r>
          </w:p>
        </w:tc>
        <w:tc>
          <w:tcPr>
            <w:tcW w:w="2551" w:type="dxa"/>
            <w:tcBorders>
              <w:top w:val="nil"/>
              <w:left w:val="nil"/>
              <w:bottom w:val="single" w:sz="4" w:space="0" w:color="auto"/>
              <w:right w:val="single" w:sz="4" w:space="0" w:color="auto"/>
            </w:tcBorders>
            <w:shd w:val="clear" w:color="000000" w:fill="FFFFFF"/>
            <w:noWrap/>
            <w:vAlign w:val="bottom"/>
            <w:hideMark/>
          </w:tcPr>
          <w:p w14:paraId="735236FA"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49,954</w:t>
            </w:r>
          </w:p>
        </w:tc>
        <w:tc>
          <w:tcPr>
            <w:tcW w:w="3544" w:type="dxa"/>
            <w:tcBorders>
              <w:top w:val="nil"/>
              <w:left w:val="nil"/>
              <w:bottom w:val="single" w:sz="4" w:space="0" w:color="auto"/>
              <w:right w:val="single" w:sz="4" w:space="0" w:color="auto"/>
            </w:tcBorders>
            <w:shd w:val="clear" w:color="000000" w:fill="FFFFFF"/>
            <w:noWrap/>
            <w:vAlign w:val="bottom"/>
            <w:hideMark/>
          </w:tcPr>
          <w:p w14:paraId="34140909"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7FAB6D9D"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56,454</w:t>
            </w:r>
          </w:p>
        </w:tc>
      </w:tr>
      <w:tr w:rsidR="00B87CF3" w:rsidRPr="005830A8" w14:paraId="51EC77A6"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05849E52"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7</w:t>
            </w:r>
          </w:p>
        </w:tc>
        <w:tc>
          <w:tcPr>
            <w:tcW w:w="1444" w:type="dxa"/>
            <w:tcBorders>
              <w:top w:val="nil"/>
              <w:left w:val="nil"/>
              <w:bottom w:val="single" w:sz="4" w:space="0" w:color="auto"/>
              <w:right w:val="single" w:sz="4" w:space="0" w:color="auto"/>
            </w:tcBorders>
            <w:shd w:val="clear" w:color="auto" w:fill="auto"/>
            <w:noWrap/>
            <w:vAlign w:val="bottom"/>
            <w:hideMark/>
          </w:tcPr>
          <w:p w14:paraId="4BBA5793" w14:textId="77777777" w:rsidR="00B87CF3" w:rsidRPr="008F31C3" w:rsidRDefault="00B87CF3" w:rsidP="008F31C3">
            <w:pPr>
              <w:spacing w:after="0" w:line="240" w:lineRule="auto"/>
              <w:rPr>
                <w:rFonts w:ascii="Garamond" w:eastAsia="Times New Roman" w:hAnsi="Garamond" w:cs="Arial"/>
                <w:bCs/>
                <w:color w:val="000000"/>
                <w:sz w:val="16"/>
                <w:szCs w:val="16"/>
                <w:lang w:eastAsia="sq-AL"/>
              </w:rPr>
            </w:pPr>
            <w:r w:rsidRPr="008F31C3">
              <w:rPr>
                <w:rFonts w:ascii="Garamond" w:eastAsia="Times New Roman" w:hAnsi="Garamond" w:cs="Arial"/>
                <w:bCs/>
                <w:color w:val="000000"/>
                <w:sz w:val="16"/>
                <w:szCs w:val="16"/>
                <w:lang w:eastAsia="sq-AL"/>
              </w:rPr>
              <w:t>Korçë</w:t>
            </w:r>
          </w:p>
        </w:tc>
        <w:tc>
          <w:tcPr>
            <w:tcW w:w="2551" w:type="dxa"/>
            <w:tcBorders>
              <w:top w:val="nil"/>
              <w:left w:val="nil"/>
              <w:bottom w:val="single" w:sz="4" w:space="0" w:color="auto"/>
              <w:right w:val="single" w:sz="4" w:space="0" w:color="auto"/>
            </w:tcBorders>
            <w:shd w:val="clear" w:color="000000" w:fill="FFFFFF"/>
            <w:noWrap/>
            <w:vAlign w:val="bottom"/>
            <w:hideMark/>
          </w:tcPr>
          <w:p w14:paraId="46BE8D8D"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76,309</w:t>
            </w:r>
          </w:p>
        </w:tc>
        <w:tc>
          <w:tcPr>
            <w:tcW w:w="3544" w:type="dxa"/>
            <w:tcBorders>
              <w:top w:val="nil"/>
              <w:left w:val="nil"/>
              <w:bottom w:val="single" w:sz="4" w:space="0" w:color="auto"/>
              <w:right w:val="single" w:sz="4" w:space="0" w:color="auto"/>
            </w:tcBorders>
            <w:shd w:val="clear" w:color="000000" w:fill="FFFFFF"/>
            <w:noWrap/>
            <w:vAlign w:val="bottom"/>
            <w:hideMark/>
          </w:tcPr>
          <w:p w14:paraId="17492A53"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6CE96C4B"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82,809</w:t>
            </w:r>
          </w:p>
        </w:tc>
      </w:tr>
      <w:tr w:rsidR="00B87CF3" w:rsidRPr="005830A8" w14:paraId="50643415"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77B705A0"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8</w:t>
            </w:r>
          </w:p>
        </w:tc>
        <w:tc>
          <w:tcPr>
            <w:tcW w:w="1444" w:type="dxa"/>
            <w:tcBorders>
              <w:top w:val="nil"/>
              <w:left w:val="nil"/>
              <w:bottom w:val="single" w:sz="4" w:space="0" w:color="auto"/>
              <w:right w:val="single" w:sz="4" w:space="0" w:color="auto"/>
            </w:tcBorders>
            <w:shd w:val="clear" w:color="auto" w:fill="auto"/>
            <w:noWrap/>
            <w:vAlign w:val="bottom"/>
            <w:hideMark/>
          </w:tcPr>
          <w:p w14:paraId="435FC1A9" w14:textId="77777777" w:rsidR="00B87CF3" w:rsidRPr="008F31C3" w:rsidRDefault="00B87CF3" w:rsidP="008F31C3">
            <w:pPr>
              <w:spacing w:after="0" w:line="240" w:lineRule="auto"/>
              <w:rPr>
                <w:rFonts w:ascii="Garamond" w:eastAsia="Times New Roman" w:hAnsi="Garamond" w:cs="Arial"/>
                <w:bCs/>
                <w:color w:val="000000"/>
                <w:sz w:val="16"/>
                <w:szCs w:val="16"/>
                <w:lang w:eastAsia="sq-AL"/>
              </w:rPr>
            </w:pPr>
            <w:r w:rsidRPr="008F31C3">
              <w:rPr>
                <w:rFonts w:ascii="Garamond" w:eastAsia="Times New Roman" w:hAnsi="Garamond" w:cs="Arial"/>
                <w:bCs/>
                <w:color w:val="000000"/>
                <w:sz w:val="16"/>
                <w:szCs w:val="16"/>
                <w:lang w:eastAsia="sq-AL"/>
              </w:rPr>
              <w:t>Kukës</w:t>
            </w:r>
          </w:p>
        </w:tc>
        <w:tc>
          <w:tcPr>
            <w:tcW w:w="2551" w:type="dxa"/>
            <w:tcBorders>
              <w:top w:val="nil"/>
              <w:left w:val="nil"/>
              <w:bottom w:val="single" w:sz="4" w:space="0" w:color="auto"/>
              <w:right w:val="single" w:sz="4" w:space="0" w:color="auto"/>
            </w:tcBorders>
            <w:shd w:val="clear" w:color="000000" w:fill="FFFFFF"/>
            <w:noWrap/>
            <w:vAlign w:val="bottom"/>
            <w:hideMark/>
          </w:tcPr>
          <w:p w14:paraId="4B955805"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48,157</w:t>
            </w:r>
          </w:p>
        </w:tc>
        <w:tc>
          <w:tcPr>
            <w:tcW w:w="3544" w:type="dxa"/>
            <w:tcBorders>
              <w:top w:val="nil"/>
              <w:left w:val="nil"/>
              <w:bottom w:val="single" w:sz="4" w:space="0" w:color="auto"/>
              <w:right w:val="single" w:sz="4" w:space="0" w:color="auto"/>
            </w:tcBorders>
            <w:shd w:val="clear" w:color="000000" w:fill="FFFFFF"/>
            <w:noWrap/>
            <w:vAlign w:val="bottom"/>
            <w:hideMark/>
          </w:tcPr>
          <w:p w14:paraId="3B5E99AC"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373A3DDE"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54,657</w:t>
            </w:r>
          </w:p>
        </w:tc>
      </w:tr>
      <w:tr w:rsidR="00B87CF3" w:rsidRPr="005830A8" w14:paraId="39A62B73"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2F2ED994"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9</w:t>
            </w:r>
          </w:p>
        </w:tc>
        <w:tc>
          <w:tcPr>
            <w:tcW w:w="1444" w:type="dxa"/>
            <w:tcBorders>
              <w:top w:val="nil"/>
              <w:left w:val="nil"/>
              <w:bottom w:val="single" w:sz="4" w:space="0" w:color="auto"/>
              <w:right w:val="single" w:sz="4" w:space="0" w:color="auto"/>
            </w:tcBorders>
            <w:shd w:val="clear" w:color="auto" w:fill="auto"/>
            <w:noWrap/>
            <w:vAlign w:val="bottom"/>
            <w:hideMark/>
          </w:tcPr>
          <w:p w14:paraId="335DD556" w14:textId="77777777" w:rsidR="00B87CF3" w:rsidRPr="008F31C3" w:rsidRDefault="00B87CF3" w:rsidP="008F31C3">
            <w:pPr>
              <w:spacing w:after="0" w:line="240" w:lineRule="auto"/>
              <w:rPr>
                <w:rFonts w:ascii="Garamond" w:eastAsia="Times New Roman" w:hAnsi="Garamond" w:cs="Arial"/>
                <w:bCs/>
                <w:color w:val="000000"/>
                <w:sz w:val="16"/>
                <w:szCs w:val="16"/>
                <w:lang w:eastAsia="sq-AL"/>
              </w:rPr>
            </w:pPr>
            <w:r w:rsidRPr="008F31C3">
              <w:rPr>
                <w:rFonts w:ascii="Garamond" w:eastAsia="Times New Roman" w:hAnsi="Garamond" w:cs="Arial"/>
                <w:bCs/>
                <w:color w:val="000000"/>
                <w:sz w:val="16"/>
                <w:szCs w:val="16"/>
                <w:lang w:eastAsia="sq-AL"/>
              </w:rPr>
              <w:t>Lezhë</w:t>
            </w:r>
          </w:p>
        </w:tc>
        <w:tc>
          <w:tcPr>
            <w:tcW w:w="2551" w:type="dxa"/>
            <w:tcBorders>
              <w:top w:val="nil"/>
              <w:left w:val="nil"/>
              <w:bottom w:val="single" w:sz="4" w:space="0" w:color="auto"/>
              <w:right w:val="single" w:sz="4" w:space="0" w:color="auto"/>
            </w:tcBorders>
            <w:shd w:val="clear" w:color="000000" w:fill="FFFFFF"/>
            <w:noWrap/>
            <w:vAlign w:val="bottom"/>
            <w:hideMark/>
          </w:tcPr>
          <w:p w14:paraId="31CE2487"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43,352</w:t>
            </w:r>
          </w:p>
        </w:tc>
        <w:tc>
          <w:tcPr>
            <w:tcW w:w="3544" w:type="dxa"/>
            <w:tcBorders>
              <w:top w:val="nil"/>
              <w:left w:val="nil"/>
              <w:bottom w:val="single" w:sz="4" w:space="0" w:color="auto"/>
              <w:right w:val="single" w:sz="4" w:space="0" w:color="auto"/>
            </w:tcBorders>
            <w:shd w:val="clear" w:color="000000" w:fill="FFFFFF"/>
            <w:noWrap/>
            <w:vAlign w:val="bottom"/>
            <w:hideMark/>
          </w:tcPr>
          <w:p w14:paraId="4C5C122E"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03323EF7"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49,852</w:t>
            </w:r>
          </w:p>
        </w:tc>
      </w:tr>
      <w:tr w:rsidR="00B87CF3" w:rsidRPr="005830A8" w14:paraId="448C47E1"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36DDAA94"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10</w:t>
            </w:r>
          </w:p>
        </w:tc>
        <w:tc>
          <w:tcPr>
            <w:tcW w:w="1444" w:type="dxa"/>
            <w:tcBorders>
              <w:top w:val="nil"/>
              <w:left w:val="nil"/>
              <w:bottom w:val="single" w:sz="4" w:space="0" w:color="auto"/>
              <w:right w:val="single" w:sz="4" w:space="0" w:color="auto"/>
            </w:tcBorders>
            <w:shd w:val="clear" w:color="auto" w:fill="auto"/>
            <w:noWrap/>
            <w:vAlign w:val="bottom"/>
            <w:hideMark/>
          </w:tcPr>
          <w:p w14:paraId="70E5CB66" w14:textId="77777777" w:rsidR="00B87CF3" w:rsidRPr="008F31C3" w:rsidRDefault="00B87CF3" w:rsidP="008F31C3">
            <w:pPr>
              <w:spacing w:after="0" w:line="240" w:lineRule="auto"/>
              <w:rPr>
                <w:rFonts w:ascii="Garamond" w:eastAsia="Times New Roman" w:hAnsi="Garamond" w:cs="Arial"/>
                <w:bCs/>
                <w:color w:val="000000"/>
                <w:sz w:val="16"/>
                <w:szCs w:val="16"/>
                <w:lang w:eastAsia="sq-AL"/>
              </w:rPr>
            </w:pPr>
            <w:r w:rsidRPr="008F31C3">
              <w:rPr>
                <w:rFonts w:ascii="Garamond" w:eastAsia="Times New Roman" w:hAnsi="Garamond" w:cs="Arial"/>
                <w:bCs/>
                <w:color w:val="000000"/>
                <w:sz w:val="16"/>
                <w:szCs w:val="16"/>
                <w:lang w:eastAsia="sq-AL"/>
              </w:rPr>
              <w:t>Shkodër</w:t>
            </w:r>
          </w:p>
        </w:tc>
        <w:tc>
          <w:tcPr>
            <w:tcW w:w="2551" w:type="dxa"/>
            <w:tcBorders>
              <w:top w:val="nil"/>
              <w:left w:val="nil"/>
              <w:bottom w:val="single" w:sz="4" w:space="0" w:color="auto"/>
              <w:right w:val="single" w:sz="4" w:space="0" w:color="auto"/>
            </w:tcBorders>
            <w:shd w:val="clear" w:color="000000" w:fill="FFFFFF"/>
            <w:noWrap/>
            <w:vAlign w:val="bottom"/>
            <w:hideMark/>
          </w:tcPr>
          <w:p w14:paraId="3AB90DE1"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75,343</w:t>
            </w:r>
          </w:p>
        </w:tc>
        <w:tc>
          <w:tcPr>
            <w:tcW w:w="3544" w:type="dxa"/>
            <w:tcBorders>
              <w:top w:val="nil"/>
              <w:left w:val="nil"/>
              <w:bottom w:val="single" w:sz="4" w:space="0" w:color="auto"/>
              <w:right w:val="single" w:sz="4" w:space="0" w:color="auto"/>
            </w:tcBorders>
            <w:shd w:val="clear" w:color="000000" w:fill="FFFFFF"/>
            <w:noWrap/>
            <w:vAlign w:val="bottom"/>
            <w:hideMark/>
          </w:tcPr>
          <w:p w14:paraId="68563419"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4E19883C"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81,843</w:t>
            </w:r>
          </w:p>
        </w:tc>
      </w:tr>
      <w:tr w:rsidR="00B87CF3" w:rsidRPr="005830A8" w14:paraId="27D34028" w14:textId="77777777" w:rsidTr="008F31C3">
        <w:trPr>
          <w:trHeight w:val="162"/>
          <w:jc w:val="center"/>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14:paraId="54AE53A9"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11</w:t>
            </w:r>
          </w:p>
        </w:tc>
        <w:tc>
          <w:tcPr>
            <w:tcW w:w="1444" w:type="dxa"/>
            <w:tcBorders>
              <w:top w:val="nil"/>
              <w:left w:val="nil"/>
              <w:bottom w:val="single" w:sz="4" w:space="0" w:color="auto"/>
              <w:right w:val="single" w:sz="4" w:space="0" w:color="auto"/>
            </w:tcBorders>
            <w:shd w:val="clear" w:color="auto" w:fill="auto"/>
            <w:noWrap/>
            <w:vAlign w:val="bottom"/>
            <w:hideMark/>
          </w:tcPr>
          <w:p w14:paraId="3ECC5AD4" w14:textId="77777777" w:rsidR="00B87CF3" w:rsidRPr="008F31C3" w:rsidRDefault="00B87CF3" w:rsidP="008F31C3">
            <w:pPr>
              <w:spacing w:after="0" w:line="240" w:lineRule="auto"/>
              <w:rPr>
                <w:rFonts w:ascii="Garamond" w:eastAsia="Times New Roman" w:hAnsi="Garamond" w:cs="Arial"/>
                <w:bCs/>
                <w:color w:val="000000"/>
                <w:sz w:val="16"/>
                <w:szCs w:val="16"/>
                <w:lang w:eastAsia="sq-AL"/>
              </w:rPr>
            </w:pPr>
            <w:r w:rsidRPr="008F31C3">
              <w:rPr>
                <w:rFonts w:ascii="Garamond" w:eastAsia="Times New Roman" w:hAnsi="Garamond" w:cs="Arial"/>
                <w:bCs/>
                <w:color w:val="000000"/>
                <w:sz w:val="16"/>
                <w:szCs w:val="16"/>
                <w:lang w:eastAsia="sq-AL"/>
              </w:rPr>
              <w:t>Tiranë</w:t>
            </w:r>
          </w:p>
        </w:tc>
        <w:tc>
          <w:tcPr>
            <w:tcW w:w="2551" w:type="dxa"/>
            <w:tcBorders>
              <w:top w:val="nil"/>
              <w:left w:val="nil"/>
              <w:bottom w:val="single" w:sz="4" w:space="0" w:color="auto"/>
              <w:right w:val="single" w:sz="4" w:space="0" w:color="auto"/>
            </w:tcBorders>
            <w:shd w:val="clear" w:color="000000" w:fill="FFFFFF"/>
            <w:noWrap/>
            <w:vAlign w:val="bottom"/>
            <w:hideMark/>
          </w:tcPr>
          <w:p w14:paraId="40C54817"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112,741</w:t>
            </w:r>
          </w:p>
        </w:tc>
        <w:tc>
          <w:tcPr>
            <w:tcW w:w="3544" w:type="dxa"/>
            <w:tcBorders>
              <w:top w:val="nil"/>
              <w:left w:val="nil"/>
              <w:bottom w:val="single" w:sz="4" w:space="0" w:color="auto"/>
              <w:right w:val="single" w:sz="4" w:space="0" w:color="auto"/>
            </w:tcBorders>
            <w:shd w:val="clear" w:color="000000" w:fill="FFFFFF"/>
            <w:noWrap/>
            <w:vAlign w:val="bottom"/>
            <w:hideMark/>
          </w:tcPr>
          <w:p w14:paraId="6B6B625C"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11A9529E"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119,241</w:t>
            </w:r>
          </w:p>
        </w:tc>
      </w:tr>
      <w:tr w:rsidR="00B87CF3" w:rsidRPr="005830A8" w14:paraId="76F9B430" w14:textId="77777777" w:rsidTr="008F31C3">
        <w:trPr>
          <w:trHeight w:val="162"/>
          <w:jc w:val="center"/>
        </w:trPr>
        <w:tc>
          <w:tcPr>
            <w:tcW w:w="541" w:type="dxa"/>
            <w:tcBorders>
              <w:top w:val="nil"/>
              <w:left w:val="single" w:sz="8" w:space="0" w:color="auto"/>
              <w:bottom w:val="nil"/>
              <w:right w:val="single" w:sz="4" w:space="0" w:color="auto"/>
            </w:tcBorders>
            <w:shd w:val="clear" w:color="auto" w:fill="auto"/>
            <w:noWrap/>
            <w:vAlign w:val="bottom"/>
            <w:hideMark/>
          </w:tcPr>
          <w:p w14:paraId="6E510051" w14:textId="77777777" w:rsidR="00B87CF3" w:rsidRPr="008F31C3" w:rsidRDefault="00B87CF3" w:rsidP="008F31C3">
            <w:pPr>
              <w:spacing w:after="0" w:line="240" w:lineRule="auto"/>
              <w:jc w:val="center"/>
              <w:rPr>
                <w:rFonts w:ascii="Garamond" w:eastAsia="Times New Roman" w:hAnsi="Garamond" w:cs="Arial"/>
                <w:bCs/>
                <w:sz w:val="16"/>
                <w:szCs w:val="16"/>
                <w:lang w:eastAsia="sq-AL"/>
              </w:rPr>
            </w:pPr>
            <w:r w:rsidRPr="008F31C3">
              <w:rPr>
                <w:rFonts w:ascii="Garamond" w:eastAsia="Times New Roman" w:hAnsi="Garamond" w:cs="Arial"/>
                <w:bCs/>
                <w:sz w:val="16"/>
                <w:szCs w:val="16"/>
                <w:lang w:eastAsia="sq-AL"/>
              </w:rPr>
              <w:t>12</w:t>
            </w:r>
          </w:p>
        </w:tc>
        <w:tc>
          <w:tcPr>
            <w:tcW w:w="1444" w:type="dxa"/>
            <w:tcBorders>
              <w:top w:val="nil"/>
              <w:left w:val="nil"/>
              <w:bottom w:val="nil"/>
              <w:right w:val="single" w:sz="4" w:space="0" w:color="auto"/>
            </w:tcBorders>
            <w:shd w:val="clear" w:color="auto" w:fill="auto"/>
            <w:noWrap/>
            <w:vAlign w:val="bottom"/>
            <w:hideMark/>
          </w:tcPr>
          <w:p w14:paraId="34860FB3" w14:textId="77777777" w:rsidR="00B87CF3" w:rsidRPr="008F31C3" w:rsidRDefault="00B87CF3" w:rsidP="008F31C3">
            <w:pPr>
              <w:spacing w:after="0" w:line="240" w:lineRule="auto"/>
              <w:rPr>
                <w:rFonts w:ascii="Garamond" w:eastAsia="Times New Roman" w:hAnsi="Garamond" w:cs="Arial"/>
                <w:bCs/>
                <w:color w:val="000000"/>
                <w:sz w:val="16"/>
                <w:szCs w:val="16"/>
                <w:lang w:eastAsia="sq-AL"/>
              </w:rPr>
            </w:pPr>
            <w:r w:rsidRPr="008F31C3">
              <w:rPr>
                <w:rFonts w:ascii="Garamond" w:eastAsia="Times New Roman" w:hAnsi="Garamond" w:cs="Arial"/>
                <w:bCs/>
                <w:color w:val="000000"/>
                <w:sz w:val="16"/>
                <w:szCs w:val="16"/>
                <w:lang w:eastAsia="sq-AL"/>
              </w:rPr>
              <w:t>Vlorë</w:t>
            </w:r>
          </w:p>
        </w:tc>
        <w:tc>
          <w:tcPr>
            <w:tcW w:w="2551" w:type="dxa"/>
            <w:tcBorders>
              <w:top w:val="nil"/>
              <w:left w:val="nil"/>
              <w:bottom w:val="nil"/>
              <w:right w:val="single" w:sz="4" w:space="0" w:color="auto"/>
            </w:tcBorders>
            <w:shd w:val="clear" w:color="000000" w:fill="FFFFFF"/>
            <w:noWrap/>
            <w:vAlign w:val="bottom"/>
            <w:hideMark/>
          </w:tcPr>
          <w:p w14:paraId="16150BA3"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60,010</w:t>
            </w:r>
          </w:p>
        </w:tc>
        <w:tc>
          <w:tcPr>
            <w:tcW w:w="3544" w:type="dxa"/>
            <w:tcBorders>
              <w:top w:val="nil"/>
              <w:left w:val="nil"/>
              <w:bottom w:val="single" w:sz="4" w:space="0" w:color="auto"/>
              <w:right w:val="single" w:sz="4" w:space="0" w:color="auto"/>
            </w:tcBorders>
            <w:shd w:val="clear" w:color="000000" w:fill="FFFFFF"/>
            <w:noWrap/>
            <w:vAlign w:val="bottom"/>
            <w:hideMark/>
          </w:tcPr>
          <w:p w14:paraId="406C3C3D"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6,500</w:t>
            </w:r>
          </w:p>
        </w:tc>
        <w:tc>
          <w:tcPr>
            <w:tcW w:w="1820" w:type="dxa"/>
            <w:tcBorders>
              <w:top w:val="nil"/>
              <w:left w:val="nil"/>
              <w:bottom w:val="single" w:sz="4" w:space="0" w:color="auto"/>
              <w:right w:val="single" w:sz="8" w:space="0" w:color="auto"/>
            </w:tcBorders>
            <w:shd w:val="clear" w:color="auto" w:fill="auto"/>
            <w:noWrap/>
            <w:vAlign w:val="bottom"/>
            <w:hideMark/>
          </w:tcPr>
          <w:p w14:paraId="134FC9B4" w14:textId="77777777" w:rsidR="00B87CF3" w:rsidRPr="005830A8" w:rsidRDefault="00B87CF3" w:rsidP="008F31C3">
            <w:pPr>
              <w:spacing w:after="0" w:line="240" w:lineRule="auto"/>
              <w:ind w:firstLineChars="100" w:firstLine="160"/>
              <w:jc w:val="right"/>
              <w:rPr>
                <w:rFonts w:ascii="Garamond" w:eastAsia="Times New Roman" w:hAnsi="Garamond" w:cs="Calibri"/>
                <w:color w:val="000000"/>
                <w:sz w:val="16"/>
                <w:szCs w:val="16"/>
                <w:lang w:eastAsia="sq-AL"/>
              </w:rPr>
            </w:pPr>
            <w:r w:rsidRPr="005830A8">
              <w:rPr>
                <w:rFonts w:ascii="Garamond" w:eastAsia="Times New Roman" w:hAnsi="Garamond" w:cs="Calibri"/>
                <w:color w:val="000000"/>
                <w:sz w:val="16"/>
                <w:szCs w:val="16"/>
                <w:lang w:eastAsia="sq-AL"/>
              </w:rPr>
              <w:t>66,510</w:t>
            </w:r>
          </w:p>
        </w:tc>
      </w:tr>
      <w:tr w:rsidR="00B87CF3" w:rsidRPr="005830A8" w14:paraId="6BB711D4" w14:textId="77777777" w:rsidTr="008F31C3">
        <w:trPr>
          <w:trHeight w:val="162"/>
          <w:jc w:val="center"/>
        </w:trPr>
        <w:tc>
          <w:tcPr>
            <w:tcW w:w="198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4827F4F" w14:textId="77777777" w:rsidR="00B87CF3" w:rsidRPr="005830A8" w:rsidRDefault="00B87CF3" w:rsidP="008F31C3">
            <w:pPr>
              <w:spacing w:after="0" w:line="240" w:lineRule="auto"/>
              <w:jc w:val="center"/>
              <w:rPr>
                <w:rFonts w:ascii="Garamond" w:eastAsia="Times New Roman" w:hAnsi="Garamond" w:cs="Arial"/>
                <w:b/>
                <w:bCs/>
                <w:sz w:val="16"/>
                <w:szCs w:val="16"/>
                <w:lang w:eastAsia="sq-AL"/>
              </w:rPr>
            </w:pPr>
            <w:r w:rsidRPr="005830A8">
              <w:rPr>
                <w:rFonts w:ascii="Garamond" w:eastAsia="Times New Roman" w:hAnsi="Garamond" w:cs="Arial"/>
                <w:b/>
                <w:bCs/>
                <w:sz w:val="16"/>
                <w:szCs w:val="16"/>
                <w:lang w:eastAsia="sq-AL"/>
              </w:rPr>
              <w:t>Totali</w:t>
            </w:r>
          </w:p>
        </w:tc>
        <w:tc>
          <w:tcPr>
            <w:tcW w:w="2551" w:type="dxa"/>
            <w:tcBorders>
              <w:top w:val="single" w:sz="8" w:space="0" w:color="auto"/>
              <w:left w:val="nil"/>
              <w:bottom w:val="single" w:sz="8" w:space="0" w:color="auto"/>
              <w:right w:val="single" w:sz="8" w:space="0" w:color="auto"/>
            </w:tcBorders>
            <w:shd w:val="clear" w:color="000000" w:fill="FFFFFF"/>
            <w:noWrap/>
            <w:vAlign w:val="bottom"/>
            <w:hideMark/>
          </w:tcPr>
          <w:p w14:paraId="7D5AECDC" w14:textId="77777777" w:rsidR="00B87CF3" w:rsidRPr="005830A8" w:rsidRDefault="00B87CF3" w:rsidP="008F31C3">
            <w:pPr>
              <w:spacing w:after="0" w:line="240" w:lineRule="auto"/>
              <w:ind w:firstLineChars="100" w:firstLine="161"/>
              <w:jc w:val="right"/>
              <w:rPr>
                <w:rFonts w:ascii="Garamond" w:eastAsia="Times New Roman" w:hAnsi="Garamond" w:cs="Calibri"/>
                <w:b/>
                <w:bCs/>
                <w:color w:val="000000"/>
                <w:sz w:val="16"/>
                <w:szCs w:val="16"/>
                <w:lang w:eastAsia="sq-AL"/>
              </w:rPr>
            </w:pPr>
            <w:r w:rsidRPr="005830A8">
              <w:rPr>
                <w:rFonts w:ascii="Garamond" w:eastAsia="Times New Roman" w:hAnsi="Garamond" w:cs="Calibri"/>
                <w:b/>
                <w:bCs/>
                <w:color w:val="000000"/>
                <w:sz w:val="16"/>
                <w:szCs w:val="16"/>
                <w:lang w:eastAsia="sq-AL"/>
              </w:rPr>
              <w:t>740,000</w:t>
            </w:r>
          </w:p>
        </w:tc>
        <w:tc>
          <w:tcPr>
            <w:tcW w:w="3544" w:type="dxa"/>
            <w:tcBorders>
              <w:top w:val="single" w:sz="8" w:space="0" w:color="auto"/>
              <w:left w:val="nil"/>
              <w:bottom w:val="single" w:sz="8" w:space="0" w:color="auto"/>
              <w:right w:val="single" w:sz="8" w:space="0" w:color="auto"/>
            </w:tcBorders>
            <w:shd w:val="clear" w:color="000000" w:fill="FFFFFF"/>
            <w:noWrap/>
            <w:vAlign w:val="bottom"/>
            <w:hideMark/>
          </w:tcPr>
          <w:p w14:paraId="243DBB18" w14:textId="77777777" w:rsidR="00B87CF3" w:rsidRPr="005830A8" w:rsidRDefault="00B87CF3" w:rsidP="008F31C3">
            <w:pPr>
              <w:spacing w:after="0" w:line="240" w:lineRule="auto"/>
              <w:ind w:firstLineChars="100" w:firstLine="161"/>
              <w:jc w:val="right"/>
              <w:rPr>
                <w:rFonts w:ascii="Garamond" w:eastAsia="Times New Roman" w:hAnsi="Garamond" w:cs="Calibri"/>
                <w:b/>
                <w:bCs/>
                <w:color w:val="000000"/>
                <w:sz w:val="16"/>
                <w:szCs w:val="16"/>
                <w:lang w:eastAsia="sq-AL"/>
              </w:rPr>
            </w:pPr>
            <w:r w:rsidRPr="005830A8">
              <w:rPr>
                <w:rFonts w:ascii="Garamond" w:eastAsia="Times New Roman" w:hAnsi="Garamond" w:cs="Calibri"/>
                <w:b/>
                <w:bCs/>
                <w:color w:val="000000"/>
                <w:sz w:val="16"/>
                <w:szCs w:val="16"/>
                <w:lang w:eastAsia="sq-AL"/>
              </w:rPr>
              <w:t>78,000</w:t>
            </w:r>
          </w:p>
        </w:tc>
        <w:tc>
          <w:tcPr>
            <w:tcW w:w="182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F3F5544" w14:textId="77777777" w:rsidR="00B87CF3" w:rsidRPr="005830A8" w:rsidRDefault="00B87CF3" w:rsidP="008F31C3">
            <w:pPr>
              <w:spacing w:after="0" w:line="240" w:lineRule="auto"/>
              <w:ind w:firstLineChars="100" w:firstLine="161"/>
              <w:jc w:val="right"/>
              <w:rPr>
                <w:rFonts w:ascii="Garamond" w:eastAsia="Times New Roman" w:hAnsi="Garamond" w:cs="Calibri"/>
                <w:b/>
                <w:bCs/>
                <w:color w:val="000000"/>
                <w:sz w:val="16"/>
                <w:szCs w:val="16"/>
                <w:lang w:eastAsia="sq-AL"/>
              </w:rPr>
            </w:pPr>
            <w:r w:rsidRPr="005830A8">
              <w:rPr>
                <w:rFonts w:ascii="Garamond" w:eastAsia="Times New Roman" w:hAnsi="Garamond" w:cs="Calibri"/>
                <w:b/>
                <w:bCs/>
                <w:color w:val="000000"/>
                <w:sz w:val="16"/>
                <w:szCs w:val="16"/>
                <w:lang w:eastAsia="sq-AL"/>
              </w:rPr>
              <w:t>818,000</w:t>
            </w:r>
          </w:p>
        </w:tc>
      </w:tr>
    </w:tbl>
    <w:p w14:paraId="6933E33B" w14:textId="77777777" w:rsidR="00B87CF3" w:rsidRPr="005830A8" w:rsidRDefault="00B87CF3" w:rsidP="00834265">
      <w:pPr>
        <w:pStyle w:val="TEKSTI"/>
        <w:rPr>
          <w:rFonts w:cs="Times New Roman"/>
          <w:bCs/>
          <w:sz w:val="18"/>
        </w:rPr>
      </w:pPr>
    </w:p>
    <w:p w14:paraId="72393894" w14:textId="2E7B02E4" w:rsidR="00B87CF3" w:rsidRPr="005830A8" w:rsidRDefault="00CF22D7" w:rsidP="00834265">
      <w:pPr>
        <w:pStyle w:val="TEKSTI"/>
        <w:rPr>
          <w:rFonts w:cs="Times New Roman"/>
          <w:bCs/>
          <w:sz w:val="18"/>
        </w:rPr>
      </w:pPr>
      <w:r w:rsidRPr="005830A8">
        <w:rPr>
          <w:rFonts w:cs="Times New Roman"/>
          <w:bCs/>
          <w:sz w:val="18"/>
        </w:rPr>
        <w:t>Tab.</w:t>
      </w:r>
      <w:r w:rsidR="00C46F2F">
        <w:rPr>
          <w:rFonts w:cs="Times New Roman"/>
          <w:bCs/>
          <w:sz w:val="18"/>
        </w:rPr>
        <w:t xml:space="preserve"> </w:t>
      </w:r>
      <w:r w:rsidRPr="005830A8">
        <w:rPr>
          <w:rFonts w:cs="Times New Roman"/>
          <w:bCs/>
          <w:sz w:val="18"/>
        </w:rPr>
        <w:t>4</w:t>
      </w:r>
    </w:p>
    <w:p w14:paraId="62D5A4E5" w14:textId="6A5FF3F8" w:rsidR="00667323" w:rsidRPr="005830A8" w:rsidRDefault="00667323" w:rsidP="00667323">
      <w:pPr>
        <w:pStyle w:val="TEKSTI"/>
        <w:rPr>
          <w:rFonts w:cs="Times New Roman"/>
          <w:bCs/>
          <w:sz w:val="18"/>
        </w:rPr>
      </w:pPr>
      <w:r w:rsidRPr="005830A8">
        <w:rPr>
          <w:rFonts w:cs="Times New Roman"/>
          <w:bCs/>
          <w:sz w:val="18"/>
        </w:rPr>
        <w:lastRenderedPageBreak/>
        <w:t>TREGUESIT FISKAL</w:t>
      </w:r>
      <w:r w:rsidR="009668CA">
        <w:rPr>
          <w:rFonts w:cs="Times New Roman"/>
          <w:bCs/>
          <w:sz w:val="18"/>
        </w:rPr>
        <w:t>Ë</w:t>
      </w:r>
      <w:r w:rsidRPr="005830A8">
        <w:rPr>
          <w:rFonts w:cs="Times New Roman"/>
          <w:bCs/>
          <w:sz w:val="18"/>
        </w:rPr>
        <w:t xml:space="preserve"> T</w:t>
      </w:r>
      <w:r w:rsidR="009668CA">
        <w:rPr>
          <w:rFonts w:cs="Times New Roman"/>
          <w:bCs/>
          <w:sz w:val="18"/>
        </w:rPr>
        <w:t>Ë</w:t>
      </w:r>
      <w:r w:rsidRPr="005830A8">
        <w:rPr>
          <w:rFonts w:cs="Times New Roman"/>
          <w:bCs/>
          <w:sz w:val="18"/>
        </w:rPr>
        <w:t xml:space="preserve"> BUXHETIT T</w:t>
      </w:r>
      <w:r w:rsidR="009668CA">
        <w:rPr>
          <w:rFonts w:cs="Times New Roman"/>
          <w:bCs/>
          <w:sz w:val="18"/>
        </w:rPr>
        <w:t>Ë</w:t>
      </w:r>
      <w:r w:rsidRPr="005830A8">
        <w:rPr>
          <w:rFonts w:cs="Times New Roman"/>
          <w:bCs/>
          <w:sz w:val="18"/>
        </w:rPr>
        <w:t xml:space="preserve"> KONSOLIDUAR 2022</w:t>
      </w:r>
      <w:r w:rsidR="00C46F2F">
        <w:rPr>
          <w:rFonts w:cs="Times New Roman"/>
          <w:bCs/>
          <w:sz w:val="18"/>
        </w:rPr>
        <w:t>–</w:t>
      </w:r>
      <w:r w:rsidRPr="005830A8">
        <w:rPr>
          <w:rFonts w:cs="Times New Roman"/>
          <w:bCs/>
          <w:sz w:val="18"/>
        </w:rPr>
        <w:t>2027</w:t>
      </w:r>
    </w:p>
    <w:p w14:paraId="2C41BD9F" w14:textId="5C7F43F6" w:rsidR="006C5024" w:rsidRPr="00C46F2F" w:rsidRDefault="00667323" w:rsidP="00667323">
      <w:pPr>
        <w:pStyle w:val="TEKSTI"/>
        <w:rPr>
          <w:rFonts w:cs="Times New Roman"/>
          <w:bCs/>
          <w:i/>
          <w:sz w:val="18"/>
        </w:rPr>
      </w:pPr>
      <w:r w:rsidRPr="00C46F2F">
        <w:rPr>
          <w:rFonts w:cs="Times New Roman"/>
          <w:bCs/>
          <w:i/>
          <w:sz w:val="18"/>
        </w:rPr>
        <w:t>Fiscal indicators regarding consolidated budget of 2022</w:t>
      </w:r>
      <w:r w:rsidR="00C46F2F" w:rsidRPr="00C46F2F">
        <w:rPr>
          <w:rFonts w:cs="Times New Roman"/>
          <w:bCs/>
          <w:i/>
          <w:sz w:val="18"/>
        </w:rPr>
        <w:t>–</w:t>
      </w:r>
      <w:r w:rsidRPr="00C46F2F">
        <w:rPr>
          <w:rFonts w:cs="Times New Roman"/>
          <w:bCs/>
          <w:i/>
          <w:sz w:val="18"/>
        </w:rPr>
        <w:t>2027</w:t>
      </w:r>
    </w:p>
    <w:tbl>
      <w:tblPr>
        <w:tblW w:w="5694" w:type="pct"/>
        <w:jc w:val="center"/>
        <w:tblLayout w:type="fixed"/>
        <w:tblLook w:val="04A0" w:firstRow="1" w:lastRow="0" w:firstColumn="1" w:lastColumn="0" w:noHBand="0" w:noVBand="1"/>
      </w:tblPr>
      <w:tblGrid>
        <w:gridCol w:w="414"/>
        <w:gridCol w:w="1271"/>
        <w:gridCol w:w="706"/>
        <w:gridCol w:w="567"/>
        <w:gridCol w:w="711"/>
        <w:gridCol w:w="711"/>
        <w:gridCol w:w="711"/>
        <w:gridCol w:w="567"/>
        <w:gridCol w:w="711"/>
        <w:gridCol w:w="711"/>
        <w:gridCol w:w="706"/>
        <w:gridCol w:w="706"/>
        <w:gridCol w:w="711"/>
        <w:gridCol w:w="706"/>
        <w:gridCol w:w="992"/>
      </w:tblGrid>
      <w:tr w:rsidR="006C5024" w:rsidRPr="005830A8" w14:paraId="46E94B9A" w14:textId="77777777" w:rsidTr="006C5024">
        <w:trPr>
          <w:trHeight w:val="180"/>
          <w:jc w:val="center"/>
        </w:trPr>
        <w:tc>
          <w:tcPr>
            <w:tcW w:w="190"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71144BBC"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Nr.</w:t>
            </w:r>
          </w:p>
        </w:tc>
        <w:tc>
          <w:tcPr>
            <w:tcW w:w="583" w:type="pct"/>
            <w:tcBorders>
              <w:top w:val="single" w:sz="12" w:space="0" w:color="auto"/>
              <w:left w:val="nil"/>
              <w:bottom w:val="single" w:sz="12" w:space="0" w:color="auto"/>
              <w:right w:val="nil"/>
            </w:tcBorders>
            <w:shd w:val="clear" w:color="auto" w:fill="auto"/>
            <w:vAlign w:val="center"/>
            <w:hideMark/>
          </w:tcPr>
          <w:p w14:paraId="32AA565F" w14:textId="6704B244"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EM</w:t>
            </w:r>
            <w:r w:rsidR="009668CA">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RTIMI</w:t>
            </w:r>
          </w:p>
        </w:tc>
        <w:tc>
          <w:tcPr>
            <w:tcW w:w="324" w:type="pct"/>
            <w:tcBorders>
              <w:top w:val="single" w:sz="12" w:space="0" w:color="auto"/>
              <w:left w:val="double" w:sz="6" w:space="0" w:color="auto"/>
              <w:bottom w:val="single" w:sz="12" w:space="0" w:color="auto"/>
              <w:right w:val="single" w:sz="4" w:space="0" w:color="auto"/>
            </w:tcBorders>
            <w:shd w:val="clear" w:color="auto" w:fill="auto"/>
            <w:vAlign w:val="center"/>
            <w:hideMark/>
          </w:tcPr>
          <w:p w14:paraId="4BC043B7"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Fakti</w:t>
            </w:r>
            <w:r w:rsidRPr="005830A8">
              <w:rPr>
                <w:rFonts w:ascii="Arial" w:eastAsia="Times New Roman" w:hAnsi="Arial" w:cs="Arial"/>
                <w:b/>
                <w:bCs/>
                <w:color w:val="000000"/>
                <w:sz w:val="8"/>
                <w:szCs w:val="8"/>
                <w:lang w:eastAsia="sq-AL"/>
              </w:rPr>
              <w:br/>
              <w:t>2022</w:t>
            </w:r>
          </w:p>
        </w:tc>
        <w:tc>
          <w:tcPr>
            <w:tcW w:w="260" w:type="pct"/>
            <w:tcBorders>
              <w:top w:val="single" w:sz="12" w:space="0" w:color="auto"/>
              <w:left w:val="nil"/>
              <w:bottom w:val="single" w:sz="12" w:space="0" w:color="auto"/>
              <w:right w:val="double" w:sz="6" w:space="0" w:color="auto"/>
            </w:tcBorders>
            <w:shd w:val="clear" w:color="auto" w:fill="auto"/>
            <w:vAlign w:val="center"/>
            <w:hideMark/>
          </w:tcPr>
          <w:p w14:paraId="29F2AF14" w14:textId="00E1397D"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w:t>
            </w:r>
            <w:r w:rsidR="00D95B6E">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 </w:t>
            </w:r>
            <w:r w:rsidRPr="005830A8">
              <w:rPr>
                <w:rFonts w:ascii="Arial" w:eastAsia="Times New Roman" w:hAnsi="Arial" w:cs="Arial"/>
                <w:b/>
                <w:bCs/>
                <w:color w:val="000000"/>
                <w:sz w:val="8"/>
                <w:szCs w:val="8"/>
                <w:lang w:eastAsia="sq-AL"/>
              </w:rPr>
              <w:br/>
              <w:t>t</w:t>
            </w:r>
            <w:r w:rsidR="00D95B6E">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PBB</w:t>
            </w:r>
          </w:p>
        </w:tc>
        <w:tc>
          <w:tcPr>
            <w:tcW w:w="326" w:type="pct"/>
            <w:tcBorders>
              <w:top w:val="single" w:sz="12" w:space="0" w:color="auto"/>
              <w:left w:val="nil"/>
              <w:bottom w:val="single" w:sz="12" w:space="0" w:color="auto"/>
              <w:right w:val="single" w:sz="4" w:space="0" w:color="auto"/>
            </w:tcBorders>
            <w:shd w:val="clear" w:color="auto" w:fill="auto"/>
            <w:vAlign w:val="center"/>
            <w:hideMark/>
          </w:tcPr>
          <w:p w14:paraId="5E3365CF"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Fakti</w:t>
            </w:r>
            <w:r w:rsidRPr="005830A8">
              <w:rPr>
                <w:rFonts w:ascii="Arial" w:eastAsia="Times New Roman" w:hAnsi="Arial" w:cs="Arial"/>
                <w:b/>
                <w:bCs/>
                <w:color w:val="000000"/>
                <w:sz w:val="8"/>
                <w:szCs w:val="8"/>
                <w:lang w:eastAsia="sq-AL"/>
              </w:rPr>
              <w:br/>
              <w:t>2023</w:t>
            </w:r>
          </w:p>
        </w:tc>
        <w:tc>
          <w:tcPr>
            <w:tcW w:w="326" w:type="pct"/>
            <w:tcBorders>
              <w:top w:val="single" w:sz="12" w:space="0" w:color="auto"/>
              <w:left w:val="nil"/>
              <w:bottom w:val="single" w:sz="12" w:space="0" w:color="auto"/>
              <w:right w:val="double" w:sz="6" w:space="0" w:color="auto"/>
            </w:tcBorders>
            <w:shd w:val="clear" w:color="auto" w:fill="auto"/>
            <w:vAlign w:val="center"/>
            <w:hideMark/>
          </w:tcPr>
          <w:p w14:paraId="74D5A457" w14:textId="5FD9D26F"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w:t>
            </w:r>
            <w:r w:rsidR="00D95B6E">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 t</w:t>
            </w:r>
            <w:r w:rsidR="00D95B6E">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PBB</w:t>
            </w:r>
          </w:p>
        </w:tc>
        <w:tc>
          <w:tcPr>
            <w:tcW w:w="326" w:type="pct"/>
            <w:tcBorders>
              <w:top w:val="single" w:sz="12" w:space="0" w:color="auto"/>
              <w:left w:val="nil"/>
              <w:bottom w:val="single" w:sz="12" w:space="0" w:color="auto"/>
              <w:right w:val="single" w:sz="4" w:space="0" w:color="auto"/>
            </w:tcBorders>
            <w:shd w:val="clear" w:color="auto" w:fill="auto"/>
            <w:vAlign w:val="center"/>
            <w:hideMark/>
          </w:tcPr>
          <w:p w14:paraId="430E9E42" w14:textId="187FC58F"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 xml:space="preserve">Akti </w:t>
            </w:r>
            <w:r w:rsidR="00D95B6E">
              <w:rPr>
                <w:rFonts w:ascii="Arial" w:eastAsia="Times New Roman" w:hAnsi="Arial" w:cs="Arial"/>
                <w:b/>
                <w:bCs/>
                <w:color w:val="000000"/>
                <w:sz w:val="8"/>
                <w:szCs w:val="8"/>
                <w:lang w:eastAsia="sq-AL"/>
              </w:rPr>
              <w:t>n</w:t>
            </w:r>
            <w:r w:rsidRPr="005830A8">
              <w:rPr>
                <w:rFonts w:ascii="Arial" w:eastAsia="Times New Roman" w:hAnsi="Arial" w:cs="Arial"/>
                <w:b/>
                <w:bCs/>
                <w:color w:val="000000"/>
                <w:sz w:val="8"/>
                <w:szCs w:val="8"/>
                <w:lang w:eastAsia="sq-AL"/>
              </w:rPr>
              <w:t>ormativ 2024</w:t>
            </w:r>
          </w:p>
        </w:tc>
        <w:tc>
          <w:tcPr>
            <w:tcW w:w="260" w:type="pct"/>
            <w:tcBorders>
              <w:top w:val="single" w:sz="12" w:space="0" w:color="auto"/>
              <w:left w:val="nil"/>
              <w:bottom w:val="single" w:sz="12" w:space="0" w:color="auto"/>
              <w:right w:val="double" w:sz="6" w:space="0" w:color="auto"/>
            </w:tcBorders>
            <w:shd w:val="clear" w:color="auto" w:fill="auto"/>
            <w:vAlign w:val="center"/>
            <w:hideMark/>
          </w:tcPr>
          <w:p w14:paraId="22DA1F2C" w14:textId="59BCA9B8"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w:t>
            </w:r>
            <w:r w:rsidR="00D95B6E">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 t</w:t>
            </w:r>
            <w:r w:rsidR="00D95B6E">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PBB</w:t>
            </w:r>
          </w:p>
        </w:tc>
        <w:tc>
          <w:tcPr>
            <w:tcW w:w="326" w:type="pct"/>
            <w:tcBorders>
              <w:top w:val="single" w:sz="12" w:space="0" w:color="auto"/>
              <w:left w:val="nil"/>
              <w:bottom w:val="single" w:sz="12" w:space="0" w:color="auto"/>
              <w:right w:val="single" w:sz="4" w:space="0" w:color="auto"/>
            </w:tcBorders>
            <w:shd w:val="clear" w:color="000000" w:fill="B7DEE8"/>
            <w:vAlign w:val="center"/>
            <w:hideMark/>
          </w:tcPr>
          <w:p w14:paraId="24EAA29E"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Buxheti 2025</w:t>
            </w:r>
          </w:p>
        </w:tc>
        <w:tc>
          <w:tcPr>
            <w:tcW w:w="326" w:type="pct"/>
            <w:tcBorders>
              <w:top w:val="single" w:sz="12" w:space="0" w:color="auto"/>
              <w:left w:val="nil"/>
              <w:bottom w:val="single" w:sz="12" w:space="0" w:color="auto"/>
              <w:right w:val="double" w:sz="6" w:space="0" w:color="auto"/>
            </w:tcBorders>
            <w:shd w:val="clear" w:color="000000" w:fill="B7DEE8"/>
            <w:vAlign w:val="center"/>
            <w:hideMark/>
          </w:tcPr>
          <w:p w14:paraId="586D53C0" w14:textId="716A3A74"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w:t>
            </w:r>
            <w:r w:rsidR="007E42BF">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 t</w:t>
            </w:r>
            <w:r w:rsidR="007E42BF">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PBB</w:t>
            </w:r>
          </w:p>
        </w:tc>
        <w:tc>
          <w:tcPr>
            <w:tcW w:w="324" w:type="pct"/>
            <w:tcBorders>
              <w:top w:val="single" w:sz="12" w:space="0" w:color="auto"/>
              <w:left w:val="nil"/>
              <w:bottom w:val="single" w:sz="12" w:space="0" w:color="auto"/>
              <w:right w:val="single" w:sz="4" w:space="0" w:color="auto"/>
            </w:tcBorders>
            <w:shd w:val="clear" w:color="auto" w:fill="auto"/>
            <w:vAlign w:val="center"/>
            <w:hideMark/>
          </w:tcPr>
          <w:p w14:paraId="7532CA1C"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Buxheti 2026</w:t>
            </w:r>
          </w:p>
        </w:tc>
        <w:tc>
          <w:tcPr>
            <w:tcW w:w="324" w:type="pct"/>
            <w:tcBorders>
              <w:top w:val="single" w:sz="12" w:space="0" w:color="auto"/>
              <w:left w:val="nil"/>
              <w:bottom w:val="single" w:sz="12" w:space="0" w:color="auto"/>
              <w:right w:val="double" w:sz="6" w:space="0" w:color="auto"/>
            </w:tcBorders>
            <w:shd w:val="clear" w:color="auto" w:fill="auto"/>
            <w:vAlign w:val="center"/>
            <w:hideMark/>
          </w:tcPr>
          <w:p w14:paraId="38807A73" w14:textId="7C368478"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w:t>
            </w:r>
            <w:r w:rsidR="007E42BF">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 t</w:t>
            </w:r>
            <w:r w:rsidR="007E42BF">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PBB</w:t>
            </w:r>
          </w:p>
        </w:tc>
        <w:tc>
          <w:tcPr>
            <w:tcW w:w="326" w:type="pct"/>
            <w:tcBorders>
              <w:top w:val="single" w:sz="12" w:space="0" w:color="auto"/>
              <w:left w:val="nil"/>
              <w:bottom w:val="single" w:sz="12" w:space="0" w:color="auto"/>
              <w:right w:val="single" w:sz="4" w:space="0" w:color="auto"/>
            </w:tcBorders>
            <w:shd w:val="clear" w:color="auto" w:fill="auto"/>
            <w:vAlign w:val="center"/>
            <w:hideMark/>
          </w:tcPr>
          <w:p w14:paraId="33E6655F"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Buxheti 2027</w:t>
            </w:r>
          </w:p>
        </w:tc>
        <w:tc>
          <w:tcPr>
            <w:tcW w:w="324" w:type="pct"/>
            <w:tcBorders>
              <w:top w:val="single" w:sz="12" w:space="0" w:color="auto"/>
              <w:left w:val="nil"/>
              <w:bottom w:val="single" w:sz="12" w:space="0" w:color="auto"/>
              <w:right w:val="double" w:sz="6" w:space="0" w:color="auto"/>
            </w:tcBorders>
            <w:shd w:val="clear" w:color="auto" w:fill="auto"/>
            <w:vAlign w:val="center"/>
            <w:hideMark/>
          </w:tcPr>
          <w:p w14:paraId="28CBADF4" w14:textId="3650DEC5"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N</w:t>
            </w:r>
            <w:r w:rsidR="007E42BF">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 t</w:t>
            </w:r>
            <w:r w:rsidR="007E42BF">
              <w:rPr>
                <w:rFonts w:ascii="Arial" w:eastAsia="Times New Roman" w:hAnsi="Arial" w:cs="Arial"/>
                <w:b/>
                <w:bCs/>
                <w:color w:val="000000"/>
                <w:sz w:val="8"/>
                <w:szCs w:val="8"/>
                <w:lang w:eastAsia="sq-AL"/>
              </w:rPr>
              <w:t>ë</w:t>
            </w:r>
            <w:r w:rsidRPr="005830A8">
              <w:rPr>
                <w:rFonts w:ascii="Arial" w:eastAsia="Times New Roman" w:hAnsi="Arial" w:cs="Arial"/>
                <w:b/>
                <w:bCs/>
                <w:color w:val="000000"/>
                <w:sz w:val="8"/>
                <w:szCs w:val="8"/>
                <w:lang w:eastAsia="sq-AL"/>
              </w:rPr>
              <w:t xml:space="preserve"> PBB</w:t>
            </w:r>
          </w:p>
        </w:tc>
        <w:tc>
          <w:tcPr>
            <w:tcW w:w="456" w:type="pct"/>
            <w:tcBorders>
              <w:top w:val="single" w:sz="12" w:space="0" w:color="auto"/>
              <w:left w:val="nil"/>
              <w:bottom w:val="single" w:sz="12" w:space="0" w:color="auto"/>
              <w:right w:val="single" w:sz="12" w:space="0" w:color="auto"/>
            </w:tcBorders>
            <w:shd w:val="clear" w:color="auto" w:fill="auto"/>
            <w:noWrap/>
            <w:vAlign w:val="center"/>
            <w:hideMark/>
          </w:tcPr>
          <w:p w14:paraId="28DD2536" w14:textId="77777777" w:rsidR="006C5024" w:rsidRPr="005830A8" w:rsidRDefault="006C5024" w:rsidP="006C5024">
            <w:pPr>
              <w:spacing w:after="0" w:line="240" w:lineRule="auto"/>
              <w:jc w:val="center"/>
              <w:rPr>
                <w:rFonts w:ascii="Arial" w:eastAsia="Times New Roman" w:hAnsi="Arial" w:cs="Arial"/>
                <w:b/>
                <w:bCs/>
                <w:color w:val="000000"/>
                <w:sz w:val="8"/>
                <w:szCs w:val="8"/>
                <w:lang w:eastAsia="sq-AL"/>
              </w:rPr>
            </w:pPr>
            <w:r w:rsidRPr="005830A8">
              <w:rPr>
                <w:rFonts w:ascii="Arial" w:eastAsia="Times New Roman" w:hAnsi="Arial" w:cs="Arial"/>
                <w:b/>
                <w:bCs/>
                <w:color w:val="000000"/>
                <w:sz w:val="8"/>
                <w:szCs w:val="8"/>
                <w:lang w:eastAsia="sq-AL"/>
              </w:rPr>
              <w:t>I T E M S</w:t>
            </w:r>
          </w:p>
        </w:tc>
      </w:tr>
      <w:tr w:rsidR="006C5024" w:rsidRPr="005830A8" w14:paraId="0534A9A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F063B9E"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2D2A1316" w14:textId="712AD0FF"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TOTALI T</w:t>
            </w:r>
            <w:r w:rsidR="001F2A28">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ARDHURAVE</w:t>
            </w:r>
          </w:p>
        </w:tc>
        <w:tc>
          <w:tcPr>
            <w:tcW w:w="324" w:type="pct"/>
            <w:tcBorders>
              <w:top w:val="nil"/>
              <w:left w:val="double" w:sz="6" w:space="0" w:color="auto"/>
              <w:bottom w:val="nil"/>
              <w:right w:val="single" w:sz="4" w:space="0" w:color="auto"/>
            </w:tcBorders>
            <w:shd w:val="clear" w:color="auto" w:fill="auto"/>
            <w:noWrap/>
            <w:vAlign w:val="bottom"/>
            <w:hideMark/>
          </w:tcPr>
          <w:p w14:paraId="422B020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572,790</w:t>
            </w:r>
          </w:p>
        </w:tc>
        <w:tc>
          <w:tcPr>
            <w:tcW w:w="260" w:type="pct"/>
            <w:tcBorders>
              <w:top w:val="nil"/>
              <w:left w:val="nil"/>
              <w:bottom w:val="nil"/>
              <w:right w:val="double" w:sz="6" w:space="0" w:color="auto"/>
            </w:tcBorders>
            <w:shd w:val="clear" w:color="auto" w:fill="auto"/>
            <w:noWrap/>
            <w:vAlign w:val="bottom"/>
            <w:hideMark/>
          </w:tcPr>
          <w:p w14:paraId="06FA2BA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26.6%</w:t>
            </w:r>
          </w:p>
        </w:tc>
        <w:tc>
          <w:tcPr>
            <w:tcW w:w="326" w:type="pct"/>
            <w:tcBorders>
              <w:top w:val="nil"/>
              <w:left w:val="nil"/>
              <w:bottom w:val="nil"/>
              <w:right w:val="single" w:sz="4" w:space="0" w:color="auto"/>
            </w:tcBorders>
            <w:shd w:val="clear" w:color="auto" w:fill="auto"/>
            <w:noWrap/>
            <w:vAlign w:val="bottom"/>
            <w:hideMark/>
          </w:tcPr>
          <w:p w14:paraId="466A50D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643,678</w:t>
            </w:r>
          </w:p>
        </w:tc>
        <w:tc>
          <w:tcPr>
            <w:tcW w:w="326" w:type="pct"/>
            <w:tcBorders>
              <w:top w:val="nil"/>
              <w:left w:val="nil"/>
              <w:bottom w:val="nil"/>
              <w:right w:val="double" w:sz="6" w:space="0" w:color="auto"/>
            </w:tcBorders>
            <w:shd w:val="clear" w:color="auto" w:fill="auto"/>
            <w:noWrap/>
            <w:vAlign w:val="bottom"/>
            <w:hideMark/>
          </w:tcPr>
          <w:p w14:paraId="77ACC68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27.2%</w:t>
            </w:r>
          </w:p>
        </w:tc>
        <w:tc>
          <w:tcPr>
            <w:tcW w:w="326" w:type="pct"/>
            <w:tcBorders>
              <w:top w:val="nil"/>
              <w:left w:val="nil"/>
              <w:bottom w:val="nil"/>
              <w:right w:val="single" w:sz="4" w:space="0" w:color="auto"/>
            </w:tcBorders>
            <w:shd w:val="clear" w:color="auto" w:fill="auto"/>
            <w:noWrap/>
            <w:vAlign w:val="bottom"/>
            <w:hideMark/>
          </w:tcPr>
          <w:p w14:paraId="3A4A567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714,067</w:t>
            </w:r>
          </w:p>
        </w:tc>
        <w:tc>
          <w:tcPr>
            <w:tcW w:w="260" w:type="pct"/>
            <w:tcBorders>
              <w:top w:val="nil"/>
              <w:left w:val="nil"/>
              <w:bottom w:val="nil"/>
              <w:right w:val="double" w:sz="6" w:space="0" w:color="auto"/>
            </w:tcBorders>
            <w:shd w:val="clear" w:color="auto" w:fill="auto"/>
            <w:noWrap/>
            <w:vAlign w:val="bottom"/>
            <w:hideMark/>
          </w:tcPr>
          <w:p w14:paraId="50E39FB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28.6%</w:t>
            </w:r>
          </w:p>
        </w:tc>
        <w:tc>
          <w:tcPr>
            <w:tcW w:w="326" w:type="pct"/>
            <w:tcBorders>
              <w:top w:val="nil"/>
              <w:left w:val="nil"/>
              <w:bottom w:val="nil"/>
              <w:right w:val="single" w:sz="4" w:space="0" w:color="auto"/>
            </w:tcBorders>
            <w:shd w:val="clear" w:color="000000" w:fill="B7DEE8"/>
            <w:noWrap/>
            <w:vAlign w:val="bottom"/>
            <w:hideMark/>
          </w:tcPr>
          <w:p w14:paraId="477422A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757,036</w:t>
            </w:r>
          </w:p>
        </w:tc>
        <w:tc>
          <w:tcPr>
            <w:tcW w:w="326" w:type="pct"/>
            <w:tcBorders>
              <w:top w:val="nil"/>
              <w:left w:val="nil"/>
              <w:bottom w:val="nil"/>
              <w:right w:val="double" w:sz="6" w:space="0" w:color="auto"/>
            </w:tcBorders>
            <w:shd w:val="clear" w:color="000000" w:fill="B7DEE8"/>
            <w:noWrap/>
            <w:vAlign w:val="bottom"/>
            <w:hideMark/>
          </w:tcPr>
          <w:p w14:paraId="4D631AD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28.9%</w:t>
            </w:r>
          </w:p>
        </w:tc>
        <w:tc>
          <w:tcPr>
            <w:tcW w:w="324" w:type="pct"/>
            <w:tcBorders>
              <w:top w:val="nil"/>
              <w:left w:val="nil"/>
              <w:bottom w:val="nil"/>
              <w:right w:val="single" w:sz="4" w:space="0" w:color="auto"/>
            </w:tcBorders>
            <w:shd w:val="clear" w:color="auto" w:fill="auto"/>
            <w:noWrap/>
            <w:vAlign w:val="bottom"/>
            <w:hideMark/>
          </w:tcPr>
          <w:p w14:paraId="6E099BB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794,292</w:t>
            </w:r>
          </w:p>
        </w:tc>
        <w:tc>
          <w:tcPr>
            <w:tcW w:w="324" w:type="pct"/>
            <w:tcBorders>
              <w:top w:val="nil"/>
              <w:left w:val="nil"/>
              <w:bottom w:val="nil"/>
              <w:right w:val="double" w:sz="6" w:space="0" w:color="auto"/>
            </w:tcBorders>
            <w:shd w:val="clear" w:color="auto" w:fill="auto"/>
            <w:noWrap/>
            <w:vAlign w:val="bottom"/>
            <w:hideMark/>
          </w:tcPr>
          <w:p w14:paraId="01A6E39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28.8%</w:t>
            </w:r>
          </w:p>
        </w:tc>
        <w:tc>
          <w:tcPr>
            <w:tcW w:w="326" w:type="pct"/>
            <w:tcBorders>
              <w:top w:val="nil"/>
              <w:left w:val="nil"/>
              <w:bottom w:val="nil"/>
              <w:right w:val="single" w:sz="4" w:space="0" w:color="auto"/>
            </w:tcBorders>
            <w:shd w:val="clear" w:color="auto" w:fill="auto"/>
            <w:noWrap/>
            <w:vAlign w:val="bottom"/>
            <w:hideMark/>
          </w:tcPr>
          <w:p w14:paraId="7A75EF4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846,665</w:t>
            </w:r>
          </w:p>
        </w:tc>
        <w:tc>
          <w:tcPr>
            <w:tcW w:w="324" w:type="pct"/>
            <w:tcBorders>
              <w:top w:val="nil"/>
              <w:left w:val="nil"/>
              <w:bottom w:val="nil"/>
              <w:right w:val="double" w:sz="6" w:space="0" w:color="auto"/>
            </w:tcBorders>
            <w:shd w:val="clear" w:color="auto" w:fill="auto"/>
            <w:noWrap/>
            <w:vAlign w:val="bottom"/>
            <w:hideMark/>
          </w:tcPr>
          <w:p w14:paraId="196A0F7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29.2%</w:t>
            </w:r>
          </w:p>
        </w:tc>
        <w:tc>
          <w:tcPr>
            <w:tcW w:w="456" w:type="pct"/>
            <w:tcBorders>
              <w:top w:val="nil"/>
              <w:left w:val="nil"/>
              <w:bottom w:val="nil"/>
              <w:right w:val="single" w:sz="12" w:space="0" w:color="auto"/>
            </w:tcBorders>
            <w:shd w:val="clear" w:color="auto" w:fill="auto"/>
            <w:noWrap/>
            <w:vAlign w:val="bottom"/>
            <w:hideMark/>
          </w:tcPr>
          <w:p w14:paraId="14E08AA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TOTAL REVENUE</w:t>
            </w:r>
          </w:p>
        </w:tc>
      </w:tr>
      <w:tr w:rsidR="006C5024" w:rsidRPr="005830A8" w14:paraId="61C36D1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05E065F"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w:t>
            </w:r>
          </w:p>
        </w:tc>
        <w:tc>
          <w:tcPr>
            <w:tcW w:w="583" w:type="pct"/>
            <w:tcBorders>
              <w:top w:val="nil"/>
              <w:left w:val="nil"/>
              <w:bottom w:val="nil"/>
              <w:right w:val="nil"/>
            </w:tcBorders>
            <w:shd w:val="clear" w:color="auto" w:fill="auto"/>
            <w:noWrap/>
            <w:vAlign w:val="bottom"/>
            <w:hideMark/>
          </w:tcPr>
          <w:p w14:paraId="42275104" w14:textId="69E166F3"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w:t>
            </w:r>
            <w:r w:rsidR="001F2A28">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ardhura nga ndihmat</w:t>
            </w:r>
          </w:p>
        </w:tc>
        <w:tc>
          <w:tcPr>
            <w:tcW w:w="324" w:type="pct"/>
            <w:tcBorders>
              <w:top w:val="nil"/>
              <w:left w:val="double" w:sz="6" w:space="0" w:color="auto"/>
              <w:bottom w:val="nil"/>
              <w:right w:val="single" w:sz="4" w:space="0" w:color="auto"/>
            </w:tcBorders>
            <w:shd w:val="clear" w:color="auto" w:fill="auto"/>
            <w:noWrap/>
            <w:vAlign w:val="bottom"/>
            <w:hideMark/>
          </w:tcPr>
          <w:p w14:paraId="795BCC8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9,510</w:t>
            </w:r>
          </w:p>
        </w:tc>
        <w:tc>
          <w:tcPr>
            <w:tcW w:w="260" w:type="pct"/>
            <w:tcBorders>
              <w:top w:val="nil"/>
              <w:left w:val="nil"/>
              <w:bottom w:val="nil"/>
              <w:right w:val="double" w:sz="6" w:space="0" w:color="auto"/>
            </w:tcBorders>
            <w:shd w:val="clear" w:color="auto" w:fill="auto"/>
            <w:noWrap/>
            <w:vAlign w:val="bottom"/>
            <w:hideMark/>
          </w:tcPr>
          <w:p w14:paraId="51C1910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09E6D3C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22,431</w:t>
            </w:r>
          </w:p>
        </w:tc>
        <w:tc>
          <w:tcPr>
            <w:tcW w:w="326" w:type="pct"/>
            <w:tcBorders>
              <w:top w:val="nil"/>
              <w:left w:val="nil"/>
              <w:bottom w:val="nil"/>
              <w:right w:val="double" w:sz="6" w:space="0" w:color="auto"/>
            </w:tcBorders>
            <w:shd w:val="clear" w:color="auto" w:fill="auto"/>
            <w:noWrap/>
            <w:vAlign w:val="bottom"/>
            <w:hideMark/>
          </w:tcPr>
          <w:p w14:paraId="77573F4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6923534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16,957</w:t>
            </w:r>
          </w:p>
        </w:tc>
        <w:tc>
          <w:tcPr>
            <w:tcW w:w="260" w:type="pct"/>
            <w:tcBorders>
              <w:top w:val="nil"/>
              <w:left w:val="nil"/>
              <w:bottom w:val="nil"/>
              <w:right w:val="double" w:sz="6" w:space="0" w:color="auto"/>
            </w:tcBorders>
            <w:shd w:val="clear" w:color="auto" w:fill="auto"/>
            <w:noWrap/>
            <w:vAlign w:val="bottom"/>
            <w:hideMark/>
          </w:tcPr>
          <w:p w14:paraId="0B3F4F9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0.7%</w:t>
            </w:r>
          </w:p>
        </w:tc>
        <w:tc>
          <w:tcPr>
            <w:tcW w:w="326" w:type="pct"/>
            <w:tcBorders>
              <w:top w:val="nil"/>
              <w:left w:val="nil"/>
              <w:bottom w:val="nil"/>
              <w:right w:val="single" w:sz="4" w:space="0" w:color="auto"/>
            </w:tcBorders>
            <w:shd w:val="clear" w:color="000000" w:fill="B7DEE8"/>
            <w:noWrap/>
            <w:vAlign w:val="bottom"/>
            <w:hideMark/>
          </w:tcPr>
          <w:p w14:paraId="16DE456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18,995</w:t>
            </w:r>
          </w:p>
        </w:tc>
        <w:tc>
          <w:tcPr>
            <w:tcW w:w="326" w:type="pct"/>
            <w:tcBorders>
              <w:top w:val="nil"/>
              <w:left w:val="nil"/>
              <w:bottom w:val="nil"/>
              <w:right w:val="double" w:sz="6" w:space="0" w:color="auto"/>
            </w:tcBorders>
            <w:shd w:val="clear" w:color="000000" w:fill="B7DEE8"/>
            <w:noWrap/>
            <w:vAlign w:val="bottom"/>
            <w:hideMark/>
          </w:tcPr>
          <w:p w14:paraId="6819548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0.7%</w:t>
            </w:r>
          </w:p>
        </w:tc>
        <w:tc>
          <w:tcPr>
            <w:tcW w:w="324" w:type="pct"/>
            <w:tcBorders>
              <w:top w:val="nil"/>
              <w:left w:val="nil"/>
              <w:bottom w:val="nil"/>
              <w:right w:val="single" w:sz="4" w:space="0" w:color="auto"/>
            </w:tcBorders>
            <w:shd w:val="clear" w:color="auto" w:fill="auto"/>
            <w:noWrap/>
            <w:vAlign w:val="bottom"/>
            <w:hideMark/>
          </w:tcPr>
          <w:p w14:paraId="2ECDF17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20,092</w:t>
            </w:r>
          </w:p>
        </w:tc>
        <w:tc>
          <w:tcPr>
            <w:tcW w:w="324" w:type="pct"/>
            <w:tcBorders>
              <w:top w:val="nil"/>
              <w:left w:val="nil"/>
              <w:bottom w:val="nil"/>
              <w:right w:val="double" w:sz="6" w:space="0" w:color="auto"/>
            </w:tcBorders>
            <w:shd w:val="clear" w:color="auto" w:fill="auto"/>
            <w:noWrap/>
            <w:vAlign w:val="bottom"/>
            <w:hideMark/>
          </w:tcPr>
          <w:p w14:paraId="2DB5B50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0.7%</w:t>
            </w:r>
          </w:p>
        </w:tc>
        <w:tc>
          <w:tcPr>
            <w:tcW w:w="326" w:type="pct"/>
            <w:tcBorders>
              <w:top w:val="nil"/>
              <w:left w:val="nil"/>
              <w:bottom w:val="nil"/>
              <w:right w:val="single" w:sz="4" w:space="0" w:color="auto"/>
            </w:tcBorders>
            <w:shd w:val="clear" w:color="auto" w:fill="auto"/>
            <w:noWrap/>
            <w:vAlign w:val="bottom"/>
            <w:hideMark/>
          </w:tcPr>
          <w:p w14:paraId="2EEDBF7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30,660</w:t>
            </w:r>
          </w:p>
        </w:tc>
        <w:tc>
          <w:tcPr>
            <w:tcW w:w="324" w:type="pct"/>
            <w:tcBorders>
              <w:top w:val="nil"/>
              <w:left w:val="nil"/>
              <w:bottom w:val="nil"/>
              <w:right w:val="double" w:sz="6" w:space="0" w:color="auto"/>
            </w:tcBorders>
            <w:shd w:val="clear" w:color="auto" w:fill="auto"/>
            <w:noWrap/>
            <w:vAlign w:val="bottom"/>
            <w:hideMark/>
          </w:tcPr>
          <w:p w14:paraId="71D79C8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1.1%</w:t>
            </w:r>
          </w:p>
        </w:tc>
        <w:tc>
          <w:tcPr>
            <w:tcW w:w="456" w:type="pct"/>
            <w:tcBorders>
              <w:top w:val="nil"/>
              <w:left w:val="nil"/>
              <w:bottom w:val="nil"/>
              <w:right w:val="single" w:sz="12" w:space="0" w:color="auto"/>
            </w:tcBorders>
            <w:shd w:val="clear" w:color="auto" w:fill="auto"/>
            <w:noWrap/>
            <w:vAlign w:val="bottom"/>
            <w:hideMark/>
          </w:tcPr>
          <w:p w14:paraId="779D1F3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Grants</w:t>
            </w:r>
          </w:p>
        </w:tc>
      </w:tr>
      <w:tr w:rsidR="006C5024" w:rsidRPr="005830A8" w14:paraId="53BAD260"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13D5C7C"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583" w:type="pct"/>
            <w:tcBorders>
              <w:top w:val="nil"/>
              <w:left w:val="nil"/>
              <w:bottom w:val="nil"/>
              <w:right w:val="nil"/>
            </w:tcBorders>
            <w:shd w:val="clear" w:color="auto" w:fill="auto"/>
            <w:noWrap/>
            <w:vAlign w:val="bottom"/>
            <w:hideMark/>
          </w:tcPr>
          <w:p w14:paraId="4A11B2F3" w14:textId="3D327544"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     Nga t</w:t>
            </w:r>
            <w:r w:rsidR="001F2A2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cilat: </w:t>
            </w:r>
            <w:r w:rsidR="001F2A28" w:rsidRPr="005830A8">
              <w:rPr>
                <w:rFonts w:ascii="Arial" w:eastAsia="Times New Roman" w:hAnsi="Arial" w:cs="Arial"/>
                <w:i/>
                <w:iCs/>
                <w:sz w:val="8"/>
                <w:szCs w:val="8"/>
                <w:lang w:eastAsia="sq-AL"/>
              </w:rPr>
              <w:t>mbështetje</w:t>
            </w:r>
            <w:r w:rsidRPr="005830A8">
              <w:rPr>
                <w:rFonts w:ascii="Arial" w:eastAsia="Times New Roman" w:hAnsi="Arial" w:cs="Arial"/>
                <w:i/>
                <w:iCs/>
                <w:sz w:val="8"/>
                <w:szCs w:val="8"/>
                <w:lang w:eastAsia="sq-AL"/>
              </w:rPr>
              <w:t xml:space="preserve"> buxhetore</w:t>
            </w:r>
          </w:p>
        </w:tc>
        <w:tc>
          <w:tcPr>
            <w:tcW w:w="324" w:type="pct"/>
            <w:tcBorders>
              <w:top w:val="nil"/>
              <w:left w:val="double" w:sz="6" w:space="0" w:color="auto"/>
              <w:bottom w:val="nil"/>
              <w:right w:val="single" w:sz="4" w:space="0" w:color="auto"/>
            </w:tcBorders>
            <w:shd w:val="clear" w:color="auto" w:fill="auto"/>
            <w:noWrap/>
            <w:vAlign w:val="bottom"/>
            <w:hideMark/>
          </w:tcPr>
          <w:p w14:paraId="240AED1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1,900</w:t>
            </w:r>
          </w:p>
        </w:tc>
        <w:tc>
          <w:tcPr>
            <w:tcW w:w="260" w:type="pct"/>
            <w:tcBorders>
              <w:top w:val="nil"/>
              <w:left w:val="nil"/>
              <w:bottom w:val="nil"/>
              <w:right w:val="double" w:sz="6" w:space="0" w:color="auto"/>
            </w:tcBorders>
            <w:shd w:val="clear" w:color="auto" w:fill="auto"/>
            <w:noWrap/>
            <w:vAlign w:val="bottom"/>
            <w:hideMark/>
          </w:tcPr>
          <w:p w14:paraId="5235886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6ABDDDF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17,870</w:t>
            </w:r>
          </w:p>
        </w:tc>
        <w:tc>
          <w:tcPr>
            <w:tcW w:w="326" w:type="pct"/>
            <w:tcBorders>
              <w:top w:val="nil"/>
              <w:left w:val="nil"/>
              <w:bottom w:val="nil"/>
              <w:right w:val="double" w:sz="6" w:space="0" w:color="auto"/>
            </w:tcBorders>
            <w:shd w:val="clear" w:color="auto" w:fill="auto"/>
            <w:noWrap/>
            <w:vAlign w:val="bottom"/>
            <w:hideMark/>
          </w:tcPr>
          <w:p w14:paraId="10F8EF5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0.8%</w:t>
            </w:r>
          </w:p>
        </w:tc>
        <w:tc>
          <w:tcPr>
            <w:tcW w:w="326" w:type="pct"/>
            <w:tcBorders>
              <w:top w:val="nil"/>
              <w:left w:val="nil"/>
              <w:bottom w:val="nil"/>
              <w:right w:val="single" w:sz="4" w:space="0" w:color="auto"/>
            </w:tcBorders>
            <w:shd w:val="clear" w:color="auto" w:fill="auto"/>
            <w:noWrap/>
            <w:vAlign w:val="bottom"/>
            <w:hideMark/>
          </w:tcPr>
          <w:p w14:paraId="39030006"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1,957</w:t>
            </w:r>
          </w:p>
        </w:tc>
        <w:tc>
          <w:tcPr>
            <w:tcW w:w="260" w:type="pct"/>
            <w:tcBorders>
              <w:top w:val="nil"/>
              <w:left w:val="nil"/>
              <w:bottom w:val="nil"/>
              <w:right w:val="double" w:sz="6" w:space="0" w:color="auto"/>
            </w:tcBorders>
            <w:shd w:val="clear" w:color="auto" w:fill="auto"/>
            <w:noWrap/>
            <w:vAlign w:val="bottom"/>
            <w:hideMark/>
          </w:tcPr>
          <w:p w14:paraId="4324C61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74D02703"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326" w:type="pct"/>
            <w:tcBorders>
              <w:top w:val="nil"/>
              <w:left w:val="nil"/>
              <w:bottom w:val="nil"/>
              <w:right w:val="double" w:sz="6" w:space="0" w:color="auto"/>
            </w:tcBorders>
            <w:shd w:val="clear" w:color="000000" w:fill="B7DEE8"/>
            <w:noWrap/>
            <w:vAlign w:val="bottom"/>
            <w:hideMark/>
          </w:tcPr>
          <w:p w14:paraId="707582F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672D444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4EA0FA7C"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10B644B6"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3B76AF8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53392E8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from which: Budget Support</w:t>
            </w:r>
          </w:p>
        </w:tc>
      </w:tr>
      <w:tr w:rsidR="006C5024" w:rsidRPr="005830A8" w14:paraId="1275714F"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12584D7"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583" w:type="pct"/>
            <w:tcBorders>
              <w:top w:val="nil"/>
              <w:left w:val="nil"/>
              <w:bottom w:val="nil"/>
              <w:right w:val="nil"/>
            </w:tcBorders>
            <w:shd w:val="clear" w:color="auto" w:fill="auto"/>
            <w:noWrap/>
            <w:vAlign w:val="bottom"/>
            <w:hideMark/>
          </w:tcPr>
          <w:p w14:paraId="57660F62" w14:textId="314DF888"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     Nga t</w:t>
            </w:r>
            <w:r w:rsidR="001F2A2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cilat: projekte t</w:t>
            </w:r>
            <w:r w:rsidR="001F2A2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destinuara </w:t>
            </w:r>
            <w:r w:rsidR="001F2A28" w:rsidRPr="005830A8">
              <w:rPr>
                <w:rFonts w:ascii="Arial" w:eastAsia="Times New Roman" w:hAnsi="Arial" w:cs="Arial"/>
                <w:i/>
                <w:iCs/>
                <w:sz w:val="8"/>
                <w:szCs w:val="8"/>
                <w:lang w:eastAsia="sq-AL"/>
              </w:rPr>
              <w:t>për</w:t>
            </w:r>
            <w:r w:rsidRPr="005830A8">
              <w:rPr>
                <w:rFonts w:ascii="Arial" w:eastAsia="Times New Roman" w:hAnsi="Arial" w:cs="Arial"/>
                <w:i/>
                <w:iCs/>
                <w:sz w:val="8"/>
                <w:szCs w:val="8"/>
                <w:lang w:eastAsia="sq-AL"/>
              </w:rPr>
              <w:t xml:space="preserve"> investime</w:t>
            </w:r>
          </w:p>
        </w:tc>
        <w:tc>
          <w:tcPr>
            <w:tcW w:w="324" w:type="pct"/>
            <w:tcBorders>
              <w:top w:val="nil"/>
              <w:left w:val="double" w:sz="6" w:space="0" w:color="auto"/>
              <w:bottom w:val="nil"/>
              <w:right w:val="single" w:sz="4" w:space="0" w:color="auto"/>
            </w:tcBorders>
            <w:shd w:val="clear" w:color="auto" w:fill="auto"/>
            <w:noWrap/>
            <w:vAlign w:val="bottom"/>
            <w:hideMark/>
          </w:tcPr>
          <w:p w14:paraId="0169164C"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7,610</w:t>
            </w:r>
          </w:p>
        </w:tc>
        <w:tc>
          <w:tcPr>
            <w:tcW w:w="260" w:type="pct"/>
            <w:tcBorders>
              <w:top w:val="nil"/>
              <w:left w:val="nil"/>
              <w:bottom w:val="nil"/>
              <w:right w:val="double" w:sz="6" w:space="0" w:color="auto"/>
            </w:tcBorders>
            <w:shd w:val="clear" w:color="auto" w:fill="auto"/>
            <w:noWrap/>
            <w:vAlign w:val="bottom"/>
            <w:hideMark/>
          </w:tcPr>
          <w:p w14:paraId="3789001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1DD5E2E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4,561</w:t>
            </w:r>
          </w:p>
        </w:tc>
        <w:tc>
          <w:tcPr>
            <w:tcW w:w="326" w:type="pct"/>
            <w:tcBorders>
              <w:top w:val="nil"/>
              <w:left w:val="nil"/>
              <w:bottom w:val="nil"/>
              <w:right w:val="double" w:sz="6" w:space="0" w:color="auto"/>
            </w:tcBorders>
            <w:shd w:val="clear" w:color="auto" w:fill="auto"/>
            <w:noWrap/>
            <w:vAlign w:val="bottom"/>
            <w:hideMark/>
          </w:tcPr>
          <w:p w14:paraId="316D933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0.2%</w:t>
            </w:r>
          </w:p>
        </w:tc>
        <w:tc>
          <w:tcPr>
            <w:tcW w:w="326" w:type="pct"/>
            <w:tcBorders>
              <w:top w:val="nil"/>
              <w:left w:val="nil"/>
              <w:bottom w:val="nil"/>
              <w:right w:val="single" w:sz="4" w:space="0" w:color="auto"/>
            </w:tcBorders>
            <w:shd w:val="clear" w:color="auto" w:fill="auto"/>
            <w:noWrap/>
            <w:vAlign w:val="bottom"/>
            <w:hideMark/>
          </w:tcPr>
          <w:p w14:paraId="53B5E87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15,000</w:t>
            </w:r>
          </w:p>
        </w:tc>
        <w:tc>
          <w:tcPr>
            <w:tcW w:w="260" w:type="pct"/>
            <w:tcBorders>
              <w:top w:val="nil"/>
              <w:left w:val="nil"/>
              <w:bottom w:val="nil"/>
              <w:right w:val="double" w:sz="6" w:space="0" w:color="auto"/>
            </w:tcBorders>
            <w:shd w:val="clear" w:color="auto" w:fill="auto"/>
            <w:noWrap/>
            <w:vAlign w:val="bottom"/>
            <w:hideMark/>
          </w:tcPr>
          <w:p w14:paraId="04A4199E"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0.6%</w:t>
            </w:r>
          </w:p>
        </w:tc>
        <w:tc>
          <w:tcPr>
            <w:tcW w:w="326" w:type="pct"/>
            <w:tcBorders>
              <w:top w:val="nil"/>
              <w:left w:val="nil"/>
              <w:bottom w:val="nil"/>
              <w:right w:val="single" w:sz="4" w:space="0" w:color="auto"/>
            </w:tcBorders>
            <w:shd w:val="clear" w:color="000000" w:fill="B7DEE8"/>
            <w:noWrap/>
            <w:vAlign w:val="bottom"/>
            <w:hideMark/>
          </w:tcPr>
          <w:p w14:paraId="2677639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17,995</w:t>
            </w:r>
          </w:p>
        </w:tc>
        <w:tc>
          <w:tcPr>
            <w:tcW w:w="326" w:type="pct"/>
            <w:tcBorders>
              <w:top w:val="nil"/>
              <w:left w:val="nil"/>
              <w:bottom w:val="nil"/>
              <w:right w:val="double" w:sz="6" w:space="0" w:color="auto"/>
            </w:tcBorders>
            <w:shd w:val="clear" w:color="000000" w:fill="B7DEE8"/>
            <w:noWrap/>
            <w:vAlign w:val="bottom"/>
            <w:hideMark/>
          </w:tcPr>
          <w:p w14:paraId="4D34839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0.7%</w:t>
            </w:r>
          </w:p>
        </w:tc>
        <w:tc>
          <w:tcPr>
            <w:tcW w:w="324" w:type="pct"/>
            <w:tcBorders>
              <w:top w:val="nil"/>
              <w:left w:val="nil"/>
              <w:bottom w:val="nil"/>
              <w:right w:val="single" w:sz="4" w:space="0" w:color="auto"/>
            </w:tcBorders>
            <w:shd w:val="clear" w:color="auto" w:fill="auto"/>
            <w:noWrap/>
            <w:vAlign w:val="bottom"/>
            <w:hideMark/>
          </w:tcPr>
          <w:p w14:paraId="72A98C6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19,092</w:t>
            </w:r>
          </w:p>
        </w:tc>
        <w:tc>
          <w:tcPr>
            <w:tcW w:w="324" w:type="pct"/>
            <w:tcBorders>
              <w:top w:val="nil"/>
              <w:left w:val="nil"/>
              <w:bottom w:val="nil"/>
              <w:right w:val="double" w:sz="6" w:space="0" w:color="auto"/>
            </w:tcBorders>
            <w:shd w:val="clear" w:color="auto" w:fill="auto"/>
            <w:noWrap/>
            <w:vAlign w:val="bottom"/>
            <w:hideMark/>
          </w:tcPr>
          <w:p w14:paraId="6D7D177F"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0.7%</w:t>
            </w:r>
          </w:p>
        </w:tc>
        <w:tc>
          <w:tcPr>
            <w:tcW w:w="326" w:type="pct"/>
            <w:tcBorders>
              <w:top w:val="nil"/>
              <w:left w:val="nil"/>
              <w:bottom w:val="nil"/>
              <w:right w:val="single" w:sz="4" w:space="0" w:color="auto"/>
            </w:tcBorders>
            <w:shd w:val="clear" w:color="auto" w:fill="auto"/>
            <w:noWrap/>
            <w:vAlign w:val="bottom"/>
            <w:hideMark/>
          </w:tcPr>
          <w:p w14:paraId="72FB648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29,660</w:t>
            </w:r>
          </w:p>
        </w:tc>
        <w:tc>
          <w:tcPr>
            <w:tcW w:w="324" w:type="pct"/>
            <w:tcBorders>
              <w:top w:val="nil"/>
              <w:left w:val="nil"/>
              <w:bottom w:val="nil"/>
              <w:right w:val="double" w:sz="6" w:space="0" w:color="auto"/>
            </w:tcBorders>
            <w:shd w:val="clear" w:color="auto" w:fill="auto"/>
            <w:noWrap/>
            <w:vAlign w:val="bottom"/>
            <w:hideMark/>
          </w:tcPr>
          <w:p w14:paraId="314CD04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w:t>
            </w:r>
          </w:p>
        </w:tc>
        <w:tc>
          <w:tcPr>
            <w:tcW w:w="456" w:type="pct"/>
            <w:tcBorders>
              <w:top w:val="nil"/>
              <w:left w:val="nil"/>
              <w:bottom w:val="nil"/>
              <w:right w:val="single" w:sz="12" w:space="0" w:color="auto"/>
            </w:tcBorders>
            <w:shd w:val="clear" w:color="auto" w:fill="auto"/>
            <w:noWrap/>
            <w:vAlign w:val="bottom"/>
            <w:hideMark/>
          </w:tcPr>
          <w:p w14:paraId="6ADF4560"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r>
      <w:tr w:rsidR="006C5024" w:rsidRPr="005830A8" w14:paraId="0FB58CE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E8899DF"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w:t>
            </w:r>
          </w:p>
        </w:tc>
        <w:tc>
          <w:tcPr>
            <w:tcW w:w="583" w:type="pct"/>
            <w:tcBorders>
              <w:top w:val="nil"/>
              <w:left w:val="nil"/>
              <w:bottom w:val="nil"/>
              <w:right w:val="nil"/>
            </w:tcBorders>
            <w:shd w:val="clear" w:color="auto" w:fill="auto"/>
            <w:noWrap/>
            <w:vAlign w:val="bottom"/>
            <w:hideMark/>
          </w:tcPr>
          <w:p w14:paraId="1983E65E" w14:textId="3101432B"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w:t>
            </w:r>
            <w:r w:rsidR="001F2A28">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ardhura tatimore</w:t>
            </w:r>
          </w:p>
        </w:tc>
        <w:tc>
          <w:tcPr>
            <w:tcW w:w="324" w:type="pct"/>
            <w:tcBorders>
              <w:top w:val="nil"/>
              <w:left w:val="double" w:sz="6" w:space="0" w:color="auto"/>
              <w:bottom w:val="nil"/>
              <w:right w:val="single" w:sz="4" w:space="0" w:color="auto"/>
            </w:tcBorders>
            <w:shd w:val="clear" w:color="auto" w:fill="auto"/>
            <w:noWrap/>
            <w:vAlign w:val="bottom"/>
            <w:hideMark/>
          </w:tcPr>
          <w:p w14:paraId="74295C4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541,342</w:t>
            </w:r>
          </w:p>
        </w:tc>
        <w:tc>
          <w:tcPr>
            <w:tcW w:w="260" w:type="pct"/>
            <w:tcBorders>
              <w:top w:val="nil"/>
              <w:left w:val="nil"/>
              <w:bottom w:val="nil"/>
              <w:right w:val="double" w:sz="6" w:space="0" w:color="auto"/>
            </w:tcBorders>
            <w:shd w:val="clear" w:color="auto" w:fill="auto"/>
            <w:noWrap/>
            <w:vAlign w:val="bottom"/>
            <w:hideMark/>
          </w:tcPr>
          <w:p w14:paraId="71C59EC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25.2%</w:t>
            </w:r>
          </w:p>
        </w:tc>
        <w:tc>
          <w:tcPr>
            <w:tcW w:w="326" w:type="pct"/>
            <w:tcBorders>
              <w:top w:val="nil"/>
              <w:left w:val="nil"/>
              <w:bottom w:val="nil"/>
              <w:right w:val="single" w:sz="4" w:space="0" w:color="auto"/>
            </w:tcBorders>
            <w:shd w:val="clear" w:color="auto" w:fill="auto"/>
            <w:noWrap/>
            <w:vAlign w:val="bottom"/>
            <w:hideMark/>
          </w:tcPr>
          <w:p w14:paraId="45691EB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598,662</w:t>
            </w:r>
          </w:p>
        </w:tc>
        <w:tc>
          <w:tcPr>
            <w:tcW w:w="326" w:type="pct"/>
            <w:tcBorders>
              <w:top w:val="nil"/>
              <w:left w:val="nil"/>
              <w:bottom w:val="nil"/>
              <w:right w:val="double" w:sz="6" w:space="0" w:color="auto"/>
            </w:tcBorders>
            <w:shd w:val="clear" w:color="auto" w:fill="auto"/>
            <w:noWrap/>
            <w:vAlign w:val="bottom"/>
            <w:hideMark/>
          </w:tcPr>
          <w:p w14:paraId="6CCC5E5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25.3%</w:t>
            </w:r>
          </w:p>
        </w:tc>
        <w:tc>
          <w:tcPr>
            <w:tcW w:w="326" w:type="pct"/>
            <w:tcBorders>
              <w:top w:val="nil"/>
              <w:left w:val="nil"/>
              <w:bottom w:val="nil"/>
              <w:right w:val="single" w:sz="4" w:space="0" w:color="auto"/>
            </w:tcBorders>
            <w:shd w:val="clear" w:color="auto" w:fill="auto"/>
            <w:noWrap/>
            <w:vAlign w:val="bottom"/>
            <w:hideMark/>
          </w:tcPr>
          <w:p w14:paraId="774D411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655,699</w:t>
            </w:r>
          </w:p>
        </w:tc>
        <w:tc>
          <w:tcPr>
            <w:tcW w:w="260" w:type="pct"/>
            <w:tcBorders>
              <w:top w:val="nil"/>
              <w:left w:val="nil"/>
              <w:bottom w:val="nil"/>
              <w:right w:val="double" w:sz="6" w:space="0" w:color="auto"/>
            </w:tcBorders>
            <w:shd w:val="clear" w:color="auto" w:fill="auto"/>
            <w:noWrap/>
            <w:vAlign w:val="bottom"/>
            <w:hideMark/>
          </w:tcPr>
          <w:p w14:paraId="69C6325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26.3%</w:t>
            </w:r>
          </w:p>
        </w:tc>
        <w:tc>
          <w:tcPr>
            <w:tcW w:w="326" w:type="pct"/>
            <w:tcBorders>
              <w:top w:val="nil"/>
              <w:left w:val="nil"/>
              <w:bottom w:val="nil"/>
              <w:right w:val="single" w:sz="4" w:space="0" w:color="auto"/>
            </w:tcBorders>
            <w:shd w:val="clear" w:color="000000" w:fill="B7DEE8"/>
            <w:noWrap/>
            <w:vAlign w:val="bottom"/>
            <w:hideMark/>
          </w:tcPr>
          <w:p w14:paraId="7387307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712,240</w:t>
            </w:r>
          </w:p>
        </w:tc>
        <w:tc>
          <w:tcPr>
            <w:tcW w:w="326" w:type="pct"/>
            <w:tcBorders>
              <w:top w:val="nil"/>
              <w:left w:val="nil"/>
              <w:bottom w:val="nil"/>
              <w:right w:val="double" w:sz="6" w:space="0" w:color="auto"/>
            </w:tcBorders>
            <w:shd w:val="clear" w:color="000000" w:fill="B7DEE8"/>
            <w:noWrap/>
            <w:vAlign w:val="bottom"/>
            <w:hideMark/>
          </w:tcPr>
          <w:p w14:paraId="245B29C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27.2%</w:t>
            </w:r>
          </w:p>
        </w:tc>
        <w:tc>
          <w:tcPr>
            <w:tcW w:w="324" w:type="pct"/>
            <w:tcBorders>
              <w:top w:val="nil"/>
              <w:left w:val="nil"/>
              <w:bottom w:val="nil"/>
              <w:right w:val="single" w:sz="4" w:space="0" w:color="auto"/>
            </w:tcBorders>
            <w:shd w:val="clear" w:color="auto" w:fill="auto"/>
            <w:noWrap/>
            <w:vAlign w:val="bottom"/>
            <w:hideMark/>
          </w:tcPr>
          <w:p w14:paraId="585ED4D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748,349</w:t>
            </w:r>
          </w:p>
        </w:tc>
        <w:tc>
          <w:tcPr>
            <w:tcW w:w="324" w:type="pct"/>
            <w:tcBorders>
              <w:top w:val="nil"/>
              <w:left w:val="nil"/>
              <w:bottom w:val="nil"/>
              <w:right w:val="double" w:sz="6" w:space="0" w:color="auto"/>
            </w:tcBorders>
            <w:shd w:val="clear" w:color="auto" w:fill="auto"/>
            <w:noWrap/>
            <w:vAlign w:val="bottom"/>
            <w:hideMark/>
          </w:tcPr>
          <w:p w14:paraId="4919221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27.1%</w:t>
            </w:r>
          </w:p>
        </w:tc>
        <w:tc>
          <w:tcPr>
            <w:tcW w:w="326" w:type="pct"/>
            <w:tcBorders>
              <w:top w:val="nil"/>
              <w:left w:val="nil"/>
              <w:bottom w:val="nil"/>
              <w:right w:val="single" w:sz="4" w:space="0" w:color="auto"/>
            </w:tcBorders>
            <w:shd w:val="clear" w:color="auto" w:fill="auto"/>
            <w:noWrap/>
            <w:vAlign w:val="bottom"/>
            <w:hideMark/>
          </w:tcPr>
          <w:p w14:paraId="643E87B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789,955</w:t>
            </w:r>
          </w:p>
        </w:tc>
        <w:tc>
          <w:tcPr>
            <w:tcW w:w="324" w:type="pct"/>
            <w:tcBorders>
              <w:top w:val="nil"/>
              <w:left w:val="nil"/>
              <w:bottom w:val="nil"/>
              <w:right w:val="double" w:sz="6" w:space="0" w:color="auto"/>
            </w:tcBorders>
            <w:shd w:val="clear" w:color="auto" w:fill="auto"/>
            <w:noWrap/>
            <w:vAlign w:val="bottom"/>
            <w:hideMark/>
          </w:tcPr>
          <w:p w14:paraId="4DE9D89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27.3%</w:t>
            </w:r>
          </w:p>
        </w:tc>
        <w:tc>
          <w:tcPr>
            <w:tcW w:w="456" w:type="pct"/>
            <w:tcBorders>
              <w:top w:val="nil"/>
              <w:left w:val="nil"/>
              <w:bottom w:val="nil"/>
              <w:right w:val="single" w:sz="12" w:space="0" w:color="auto"/>
            </w:tcBorders>
            <w:shd w:val="clear" w:color="auto" w:fill="auto"/>
            <w:noWrap/>
            <w:vAlign w:val="bottom"/>
            <w:hideMark/>
          </w:tcPr>
          <w:p w14:paraId="1F25FF0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Tax Revenue</w:t>
            </w:r>
          </w:p>
        </w:tc>
      </w:tr>
      <w:tr w:rsidR="006C5024" w:rsidRPr="005830A8" w14:paraId="5D2F632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2EB6032"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II.1</w:t>
            </w:r>
          </w:p>
        </w:tc>
        <w:tc>
          <w:tcPr>
            <w:tcW w:w="583" w:type="pct"/>
            <w:tcBorders>
              <w:top w:val="nil"/>
              <w:left w:val="nil"/>
              <w:bottom w:val="nil"/>
              <w:right w:val="nil"/>
            </w:tcBorders>
            <w:shd w:val="clear" w:color="auto" w:fill="auto"/>
            <w:noWrap/>
            <w:vAlign w:val="bottom"/>
            <w:hideMark/>
          </w:tcPr>
          <w:p w14:paraId="5AD635AE"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Nga Tatimet dhe Doganat</w:t>
            </w:r>
          </w:p>
        </w:tc>
        <w:tc>
          <w:tcPr>
            <w:tcW w:w="324" w:type="pct"/>
            <w:tcBorders>
              <w:top w:val="nil"/>
              <w:left w:val="double" w:sz="6" w:space="0" w:color="auto"/>
              <w:bottom w:val="nil"/>
              <w:right w:val="single" w:sz="4" w:space="0" w:color="auto"/>
            </w:tcBorders>
            <w:shd w:val="clear" w:color="auto" w:fill="auto"/>
            <w:noWrap/>
            <w:vAlign w:val="bottom"/>
            <w:hideMark/>
          </w:tcPr>
          <w:p w14:paraId="66D6340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390,893</w:t>
            </w:r>
          </w:p>
        </w:tc>
        <w:tc>
          <w:tcPr>
            <w:tcW w:w="260" w:type="pct"/>
            <w:tcBorders>
              <w:top w:val="nil"/>
              <w:left w:val="nil"/>
              <w:bottom w:val="nil"/>
              <w:right w:val="double" w:sz="6" w:space="0" w:color="auto"/>
            </w:tcBorders>
            <w:shd w:val="clear" w:color="auto" w:fill="auto"/>
            <w:noWrap/>
            <w:vAlign w:val="bottom"/>
            <w:hideMark/>
          </w:tcPr>
          <w:p w14:paraId="4297700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18.2%</w:t>
            </w:r>
          </w:p>
        </w:tc>
        <w:tc>
          <w:tcPr>
            <w:tcW w:w="326" w:type="pct"/>
            <w:tcBorders>
              <w:top w:val="nil"/>
              <w:left w:val="nil"/>
              <w:bottom w:val="nil"/>
              <w:right w:val="single" w:sz="4" w:space="0" w:color="auto"/>
            </w:tcBorders>
            <w:shd w:val="clear" w:color="auto" w:fill="auto"/>
            <w:noWrap/>
            <w:vAlign w:val="bottom"/>
            <w:hideMark/>
          </w:tcPr>
          <w:p w14:paraId="46B2655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422,491</w:t>
            </w:r>
          </w:p>
        </w:tc>
        <w:tc>
          <w:tcPr>
            <w:tcW w:w="326" w:type="pct"/>
            <w:tcBorders>
              <w:top w:val="nil"/>
              <w:left w:val="nil"/>
              <w:bottom w:val="nil"/>
              <w:right w:val="double" w:sz="6" w:space="0" w:color="auto"/>
            </w:tcBorders>
            <w:shd w:val="clear" w:color="auto" w:fill="auto"/>
            <w:noWrap/>
            <w:vAlign w:val="bottom"/>
            <w:hideMark/>
          </w:tcPr>
          <w:p w14:paraId="44E65A1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17.8%</w:t>
            </w:r>
          </w:p>
        </w:tc>
        <w:tc>
          <w:tcPr>
            <w:tcW w:w="326" w:type="pct"/>
            <w:tcBorders>
              <w:top w:val="nil"/>
              <w:left w:val="nil"/>
              <w:bottom w:val="nil"/>
              <w:right w:val="single" w:sz="4" w:space="0" w:color="auto"/>
            </w:tcBorders>
            <w:shd w:val="clear" w:color="auto" w:fill="auto"/>
            <w:noWrap/>
            <w:vAlign w:val="bottom"/>
            <w:hideMark/>
          </w:tcPr>
          <w:p w14:paraId="541A6FD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459,221</w:t>
            </w:r>
          </w:p>
        </w:tc>
        <w:tc>
          <w:tcPr>
            <w:tcW w:w="260" w:type="pct"/>
            <w:tcBorders>
              <w:top w:val="nil"/>
              <w:left w:val="nil"/>
              <w:bottom w:val="nil"/>
              <w:right w:val="double" w:sz="6" w:space="0" w:color="auto"/>
            </w:tcBorders>
            <w:shd w:val="clear" w:color="auto" w:fill="auto"/>
            <w:noWrap/>
            <w:vAlign w:val="bottom"/>
            <w:hideMark/>
          </w:tcPr>
          <w:p w14:paraId="15410B8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18.4%</w:t>
            </w:r>
          </w:p>
        </w:tc>
        <w:tc>
          <w:tcPr>
            <w:tcW w:w="326" w:type="pct"/>
            <w:tcBorders>
              <w:top w:val="nil"/>
              <w:left w:val="nil"/>
              <w:bottom w:val="nil"/>
              <w:right w:val="single" w:sz="4" w:space="0" w:color="auto"/>
            </w:tcBorders>
            <w:shd w:val="clear" w:color="000000" w:fill="B7DEE8"/>
            <w:noWrap/>
            <w:vAlign w:val="bottom"/>
            <w:hideMark/>
          </w:tcPr>
          <w:p w14:paraId="7B6523D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501,573</w:t>
            </w:r>
          </w:p>
        </w:tc>
        <w:tc>
          <w:tcPr>
            <w:tcW w:w="326" w:type="pct"/>
            <w:tcBorders>
              <w:top w:val="nil"/>
              <w:left w:val="nil"/>
              <w:bottom w:val="nil"/>
              <w:right w:val="double" w:sz="6" w:space="0" w:color="auto"/>
            </w:tcBorders>
            <w:shd w:val="clear" w:color="000000" w:fill="B7DEE8"/>
            <w:noWrap/>
            <w:vAlign w:val="bottom"/>
            <w:hideMark/>
          </w:tcPr>
          <w:p w14:paraId="721E015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19.1%</w:t>
            </w:r>
          </w:p>
        </w:tc>
        <w:tc>
          <w:tcPr>
            <w:tcW w:w="324" w:type="pct"/>
            <w:tcBorders>
              <w:top w:val="nil"/>
              <w:left w:val="nil"/>
              <w:bottom w:val="nil"/>
              <w:right w:val="single" w:sz="4" w:space="0" w:color="auto"/>
            </w:tcBorders>
            <w:shd w:val="clear" w:color="auto" w:fill="auto"/>
            <w:noWrap/>
            <w:vAlign w:val="bottom"/>
            <w:hideMark/>
          </w:tcPr>
          <w:p w14:paraId="0425826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525,811</w:t>
            </w:r>
          </w:p>
        </w:tc>
        <w:tc>
          <w:tcPr>
            <w:tcW w:w="324" w:type="pct"/>
            <w:tcBorders>
              <w:top w:val="nil"/>
              <w:left w:val="nil"/>
              <w:bottom w:val="nil"/>
              <w:right w:val="double" w:sz="6" w:space="0" w:color="auto"/>
            </w:tcBorders>
            <w:shd w:val="clear" w:color="auto" w:fill="auto"/>
            <w:noWrap/>
            <w:vAlign w:val="bottom"/>
            <w:hideMark/>
          </w:tcPr>
          <w:p w14:paraId="2E096F2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19.1%</w:t>
            </w:r>
          </w:p>
        </w:tc>
        <w:tc>
          <w:tcPr>
            <w:tcW w:w="326" w:type="pct"/>
            <w:tcBorders>
              <w:top w:val="nil"/>
              <w:left w:val="nil"/>
              <w:bottom w:val="nil"/>
              <w:right w:val="single" w:sz="4" w:space="0" w:color="auto"/>
            </w:tcBorders>
            <w:shd w:val="clear" w:color="auto" w:fill="auto"/>
            <w:noWrap/>
            <w:vAlign w:val="bottom"/>
            <w:hideMark/>
          </w:tcPr>
          <w:p w14:paraId="3AF9358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553,542</w:t>
            </w:r>
          </w:p>
        </w:tc>
        <w:tc>
          <w:tcPr>
            <w:tcW w:w="324" w:type="pct"/>
            <w:tcBorders>
              <w:top w:val="nil"/>
              <w:left w:val="nil"/>
              <w:bottom w:val="nil"/>
              <w:right w:val="double" w:sz="6" w:space="0" w:color="auto"/>
            </w:tcBorders>
            <w:shd w:val="clear" w:color="auto" w:fill="auto"/>
            <w:noWrap/>
            <w:vAlign w:val="bottom"/>
            <w:hideMark/>
          </w:tcPr>
          <w:p w14:paraId="0587758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19.1%</w:t>
            </w:r>
          </w:p>
        </w:tc>
        <w:tc>
          <w:tcPr>
            <w:tcW w:w="456" w:type="pct"/>
            <w:tcBorders>
              <w:top w:val="nil"/>
              <w:left w:val="nil"/>
              <w:bottom w:val="nil"/>
              <w:right w:val="single" w:sz="12" w:space="0" w:color="auto"/>
            </w:tcBorders>
            <w:shd w:val="clear" w:color="auto" w:fill="auto"/>
            <w:noWrap/>
            <w:vAlign w:val="bottom"/>
            <w:hideMark/>
          </w:tcPr>
          <w:p w14:paraId="38B39A3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From tax offices and customs</w:t>
            </w:r>
          </w:p>
        </w:tc>
      </w:tr>
      <w:tr w:rsidR="006C5024" w:rsidRPr="005830A8" w14:paraId="4281EE2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DFCAE9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61C25FEC" w14:textId="009BB3CE"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Tatimi mbi </w:t>
            </w:r>
            <w:r w:rsidR="001F2A28" w:rsidRPr="005830A8">
              <w:rPr>
                <w:rFonts w:ascii="Arial" w:eastAsia="Times New Roman" w:hAnsi="Arial" w:cs="Arial"/>
                <w:sz w:val="8"/>
                <w:szCs w:val="8"/>
                <w:lang w:eastAsia="sq-AL"/>
              </w:rPr>
              <w:t>vlerën e shtuar</w:t>
            </w:r>
          </w:p>
        </w:tc>
        <w:tc>
          <w:tcPr>
            <w:tcW w:w="324" w:type="pct"/>
            <w:tcBorders>
              <w:top w:val="nil"/>
              <w:left w:val="double" w:sz="6" w:space="0" w:color="auto"/>
              <w:bottom w:val="nil"/>
              <w:right w:val="single" w:sz="4" w:space="0" w:color="auto"/>
            </w:tcBorders>
            <w:shd w:val="clear" w:color="auto" w:fill="auto"/>
            <w:noWrap/>
            <w:vAlign w:val="bottom"/>
            <w:hideMark/>
          </w:tcPr>
          <w:p w14:paraId="78E6B9D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191,412</w:t>
            </w:r>
          </w:p>
        </w:tc>
        <w:tc>
          <w:tcPr>
            <w:tcW w:w="260" w:type="pct"/>
            <w:tcBorders>
              <w:top w:val="nil"/>
              <w:left w:val="nil"/>
              <w:bottom w:val="nil"/>
              <w:right w:val="double" w:sz="6" w:space="0" w:color="auto"/>
            </w:tcBorders>
            <w:shd w:val="clear" w:color="auto" w:fill="auto"/>
            <w:noWrap/>
            <w:vAlign w:val="bottom"/>
            <w:hideMark/>
          </w:tcPr>
          <w:p w14:paraId="4673AC5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8.9%</w:t>
            </w:r>
          </w:p>
        </w:tc>
        <w:tc>
          <w:tcPr>
            <w:tcW w:w="326" w:type="pct"/>
            <w:tcBorders>
              <w:top w:val="nil"/>
              <w:left w:val="nil"/>
              <w:bottom w:val="nil"/>
              <w:right w:val="single" w:sz="4" w:space="0" w:color="auto"/>
            </w:tcBorders>
            <w:shd w:val="clear" w:color="auto" w:fill="auto"/>
            <w:noWrap/>
            <w:vAlign w:val="bottom"/>
            <w:hideMark/>
          </w:tcPr>
          <w:p w14:paraId="5EA86E6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192,322</w:t>
            </w:r>
          </w:p>
        </w:tc>
        <w:tc>
          <w:tcPr>
            <w:tcW w:w="326" w:type="pct"/>
            <w:tcBorders>
              <w:top w:val="nil"/>
              <w:left w:val="nil"/>
              <w:bottom w:val="nil"/>
              <w:right w:val="double" w:sz="6" w:space="0" w:color="auto"/>
            </w:tcBorders>
            <w:shd w:val="clear" w:color="auto" w:fill="auto"/>
            <w:noWrap/>
            <w:vAlign w:val="bottom"/>
            <w:hideMark/>
          </w:tcPr>
          <w:p w14:paraId="7E9F967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8.1%</w:t>
            </w:r>
          </w:p>
        </w:tc>
        <w:tc>
          <w:tcPr>
            <w:tcW w:w="326" w:type="pct"/>
            <w:tcBorders>
              <w:top w:val="nil"/>
              <w:left w:val="nil"/>
              <w:bottom w:val="nil"/>
              <w:right w:val="single" w:sz="4" w:space="0" w:color="auto"/>
            </w:tcBorders>
            <w:shd w:val="clear" w:color="auto" w:fill="auto"/>
            <w:noWrap/>
            <w:vAlign w:val="bottom"/>
            <w:hideMark/>
          </w:tcPr>
          <w:p w14:paraId="4B5B5C0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213,806</w:t>
            </w:r>
          </w:p>
        </w:tc>
        <w:tc>
          <w:tcPr>
            <w:tcW w:w="260" w:type="pct"/>
            <w:tcBorders>
              <w:top w:val="nil"/>
              <w:left w:val="nil"/>
              <w:bottom w:val="nil"/>
              <w:right w:val="double" w:sz="6" w:space="0" w:color="auto"/>
            </w:tcBorders>
            <w:shd w:val="clear" w:color="auto" w:fill="auto"/>
            <w:noWrap/>
            <w:vAlign w:val="bottom"/>
            <w:hideMark/>
          </w:tcPr>
          <w:p w14:paraId="0AE6061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8.6%</w:t>
            </w:r>
          </w:p>
        </w:tc>
        <w:tc>
          <w:tcPr>
            <w:tcW w:w="326" w:type="pct"/>
            <w:tcBorders>
              <w:top w:val="nil"/>
              <w:left w:val="nil"/>
              <w:bottom w:val="nil"/>
              <w:right w:val="single" w:sz="4" w:space="0" w:color="auto"/>
            </w:tcBorders>
            <w:shd w:val="clear" w:color="000000" w:fill="B7DEE8"/>
            <w:noWrap/>
            <w:vAlign w:val="bottom"/>
            <w:hideMark/>
          </w:tcPr>
          <w:p w14:paraId="35850EE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236,784</w:t>
            </w:r>
          </w:p>
        </w:tc>
        <w:tc>
          <w:tcPr>
            <w:tcW w:w="326" w:type="pct"/>
            <w:tcBorders>
              <w:top w:val="nil"/>
              <w:left w:val="nil"/>
              <w:bottom w:val="nil"/>
              <w:right w:val="double" w:sz="6" w:space="0" w:color="auto"/>
            </w:tcBorders>
            <w:shd w:val="clear" w:color="000000" w:fill="B7DEE8"/>
            <w:noWrap/>
            <w:vAlign w:val="bottom"/>
            <w:hideMark/>
          </w:tcPr>
          <w:p w14:paraId="4C9A812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w:t>
            </w:r>
          </w:p>
        </w:tc>
        <w:tc>
          <w:tcPr>
            <w:tcW w:w="324" w:type="pct"/>
            <w:tcBorders>
              <w:top w:val="nil"/>
              <w:left w:val="nil"/>
              <w:bottom w:val="nil"/>
              <w:right w:val="single" w:sz="4" w:space="0" w:color="auto"/>
            </w:tcBorders>
            <w:shd w:val="clear" w:color="auto" w:fill="auto"/>
            <w:noWrap/>
            <w:vAlign w:val="bottom"/>
            <w:hideMark/>
          </w:tcPr>
          <w:p w14:paraId="5E58791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248,637</w:t>
            </w:r>
          </w:p>
        </w:tc>
        <w:tc>
          <w:tcPr>
            <w:tcW w:w="324" w:type="pct"/>
            <w:tcBorders>
              <w:top w:val="nil"/>
              <w:left w:val="nil"/>
              <w:bottom w:val="nil"/>
              <w:right w:val="double" w:sz="6" w:space="0" w:color="auto"/>
            </w:tcBorders>
            <w:shd w:val="clear" w:color="auto" w:fill="auto"/>
            <w:noWrap/>
            <w:vAlign w:val="bottom"/>
            <w:hideMark/>
          </w:tcPr>
          <w:p w14:paraId="032A911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w:t>
            </w:r>
          </w:p>
        </w:tc>
        <w:tc>
          <w:tcPr>
            <w:tcW w:w="326" w:type="pct"/>
            <w:tcBorders>
              <w:top w:val="nil"/>
              <w:left w:val="nil"/>
              <w:bottom w:val="nil"/>
              <w:right w:val="single" w:sz="4" w:space="0" w:color="auto"/>
            </w:tcBorders>
            <w:shd w:val="clear" w:color="auto" w:fill="auto"/>
            <w:noWrap/>
            <w:vAlign w:val="bottom"/>
            <w:hideMark/>
          </w:tcPr>
          <w:p w14:paraId="130C22F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261,764</w:t>
            </w:r>
          </w:p>
        </w:tc>
        <w:tc>
          <w:tcPr>
            <w:tcW w:w="324" w:type="pct"/>
            <w:tcBorders>
              <w:top w:val="nil"/>
              <w:left w:val="nil"/>
              <w:bottom w:val="nil"/>
              <w:right w:val="double" w:sz="6" w:space="0" w:color="auto"/>
            </w:tcBorders>
            <w:shd w:val="clear" w:color="auto" w:fill="auto"/>
            <w:noWrap/>
            <w:vAlign w:val="bottom"/>
            <w:hideMark/>
          </w:tcPr>
          <w:p w14:paraId="53A6969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w:t>
            </w:r>
          </w:p>
        </w:tc>
        <w:tc>
          <w:tcPr>
            <w:tcW w:w="456" w:type="pct"/>
            <w:tcBorders>
              <w:top w:val="nil"/>
              <w:left w:val="nil"/>
              <w:bottom w:val="nil"/>
              <w:right w:val="single" w:sz="12" w:space="0" w:color="auto"/>
            </w:tcBorders>
            <w:shd w:val="clear" w:color="auto" w:fill="auto"/>
            <w:noWrap/>
            <w:vAlign w:val="bottom"/>
            <w:hideMark/>
          </w:tcPr>
          <w:p w14:paraId="38EBA0B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V.A.T </w:t>
            </w:r>
          </w:p>
        </w:tc>
      </w:tr>
      <w:tr w:rsidR="006C5024" w:rsidRPr="005830A8" w14:paraId="396968F5"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D9A9EF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FD25906" w14:textId="537EDFB8"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Tatimi mbi </w:t>
            </w:r>
            <w:r w:rsidR="001F2A28" w:rsidRPr="005830A8">
              <w:rPr>
                <w:rFonts w:ascii="Arial" w:eastAsia="Times New Roman" w:hAnsi="Arial" w:cs="Arial"/>
                <w:sz w:val="8"/>
                <w:szCs w:val="8"/>
                <w:lang w:eastAsia="sq-AL"/>
              </w:rPr>
              <w:t>fitimin</w:t>
            </w:r>
          </w:p>
        </w:tc>
        <w:tc>
          <w:tcPr>
            <w:tcW w:w="324" w:type="pct"/>
            <w:tcBorders>
              <w:top w:val="nil"/>
              <w:left w:val="double" w:sz="6" w:space="0" w:color="auto"/>
              <w:bottom w:val="nil"/>
              <w:right w:val="single" w:sz="4" w:space="0" w:color="auto"/>
            </w:tcBorders>
            <w:shd w:val="clear" w:color="auto" w:fill="auto"/>
            <w:noWrap/>
            <w:vAlign w:val="bottom"/>
            <w:hideMark/>
          </w:tcPr>
          <w:p w14:paraId="43AE4AD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47,683</w:t>
            </w:r>
          </w:p>
        </w:tc>
        <w:tc>
          <w:tcPr>
            <w:tcW w:w="260" w:type="pct"/>
            <w:tcBorders>
              <w:top w:val="nil"/>
              <w:left w:val="nil"/>
              <w:bottom w:val="nil"/>
              <w:right w:val="double" w:sz="6" w:space="0" w:color="auto"/>
            </w:tcBorders>
            <w:shd w:val="clear" w:color="auto" w:fill="auto"/>
            <w:noWrap/>
            <w:vAlign w:val="bottom"/>
            <w:hideMark/>
          </w:tcPr>
          <w:p w14:paraId="107915B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2.2%</w:t>
            </w:r>
          </w:p>
        </w:tc>
        <w:tc>
          <w:tcPr>
            <w:tcW w:w="326" w:type="pct"/>
            <w:tcBorders>
              <w:top w:val="nil"/>
              <w:left w:val="nil"/>
              <w:bottom w:val="nil"/>
              <w:right w:val="single" w:sz="4" w:space="0" w:color="auto"/>
            </w:tcBorders>
            <w:shd w:val="clear" w:color="auto" w:fill="auto"/>
            <w:noWrap/>
            <w:vAlign w:val="bottom"/>
            <w:hideMark/>
          </w:tcPr>
          <w:p w14:paraId="10429C2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64,576</w:t>
            </w:r>
          </w:p>
        </w:tc>
        <w:tc>
          <w:tcPr>
            <w:tcW w:w="326" w:type="pct"/>
            <w:tcBorders>
              <w:top w:val="nil"/>
              <w:left w:val="nil"/>
              <w:bottom w:val="nil"/>
              <w:right w:val="double" w:sz="6" w:space="0" w:color="auto"/>
            </w:tcBorders>
            <w:shd w:val="clear" w:color="auto" w:fill="auto"/>
            <w:noWrap/>
            <w:vAlign w:val="bottom"/>
            <w:hideMark/>
          </w:tcPr>
          <w:p w14:paraId="666DE82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2.7%</w:t>
            </w:r>
          </w:p>
        </w:tc>
        <w:tc>
          <w:tcPr>
            <w:tcW w:w="326" w:type="pct"/>
            <w:tcBorders>
              <w:top w:val="nil"/>
              <w:left w:val="nil"/>
              <w:bottom w:val="nil"/>
              <w:right w:val="single" w:sz="4" w:space="0" w:color="auto"/>
            </w:tcBorders>
            <w:shd w:val="clear" w:color="auto" w:fill="auto"/>
            <w:noWrap/>
            <w:vAlign w:val="bottom"/>
            <w:hideMark/>
          </w:tcPr>
          <w:p w14:paraId="2170D5E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59,719</w:t>
            </w:r>
          </w:p>
        </w:tc>
        <w:tc>
          <w:tcPr>
            <w:tcW w:w="260" w:type="pct"/>
            <w:tcBorders>
              <w:top w:val="nil"/>
              <w:left w:val="nil"/>
              <w:bottom w:val="nil"/>
              <w:right w:val="double" w:sz="6" w:space="0" w:color="auto"/>
            </w:tcBorders>
            <w:shd w:val="clear" w:color="auto" w:fill="auto"/>
            <w:noWrap/>
            <w:vAlign w:val="bottom"/>
            <w:hideMark/>
          </w:tcPr>
          <w:p w14:paraId="00CB94D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w:t>
            </w:r>
          </w:p>
        </w:tc>
        <w:tc>
          <w:tcPr>
            <w:tcW w:w="326" w:type="pct"/>
            <w:tcBorders>
              <w:top w:val="nil"/>
              <w:left w:val="nil"/>
              <w:bottom w:val="nil"/>
              <w:right w:val="single" w:sz="4" w:space="0" w:color="auto"/>
            </w:tcBorders>
            <w:shd w:val="clear" w:color="000000" w:fill="B7DEE8"/>
            <w:noWrap/>
            <w:vAlign w:val="bottom"/>
            <w:hideMark/>
          </w:tcPr>
          <w:p w14:paraId="1D1957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65,749</w:t>
            </w:r>
          </w:p>
        </w:tc>
        <w:tc>
          <w:tcPr>
            <w:tcW w:w="326" w:type="pct"/>
            <w:tcBorders>
              <w:top w:val="nil"/>
              <w:left w:val="nil"/>
              <w:bottom w:val="nil"/>
              <w:right w:val="double" w:sz="6" w:space="0" w:color="auto"/>
            </w:tcBorders>
            <w:shd w:val="clear" w:color="000000" w:fill="B7DEE8"/>
            <w:noWrap/>
            <w:vAlign w:val="bottom"/>
            <w:hideMark/>
          </w:tcPr>
          <w:p w14:paraId="704030C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w:t>
            </w:r>
          </w:p>
        </w:tc>
        <w:tc>
          <w:tcPr>
            <w:tcW w:w="324" w:type="pct"/>
            <w:tcBorders>
              <w:top w:val="nil"/>
              <w:left w:val="nil"/>
              <w:bottom w:val="nil"/>
              <w:right w:val="single" w:sz="4" w:space="0" w:color="auto"/>
            </w:tcBorders>
            <w:shd w:val="clear" w:color="auto" w:fill="auto"/>
            <w:noWrap/>
            <w:vAlign w:val="bottom"/>
            <w:hideMark/>
          </w:tcPr>
          <w:p w14:paraId="699B6FD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69,258</w:t>
            </w:r>
          </w:p>
        </w:tc>
        <w:tc>
          <w:tcPr>
            <w:tcW w:w="324" w:type="pct"/>
            <w:tcBorders>
              <w:top w:val="nil"/>
              <w:left w:val="nil"/>
              <w:bottom w:val="nil"/>
              <w:right w:val="double" w:sz="6" w:space="0" w:color="auto"/>
            </w:tcBorders>
            <w:shd w:val="clear" w:color="auto" w:fill="auto"/>
            <w:noWrap/>
            <w:vAlign w:val="bottom"/>
            <w:hideMark/>
          </w:tcPr>
          <w:p w14:paraId="0B1E2F7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w:t>
            </w:r>
          </w:p>
        </w:tc>
        <w:tc>
          <w:tcPr>
            <w:tcW w:w="326" w:type="pct"/>
            <w:tcBorders>
              <w:top w:val="nil"/>
              <w:left w:val="nil"/>
              <w:bottom w:val="nil"/>
              <w:right w:val="single" w:sz="4" w:space="0" w:color="auto"/>
            </w:tcBorders>
            <w:shd w:val="clear" w:color="auto" w:fill="auto"/>
            <w:noWrap/>
            <w:vAlign w:val="bottom"/>
            <w:hideMark/>
          </w:tcPr>
          <w:p w14:paraId="200F05E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72,914</w:t>
            </w:r>
          </w:p>
        </w:tc>
        <w:tc>
          <w:tcPr>
            <w:tcW w:w="324" w:type="pct"/>
            <w:tcBorders>
              <w:top w:val="nil"/>
              <w:left w:val="nil"/>
              <w:bottom w:val="nil"/>
              <w:right w:val="double" w:sz="6" w:space="0" w:color="auto"/>
            </w:tcBorders>
            <w:shd w:val="clear" w:color="auto" w:fill="auto"/>
            <w:noWrap/>
            <w:vAlign w:val="bottom"/>
            <w:hideMark/>
          </w:tcPr>
          <w:p w14:paraId="7B6322F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w:t>
            </w:r>
          </w:p>
        </w:tc>
        <w:tc>
          <w:tcPr>
            <w:tcW w:w="456" w:type="pct"/>
            <w:tcBorders>
              <w:top w:val="nil"/>
              <w:left w:val="nil"/>
              <w:bottom w:val="nil"/>
              <w:right w:val="single" w:sz="12" w:space="0" w:color="auto"/>
            </w:tcBorders>
            <w:shd w:val="clear" w:color="auto" w:fill="auto"/>
            <w:noWrap/>
            <w:vAlign w:val="bottom"/>
            <w:hideMark/>
          </w:tcPr>
          <w:p w14:paraId="2540938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Profit Tax</w:t>
            </w:r>
          </w:p>
        </w:tc>
      </w:tr>
      <w:tr w:rsidR="006C5024" w:rsidRPr="005830A8" w14:paraId="4B58BBB6"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BEC459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236696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Akcizat</w:t>
            </w:r>
          </w:p>
        </w:tc>
        <w:tc>
          <w:tcPr>
            <w:tcW w:w="324" w:type="pct"/>
            <w:tcBorders>
              <w:top w:val="nil"/>
              <w:left w:val="double" w:sz="6" w:space="0" w:color="auto"/>
              <w:bottom w:val="nil"/>
              <w:right w:val="single" w:sz="4" w:space="0" w:color="auto"/>
            </w:tcBorders>
            <w:shd w:val="clear" w:color="auto" w:fill="auto"/>
            <w:noWrap/>
            <w:vAlign w:val="bottom"/>
            <w:hideMark/>
          </w:tcPr>
          <w:p w14:paraId="0C75789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53,547</w:t>
            </w:r>
          </w:p>
        </w:tc>
        <w:tc>
          <w:tcPr>
            <w:tcW w:w="260" w:type="pct"/>
            <w:tcBorders>
              <w:top w:val="nil"/>
              <w:left w:val="nil"/>
              <w:bottom w:val="nil"/>
              <w:right w:val="double" w:sz="6" w:space="0" w:color="auto"/>
            </w:tcBorders>
            <w:shd w:val="clear" w:color="auto" w:fill="auto"/>
            <w:noWrap/>
            <w:vAlign w:val="bottom"/>
            <w:hideMark/>
          </w:tcPr>
          <w:p w14:paraId="119F33B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w:t>
            </w:r>
          </w:p>
        </w:tc>
        <w:tc>
          <w:tcPr>
            <w:tcW w:w="326" w:type="pct"/>
            <w:tcBorders>
              <w:top w:val="nil"/>
              <w:left w:val="nil"/>
              <w:bottom w:val="nil"/>
              <w:right w:val="single" w:sz="4" w:space="0" w:color="auto"/>
            </w:tcBorders>
            <w:shd w:val="clear" w:color="auto" w:fill="auto"/>
            <w:noWrap/>
            <w:vAlign w:val="bottom"/>
            <w:hideMark/>
          </w:tcPr>
          <w:p w14:paraId="238F893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58,394</w:t>
            </w:r>
          </w:p>
        </w:tc>
        <w:tc>
          <w:tcPr>
            <w:tcW w:w="326" w:type="pct"/>
            <w:tcBorders>
              <w:top w:val="nil"/>
              <w:left w:val="nil"/>
              <w:bottom w:val="nil"/>
              <w:right w:val="double" w:sz="6" w:space="0" w:color="auto"/>
            </w:tcBorders>
            <w:shd w:val="clear" w:color="auto" w:fill="auto"/>
            <w:noWrap/>
            <w:vAlign w:val="bottom"/>
            <w:hideMark/>
          </w:tcPr>
          <w:p w14:paraId="548FAA0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w:t>
            </w:r>
          </w:p>
        </w:tc>
        <w:tc>
          <w:tcPr>
            <w:tcW w:w="326" w:type="pct"/>
            <w:tcBorders>
              <w:top w:val="nil"/>
              <w:left w:val="nil"/>
              <w:bottom w:val="nil"/>
              <w:right w:val="single" w:sz="4" w:space="0" w:color="auto"/>
            </w:tcBorders>
            <w:shd w:val="clear" w:color="auto" w:fill="auto"/>
            <w:noWrap/>
            <w:vAlign w:val="bottom"/>
            <w:hideMark/>
          </w:tcPr>
          <w:p w14:paraId="267A4D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64,375</w:t>
            </w:r>
          </w:p>
        </w:tc>
        <w:tc>
          <w:tcPr>
            <w:tcW w:w="260" w:type="pct"/>
            <w:tcBorders>
              <w:top w:val="nil"/>
              <w:left w:val="nil"/>
              <w:bottom w:val="nil"/>
              <w:right w:val="double" w:sz="6" w:space="0" w:color="auto"/>
            </w:tcBorders>
            <w:shd w:val="clear" w:color="auto" w:fill="auto"/>
            <w:noWrap/>
            <w:vAlign w:val="bottom"/>
            <w:hideMark/>
          </w:tcPr>
          <w:p w14:paraId="3D0185E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w:t>
            </w:r>
          </w:p>
        </w:tc>
        <w:tc>
          <w:tcPr>
            <w:tcW w:w="326" w:type="pct"/>
            <w:tcBorders>
              <w:top w:val="nil"/>
              <w:left w:val="nil"/>
              <w:bottom w:val="nil"/>
              <w:right w:val="single" w:sz="4" w:space="0" w:color="auto"/>
            </w:tcBorders>
            <w:shd w:val="clear" w:color="000000" w:fill="B7DEE8"/>
            <w:noWrap/>
            <w:vAlign w:val="bottom"/>
            <w:hideMark/>
          </w:tcPr>
          <w:p w14:paraId="7E7A323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67,620</w:t>
            </w:r>
          </w:p>
        </w:tc>
        <w:tc>
          <w:tcPr>
            <w:tcW w:w="326" w:type="pct"/>
            <w:tcBorders>
              <w:top w:val="nil"/>
              <w:left w:val="nil"/>
              <w:bottom w:val="nil"/>
              <w:right w:val="double" w:sz="6" w:space="0" w:color="auto"/>
            </w:tcBorders>
            <w:shd w:val="clear" w:color="000000" w:fill="B7DEE8"/>
            <w:noWrap/>
            <w:vAlign w:val="bottom"/>
            <w:hideMark/>
          </w:tcPr>
          <w:p w14:paraId="30E5AFF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w:t>
            </w:r>
          </w:p>
        </w:tc>
        <w:tc>
          <w:tcPr>
            <w:tcW w:w="324" w:type="pct"/>
            <w:tcBorders>
              <w:top w:val="nil"/>
              <w:left w:val="nil"/>
              <w:bottom w:val="nil"/>
              <w:right w:val="single" w:sz="4" w:space="0" w:color="auto"/>
            </w:tcBorders>
            <w:shd w:val="clear" w:color="auto" w:fill="auto"/>
            <w:noWrap/>
            <w:vAlign w:val="bottom"/>
            <w:hideMark/>
          </w:tcPr>
          <w:p w14:paraId="769C68E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70,559</w:t>
            </w:r>
          </w:p>
        </w:tc>
        <w:tc>
          <w:tcPr>
            <w:tcW w:w="324" w:type="pct"/>
            <w:tcBorders>
              <w:top w:val="nil"/>
              <w:left w:val="nil"/>
              <w:bottom w:val="nil"/>
              <w:right w:val="double" w:sz="6" w:space="0" w:color="auto"/>
            </w:tcBorders>
            <w:shd w:val="clear" w:color="auto" w:fill="auto"/>
            <w:noWrap/>
            <w:vAlign w:val="bottom"/>
            <w:hideMark/>
          </w:tcPr>
          <w:p w14:paraId="69722FE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w:t>
            </w:r>
          </w:p>
        </w:tc>
        <w:tc>
          <w:tcPr>
            <w:tcW w:w="326" w:type="pct"/>
            <w:tcBorders>
              <w:top w:val="nil"/>
              <w:left w:val="nil"/>
              <w:bottom w:val="nil"/>
              <w:right w:val="single" w:sz="4" w:space="0" w:color="auto"/>
            </w:tcBorders>
            <w:shd w:val="clear" w:color="auto" w:fill="auto"/>
            <w:noWrap/>
            <w:vAlign w:val="bottom"/>
            <w:hideMark/>
          </w:tcPr>
          <w:p w14:paraId="5CA488A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74,284</w:t>
            </w:r>
          </w:p>
        </w:tc>
        <w:tc>
          <w:tcPr>
            <w:tcW w:w="324" w:type="pct"/>
            <w:tcBorders>
              <w:top w:val="nil"/>
              <w:left w:val="nil"/>
              <w:bottom w:val="nil"/>
              <w:right w:val="double" w:sz="6" w:space="0" w:color="auto"/>
            </w:tcBorders>
            <w:shd w:val="clear" w:color="auto" w:fill="auto"/>
            <w:noWrap/>
            <w:vAlign w:val="bottom"/>
            <w:hideMark/>
          </w:tcPr>
          <w:p w14:paraId="2F1B89C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w:t>
            </w:r>
          </w:p>
        </w:tc>
        <w:tc>
          <w:tcPr>
            <w:tcW w:w="456" w:type="pct"/>
            <w:tcBorders>
              <w:top w:val="nil"/>
              <w:left w:val="nil"/>
              <w:bottom w:val="nil"/>
              <w:right w:val="single" w:sz="12" w:space="0" w:color="auto"/>
            </w:tcBorders>
            <w:shd w:val="clear" w:color="auto" w:fill="auto"/>
            <w:noWrap/>
            <w:vAlign w:val="bottom"/>
            <w:hideMark/>
          </w:tcPr>
          <w:p w14:paraId="4E81244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Excise Tax</w:t>
            </w:r>
          </w:p>
        </w:tc>
      </w:tr>
      <w:tr w:rsidR="006C5024" w:rsidRPr="005830A8" w14:paraId="1212C1F4"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62616C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1E43913A" w14:textId="162C3B13" w:rsidR="006C5024" w:rsidRPr="005830A8" w:rsidRDefault="001F2A28"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tatimi mbi t</w:t>
            </w:r>
            <w:r>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ardhurat personale</w:t>
            </w:r>
          </w:p>
        </w:tc>
        <w:tc>
          <w:tcPr>
            <w:tcW w:w="324" w:type="pct"/>
            <w:tcBorders>
              <w:top w:val="nil"/>
              <w:left w:val="double" w:sz="6" w:space="0" w:color="auto"/>
              <w:bottom w:val="nil"/>
              <w:right w:val="single" w:sz="4" w:space="0" w:color="auto"/>
            </w:tcBorders>
            <w:shd w:val="clear" w:color="auto" w:fill="auto"/>
            <w:noWrap/>
            <w:vAlign w:val="bottom"/>
            <w:hideMark/>
          </w:tcPr>
          <w:p w14:paraId="212730D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44,983</w:t>
            </w:r>
          </w:p>
        </w:tc>
        <w:tc>
          <w:tcPr>
            <w:tcW w:w="260" w:type="pct"/>
            <w:tcBorders>
              <w:top w:val="nil"/>
              <w:left w:val="nil"/>
              <w:bottom w:val="nil"/>
              <w:right w:val="double" w:sz="6" w:space="0" w:color="auto"/>
            </w:tcBorders>
            <w:shd w:val="clear" w:color="auto" w:fill="auto"/>
            <w:noWrap/>
            <w:vAlign w:val="bottom"/>
            <w:hideMark/>
          </w:tcPr>
          <w:p w14:paraId="778A837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w:t>
            </w:r>
          </w:p>
        </w:tc>
        <w:tc>
          <w:tcPr>
            <w:tcW w:w="326" w:type="pct"/>
            <w:tcBorders>
              <w:top w:val="nil"/>
              <w:left w:val="nil"/>
              <w:bottom w:val="nil"/>
              <w:right w:val="single" w:sz="4" w:space="0" w:color="auto"/>
            </w:tcBorders>
            <w:shd w:val="clear" w:color="auto" w:fill="auto"/>
            <w:noWrap/>
            <w:vAlign w:val="bottom"/>
            <w:hideMark/>
          </w:tcPr>
          <w:p w14:paraId="17E2961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57,878</w:t>
            </w:r>
          </w:p>
        </w:tc>
        <w:tc>
          <w:tcPr>
            <w:tcW w:w="326" w:type="pct"/>
            <w:tcBorders>
              <w:top w:val="nil"/>
              <w:left w:val="nil"/>
              <w:bottom w:val="nil"/>
              <w:right w:val="double" w:sz="6" w:space="0" w:color="auto"/>
            </w:tcBorders>
            <w:shd w:val="clear" w:color="auto" w:fill="auto"/>
            <w:noWrap/>
            <w:vAlign w:val="bottom"/>
            <w:hideMark/>
          </w:tcPr>
          <w:p w14:paraId="6AA4E82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w:t>
            </w:r>
          </w:p>
        </w:tc>
        <w:tc>
          <w:tcPr>
            <w:tcW w:w="326" w:type="pct"/>
            <w:tcBorders>
              <w:top w:val="nil"/>
              <w:left w:val="nil"/>
              <w:bottom w:val="nil"/>
              <w:right w:val="single" w:sz="4" w:space="0" w:color="auto"/>
            </w:tcBorders>
            <w:shd w:val="clear" w:color="auto" w:fill="auto"/>
            <w:noWrap/>
            <w:vAlign w:val="bottom"/>
            <w:hideMark/>
          </w:tcPr>
          <w:p w14:paraId="536B7E1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64,438</w:t>
            </w:r>
          </w:p>
        </w:tc>
        <w:tc>
          <w:tcPr>
            <w:tcW w:w="260" w:type="pct"/>
            <w:tcBorders>
              <w:top w:val="nil"/>
              <w:left w:val="nil"/>
              <w:bottom w:val="nil"/>
              <w:right w:val="double" w:sz="6" w:space="0" w:color="auto"/>
            </w:tcBorders>
            <w:shd w:val="clear" w:color="auto" w:fill="auto"/>
            <w:noWrap/>
            <w:vAlign w:val="bottom"/>
            <w:hideMark/>
          </w:tcPr>
          <w:p w14:paraId="5DD1AC6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w:t>
            </w:r>
          </w:p>
        </w:tc>
        <w:tc>
          <w:tcPr>
            <w:tcW w:w="326" w:type="pct"/>
            <w:tcBorders>
              <w:top w:val="nil"/>
              <w:left w:val="nil"/>
              <w:bottom w:val="nil"/>
              <w:right w:val="single" w:sz="4" w:space="0" w:color="auto"/>
            </w:tcBorders>
            <w:shd w:val="clear" w:color="000000" w:fill="B7DEE8"/>
            <w:noWrap/>
            <w:vAlign w:val="bottom"/>
            <w:hideMark/>
          </w:tcPr>
          <w:p w14:paraId="4FCF8FA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70,705</w:t>
            </w:r>
          </w:p>
        </w:tc>
        <w:tc>
          <w:tcPr>
            <w:tcW w:w="326" w:type="pct"/>
            <w:tcBorders>
              <w:top w:val="nil"/>
              <w:left w:val="nil"/>
              <w:bottom w:val="nil"/>
              <w:right w:val="double" w:sz="6" w:space="0" w:color="auto"/>
            </w:tcBorders>
            <w:shd w:val="clear" w:color="000000" w:fill="B7DEE8"/>
            <w:noWrap/>
            <w:vAlign w:val="bottom"/>
            <w:hideMark/>
          </w:tcPr>
          <w:p w14:paraId="68C8031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2.7%</w:t>
            </w:r>
          </w:p>
        </w:tc>
        <w:tc>
          <w:tcPr>
            <w:tcW w:w="324" w:type="pct"/>
            <w:tcBorders>
              <w:top w:val="nil"/>
              <w:left w:val="nil"/>
              <w:bottom w:val="nil"/>
              <w:right w:val="single" w:sz="4" w:space="0" w:color="auto"/>
            </w:tcBorders>
            <w:shd w:val="clear" w:color="auto" w:fill="auto"/>
            <w:noWrap/>
            <w:vAlign w:val="bottom"/>
            <w:hideMark/>
          </w:tcPr>
          <w:p w14:paraId="5C2C67D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73,777</w:t>
            </w:r>
          </w:p>
        </w:tc>
        <w:tc>
          <w:tcPr>
            <w:tcW w:w="324" w:type="pct"/>
            <w:tcBorders>
              <w:top w:val="nil"/>
              <w:left w:val="nil"/>
              <w:bottom w:val="nil"/>
              <w:right w:val="double" w:sz="6" w:space="0" w:color="auto"/>
            </w:tcBorders>
            <w:shd w:val="clear" w:color="auto" w:fill="auto"/>
            <w:noWrap/>
            <w:vAlign w:val="bottom"/>
            <w:hideMark/>
          </w:tcPr>
          <w:p w14:paraId="2E99A4E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2.7%</w:t>
            </w:r>
          </w:p>
        </w:tc>
        <w:tc>
          <w:tcPr>
            <w:tcW w:w="326" w:type="pct"/>
            <w:tcBorders>
              <w:top w:val="nil"/>
              <w:left w:val="nil"/>
              <w:bottom w:val="nil"/>
              <w:right w:val="single" w:sz="4" w:space="0" w:color="auto"/>
            </w:tcBorders>
            <w:shd w:val="clear" w:color="auto" w:fill="auto"/>
            <w:noWrap/>
            <w:vAlign w:val="bottom"/>
            <w:hideMark/>
          </w:tcPr>
          <w:p w14:paraId="575862B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77,673</w:t>
            </w:r>
          </w:p>
        </w:tc>
        <w:tc>
          <w:tcPr>
            <w:tcW w:w="324" w:type="pct"/>
            <w:tcBorders>
              <w:top w:val="nil"/>
              <w:left w:val="nil"/>
              <w:bottom w:val="nil"/>
              <w:right w:val="double" w:sz="6" w:space="0" w:color="auto"/>
            </w:tcBorders>
            <w:shd w:val="clear" w:color="auto" w:fill="auto"/>
            <w:noWrap/>
            <w:vAlign w:val="bottom"/>
            <w:hideMark/>
          </w:tcPr>
          <w:p w14:paraId="74D12D0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2.7%</w:t>
            </w:r>
          </w:p>
        </w:tc>
        <w:tc>
          <w:tcPr>
            <w:tcW w:w="456" w:type="pct"/>
            <w:tcBorders>
              <w:top w:val="nil"/>
              <w:left w:val="nil"/>
              <w:bottom w:val="nil"/>
              <w:right w:val="single" w:sz="12" w:space="0" w:color="auto"/>
            </w:tcBorders>
            <w:shd w:val="clear" w:color="auto" w:fill="auto"/>
            <w:noWrap/>
            <w:vAlign w:val="bottom"/>
            <w:hideMark/>
          </w:tcPr>
          <w:p w14:paraId="17B83D4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Personal Income Tax</w:t>
            </w:r>
          </w:p>
        </w:tc>
      </w:tr>
      <w:tr w:rsidR="006C5024" w:rsidRPr="005830A8" w14:paraId="1290D3B7"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4A7713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6AF91C4" w14:textId="6295FDE2"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Taksa </w:t>
            </w:r>
            <w:r w:rsidR="007E42BF">
              <w:rPr>
                <w:rFonts w:ascii="Arial" w:eastAsia="Times New Roman" w:hAnsi="Arial" w:cs="Arial"/>
                <w:sz w:val="8"/>
                <w:szCs w:val="8"/>
                <w:lang w:eastAsia="sq-AL"/>
              </w:rPr>
              <w:t>n</w:t>
            </w:r>
            <w:r w:rsidRPr="005830A8">
              <w:rPr>
                <w:rFonts w:ascii="Arial" w:eastAsia="Times New Roman" w:hAnsi="Arial" w:cs="Arial"/>
                <w:sz w:val="8"/>
                <w:szCs w:val="8"/>
                <w:lang w:eastAsia="sq-AL"/>
              </w:rPr>
              <w:t>acionale dhe t</w:t>
            </w:r>
            <w:r w:rsidR="007E42BF">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tjera</w:t>
            </w:r>
          </w:p>
        </w:tc>
        <w:tc>
          <w:tcPr>
            <w:tcW w:w="324" w:type="pct"/>
            <w:tcBorders>
              <w:top w:val="nil"/>
              <w:left w:val="double" w:sz="6" w:space="0" w:color="auto"/>
              <w:bottom w:val="nil"/>
              <w:right w:val="single" w:sz="4" w:space="0" w:color="auto"/>
            </w:tcBorders>
            <w:shd w:val="clear" w:color="auto" w:fill="auto"/>
            <w:noWrap/>
            <w:vAlign w:val="bottom"/>
            <w:hideMark/>
          </w:tcPr>
          <w:p w14:paraId="2877E1F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44,821</w:t>
            </w:r>
          </w:p>
        </w:tc>
        <w:tc>
          <w:tcPr>
            <w:tcW w:w="260" w:type="pct"/>
            <w:tcBorders>
              <w:top w:val="nil"/>
              <w:left w:val="nil"/>
              <w:bottom w:val="nil"/>
              <w:right w:val="double" w:sz="6" w:space="0" w:color="auto"/>
            </w:tcBorders>
            <w:shd w:val="clear" w:color="auto" w:fill="auto"/>
            <w:noWrap/>
            <w:vAlign w:val="bottom"/>
            <w:hideMark/>
          </w:tcPr>
          <w:p w14:paraId="1A25CCA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w:t>
            </w:r>
          </w:p>
        </w:tc>
        <w:tc>
          <w:tcPr>
            <w:tcW w:w="326" w:type="pct"/>
            <w:tcBorders>
              <w:top w:val="nil"/>
              <w:left w:val="nil"/>
              <w:bottom w:val="nil"/>
              <w:right w:val="single" w:sz="4" w:space="0" w:color="auto"/>
            </w:tcBorders>
            <w:shd w:val="clear" w:color="auto" w:fill="auto"/>
            <w:noWrap/>
            <w:vAlign w:val="bottom"/>
            <w:hideMark/>
          </w:tcPr>
          <w:p w14:paraId="3728F46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40,188</w:t>
            </w:r>
          </w:p>
        </w:tc>
        <w:tc>
          <w:tcPr>
            <w:tcW w:w="326" w:type="pct"/>
            <w:tcBorders>
              <w:top w:val="nil"/>
              <w:left w:val="nil"/>
              <w:bottom w:val="nil"/>
              <w:right w:val="double" w:sz="6" w:space="0" w:color="auto"/>
            </w:tcBorders>
            <w:shd w:val="clear" w:color="auto" w:fill="auto"/>
            <w:noWrap/>
            <w:vAlign w:val="bottom"/>
            <w:hideMark/>
          </w:tcPr>
          <w:p w14:paraId="393566D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w:t>
            </w:r>
          </w:p>
        </w:tc>
        <w:tc>
          <w:tcPr>
            <w:tcW w:w="326" w:type="pct"/>
            <w:tcBorders>
              <w:top w:val="nil"/>
              <w:left w:val="nil"/>
              <w:bottom w:val="nil"/>
              <w:right w:val="single" w:sz="4" w:space="0" w:color="auto"/>
            </w:tcBorders>
            <w:shd w:val="clear" w:color="auto" w:fill="auto"/>
            <w:noWrap/>
            <w:vAlign w:val="bottom"/>
            <w:hideMark/>
          </w:tcPr>
          <w:p w14:paraId="50B81CC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47,555</w:t>
            </w:r>
          </w:p>
        </w:tc>
        <w:tc>
          <w:tcPr>
            <w:tcW w:w="260" w:type="pct"/>
            <w:tcBorders>
              <w:top w:val="nil"/>
              <w:left w:val="nil"/>
              <w:bottom w:val="nil"/>
              <w:right w:val="double" w:sz="6" w:space="0" w:color="auto"/>
            </w:tcBorders>
            <w:shd w:val="clear" w:color="auto" w:fill="auto"/>
            <w:noWrap/>
            <w:vAlign w:val="bottom"/>
            <w:hideMark/>
          </w:tcPr>
          <w:p w14:paraId="4233E43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w:t>
            </w:r>
          </w:p>
        </w:tc>
        <w:tc>
          <w:tcPr>
            <w:tcW w:w="326" w:type="pct"/>
            <w:tcBorders>
              <w:top w:val="nil"/>
              <w:left w:val="nil"/>
              <w:bottom w:val="nil"/>
              <w:right w:val="single" w:sz="4" w:space="0" w:color="auto"/>
            </w:tcBorders>
            <w:shd w:val="clear" w:color="000000" w:fill="B7DEE8"/>
            <w:noWrap/>
            <w:vAlign w:val="bottom"/>
            <w:hideMark/>
          </w:tcPr>
          <w:p w14:paraId="5BC7E6F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49,637</w:t>
            </w:r>
          </w:p>
        </w:tc>
        <w:tc>
          <w:tcPr>
            <w:tcW w:w="326" w:type="pct"/>
            <w:tcBorders>
              <w:top w:val="nil"/>
              <w:left w:val="nil"/>
              <w:bottom w:val="nil"/>
              <w:right w:val="double" w:sz="6" w:space="0" w:color="auto"/>
            </w:tcBorders>
            <w:shd w:val="clear" w:color="000000" w:fill="B7DEE8"/>
            <w:noWrap/>
            <w:vAlign w:val="bottom"/>
            <w:hideMark/>
          </w:tcPr>
          <w:p w14:paraId="1EF4F77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w:t>
            </w:r>
          </w:p>
        </w:tc>
        <w:tc>
          <w:tcPr>
            <w:tcW w:w="324" w:type="pct"/>
            <w:tcBorders>
              <w:top w:val="nil"/>
              <w:left w:val="nil"/>
              <w:bottom w:val="nil"/>
              <w:right w:val="single" w:sz="4" w:space="0" w:color="auto"/>
            </w:tcBorders>
            <w:shd w:val="clear" w:color="auto" w:fill="auto"/>
            <w:noWrap/>
            <w:vAlign w:val="bottom"/>
            <w:hideMark/>
          </w:tcPr>
          <w:p w14:paraId="36C6404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51,927</w:t>
            </w:r>
          </w:p>
        </w:tc>
        <w:tc>
          <w:tcPr>
            <w:tcW w:w="324" w:type="pct"/>
            <w:tcBorders>
              <w:top w:val="nil"/>
              <w:left w:val="nil"/>
              <w:bottom w:val="nil"/>
              <w:right w:val="double" w:sz="6" w:space="0" w:color="auto"/>
            </w:tcBorders>
            <w:shd w:val="clear" w:color="auto" w:fill="auto"/>
            <w:noWrap/>
            <w:vAlign w:val="bottom"/>
            <w:hideMark/>
          </w:tcPr>
          <w:p w14:paraId="6E9C0E5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w:t>
            </w:r>
          </w:p>
        </w:tc>
        <w:tc>
          <w:tcPr>
            <w:tcW w:w="326" w:type="pct"/>
            <w:tcBorders>
              <w:top w:val="nil"/>
              <w:left w:val="nil"/>
              <w:bottom w:val="nil"/>
              <w:right w:val="single" w:sz="4" w:space="0" w:color="auto"/>
            </w:tcBorders>
            <w:shd w:val="clear" w:color="auto" w:fill="auto"/>
            <w:noWrap/>
            <w:vAlign w:val="bottom"/>
            <w:hideMark/>
          </w:tcPr>
          <w:p w14:paraId="73E0500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54,668</w:t>
            </w:r>
          </w:p>
        </w:tc>
        <w:tc>
          <w:tcPr>
            <w:tcW w:w="324" w:type="pct"/>
            <w:tcBorders>
              <w:top w:val="nil"/>
              <w:left w:val="nil"/>
              <w:bottom w:val="nil"/>
              <w:right w:val="double" w:sz="6" w:space="0" w:color="auto"/>
            </w:tcBorders>
            <w:shd w:val="clear" w:color="auto" w:fill="auto"/>
            <w:noWrap/>
            <w:vAlign w:val="bottom"/>
            <w:hideMark/>
          </w:tcPr>
          <w:p w14:paraId="7F6A8CE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w:t>
            </w:r>
          </w:p>
        </w:tc>
        <w:tc>
          <w:tcPr>
            <w:tcW w:w="456" w:type="pct"/>
            <w:tcBorders>
              <w:top w:val="nil"/>
              <w:left w:val="nil"/>
              <w:bottom w:val="nil"/>
              <w:right w:val="single" w:sz="12" w:space="0" w:color="auto"/>
            </w:tcBorders>
            <w:shd w:val="clear" w:color="auto" w:fill="auto"/>
            <w:noWrap/>
            <w:vAlign w:val="bottom"/>
            <w:hideMark/>
          </w:tcPr>
          <w:p w14:paraId="35AB957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National Taxes and others</w:t>
            </w:r>
          </w:p>
        </w:tc>
      </w:tr>
      <w:tr w:rsidR="006C5024" w:rsidRPr="005830A8" w14:paraId="797FB1F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916C7C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9FB1540" w14:textId="37272B89"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Taksa </w:t>
            </w:r>
            <w:r w:rsidR="00615B01" w:rsidRPr="005830A8">
              <w:rPr>
                <w:rFonts w:ascii="Arial" w:eastAsia="Times New Roman" w:hAnsi="Arial" w:cs="Arial"/>
                <w:sz w:val="8"/>
                <w:szCs w:val="8"/>
                <w:lang w:eastAsia="sq-AL"/>
              </w:rPr>
              <w:t>doganore</w:t>
            </w:r>
          </w:p>
        </w:tc>
        <w:tc>
          <w:tcPr>
            <w:tcW w:w="324" w:type="pct"/>
            <w:tcBorders>
              <w:top w:val="nil"/>
              <w:left w:val="double" w:sz="6" w:space="0" w:color="auto"/>
              <w:bottom w:val="nil"/>
              <w:right w:val="single" w:sz="4" w:space="0" w:color="auto"/>
            </w:tcBorders>
            <w:shd w:val="clear" w:color="auto" w:fill="auto"/>
            <w:noWrap/>
            <w:vAlign w:val="bottom"/>
            <w:hideMark/>
          </w:tcPr>
          <w:p w14:paraId="106B310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8,447</w:t>
            </w:r>
          </w:p>
        </w:tc>
        <w:tc>
          <w:tcPr>
            <w:tcW w:w="260" w:type="pct"/>
            <w:tcBorders>
              <w:top w:val="nil"/>
              <w:left w:val="nil"/>
              <w:bottom w:val="nil"/>
              <w:right w:val="double" w:sz="6" w:space="0" w:color="auto"/>
            </w:tcBorders>
            <w:shd w:val="clear" w:color="auto" w:fill="auto"/>
            <w:noWrap/>
            <w:vAlign w:val="bottom"/>
            <w:hideMark/>
          </w:tcPr>
          <w:p w14:paraId="7B44F89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200290C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9,133</w:t>
            </w:r>
          </w:p>
        </w:tc>
        <w:tc>
          <w:tcPr>
            <w:tcW w:w="326" w:type="pct"/>
            <w:tcBorders>
              <w:top w:val="nil"/>
              <w:left w:val="nil"/>
              <w:bottom w:val="nil"/>
              <w:right w:val="double" w:sz="6" w:space="0" w:color="auto"/>
            </w:tcBorders>
            <w:shd w:val="clear" w:color="auto" w:fill="auto"/>
            <w:noWrap/>
            <w:vAlign w:val="bottom"/>
            <w:hideMark/>
          </w:tcPr>
          <w:p w14:paraId="1D78F1F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43E6879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9,328</w:t>
            </w:r>
          </w:p>
        </w:tc>
        <w:tc>
          <w:tcPr>
            <w:tcW w:w="260" w:type="pct"/>
            <w:tcBorders>
              <w:top w:val="nil"/>
              <w:left w:val="nil"/>
              <w:bottom w:val="nil"/>
              <w:right w:val="double" w:sz="6" w:space="0" w:color="auto"/>
            </w:tcBorders>
            <w:shd w:val="clear" w:color="auto" w:fill="auto"/>
            <w:noWrap/>
            <w:vAlign w:val="bottom"/>
            <w:hideMark/>
          </w:tcPr>
          <w:p w14:paraId="7DED5C6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000000" w:fill="B7DEE8"/>
            <w:noWrap/>
            <w:vAlign w:val="bottom"/>
            <w:hideMark/>
          </w:tcPr>
          <w:p w14:paraId="16001CB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11,078</w:t>
            </w:r>
          </w:p>
        </w:tc>
        <w:tc>
          <w:tcPr>
            <w:tcW w:w="326" w:type="pct"/>
            <w:tcBorders>
              <w:top w:val="nil"/>
              <w:left w:val="nil"/>
              <w:bottom w:val="nil"/>
              <w:right w:val="double" w:sz="6" w:space="0" w:color="auto"/>
            </w:tcBorders>
            <w:shd w:val="clear" w:color="000000" w:fill="B7DEE8"/>
            <w:noWrap/>
            <w:vAlign w:val="bottom"/>
            <w:hideMark/>
          </w:tcPr>
          <w:p w14:paraId="1D596A4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4" w:type="pct"/>
            <w:tcBorders>
              <w:top w:val="nil"/>
              <w:left w:val="nil"/>
              <w:bottom w:val="nil"/>
              <w:right w:val="single" w:sz="4" w:space="0" w:color="auto"/>
            </w:tcBorders>
            <w:shd w:val="clear" w:color="auto" w:fill="auto"/>
            <w:noWrap/>
            <w:vAlign w:val="bottom"/>
            <w:hideMark/>
          </w:tcPr>
          <w:p w14:paraId="0A4ECD3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11,653</w:t>
            </w:r>
          </w:p>
        </w:tc>
        <w:tc>
          <w:tcPr>
            <w:tcW w:w="324" w:type="pct"/>
            <w:tcBorders>
              <w:top w:val="nil"/>
              <w:left w:val="nil"/>
              <w:bottom w:val="nil"/>
              <w:right w:val="double" w:sz="6" w:space="0" w:color="auto"/>
            </w:tcBorders>
            <w:shd w:val="clear" w:color="auto" w:fill="auto"/>
            <w:noWrap/>
            <w:vAlign w:val="bottom"/>
            <w:hideMark/>
          </w:tcPr>
          <w:p w14:paraId="0C23329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3D577CA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12,239</w:t>
            </w:r>
          </w:p>
        </w:tc>
        <w:tc>
          <w:tcPr>
            <w:tcW w:w="324" w:type="pct"/>
            <w:tcBorders>
              <w:top w:val="nil"/>
              <w:left w:val="nil"/>
              <w:bottom w:val="nil"/>
              <w:right w:val="double" w:sz="6" w:space="0" w:color="auto"/>
            </w:tcBorders>
            <w:shd w:val="clear" w:color="auto" w:fill="auto"/>
            <w:noWrap/>
            <w:vAlign w:val="bottom"/>
            <w:hideMark/>
          </w:tcPr>
          <w:p w14:paraId="6055F14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456" w:type="pct"/>
            <w:tcBorders>
              <w:top w:val="nil"/>
              <w:left w:val="nil"/>
              <w:bottom w:val="nil"/>
              <w:right w:val="single" w:sz="12" w:space="0" w:color="auto"/>
            </w:tcBorders>
            <w:shd w:val="clear" w:color="auto" w:fill="auto"/>
            <w:noWrap/>
            <w:vAlign w:val="bottom"/>
            <w:hideMark/>
          </w:tcPr>
          <w:p w14:paraId="5C17009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Customs Duties</w:t>
            </w:r>
          </w:p>
        </w:tc>
      </w:tr>
      <w:tr w:rsidR="006C5024" w:rsidRPr="005830A8" w14:paraId="7EA50430"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2DA771E"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II.2</w:t>
            </w:r>
          </w:p>
        </w:tc>
        <w:tc>
          <w:tcPr>
            <w:tcW w:w="583" w:type="pct"/>
            <w:tcBorders>
              <w:top w:val="nil"/>
              <w:left w:val="nil"/>
              <w:bottom w:val="nil"/>
              <w:right w:val="nil"/>
            </w:tcBorders>
            <w:shd w:val="clear" w:color="auto" w:fill="auto"/>
            <w:noWrap/>
            <w:vAlign w:val="bottom"/>
            <w:hideMark/>
          </w:tcPr>
          <w:p w14:paraId="02188A73" w14:textId="4C00A6D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w:t>
            </w:r>
            <w:r w:rsidR="008B03C5">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ardhura nga </w:t>
            </w:r>
            <w:r w:rsidR="008B03C5" w:rsidRPr="005830A8">
              <w:rPr>
                <w:rFonts w:ascii="Arial" w:eastAsia="Times New Roman" w:hAnsi="Arial" w:cs="Arial"/>
                <w:b/>
                <w:bCs/>
                <w:sz w:val="8"/>
                <w:szCs w:val="8"/>
                <w:lang w:eastAsia="sq-AL"/>
              </w:rPr>
              <w:t>pushteti vendor</w:t>
            </w:r>
          </w:p>
        </w:tc>
        <w:tc>
          <w:tcPr>
            <w:tcW w:w="324" w:type="pct"/>
            <w:tcBorders>
              <w:top w:val="nil"/>
              <w:left w:val="double" w:sz="6" w:space="0" w:color="auto"/>
              <w:bottom w:val="nil"/>
              <w:right w:val="single" w:sz="4" w:space="0" w:color="auto"/>
            </w:tcBorders>
            <w:shd w:val="clear" w:color="auto" w:fill="auto"/>
            <w:noWrap/>
            <w:vAlign w:val="bottom"/>
            <w:hideMark/>
          </w:tcPr>
          <w:p w14:paraId="02841B5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27,638</w:t>
            </w:r>
          </w:p>
        </w:tc>
        <w:tc>
          <w:tcPr>
            <w:tcW w:w="260" w:type="pct"/>
            <w:tcBorders>
              <w:top w:val="nil"/>
              <w:left w:val="nil"/>
              <w:bottom w:val="nil"/>
              <w:right w:val="double" w:sz="6" w:space="0" w:color="auto"/>
            </w:tcBorders>
            <w:shd w:val="clear" w:color="auto" w:fill="auto"/>
            <w:noWrap/>
            <w:vAlign w:val="bottom"/>
            <w:hideMark/>
          </w:tcPr>
          <w:p w14:paraId="211ACAD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1BE4042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31,686</w:t>
            </w:r>
          </w:p>
        </w:tc>
        <w:tc>
          <w:tcPr>
            <w:tcW w:w="326" w:type="pct"/>
            <w:tcBorders>
              <w:top w:val="nil"/>
              <w:left w:val="nil"/>
              <w:bottom w:val="nil"/>
              <w:right w:val="double" w:sz="6" w:space="0" w:color="auto"/>
            </w:tcBorders>
            <w:shd w:val="clear" w:color="auto" w:fill="auto"/>
            <w:noWrap/>
            <w:vAlign w:val="bottom"/>
            <w:hideMark/>
          </w:tcPr>
          <w:p w14:paraId="157FEF8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68152A6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37,114</w:t>
            </w:r>
          </w:p>
        </w:tc>
        <w:tc>
          <w:tcPr>
            <w:tcW w:w="260" w:type="pct"/>
            <w:tcBorders>
              <w:top w:val="nil"/>
              <w:left w:val="nil"/>
              <w:bottom w:val="nil"/>
              <w:right w:val="double" w:sz="6" w:space="0" w:color="auto"/>
            </w:tcBorders>
            <w:shd w:val="clear" w:color="auto" w:fill="auto"/>
            <w:noWrap/>
            <w:vAlign w:val="bottom"/>
            <w:hideMark/>
          </w:tcPr>
          <w:p w14:paraId="0F0927E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1.5%</w:t>
            </w:r>
          </w:p>
        </w:tc>
        <w:tc>
          <w:tcPr>
            <w:tcW w:w="326" w:type="pct"/>
            <w:tcBorders>
              <w:top w:val="nil"/>
              <w:left w:val="nil"/>
              <w:bottom w:val="nil"/>
              <w:right w:val="single" w:sz="4" w:space="0" w:color="auto"/>
            </w:tcBorders>
            <w:shd w:val="clear" w:color="000000" w:fill="B7DEE8"/>
            <w:noWrap/>
            <w:vAlign w:val="bottom"/>
            <w:hideMark/>
          </w:tcPr>
          <w:p w14:paraId="6D4DC63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40,774</w:t>
            </w:r>
          </w:p>
        </w:tc>
        <w:tc>
          <w:tcPr>
            <w:tcW w:w="326" w:type="pct"/>
            <w:tcBorders>
              <w:top w:val="nil"/>
              <w:left w:val="nil"/>
              <w:bottom w:val="nil"/>
              <w:right w:val="double" w:sz="6" w:space="0" w:color="auto"/>
            </w:tcBorders>
            <w:shd w:val="clear" w:color="000000" w:fill="B7DEE8"/>
            <w:noWrap/>
            <w:vAlign w:val="bottom"/>
            <w:hideMark/>
          </w:tcPr>
          <w:p w14:paraId="5BBA871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w:t>
            </w:r>
          </w:p>
        </w:tc>
        <w:tc>
          <w:tcPr>
            <w:tcW w:w="324" w:type="pct"/>
            <w:tcBorders>
              <w:top w:val="nil"/>
              <w:left w:val="nil"/>
              <w:bottom w:val="nil"/>
              <w:right w:val="single" w:sz="4" w:space="0" w:color="auto"/>
            </w:tcBorders>
            <w:shd w:val="clear" w:color="auto" w:fill="auto"/>
            <w:noWrap/>
            <w:vAlign w:val="bottom"/>
            <w:hideMark/>
          </w:tcPr>
          <w:p w14:paraId="1DDC9BE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42,931</w:t>
            </w:r>
          </w:p>
        </w:tc>
        <w:tc>
          <w:tcPr>
            <w:tcW w:w="324" w:type="pct"/>
            <w:tcBorders>
              <w:top w:val="nil"/>
              <w:left w:val="nil"/>
              <w:bottom w:val="nil"/>
              <w:right w:val="double" w:sz="6" w:space="0" w:color="auto"/>
            </w:tcBorders>
            <w:shd w:val="clear" w:color="auto" w:fill="auto"/>
            <w:noWrap/>
            <w:vAlign w:val="bottom"/>
            <w:hideMark/>
          </w:tcPr>
          <w:p w14:paraId="3354AE2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w:t>
            </w:r>
          </w:p>
        </w:tc>
        <w:tc>
          <w:tcPr>
            <w:tcW w:w="326" w:type="pct"/>
            <w:tcBorders>
              <w:top w:val="nil"/>
              <w:left w:val="nil"/>
              <w:bottom w:val="nil"/>
              <w:right w:val="single" w:sz="4" w:space="0" w:color="auto"/>
            </w:tcBorders>
            <w:shd w:val="clear" w:color="auto" w:fill="auto"/>
            <w:noWrap/>
            <w:vAlign w:val="bottom"/>
            <w:hideMark/>
          </w:tcPr>
          <w:p w14:paraId="52A9D67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46,573</w:t>
            </w:r>
          </w:p>
        </w:tc>
        <w:tc>
          <w:tcPr>
            <w:tcW w:w="324" w:type="pct"/>
            <w:tcBorders>
              <w:top w:val="nil"/>
              <w:left w:val="nil"/>
              <w:bottom w:val="nil"/>
              <w:right w:val="double" w:sz="6" w:space="0" w:color="auto"/>
            </w:tcBorders>
            <w:shd w:val="clear" w:color="auto" w:fill="auto"/>
            <w:noWrap/>
            <w:vAlign w:val="bottom"/>
            <w:hideMark/>
          </w:tcPr>
          <w:p w14:paraId="5895C4A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w:t>
            </w:r>
          </w:p>
        </w:tc>
        <w:tc>
          <w:tcPr>
            <w:tcW w:w="456" w:type="pct"/>
            <w:tcBorders>
              <w:top w:val="nil"/>
              <w:left w:val="nil"/>
              <w:bottom w:val="nil"/>
              <w:right w:val="single" w:sz="12" w:space="0" w:color="auto"/>
            </w:tcBorders>
            <w:shd w:val="clear" w:color="auto" w:fill="auto"/>
            <w:noWrap/>
            <w:vAlign w:val="bottom"/>
            <w:hideMark/>
          </w:tcPr>
          <w:p w14:paraId="04A6660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Local Taxes</w:t>
            </w:r>
          </w:p>
        </w:tc>
      </w:tr>
      <w:tr w:rsidR="006C5024" w:rsidRPr="005830A8" w14:paraId="291D9E05"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B9EA9F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30EC0ED3" w14:textId="39524506"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Taksa </w:t>
            </w:r>
            <w:r w:rsidR="00615B01" w:rsidRPr="005830A8">
              <w:rPr>
                <w:rFonts w:ascii="Arial" w:eastAsia="Times New Roman" w:hAnsi="Arial" w:cs="Arial"/>
                <w:sz w:val="8"/>
                <w:szCs w:val="8"/>
                <w:lang w:eastAsia="sq-AL"/>
              </w:rPr>
              <w:t>lokale</w:t>
            </w:r>
          </w:p>
        </w:tc>
        <w:tc>
          <w:tcPr>
            <w:tcW w:w="324" w:type="pct"/>
            <w:tcBorders>
              <w:top w:val="nil"/>
              <w:left w:val="double" w:sz="6" w:space="0" w:color="auto"/>
              <w:bottom w:val="nil"/>
              <w:right w:val="single" w:sz="4" w:space="0" w:color="auto"/>
            </w:tcBorders>
            <w:shd w:val="clear" w:color="auto" w:fill="auto"/>
            <w:noWrap/>
            <w:vAlign w:val="bottom"/>
            <w:hideMark/>
          </w:tcPr>
          <w:p w14:paraId="6B018C2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21,428</w:t>
            </w:r>
          </w:p>
        </w:tc>
        <w:tc>
          <w:tcPr>
            <w:tcW w:w="260" w:type="pct"/>
            <w:tcBorders>
              <w:top w:val="nil"/>
              <w:left w:val="nil"/>
              <w:bottom w:val="nil"/>
              <w:right w:val="double" w:sz="6" w:space="0" w:color="auto"/>
            </w:tcBorders>
            <w:shd w:val="clear" w:color="auto" w:fill="auto"/>
            <w:noWrap/>
            <w:vAlign w:val="bottom"/>
            <w:hideMark/>
          </w:tcPr>
          <w:p w14:paraId="356B2D7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w:t>
            </w:r>
          </w:p>
        </w:tc>
        <w:tc>
          <w:tcPr>
            <w:tcW w:w="326" w:type="pct"/>
            <w:tcBorders>
              <w:top w:val="nil"/>
              <w:left w:val="nil"/>
              <w:bottom w:val="nil"/>
              <w:right w:val="single" w:sz="4" w:space="0" w:color="auto"/>
            </w:tcBorders>
            <w:shd w:val="clear" w:color="auto" w:fill="auto"/>
            <w:noWrap/>
            <w:vAlign w:val="bottom"/>
            <w:hideMark/>
          </w:tcPr>
          <w:p w14:paraId="6BBBA14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25,445</w:t>
            </w:r>
          </w:p>
        </w:tc>
        <w:tc>
          <w:tcPr>
            <w:tcW w:w="326" w:type="pct"/>
            <w:tcBorders>
              <w:top w:val="nil"/>
              <w:left w:val="nil"/>
              <w:bottom w:val="nil"/>
              <w:right w:val="double" w:sz="6" w:space="0" w:color="auto"/>
            </w:tcBorders>
            <w:shd w:val="clear" w:color="auto" w:fill="auto"/>
            <w:noWrap/>
            <w:vAlign w:val="bottom"/>
            <w:hideMark/>
          </w:tcPr>
          <w:p w14:paraId="18269DA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w:t>
            </w:r>
          </w:p>
        </w:tc>
        <w:tc>
          <w:tcPr>
            <w:tcW w:w="326" w:type="pct"/>
            <w:tcBorders>
              <w:top w:val="nil"/>
              <w:left w:val="nil"/>
              <w:bottom w:val="nil"/>
              <w:right w:val="single" w:sz="4" w:space="0" w:color="auto"/>
            </w:tcBorders>
            <w:shd w:val="clear" w:color="auto" w:fill="auto"/>
            <w:noWrap/>
            <w:vAlign w:val="bottom"/>
            <w:hideMark/>
          </w:tcPr>
          <w:p w14:paraId="1C7AAB2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30,303</w:t>
            </w:r>
          </w:p>
        </w:tc>
        <w:tc>
          <w:tcPr>
            <w:tcW w:w="260" w:type="pct"/>
            <w:tcBorders>
              <w:top w:val="nil"/>
              <w:left w:val="nil"/>
              <w:bottom w:val="nil"/>
              <w:right w:val="double" w:sz="6" w:space="0" w:color="auto"/>
            </w:tcBorders>
            <w:shd w:val="clear" w:color="auto" w:fill="auto"/>
            <w:noWrap/>
            <w:vAlign w:val="bottom"/>
            <w:hideMark/>
          </w:tcPr>
          <w:p w14:paraId="29055D8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6" w:type="pct"/>
            <w:tcBorders>
              <w:top w:val="nil"/>
              <w:left w:val="nil"/>
              <w:bottom w:val="nil"/>
              <w:right w:val="single" w:sz="4" w:space="0" w:color="auto"/>
            </w:tcBorders>
            <w:shd w:val="clear" w:color="000000" w:fill="B7DEE8"/>
            <w:noWrap/>
            <w:vAlign w:val="bottom"/>
            <w:hideMark/>
          </w:tcPr>
          <w:p w14:paraId="4DE0B8E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32,163</w:t>
            </w:r>
          </w:p>
        </w:tc>
        <w:tc>
          <w:tcPr>
            <w:tcW w:w="326" w:type="pct"/>
            <w:tcBorders>
              <w:top w:val="nil"/>
              <w:left w:val="nil"/>
              <w:bottom w:val="nil"/>
              <w:right w:val="double" w:sz="6" w:space="0" w:color="auto"/>
            </w:tcBorders>
            <w:shd w:val="clear" w:color="000000" w:fill="B7DEE8"/>
            <w:noWrap/>
            <w:vAlign w:val="bottom"/>
            <w:hideMark/>
          </w:tcPr>
          <w:p w14:paraId="4122B27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4" w:type="pct"/>
            <w:tcBorders>
              <w:top w:val="nil"/>
              <w:left w:val="nil"/>
              <w:bottom w:val="nil"/>
              <w:right w:val="single" w:sz="4" w:space="0" w:color="auto"/>
            </w:tcBorders>
            <w:shd w:val="clear" w:color="auto" w:fill="auto"/>
            <w:noWrap/>
            <w:vAlign w:val="bottom"/>
            <w:hideMark/>
          </w:tcPr>
          <w:p w14:paraId="6B244CD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34,295</w:t>
            </w:r>
          </w:p>
        </w:tc>
        <w:tc>
          <w:tcPr>
            <w:tcW w:w="324" w:type="pct"/>
            <w:tcBorders>
              <w:top w:val="nil"/>
              <w:left w:val="nil"/>
              <w:bottom w:val="nil"/>
              <w:right w:val="double" w:sz="6" w:space="0" w:color="auto"/>
            </w:tcBorders>
            <w:shd w:val="clear" w:color="auto" w:fill="auto"/>
            <w:noWrap/>
            <w:vAlign w:val="bottom"/>
            <w:hideMark/>
          </w:tcPr>
          <w:p w14:paraId="6AA4283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6" w:type="pct"/>
            <w:tcBorders>
              <w:top w:val="nil"/>
              <w:left w:val="nil"/>
              <w:bottom w:val="nil"/>
              <w:right w:val="single" w:sz="4" w:space="0" w:color="auto"/>
            </w:tcBorders>
            <w:shd w:val="clear" w:color="auto" w:fill="auto"/>
            <w:noWrap/>
            <w:vAlign w:val="bottom"/>
            <w:hideMark/>
          </w:tcPr>
          <w:p w14:paraId="36A6F59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37,083</w:t>
            </w:r>
          </w:p>
        </w:tc>
        <w:tc>
          <w:tcPr>
            <w:tcW w:w="324" w:type="pct"/>
            <w:tcBorders>
              <w:top w:val="nil"/>
              <w:left w:val="nil"/>
              <w:bottom w:val="nil"/>
              <w:right w:val="double" w:sz="6" w:space="0" w:color="auto"/>
            </w:tcBorders>
            <w:shd w:val="clear" w:color="auto" w:fill="auto"/>
            <w:noWrap/>
            <w:vAlign w:val="bottom"/>
            <w:hideMark/>
          </w:tcPr>
          <w:p w14:paraId="3E2832C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w:t>
            </w:r>
          </w:p>
        </w:tc>
        <w:tc>
          <w:tcPr>
            <w:tcW w:w="456" w:type="pct"/>
            <w:tcBorders>
              <w:top w:val="nil"/>
              <w:left w:val="nil"/>
              <w:bottom w:val="nil"/>
              <w:right w:val="single" w:sz="12" w:space="0" w:color="auto"/>
            </w:tcBorders>
            <w:shd w:val="clear" w:color="auto" w:fill="auto"/>
            <w:noWrap/>
            <w:vAlign w:val="bottom"/>
            <w:hideMark/>
          </w:tcPr>
          <w:p w14:paraId="27314B2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Local Taxes</w:t>
            </w:r>
          </w:p>
        </w:tc>
      </w:tr>
      <w:tr w:rsidR="006C5024" w:rsidRPr="005830A8" w14:paraId="363CB94F"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043E0C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71356FB" w14:textId="2F9BF0C1"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Tatimi mbi </w:t>
            </w:r>
            <w:r w:rsidR="00615B01" w:rsidRPr="005830A8">
              <w:rPr>
                <w:rFonts w:ascii="Arial" w:eastAsia="Times New Roman" w:hAnsi="Arial" w:cs="Arial"/>
                <w:sz w:val="8"/>
                <w:szCs w:val="8"/>
                <w:lang w:eastAsia="sq-AL"/>
              </w:rPr>
              <w:t xml:space="preserve">pasurinë </w:t>
            </w:r>
            <w:r w:rsidRPr="005830A8">
              <w:rPr>
                <w:rFonts w:ascii="Arial" w:eastAsia="Times New Roman" w:hAnsi="Arial" w:cs="Arial"/>
                <w:sz w:val="8"/>
                <w:szCs w:val="8"/>
                <w:lang w:eastAsia="sq-AL"/>
              </w:rPr>
              <w:t>(</w:t>
            </w:r>
            <w:r w:rsidR="008B03C5" w:rsidRPr="005830A8">
              <w:rPr>
                <w:rFonts w:ascii="Arial" w:eastAsia="Times New Roman" w:hAnsi="Arial" w:cs="Arial"/>
                <w:sz w:val="8"/>
                <w:szCs w:val="8"/>
                <w:lang w:eastAsia="sq-AL"/>
              </w:rPr>
              <w:t>ndërtesat</w:t>
            </w:r>
            <w:r w:rsidRPr="005830A8">
              <w:rPr>
                <w:rFonts w:ascii="Arial" w:eastAsia="Times New Roman" w:hAnsi="Arial" w:cs="Arial"/>
                <w:sz w:val="8"/>
                <w:szCs w:val="8"/>
                <w:lang w:eastAsia="sq-AL"/>
              </w:rPr>
              <w:t>)</w:t>
            </w:r>
          </w:p>
        </w:tc>
        <w:tc>
          <w:tcPr>
            <w:tcW w:w="324" w:type="pct"/>
            <w:tcBorders>
              <w:top w:val="nil"/>
              <w:left w:val="double" w:sz="6" w:space="0" w:color="auto"/>
              <w:bottom w:val="nil"/>
              <w:right w:val="single" w:sz="4" w:space="0" w:color="auto"/>
            </w:tcBorders>
            <w:shd w:val="clear" w:color="auto" w:fill="auto"/>
            <w:noWrap/>
            <w:vAlign w:val="bottom"/>
            <w:hideMark/>
          </w:tcPr>
          <w:p w14:paraId="3BFCE4F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6,138</w:t>
            </w:r>
          </w:p>
        </w:tc>
        <w:tc>
          <w:tcPr>
            <w:tcW w:w="260" w:type="pct"/>
            <w:tcBorders>
              <w:top w:val="nil"/>
              <w:left w:val="nil"/>
              <w:bottom w:val="nil"/>
              <w:right w:val="double" w:sz="6" w:space="0" w:color="auto"/>
            </w:tcBorders>
            <w:shd w:val="clear" w:color="auto" w:fill="auto"/>
            <w:noWrap/>
            <w:vAlign w:val="bottom"/>
            <w:hideMark/>
          </w:tcPr>
          <w:p w14:paraId="6FE9262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5E69B67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6,181</w:t>
            </w:r>
          </w:p>
        </w:tc>
        <w:tc>
          <w:tcPr>
            <w:tcW w:w="326" w:type="pct"/>
            <w:tcBorders>
              <w:top w:val="nil"/>
              <w:left w:val="nil"/>
              <w:bottom w:val="nil"/>
              <w:right w:val="double" w:sz="6" w:space="0" w:color="auto"/>
            </w:tcBorders>
            <w:shd w:val="clear" w:color="auto" w:fill="auto"/>
            <w:noWrap/>
            <w:vAlign w:val="bottom"/>
            <w:hideMark/>
          </w:tcPr>
          <w:p w14:paraId="188A608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0FA5FEB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6,811</w:t>
            </w:r>
          </w:p>
        </w:tc>
        <w:tc>
          <w:tcPr>
            <w:tcW w:w="260" w:type="pct"/>
            <w:tcBorders>
              <w:top w:val="nil"/>
              <w:left w:val="nil"/>
              <w:bottom w:val="nil"/>
              <w:right w:val="double" w:sz="6" w:space="0" w:color="auto"/>
            </w:tcBorders>
            <w:shd w:val="clear" w:color="auto" w:fill="auto"/>
            <w:noWrap/>
            <w:vAlign w:val="bottom"/>
            <w:hideMark/>
          </w:tcPr>
          <w:p w14:paraId="6E28E2D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000000" w:fill="B7DEE8"/>
            <w:noWrap/>
            <w:vAlign w:val="bottom"/>
            <w:hideMark/>
          </w:tcPr>
          <w:p w14:paraId="3192DBF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8,611</w:t>
            </w:r>
          </w:p>
        </w:tc>
        <w:tc>
          <w:tcPr>
            <w:tcW w:w="326" w:type="pct"/>
            <w:tcBorders>
              <w:top w:val="nil"/>
              <w:left w:val="nil"/>
              <w:bottom w:val="nil"/>
              <w:right w:val="double" w:sz="6" w:space="0" w:color="auto"/>
            </w:tcBorders>
            <w:shd w:val="clear" w:color="000000" w:fill="B7DEE8"/>
            <w:noWrap/>
            <w:vAlign w:val="bottom"/>
            <w:hideMark/>
          </w:tcPr>
          <w:p w14:paraId="6A0E9E9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4" w:type="pct"/>
            <w:tcBorders>
              <w:top w:val="nil"/>
              <w:left w:val="nil"/>
              <w:bottom w:val="nil"/>
              <w:right w:val="single" w:sz="4" w:space="0" w:color="auto"/>
            </w:tcBorders>
            <w:shd w:val="clear" w:color="auto" w:fill="auto"/>
            <w:noWrap/>
            <w:vAlign w:val="bottom"/>
            <w:hideMark/>
          </w:tcPr>
          <w:p w14:paraId="4DE65E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8,637</w:t>
            </w:r>
          </w:p>
        </w:tc>
        <w:tc>
          <w:tcPr>
            <w:tcW w:w="324" w:type="pct"/>
            <w:tcBorders>
              <w:top w:val="nil"/>
              <w:left w:val="nil"/>
              <w:bottom w:val="nil"/>
              <w:right w:val="double" w:sz="6" w:space="0" w:color="auto"/>
            </w:tcBorders>
            <w:shd w:val="clear" w:color="auto" w:fill="auto"/>
            <w:noWrap/>
            <w:vAlign w:val="bottom"/>
            <w:hideMark/>
          </w:tcPr>
          <w:p w14:paraId="19C5DEF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5707E68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9,491</w:t>
            </w:r>
          </w:p>
        </w:tc>
        <w:tc>
          <w:tcPr>
            <w:tcW w:w="324" w:type="pct"/>
            <w:tcBorders>
              <w:top w:val="nil"/>
              <w:left w:val="nil"/>
              <w:bottom w:val="nil"/>
              <w:right w:val="double" w:sz="6" w:space="0" w:color="auto"/>
            </w:tcBorders>
            <w:shd w:val="clear" w:color="auto" w:fill="auto"/>
            <w:noWrap/>
            <w:vAlign w:val="bottom"/>
            <w:hideMark/>
          </w:tcPr>
          <w:p w14:paraId="65247ED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456" w:type="pct"/>
            <w:tcBorders>
              <w:top w:val="nil"/>
              <w:left w:val="nil"/>
              <w:bottom w:val="nil"/>
              <w:right w:val="single" w:sz="12" w:space="0" w:color="auto"/>
            </w:tcBorders>
            <w:shd w:val="clear" w:color="auto" w:fill="auto"/>
            <w:noWrap/>
            <w:vAlign w:val="bottom"/>
            <w:hideMark/>
          </w:tcPr>
          <w:p w14:paraId="44240E1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Property Tax</w:t>
            </w:r>
          </w:p>
        </w:tc>
      </w:tr>
      <w:tr w:rsidR="006C5024" w:rsidRPr="005830A8" w14:paraId="11341C50"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29DCD5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ADB3A95" w14:textId="15868651"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Tatimi i thjeshtuar mbi fitimin e biznesit t</w:t>
            </w:r>
            <w:r w:rsidR="008B03C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615B01" w:rsidRPr="005830A8">
              <w:rPr>
                <w:rFonts w:ascii="Arial" w:eastAsia="Times New Roman" w:hAnsi="Arial" w:cs="Arial"/>
                <w:sz w:val="8"/>
                <w:szCs w:val="8"/>
                <w:lang w:eastAsia="sq-AL"/>
              </w:rPr>
              <w:t>vogël</w:t>
            </w:r>
          </w:p>
        </w:tc>
        <w:tc>
          <w:tcPr>
            <w:tcW w:w="324" w:type="pct"/>
            <w:tcBorders>
              <w:top w:val="nil"/>
              <w:left w:val="double" w:sz="6" w:space="0" w:color="auto"/>
              <w:bottom w:val="nil"/>
              <w:right w:val="single" w:sz="4" w:space="0" w:color="auto"/>
            </w:tcBorders>
            <w:shd w:val="clear" w:color="auto" w:fill="auto"/>
            <w:noWrap/>
            <w:vAlign w:val="bottom"/>
            <w:hideMark/>
          </w:tcPr>
          <w:p w14:paraId="17630D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72</w:t>
            </w:r>
          </w:p>
        </w:tc>
        <w:tc>
          <w:tcPr>
            <w:tcW w:w="260" w:type="pct"/>
            <w:tcBorders>
              <w:top w:val="nil"/>
              <w:left w:val="nil"/>
              <w:bottom w:val="nil"/>
              <w:right w:val="double" w:sz="6" w:space="0" w:color="auto"/>
            </w:tcBorders>
            <w:shd w:val="clear" w:color="auto" w:fill="auto"/>
            <w:noWrap/>
            <w:vAlign w:val="bottom"/>
            <w:hideMark/>
          </w:tcPr>
          <w:p w14:paraId="4E0B55C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3E77E2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60</w:t>
            </w:r>
          </w:p>
        </w:tc>
        <w:tc>
          <w:tcPr>
            <w:tcW w:w="326" w:type="pct"/>
            <w:tcBorders>
              <w:top w:val="nil"/>
              <w:left w:val="nil"/>
              <w:bottom w:val="nil"/>
              <w:right w:val="double" w:sz="6" w:space="0" w:color="auto"/>
            </w:tcBorders>
            <w:shd w:val="clear" w:color="auto" w:fill="auto"/>
            <w:noWrap/>
            <w:vAlign w:val="bottom"/>
            <w:hideMark/>
          </w:tcPr>
          <w:p w14:paraId="02E062F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54220D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04F2699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62C8B68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490ED3C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58E01DE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28E7731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523638B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052A2FF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3E7E5FF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Simplified profit tax for small businesses</w:t>
            </w:r>
          </w:p>
        </w:tc>
      </w:tr>
      <w:tr w:rsidR="006C5024" w:rsidRPr="005830A8" w14:paraId="03643CC9"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72EE888"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II.3</w:t>
            </w:r>
          </w:p>
        </w:tc>
        <w:tc>
          <w:tcPr>
            <w:tcW w:w="583" w:type="pct"/>
            <w:tcBorders>
              <w:top w:val="nil"/>
              <w:left w:val="nil"/>
              <w:bottom w:val="nil"/>
              <w:right w:val="nil"/>
            </w:tcBorders>
            <w:shd w:val="clear" w:color="auto" w:fill="auto"/>
            <w:noWrap/>
            <w:vAlign w:val="bottom"/>
            <w:hideMark/>
          </w:tcPr>
          <w:p w14:paraId="7D9B571C" w14:textId="0FB7FF3B"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w:t>
            </w:r>
            <w:r w:rsidR="008B03C5">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ardhurat </w:t>
            </w:r>
            <w:r w:rsidR="008B03C5" w:rsidRPr="005830A8">
              <w:rPr>
                <w:rFonts w:ascii="Arial" w:eastAsia="Times New Roman" w:hAnsi="Arial" w:cs="Arial"/>
                <w:b/>
                <w:bCs/>
                <w:sz w:val="8"/>
                <w:szCs w:val="8"/>
                <w:lang w:eastAsia="sq-AL"/>
              </w:rPr>
              <w:t>nga fondet speciale</w:t>
            </w:r>
          </w:p>
        </w:tc>
        <w:tc>
          <w:tcPr>
            <w:tcW w:w="324" w:type="pct"/>
            <w:tcBorders>
              <w:top w:val="nil"/>
              <w:left w:val="double" w:sz="6" w:space="0" w:color="auto"/>
              <w:bottom w:val="nil"/>
              <w:right w:val="single" w:sz="4" w:space="0" w:color="auto"/>
            </w:tcBorders>
            <w:shd w:val="clear" w:color="auto" w:fill="auto"/>
            <w:noWrap/>
            <w:vAlign w:val="bottom"/>
            <w:hideMark/>
          </w:tcPr>
          <w:p w14:paraId="4B69C5B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122,811</w:t>
            </w:r>
          </w:p>
        </w:tc>
        <w:tc>
          <w:tcPr>
            <w:tcW w:w="260" w:type="pct"/>
            <w:tcBorders>
              <w:top w:val="nil"/>
              <w:left w:val="nil"/>
              <w:bottom w:val="nil"/>
              <w:right w:val="double" w:sz="6" w:space="0" w:color="auto"/>
            </w:tcBorders>
            <w:shd w:val="clear" w:color="auto" w:fill="auto"/>
            <w:noWrap/>
            <w:vAlign w:val="bottom"/>
            <w:hideMark/>
          </w:tcPr>
          <w:p w14:paraId="33D37AD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5.7%</w:t>
            </w:r>
          </w:p>
        </w:tc>
        <w:tc>
          <w:tcPr>
            <w:tcW w:w="326" w:type="pct"/>
            <w:tcBorders>
              <w:top w:val="nil"/>
              <w:left w:val="nil"/>
              <w:bottom w:val="nil"/>
              <w:right w:val="single" w:sz="4" w:space="0" w:color="auto"/>
            </w:tcBorders>
            <w:shd w:val="clear" w:color="auto" w:fill="auto"/>
            <w:noWrap/>
            <w:vAlign w:val="bottom"/>
            <w:hideMark/>
          </w:tcPr>
          <w:p w14:paraId="531B5C4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144,485</w:t>
            </w:r>
          </w:p>
        </w:tc>
        <w:tc>
          <w:tcPr>
            <w:tcW w:w="326" w:type="pct"/>
            <w:tcBorders>
              <w:top w:val="nil"/>
              <w:left w:val="nil"/>
              <w:bottom w:val="nil"/>
              <w:right w:val="double" w:sz="6" w:space="0" w:color="auto"/>
            </w:tcBorders>
            <w:shd w:val="clear" w:color="auto" w:fill="auto"/>
            <w:noWrap/>
            <w:vAlign w:val="bottom"/>
            <w:hideMark/>
          </w:tcPr>
          <w:p w14:paraId="5BAFB3A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6.1%</w:t>
            </w:r>
          </w:p>
        </w:tc>
        <w:tc>
          <w:tcPr>
            <w:tcW w:w="326" w:type="pct"/>
            <w:tcBorders>
              <w:top w:val="nil"/>
              <w:left w:val="nil"/>
              <w:bottom w:val="nil"/>
              <w:right w:val="single" w:sz="4" w:space="0" w:color="auto"/>
            </w:tcBorders>
            <w:shd w:val="clear" w:color="auto" w:fill="auto"/>
            <w:noWrap/>
            <w:vAlign w:val="bottom"/>
            <w:hideMark/>
          </w:tcPr>
          <w:p w14:paraId="7E8D1AA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159,364</w:t>
            </w:r>
          </w:p>
        </w:tc>
        <w:tc>
          <w:tcPr>
            <w:tcW w:w="260" w:type="pct"/>
            <w:tcBorders>
              <w:top w:val="nil"/>
              <w:left w:val="nil"/>
              <w:bottom w:val="nil"/>
              <w:right w:val="double" w:sz="6" w:space="0" w:color="auto"/>
            </w:tcBorders>
            <w:shd w:val="clear" w:color="auto" w:fill="auto"/>
            <w:noWrap/>
            <w:vAlign w:val="bottom"/>
            <w:hideMark/>
          </w:tcPr>
          <w:p w14:paraId="0643C5C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6.4%</w:t>
            </w:r>
          </w:p>
        </w:tc>
        <w:tc>
          <w:tcPr>
            <w:tcW w:w="326" w:type="pct"/>
            <w:tcBorders>
              <w:top w:val="nil"/>
              <w:left w:val="nil"/>
              <w:bottom w:val="nil"/>
              <w:right w:val="single" w:sz="4" w:space="0" w:color="auto"/>
            </w:tcBorders>
            <w:shd w:val="clear" w:color="000000" w:fill="B7DEE8"/>
            <w:noWrap/>
            <w:vAlign w:val="bottom"/>
            <w:hideMark/>
          </w:tcPr>
          <w:p w14:paraId="7107C9D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169,893</w:t>
            </w:r>
          </w:p>
        </w:tc>
        <w:tc>
          <w:tcPr>
            <w:tcW w:w="326" w:type="pct"/>
            <w:tcBorders>
              <w:top w:val="nil"/>
              <w:left w:val="nil"/>
              <w:bottom w:val="nil"/>
              <w:right w:val="double" w:sz="6" w:space="0" w:color="auto"/>
            </w:tcBorders>
            <w:shd w:val="clear" w:color="000000" w:fill="B7DEE8"/>
            <w:noWrap/>
            <w:vAlign w:val="bottom"/>
            <w:hideMark/>
          </w:tcPr>
          <w:p w14:paraId="52D7602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6.5%</w:t>
            </w:r>
          </w:p>
        </w:tc>
        <w:tc>
          <w:tcPr>
            <w:tcW w:w="324" w:type="pct"/>
            <w:tcBorders>
              <w:top w:val="nil"/>
              <w:left w:val="nil"/>
              <w:bottom w:val="nil"/>
              <w:right w:val="single" w:sz="4" w:space="0" w:color="auto"/>
            </w:tcBorders>
            <w:shd w:val="clear" w:color="auto" w:fill="auto"/>
            <w:noWrap/>
            <w:vAlign w:val="bottom"/>
            <w:hideMark/>
          </w:tcPr>
          <w:p w14:paraId="2B90753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179,607</w:t>
            </w:r>
          </w:p>
        </w:tc>
        <w:tc>
          <w:tcPr>
            <w:tcW w:w="324" w:type="pct"/>
            <w:tcBorders>
              <w:top w:val="nil"/>
              <w:left w:val="nil"/>
              <w:bottom w:val="nil"/>
              <w:right w:val="double" w:sz="6" w:space="0" w:color="auto"/>
            </w:tcBorders>
            <w:shd w:val="clear" w:color="auto" w:fill="auto"/>
            <w:noWrap/>
            <w:vAlign w:val="bottom"/>
            <w:hideMark/>
          </w:tcPr>
          <w:p w14:paraId="5FEE5A0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6.5%</w:t>
            </w:r>
          </w:p>
        </w:tc>
        <w:tc>
          <w:tcPr>
            <w:tcW w:w="326" w:type="pct"/>
            <w:tcBorders>
              <w:top w:val="nil"/>
              <w:left w:val="nil"/>
              <w:bottom w:val="nil"/>
              <w:right w:val="single" w:sz="4" w:space="0" w:color="auto"/>
            </w:tcBorders>
            <w:shd w:val="clear" w:color="auto" w:fill="auto"/>
            <w:noWrap/>
            <w:vAlign w:val="bottom"/>
            <w:hideMark/>
          </w:tcPr>
          <w:p w14:paraId="5601D46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189,840</w:t>
            </w:r>
          </w:p>
        </w:tc>
        <w:tc>
          <w:tcPr>
            <w:tcW w:w="324" w:type="pct"/>
            <w:tcBorders>
              <w:top w:val="nil"/>
              <w:left w:val="nil"/>
              <w:bottom w:val="nil"/>
              <w:right w:val="double" w:sz="6" w:space="0" w:color="auto"/>
            </w:tcBorders>
            <w:shd w:val="clear" w:color="auto" w:fill="auto"/>
            <w:noWrap/>
            <w:vAlign w:val="bottom"/>
            <w:hideMark/>
          </w:tcPr>
          <w:p w14:paraId="1F3F57C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6.6%</w:t>
            </w:r>
          </w:p>
        </w:tc>
        <w:tc>
          <w:tcPr>
            <w:tcW w:w="456" w:type="pct"/>
            <w:tcBorders>
              <w:top w:val="nil"/>
              <w:left w:val="nil"/>
              <w:bottom w:val="nil"/>
              <w:right w:val="single" w:sz="12" w:space="0" w:color="auto"/>
            </w:tcBorders>
            <w:shd w:val="clear" w:color="auto" w:fill="auto"/>
            <w:noWrap/>
            <w:vAlign w:val="bottom"/>
            <w:hideMark/>
          </w:tcPr>
          <w:p w14:paraId="5C1742A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Revenues from Special Funds</w:t>
            </w:r>
          </w:p>
        </w:tc>
      </w:tr>
      <w:tr w:rsidR="006C5024" w:rsidRPr="005830A8" w14:paraId="587842CE"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77CAF2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5576319" w14:textId="578E80AC"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Sigurimi </w:t>
            </w:r>
            <w:r w:rsidR="008B03C5" w:rsidRPr="005830A8">
              <w:rPr>
                <w:rFonts w:ascii="Arial" w:eastAsia="Times New Roman" w:hAnsi="Arial" w:cs="Arial"/>
                <w:sz w:val="8"/>
                <w:szCs w:val="8"/>
                <w:lang w:eastAsia="sq-AL"/>
              </w:rPr>
              <w:t>shoqëror</w:t>
            </w:r>
          </w:p>
        </w:tc>
        <w:tc>
          <w:tcPr>
            <w:tcW w:w="324" w:type="pct"/>
            <w:tcBorders>
              <w:top w:val="nil"/>
              <w:left w:val="double" w:sz="6" w:space="0" w:color="auto"/>
              <w:bottom w:val="nil"/>
              <w:right w:val="single" w:sz="4" w:space="0" w:color="auto"/>
            </w:tcBorders>
            <w:shd w:val="clear" w:color="auto" w:fill="auto"/>
            <w:noWrap/>
            <w:vAlign w:val="bottom"/>
            <w:hideMark/>
          </w:tcPr>
          <w:p w14:paraId="4481955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105,640</w:t>
            </w:r>
          </w:p>
        </w:tc>
        <w:tc>
          <w:tcPr>
            <w:tcW w:w="260" w:type="pct"/>
            <w:tcBorders>
              <w:top w:val="nil"/>
              <w:left w:val="nil"/>
              <w:bottom w:val="nil"/>
              <w:right w:val="double" w:sz="6" w:space="0" w:color="auto"/>
            </w:tcBorders>
            <w:shd w:val="clear" w:color="auto" w:fill="auto"/>
            <w:noWrap/>
            <w:vAlign w:val="bottom"/>
            <w:hideMark/>
          </w:tcPr>
          <w:p w14:paraId="3A4A191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4.9%</w:t>
            </w:r>
          </w:p>
        </w:tc>
        <w:tc>
          <w:tcPr>
            <w:tcW w:w="326" w:type="pct"/>
            <w:tcBorders>
              <w:top w:val="nil"/>
              <w:left w:val="nil"/>
              <w:bottom w:val="nil"/>
              <w:right w:val="single" w:sz="4" w:space="0" w:color="auto"/>
            </w:tcBorders>
            <w:shd w:val="clear" w:color="auto" w:fill="auto"/>
            <w:noWrap/>
            <w:vAlign w:val="bottom"/>
            <w:hideMark/>
          </w:tcPr>
          <w:p w14:paraId="47B1914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124,628</w:t>
            </w:r>
          </w:p>
        </w:tc>
        <w:tc>
          <w:tcPr>
            <w:tcW w:w="326" w:type="pct"/>
            <w:tcBorders>
              <w:top w:val="nil"/>
              <w:left w:val="nil"/>
              <w:bottom w:val="nil"/>
              <w:right w:val="double" w:sz="6" w:space="0" w:color="auto"/>
            </w:tcBorders>
            <w:shd w:val="clear" w:color="auto" w:fill="auto"/>
            <w:noWrap/>
            <w:vAlign w:val="bottom"/>
            <w:hideMark/>
          </w:tcPr>
          <w:p w14:paraId="021FF9D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5.3%</w:t>
            </w:r>
          </w:p>
        </w:tc>
        <w:tc>
          <w:tcPr>
            <w:tcW w:w="326" w:type="pct"/>
            <w:tcBorders>
              <w:top w:val="nil"/>
              <w:left w:val="nil"/>
              <w:bottom w:val="nil"/>
              <w:right w:val="single" w:sz="4" w:space="0" w:color="auto"/>
            </w:tcBorders>
            <w:shd w:val="clear" w:color="auto" w:fill="auto"/>
            <w:noWrap/>
            <w:vAlign w:val="bottom"/>
            <w:hideMark/>
          </w:tcPr>
          <w:p w14:paraId="1FBF54F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137,367</w:t>
            </w:r>
          </w:p>
        </w:tc>
        <w:tc>
          <w:tcPr>
            <w:tcW w:w="260" w:type="pct"/>
            <w:tcBorders>
              <w:top w:val="nil"/>
              <w:left w:val="nil"/>
              <w:bottom w:val="nil"/>
              <w:right w:val="double" w:sz="6" w:space="0" w:color="auto"/>
            </w:tcBorders>
            <w:shd w:val="clear" w:color="auto" w:fill="auto"/>
            <w:noWrap/>
            <w:vAlign w:val="bottom"/>
            <w:hideMark/>
          </w:tcPr>
          <w:p w14:paraId="0A2A53C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5.5%</w:t>
            </w:r>
          </w:p>
        </w:tc>
        <w:tc>
          <w:tcPr>
            <w:tcW w:w="326" w:type="pct"/>
            <w:tcBorders>
              <w:top w:val="nil"/>
              <w:left w:val="nil"/>
              <w:bottom w:val="nil"/>
              <w:right w:val="single" w:sz="4" w:space="0" w:color="auto"/>
            </w:tcBorders>
            <w:shd w:val="clear" w:color="000000" w:fill="B7DEE8"/>
            <w:noWrap/>
            <w:vAlign w:val="bottom"/>
            <w:hideMark/>
          </w:tcPr>
          <w:p w14:paraId="14DBF86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146,343</w:t>
            </w:r>
          </w:p>
        </w:tc>
        <w:tc>
          <w:tcPr>
            <w:tcW w:w="326" w:type="pct"/>
            <w:tcBorders>
              <w:top w:val="nil"/>
              <w:left w:val="nil"/>
              <w:bottom w:val="nil"/>
              <w:right w:val="double" w:sz="6" w:space="0" w:color="auto"/>
            </w:tcBorders>
            <w:shd w:val="clear" w:color="000000" w:fill="B7DEE8"/>
            <w:noWrap/>
            <w:vAlign w:val="bottom"/>
            <w:hideMark/>
          </w:tcPr>
          <w:p w14:paraId="55D5EA8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5.6%</w:t>
            </w:r>
          </w:p>
        </w:tc>
        <w:tc>
          <w:tcPr>
            <w:tcW w:w="324" w:type="pct"/>
            <w:tcBorders>
              <w:top w:val="nil"/>
              <w:left w:val="nil"/>
              <w:bottom w:val="nil"/>
              <w:right w:val="single" w:sz="4" w:space="0" w:color="auto"/>
            </w:tcBorders>
            <w:shd w:val="clear" w:color="auto" w:fill="auto"/>
            <w:noWrap/>
            <w:vAlign w:val="bottom"/>
            <w:hideMark/>
          </w:tcPr>
          <w:p w14:paraId="0A9305B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154,674</w:t>
            </w:r>
          </w:p>
        </w:tc>
        <w:tc>
          <w:tcPr>
            <w:tcW w:w="324" w:type="pct"/>
            <w:tcBorders>
              <w:top w:val="nil"/>
              <w:left w:val="nil"/>
              <w:bottom w:val="nil"/>
              <w:right w:val="double" w:sz="6" w:space="0" w:color="auto"/>
            </w:tcBorders>
            <w:shd w:val="clear" w:color="auto" w:fill="auto"/>
            <w:noWrap/>
            <w:vAlign w:val="bottom"/>
            <w:hideMark/>
          </w:tcPr>
          <w:p w14:paraId="454F6B6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5.6%</w:t>
            </w:r>
          </w:p>
        </w:tc>
        <w:tc>
          <w:tcPr>
            <w:tcW w:w="326" w:type="pct"/>
            <w:tcBorders>
              <w:top w:val="nil"/>
              <w:left w:val="nil"/>
              <w:bottom w:val="nil"/>
              <w:right w:val="single" w:sz="4" w:space="0" w:color="auto"/>
            </w:tcBorders>
            <w:shd w:val="clear" w:color="auto" w:fill="auto"/>
            <w:noWrap/>
            <w:vAlign w:val="bottom"/>
            <w:hideMark/>
          </w:tcPr>
          <w:p w14:paraId="12D7A55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163,560</w:t>
            </w:r>
          </w:p>
        </w:tc>
        <w:tc>
          <w:tcPr>
            <w:tcW w:w="324" w:type="pct"/>
            <w:tcBorders>
              <w:top w:val="nil"/>
              <w:left w:val="nil"/>
              <w:bottom w:val="nil"/>
              <w:right w:val="double" w:sz="6" w:space="0" w:color="auto"/>
            </w:tcBorders>
            <w:shd w:val="clear" w:color="auto" w:fill="auto"/>
            <w:noWrap/>
            <w:vAlign w:val="bottom"/>
            <w:hideMark/>
          </w:tcPr>
          <w:p w14:paraId="75EF7F9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5.6%</w:t>
            </w:r>
          </w:p>
        </w:tc>
        <w:tc>
          <w:tcPr>
            <w:tcW w:w="456" w:type="pct"/>
            <w:tcBorders>
              <w:top w:val="nil"/>
              <w:left w:val="nil"/>
              <w:bottom w:val="nil"/>
              <w:right w:val="single" w:sz="12" w:space="0" w:color="auto"/>
            </w:tcBorders>
            <w:shd w:val="clear" w:color="auto" w:fill="auto"/>
            <w:noWrap/>
            <w:vAlign w:val="bottom"/>
            <w:hideMark/>
          </w:tcPr>
          <w:p w14:paraId="7FFE43B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Social Insurance</w:t>
            </w:r>
          </w:p>
        </w:tc>
      </w:tr>
      <w:tr w:rsidR="006C5024" w:rsidRPr="005830A8" w14:paraId="18334469"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8A7C0C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69AD034" w14:textId="272CE2DC"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Sigurimi </w:t>
            </w:r>
            <w:r w:rsidR="008B03C5" w:rsidRPr="005830A8">
              <w:rPr>
                <w:rFonts w:ascii="Arial" w:eastAsia="Times New Roman" w:hAnsi="Arial" w:cs="Arial"/>
                <w:sz w:val="8"/>
                <w:szCs w:val="8"/>
                <w:lang w:eastAsia="sq-AL"/>
              </w:rPr>
              <w:t>shëndetësor</w:t>
            </w:r>
          </w:p>
        </w:tc>
        <w:tc>
          <w:tcPr>
            <w:tcW w:w="324" w:type="pct"/>
            <w:tcBorders>
              <w:top w:val="nil"/>
              <w:left w:val="double" w:sz="6" w:space="0" w:color="auto"/>
              <w:bottom w:val="nil"/>
              <w:right w:val="single" w:sz="4" w:space="0" w:color="auto"/>
            </w:tcBorders>
            <w:shd w:val="clear" w:color="auto" w:fill="auto"/>
            <w:noWrap/>
            <w:vAlign w:val="bottom"/>
            <w:hideMark/>
          </w:tcPr>
          <w:p w14:paraId="2C32532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16,266</w:t>
            </w:r>
          </w:p>
        </w:tc>
        <w:tc>
          <w:tcPr>
            <w:tcW w:w="260" w:type="pct"/>
            <w:tcBorders>
              <w:top w:val="nil"/>
              <w:left w:val="nil"/>
              <w:bottom w:val="nil"/>
              <w:right w:val="double" w:sz="6" w:space="0" w:color="auto"/>
            </w:tcBorders>
            <w:shd w:val="clear" w:color="auto" w:fill="auto"/>
            <w:noWrap/>
            <w:vAlign w:val="bottom"/>
            <w:hideMark/>
          </w:tcPr>
          <w:p w14:paraId="21ACC72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326" w:type="pct"/>
            <w:tcBorders>
              <w:top w:val="nil"/>
              <w:left w:val="nil"/>
              <w:bottom w:val="nil"/>
              <w:right w:val="single" w:sz="4" w:space="0" w:color="auto"/>
            </w:tcBorders>
            <w:shd w:val="clear" w:color="auto" w:fill="auto"/>
            <w:noWrap/>
            <w:vAlign w:val="bottom"/>
            <w:hideMark/>
          </w:tcPr>
          <w:p w14:paraId="7C61D22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19,018</w:t>
            </w:r>
          </w:p>
        </w:tc>
        <w:tc>
          <w:tcPr>
            <w:tcW w:w="326" w:type="pct"/>
            <w:tcBorders>
              <w:top w:val="nil"/>
              <w:left w:val="nil"/>
              <w:bottom w:val="nil"/>
              <w:right w:val="double" w:sz="6" w:space="0" w:color="auto"/>
            </w:tcBorders>
            <w:shd w:val="clear" w:color="auto" w:fill="auto"/>
            <w:noWrap/>
            <w:vAlign w:val="bottom"/>
            <w:hideMark/>
          </w:tcPr>
          <w:p w14:paraId="4FC8F77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326" w:type="pct"/>
            <w:tcBorders>
              <w:top w:val="nil"/>
              <w:left w:val="nil"/>
              <w:bottom w:val="nil"/>
              <w:right w:val="single" w:sz="4" w:space="0" w:color="auto"/>
            </w:tcBorders>
            <w:shd w:val="clear" w:color="auto" w:fill="auto"/>
            <w:noWrap/>
            <w:vAlign w:val="bottom"/>
            <w:hideMark/>
          </w:tcPr>
          <w:p w14:paraId="6BCA787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21,091</w:t>
            </w:r>
          </w:p>
        </w:tc>
        <w:tc>
          <w:tcPr>
            <w:tcW w:w="260" w:type="pct"/>
            <w:tcBorders>
              <w:top w:val="nil"/>
              <w:left w:val="nil"/>
              <w:bottom w:val="nil"/>
              <w:right w:val="double" w:sz="6" w:space="0" w:color="auto"/>
            </w:tcBorders>
            <w:shd w:val="clear" w:color="auto" w:fill="auto"/>
            <w:noWrap/>
            <w:vAlign w:val="bottom"/>
            <w:hideMark/>
          </w:tcPr>
          <w:p w14:paraId="517BED6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326" w:type="pct"/>
            <w:tcBorders>
              <w:top w:val="nil"/>
              <w:left w:val="nil"/>
              <w:bottom w:val="nil"/>
              <w:right w:val="single" w:sz="4" w:space="0" w:color="auto"/>
            </w:tcBorders>
            <w:shd w:val="clear" w:color="000000" w:fill="B7DEE8"/>
            <w:noWrap/>
            <w:vAlign w:val="bottom"/>
            <w:hideMark/>
          </w:tcPr>
          <w:p w14:paraId="1A4E8A2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22,645</w:t>
            </w:r>
          </w:p>
        </w:tc>
        <w:tc>
          <w:tcPr>
            <w:tcW w:w="326" w:type="pct"/>
            <w:tcBorders>
              <w:top w:val="nil"/>
              <w:left w:val="nil"/>
              <w:bottom w:val="nil"/>
              <w:right w:val="double" w:sz="6" w:space="0" w:color="auto"/>
            </w:tcBorders>
            <w:shd w:val="clear" w:color="000000" w:fill="B7DEE8"/>
            <w:noWrap/>
            <w:vAlign w:val="bottom"/>
            <w:hideMark/>
          </w:tcPr>
          <w:p w14:paraId="521744A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4" w:type="pct"/>
            <w:tcBorders>
              <w:top w:val="nil"/>
              <w:left w:val="nil"/>
              <w:bottom w:val="nil"/>
              <w:right w:val="single" w:sz="4" w:space="0" w:color="auto"/>
            </w:tcBorders>
            <w:shd w:val="clear" w:color="auto" w:fill="auto"/>
            <w:noWrap/>
            <w:vAlign w:val="bottom"/>
            <w:hideMark/>
          </w:tcPr>
          <w:p w14:paraId="61B0800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23,933</w:t>
            </w:r>
          </w:p>
        </w:tc>
        <w:tc>
          <w:tcPr>
            <w:tcW w:w="324" w:type="pct"/>
            <w:tcBorders>
              <w:top w:val="nil"/>
              <w:left w:val="nil"/>
              <w:bottom w:val="nil"/>
              <w:right w:val="double" w:sz="6" w:space="0" w:color="auto"/>
            </w:tcBorders>
            <w:shd w:val="clear" w:color="auto" w:fill="auto"/>
            <w:noWrap/>
            <w:vAlign w:val="bottom"/>
            <w:hideMark/>
          </w:tcPr>
          <w:p w14:paraId="4B2C2E1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78F1D06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25,280</w:t>
            </w:r>
          </w:p>
        </w:tc>
        <w:tc>
          <w:tcPr>
            <w:tcW w:w="324" w:type="pct"/>
            <w:tcBorders>
              <w:top w:val="nil"/>
              <w:left w:val="nil"/>
              <w:bottom w:val="nil"/>
              <w:right w:val="double" w:sz="6" w:space="0" w:color="auto"/>
            </w:tcBorders>
            <w:shd w:val="clear" w:color="auto" w:fill="auto"/>
            <w:noWrap/>
            <w:vAlign w:val="bottom"/>
            <w:hideMark/>
          </w:tcPr>
          <w:p w14:paraId="6FD4A5E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456" w:type="pct"/>
            <w:tcBorders>
              <w:top w:val="nil"/>
              <w:left w:val="nil"/>
              <w:bottom w:val="nil"/>
              <w:right w:val="single" w:sz="12" w:space="0" w:color="auto"/>
            </w:tcBorders>
            <w:shd w:val="clear" w:color="auto" w:fill="auto"/>
            <w:noWrap/>
            <w:vAlign w:val="bottom"/>
            <w:hideMark/>
          </w:tcPr>
          <w:p w14:paraId="4BEE836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Health insurance</w:t>
            </w:r>
          </w:p>
        </w:tc>
      </w:tr>
      <w:tr w:rsidR="006C5024" w:rsidRPr="005830A8" w14:paraId="7FD4788F"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1D422A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241FE1D" w14:textId="2A67BE31"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w:t>
            </w:r>
            <w:r w:rsidR="008B03C5" w:rsidRPr="005830A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ardhurat </w:t>
            </w:r>
            <w:r w:rsidR="008B03C5"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kompensimin n</w:t>
            </w:r>
            <w:r w:rsidR="008B03C5" w:rsidRPr="005830A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vler</w:t>
            </w:r>
            <w:r w:rsidR="008B03C5" w:rsidRPr="005830A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t</w:t>
            </w:r>
            <w:r w:rsidR="008B03C5" w:rsidRPr="005830A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pronar</w:t>
            </w:r>
            <w:r w:rsidR="008B03C5" w:rsidRPr="005830A8">
              <w:rPr>
                <w:rFonts w:ascii="Arial" w:eastAsia="Times New Roman" w:hAnsi="Arial" w:cs="Arial"/>
                <w:sz w:val="8"/>
                <w:szCs w:val="8"/>
                <w:lang w:eastAsia="sq-AL"/>
              </w:rPr>
              <w:t>ë</w:t>
            </w:r>
            <w:r w:rsidRPr="005830A8">
              <w:rPr>
                <w:rFonts w:ascii="Arial" w:eastAsia="Times New Roman" w:hAnsi="Arial" w:cs="Arial"/>
                <w:sz w:val="8"/>
                <w:szCs w:val="8"/>
                <w:lang w:eastAsia="sq-AL"/>
              </w:rPr>
              <w:t>ve</w:t>
            </w:r>
          </w:p>
        </w:tc>
        <w:tc>
          <w:tcPr>
            <w:tcW w:w="324" w:type="pct"/>
            <w:tcBorders>
              <w:top w:val="nil"/>
              <w:left w:val="double" w:sz="6" w:space="0" w:color="auto"/>
              <w:bottom w:val="nil"/>
              <w:right w:val="single" w:sz="4" w:space="0" w:color="auto"/>
            </w:tcBorders>
            <w:shd w:val="clear" w:color="auto" w:fill="auto"/>
            <w:noWrap/>
            <w:vAlign w:val="bottom"/>
            <w:hideMark/>
          </w:tcPr>
          <w:p w14:paraId="78BE872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905</w:t>
            </w:r>
          </w:p>
        </w:tc>
        <w:tc>
          <w:tcPr>
            <w:tcW w:w="260" w:type="pct"/>
            <w:tcBorders>
              <w:top w:val="nil"/>
              <w:left w:val="nil"/>
              <w:bottom w:val="nil"/>
              <w:right w:val="double" w:sz="6" w:space="0" w:color="auto"/>
            </w:tcBorders>
            <w:shd w:val="clear" w:color="auto" w:fill="auto"/>
            <w:noWrap/>
            <w:vAlign w:val="bottom"/>
            <w:hideMark/>
          </w:tcPr>
          <w:p w14:paraId="40532A1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5181E52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839</w:t>
            </w:r>
          </w:p>
        </w:tc>
        <w:tc>
          <w:tcPr>
            <w:tcW w:w="326" w:type="pct"/>
            <w:tcBorders>
              <w:top w:val="nil"/>
              <w:left w:val="nil"/>
              <w:bottom w:val="nil"/>
              <w:right w:val="double" w:sz="6" w:space="0" w:color="auto"/>
            </w:tcBorders>
            <w:shd w:val="clear" w:color="auto" w:fill="auto"/>
            <w:noWrap/>
            <w:vAlign w:val="bottom"/>
            <w:hideMark/>
          </w:tcPr>
          <w:p w14:paraId="7F41099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D19F2C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905</w:t>
            </w:r>
          </w:p>
        </w:tc>
        <w:tc>
          <w:tcPr>
            <w:tcW w:w="260" w:type="pct"/>
            <w:tcBorders>
              <w:top w:val="nil"/>
              <w:left w:val="nil"/>
              <w:bottom w:val="nil"/>
              <w:right w:val="double" w:sz="6" w:space="0" w:color="auto"/>
            </w:tcBorders>
            <w:shd w:val="clear" w:color="auto" w:fill="auto"/>
            <w:noWrap/>
            <w:vAlign w:val="bottom"/>
            <w:hideMark/>
          </w:tcPr>
          <w:p w14:paraId="6784493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58F9730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905</w:t>
            </w:r>
          </w:p>
        </w:tc>
        <w:tc>
          <w:tcPr>
            <w:tcW w:w="326" w:type="pct"/>
            <w:tcBorders>
              <w:top w:val="nil"/>
              <w:left w:val="nil"/>
              <w:bottom w:val="nil"/>
              <w:right w:val="double" w:sz="6" w:space="0" w:color="auto"/>
            </w:tcBorders>
            <w:shd w:val="clear" w:color="000000" w:fill="B7DEE8"/>
            <w:noWrap/>
            <w:vAlign w:val="bottom"/>
            <w:hideMark/>
          </w:tcPr>
          <w:p w14:paraId="74BDFE1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37CAE8C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7E508AA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2E3441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13B8EFA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38CF329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Revenues for owners' in value-compensation </w:t>
            </w:r>
          </w:p>
        </w:tc>
      </w:tr>
      <w:tr w:rsidR="006C5024" w:rsidRPr="005830A8" w14:paraId="500E4E1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521FE83"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III.</w:t>
            </w:r>
          </w:p>
        </w:tc>
        <w:tc>
          <w:tcPr>
            <w:tcW w:w="583" w:type="pct"/>
            <w:tcBorders>
              <w:top w:val="nil"/>
              <w:left w:val="nil"/>
              <w:bottom w:val="nil"/>
              <w:right w:val="nil"/>
            </w:tcBorders>
            <w:shd w:val="clear" w:color="auto" w:fill="auto"/>
            <w:noWrap/>
            <w:vAlign w:val="bottom"/>
            <w:hideMark/>
          </w:tcPr>
          <w:p w14:paraId="542DA51B" w14:textId="11D24A6A"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w:t>
            </w:r>
            <w:r w:rsidR="008B03C5">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ardhura </w:t>
            </w:r>
            <w:r w:rsidR="00615B01" w:rsidRPr="005830A8">
              <w:rPr>
                <w:rFonts w:ascii="Arial" w:eastAsia="Times New Roman" w:hAnsi="Arial" w:cs="Arial"/>
                <w:b/>
                <w:bCs/>
                <w:sz w:val="8"/>
                <w:szCs w:val="8"/>
                <w:lang w:eastAsia="sq-AL"/>
              </w:rPr>
              <w:t>jotatimore</w:t>
            </w:r>
          </w:p>
        </w:tc>
        <w:tc>
          <w:tcPr>
            <w:tcW w:w="324" w:type="pct"/>
            <w:tcBorders>
              <w:top w:val="nil"/>
              <w:left w:val="double" w:sz="6" w:space="0" w:color="auto"/>
              <w:bottom w:val="nil"/>
              <w:right w:val="single" w:sz="4" w:space="0" w:color="auto"/>
            </w:tcBorders>
            <w:shd w:val="clear" w:color="auto" w:fill="auto"/>
            <w:noWrap/>
            <w:vAlign w:val="bottom"/>
            <w:hideMark/>
          </w:tcPr>
          <w:p w14:paraId="7623DB8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21,938</w:t>
            </w:r>
          </w:p>
        </w:tc>
        <w:tc>
          <w:tcPr>
            <w:tcW w:w="260" w:type="pct"/>
            <w:tcBorders>
              <w:top w:val="nil"/>
              <w:left w:val="nil"/>
              <w:bottom w:val="nil"/>
              <w:right w:val="double" w:sz="6" w:space="0" w:color="auto"/>
            </w:tcBorders>
            <w:shd w:val="clear" w:color="auto" w:fill="auto"/>
            <w:noWrap/>
            <w:vAlign w:val="bottom"/>
            <w:hideMark/>
          </w:tcPr>
          <w:p w14:paraId="58A9479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w:t>
            </w:r>
          </w:p>
        </w:tc>
        <w:tc>
          <w:tcPr>
            <w:tcW w:w="326" w:type="pct"/>
            <w:tcBorders>
              <w:top w:val="nil"/>
              <w:left w:val="nil"/>
              <w:bottom w:val="nil"/>
              <w:right w:val="single" w:sz="4" w:space="0" w:color="auto"/>
            </w:tcBorders>
            <w:shd w:val="clear" w:color="auto" w:fill="auto"/>
            <w:noWrap/>
            <w:vAlign w:val="bottom"/>
            <w:hideMark/>
          </w:tcPr>
          <w:p w14:paraId="712B862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22,585</w:t>
            </w:r>
          </w:p>
        </w:tc>
        <w:tc>
          <w:tcPr>
            <w:tcW w:w="326" w:type="pct"/>
            <w:tcBorders>
              <w:top w:val="nil"/>
              <w:left w:val="nil"/>
              <w:bottom w:val="nil"/>
              <w:right w:val="double" w:sz="6" w:space="0" w:color="auto"/>
            </w:tcBorders>
            <w:shd w:val="clear" w:color="auto" w:fill="auto"/>
            <w:noWrap/>
            <w:vAlign w:val="bottom"/>
            <w:hideMark/>
          </w:tcPr>
          <w:p w14:paraId="2DC759E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w:t>
            </w:r>
          </w:p>
        </w:tc>
        <w:tc>
          <w:tcPr>
            <w:tcW w:w="326" w:type="pct"/>
            <w:tcBorders>
              <w:top w:val="nil"/>
              <w:left w:val="nil"/>
              <w:bottom w:val="nil"/>
              <w:right w:val="single" w:sz="4" w:space="0" w:color="auto"/>
            </w:tcBorders>
            <w:shd w:val="clear" w:color="auto" w:fill="auto"/>
            <w:noWrap/>
            <w:vAlign w:val="bottom"/>
            <w:hideMark/>
          </w:tcPr>
          <w:p w14:paraId="53D06F3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41,412</w:t>
            </w:r>
          </w:p>
        </w:tc>
        <w:tc>
          <w:tcPr>
            <w:tcW w:w="260" w:type="pct"/>
            <w:tcBorders>
              <w:top w:val="nil"/>
              <w:left w:val="nil"/>
              <w:bottom w:val="nil"/>
              <w:right w:val="double" w:sz="6" w:space="0" w:color="auto"/>
            </w:tcBorders>
            <w:shd w:val="clear" w:color="auto" w:fill="auto"/>
            <w:noWrap/>
            <w:vAlign w:val="bottom"/>
            <w:hideMark/>
          </w:tcPr>
          <w:p w14:paraId="7E48A18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1.7%</w:t>
            </w:r>
          </w:p>
        </w:tc>
        <w:tc>
          <w:tcPr>
            <w:tcW w:w="326" w:type="pct"/>
            <w:tcBorders>
              <w:top w:val="nil"/>
              <w:left w:val="nil"/>
              <w:bottom w:val="nil"/>
              <w:right w:val="single" w:sz="4" w:space="0" w:color="auto"/>
            </w:tcBorders>
            <w:shd w:val="clear" w:color="000000" w:fill="B7DEE8"/>
            <w:noWrap/>
            <w:vAlign w:val="bottom"/>
            <w:hideMark/>
          </w:tcPr>
          <w:p w14:paraId="436A53A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25,800</w:t>
            </w:r>
          </w:p>
        </w:tc>
        <w:tc>
          <w:tcPr>
            <w:tcW w:w="326" w:type="pct"/>
            <w:tcBorders>
              <w:top w:val="nil"/>
              <w:left w:val="nil"/>
              <w:bottom w:val="nil"/>
              <w:right w:val="double" w:sz="6" w:space="0" w:color="auto"/>
            </w:tcBorders>
            <w:shd w:val="clear" w:color="000000" w:fill="B7DEE8"/>
            <w:noWrap/>
            <w:vAlign w:val="bottom"/>
            <w:hideMark/>
          </w:tcPr>
          <w:p w14:paraId="6117CE6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w:t>
            </w:r>
          </w:p>
        </w:tc>
        <w:tc>
          <w:tcPr>
            <w:tcW w:w="324" w:type="pct"/>
            <w:tcBorders>
              <w:top w:val="nil"/>
              <w:left w:val="nil"/>
              <w:bottom w:val="nil"/>
              <w:right w:val="single" w:sz="4" w:space="0" w:color="auto"/>
            </w:tcBorders>
            <w:shd w:val="clear" w:color="auto" w:fill="auto"/>
            <w:noWrap/>
            <w:vAlign w:val="bottom"/>
            <w:hideMark/>
          </w:tcPr>
          <w:p w14:paraId="69567A7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25,850</w:t>
            </w:r>
          </w:p>
        </w:tc>
        <w:tc>
          <w:tcPr>
            <w:tcW w:w="324" w:type="pct"/>
            <w:tcBorders>
              <w:top w:val="nil"/>
              <w:left w:val="nil"/>
              <w:bottom w:val="nil"/>
              <w:right w:val="double" w:sz="6" w:space="0" w:color="auto"/>
            </w:tcBorders>
            <w:shd w:val="clear" w:color="auto" w:fill="auto"/>
            <w:noWrap/>
            <w:vAlign w:val="bottom"/>
            <w:hideMark/>
          </w:tcPr>
          <w:p w14:paraId="35A43B4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788236A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26,050</w:t>
            </w:r>
          </w:p>
        </w:tc>
        <w:tc>
          <w:tcPr>
            <w:tcW w:w="324" w:type="pct"/>
            <w:tcBorders>
              <w:top w:val="nil"/>
              <w:left w:val="nil"/>
              <w:bottom w:val="nil"/>
              <w:right w:val="double" w:sz="6" w:space="0" w:color="auto"/>
            </w:tcBorders>
            <w:shd w:val="clear" w:color="auto" w:fill="auto"/>
            <w:noWrap/>
            <w:vAlign w:val="bottom"/>
            <w:hideMark/>
          </w:tcPr>
          <w:p w14:paraId="3676AEA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0.9%</w:t>
            </w:r>
          </w:p>
        </w:tc>
        <w:tc>
          <w:tcPr>
            <w:tcW w:w="456" w:type="pct"/>
            <w:tcBorders>
              <w:top w:val="nil"/>
              <w:left w:val="nil"/>
              <w:bottom w:val="nil"/>
              <w:right w:val="single" w:sz="12" w:space="0" w:color="auto"/>
            </w:tcBorders>
            <w:shd w:val="clear" w:color="auto" w:fill="auto"/>
            <w:noWrap/>
            <w:vAlign w:val="bottom"/>
            <w:hideMark/>
          </w:tcPr>
          <w:p w14:paraId="021739B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Nontax Revenue</w:t>
            </w:r>
          </w:p>
        </w:tc>
      </w:tr>
      <w:tr w:rsidR="006C5024" w:rsidRPr="005830A8" w14:paraId="2619684F"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FD79B8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1D779272" w14:textId="277C4FB4"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Transferta e fitimit nga Banka e </w:t>
            </w:r>
            <w:r w:rsidR="008B03C5" w:rsidRPr="005830A8">
              <w:rPr>
                <w:rFonts w:ascii="Arial" w:eastAsia="Times New Roman" w:hAnsi="Arial" w:cs="Arial"/>
                <w:sz w:val="8"/>
                <w:szCs w:val="8"/>
                <w:lang w:eastAsia="sq-AL"/>
              </w:rPr>
              <w:t>Shqipërisë</w:t>
            </w:r>
          </w:p>
        </w:tc>
        <w:tc>
          <w:tcPr>
            <w:tcW w:w="324" w:type="pct"/>
            <w:tcBorders>
              <w:top w:val="nil"/>
              <w:left w:val="double" w:sz="6" w:space="0" w:color="auto"/>
              <w:bottom w:val="nil"/>
              <w:right w:val="single" w:sz="4" w:space="0" w:color="auto"/>
            </w:tcBorders>
            <w:shd w:val="clear" w:color="auto" w:fill="auto"/>
            <w:noWrap/>
            <w:vAlign w:val="bottom"/>
            <w:hideMark/>
          </w:tcPr>
          <w:p w14:paraId="0F39DC8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260" w:type="pct"/>
            <w:tcBorders>
              <w:top w:val="nil"/>
              <w:left w:val="nil"/>
              <w:bottom w:val="nil"/>
              <w:right w:val="double" w:sz="6" w:space="0" w:color="auto"/>
            </w:tcBorders>
            <w:shd w:val="clear" w:color="auto" w:fill="auto"/>
            <w:noWrap/>
            <w:vAlign w:val="bottom"/>
            <w:hideMark/>
          </w:tcPr>
          <w:p w14:paraId="39CF15D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5884D1C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326" w:type="pct"/>
            <w:tcBorders>
              <w:top w:val="nil"/>
              <w:left w:val="nil"/>
              <w:bottom w:val="nil"/>
              <w:right w:val="double" w:sz="6" w:space="0" w:color="auto"/>
            </w:tcBorders>
            <w:shd w:val="clear" w:color="auto" w:fill="auto"/>
            <w:noWrap/>
            <w:vAlign w:val="bottom"/>
            <w:hideMark/>
          </w:tcPr>
          <w:p w14:paraId="7A70E43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57EFBD7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260" w:type="pct"/>
            <w:tcBorders>
              <w:top w:val="nil"/>
              <w:left w:val="nil"/>
              <w:bottom w:val="nil"/>
              <w:right w:val="double" w:sz="6" w:space="0" w:color="auto"/>
            </w:tcBorders>
            <w:shd w:val="clear" w:color="auto" w:fill="auto"/>
            <w:noWrap/>
            <w:vAlign w:val="bottom"/>
            <w:hideMark/>
          </w:tcPr>
          <w:p w14:paraId="2343590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69BAB46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326" w:type="pct"/>
            <w:tcBorders>
              <w:top w:val="nil"/>
              <w:left w:val="nil"/>
              <w:bottom w:val="nil"/>
              <w:right w:val="double" w:sz="6" w:space="0" w:color="auto"/>
            </w:tcBorders>
            <w:shd w:val="clear" w:color="000000" w:fill="B7DEE8"/>
            <w:noWrap/>
            <w:vAlign w:val="bottom"/>
            <w:hideMark/>
          </w:tcPr>
          <w:p w14:paraId="3AA8F93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7F6C91B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324" w:type="pct"/>
            <w:tcBorders>
              <w:top w:val="nil"/>
              <w:left w:val="nil"/>
              <w:bottom w:val="nil"/>
              <w:right w:val="double" w:sz="6" w:space="0" w:color="auto"/>
            </w:tcBorders>
            <w:shd w:val="clear" w:color="auto" w:fill="auto"/>
            <w:noWrap/>
            <w:vAlign w:val="bottom"/>
            <w:hideMark/>
          </w:tcPr>
          <w:p w14:paraId="031FB75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2C9103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324" w:type="pct"/>
            <w:tcBorders>
              <w:top w:val="nil"/>
              <w:left w:val="nil"/>
              <w:bottom w:val="nil"/>
              <w:right w:val="double" w:sz="6" w:space="0" w:color="auto"/>
            </w:tcBorders>
            <w:shd w:val="clear" w:color="auto" w:fill="auto"/>
            <w:noWrap/>
            <w:vAlign w:val="bottom"/>
            <w:hideMark/>
          </w:tcPr>
          <w:p w14:paraId="2680141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1A901F9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Profit transfer from BoA</w:t>
            </w:r>
          </w:p>
        </w:tc>
      </w:tr>
      <w:tr w:rsidR="006C5024" w:rsidRPr="005830A8" w14:paraId="3637002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7C360D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D67C0AC" w14:textId="0ECF80A0"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w:t>
            </w:r>
            <w:r w:rsidR="008B03C5">
              <w:rPr>
                <w:rFonts w:ascii="Arial" w:eastAsia="Times New Roman" w:hAnsi="Arial" w:cs="Arial"/>
                <w:sz w:val="8"/>
                <w:szCs w:val="8"/>
                <w:lang w:eastAsia="sq-AL"/>
              </w:rPr>
              <w:t xml:space="preserve">ë </w:t>
            </w:r>
            <w:r w:rsidRPr="005830A8">
              <w:rPr>
                <w:rFonts w:ascii="Arial" w:eastAsia="Times New Roman" w:hAnsi="Arial" w:cs="Arial"/>
                <w:sz w:val="8"/>
                <w:szCs w:val="8"/>
                <w:lang w:eastAsia="sq-AL"/>
              </w:rPr>
              <w:t xml:space="preserve">ardhura nga </w:t>
            </w:r>
            <w:r w:rsidR="008B03C5" w:rsidRPr="005830A8">
              <w:rPr>
                <w:rFonts w:ascii="Arial" w:eastAsia="Times New Roman" w:hAnsi="Arial" w:cs="Arial"/>
                <w:sz w:val="8"/>
                <w:szCs w:val="8"/>
                <w:lang w:eastAsia="sq-AL"/>
              </w:rPr>
              <w:t>institucionet buxhetore</w:t>
            </w:r>
          </w:p>
        </w:tc>
        <w:tc>
          <w:tcPr>
            <w:tcW w:w="324" w:type="pct"/>
            <w:tcBorders>
              <w:top w:val="nil"/>
              <w:left w:val="double" w:sz="6" w:space="0" w:color="auto"/>
              <w:bottom w:val="nil"/>
              <w:right w:val="single" w:sz="4" w:space="0" w:color="auto"/>
            </w:tcBorders>
            <w:shd w:val="clear" w:color="auto" w:fill="auto"/>
            <w:noWrap/>
            <w:vAlign w:val="bottom"/>
            <w:hideMark/>
          </w:tcPr>
          <w:p w14:paraId="70575DC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12,311</w:t>
            </w:r>
          </w:p>
        </w:tc>
        <w:tc>
          <w:tcPr>
            <w:tcW w:w="260" w:type="pct"/>
            <w:tcBorders>
              <w:top w:val="nil"/>
              <w:left w:val="nil"/>
              <w:bottom w:val="nil"/>
              <w:right w:val="double" w:sz="6" w:space="0" w:color="auto"/>
            </w:tcBorders>
            <w:shd w:val="clear" w:color="auto" w:fill="auto"/>
            <w:noWrap/>
            <w:vAlign w:val="bottom"/>
            <w:hideMark/>
          </w:tcPr>
          <w:p w14:paraId="62B5663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326" w:type="pct"/>
            <w:tcBorders>
              <w:top w:val="nil"/>
              <w:left w:val="nil"/>
              <w:bottom w:val="nil"/>
              <w:right w:val="single" w:sz="4" w:space="0" w:color="auto"/>
            </w:tcBorders>
            <w:shd w:val="clear" w:color="auto" w:fill="auto"/>
            <w:noWrap/>
            <w:vAlign w:val="bottom"/>
            <w:hideMark/>
          </w:tcPr>
          <w:p w14:paraId="641F64C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13,175</w:t>
            </w:r>
          </w:p>
        </w:tc>
        <w:tc>
          <w:tcPr>
            <w:tcW w:w="326" w:type="pct"/>
            <w:tcBorders>
              <w:top w:val="nil"/>
              <w:left w:val="nil"/>
              <w:bottom w:val="nil"/>
              <w:right w:val="double" w:sz="6" w:space="0" w:color="auto"/>
            </w:tcBorders>
            <w:shd w:val="clear" w:color="auto" w:fill="auto"/>
            <w:noWrap/>
            <w:vAlign w:val="bottom"/>
            <w:hideMark/>
          </w:tcPr>
          <w:p w14:paraId="23694E5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326" w:type="pct"/>
            <w:tcBorders>
              <w:top w:val="nil"/>
              <w:left w:val="nil"/>
              <w:bottom w:val="nil"/>
              <w:right w:val="single" w:sz="4" w:space="0" w:color="auto"/>
            </w:tcBorders>
            <w:shd w:val="clear" w:color="auto" w:fill="auto"/>
            <w:noWrap/>
            <w:vAlign w:val="bottom"/>
            <w:hideMark/>
          </w:tcPr>
          <w:p w14:paraId="19EEBCE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13,300</w:t>
            </w:r>
          </w:p>
        </w:tc>
        <w:tc>
          <w:tcPr>
            <w:tcW w:w="260" w:type="pct"/>
            <w:tcBorders>
              <w:top w:val="nil"/>
              <w:left w:val="nil"/>
              <w:bottom w:val="nil"/>
              <w:right w:val="double" w:sz="6" w:space="0" w:color="auto"/>
            </w:tcBorders>
            <w:shd w:val="clear" w:color="auto" w:fill="auto"/>
            <w:noWrap/>
            <w:vAlign w:val="bottom"/>
            <w:hideMark/>
          </w:tcPr>
          <w:p w14:paraId="76D2330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326" w:type="pct"/>
            <w:tcBorders>
              <w:top w:val="nil"/>
              <w:left w:val="nil"/>
              <w:bottom w:val="nil"/>
              <w:right w:val="single" w:sz="4" w:space="0" w:color="auto"/>
            </w:tcBorders>
            <w:shd w:val="clear" w:color="000000" w:fill="B7DEE8"/>
            <w:noWrap/>
            <w:vAlign w:val="bottom"/>
            <w:hideMark/>
          </w:tcPr>
          <w:p w14:paraId="78FC5B1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13,300</w:t>
            </w:r>
          </w:p>
        </w:tc>
        <w:tc>
          <w:tcPr>
            <w:tcW w:w="326" w:type="pct"/>
            <w:tcBorders>
              <w:top w:val="nil"/>
              <w:left w:val="nil"/>
              <w:bottom w:val="nil"/>
              <w:right w:val="double" w:sz="6" w:space="0" w:color="auto"/>
            </w:tcBorders>
            <w:shd w:val="clear" w:color="000000" w:fill="B7DEE8"/>
            <w:noWrap/>
            <w:vAlign w:val="bottom"/>
            <w:hideMark/>
          </w:tcPr>
          <w:p w14:paraId="043FB9E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324" w:type="pct"/>
            <w:tcBorders>
              <w:top w:val="nil"/>
              <w:left w:val="nil"/>
              <w:bottom w:val="nil"/>
              <w:right w:val="single" w:sz="4" w:space="0" w:color="auto"/>
            </w:tcBorders>
            <w:shd w:val="clear" w:color="auto" w:fill="auto"/>
            <w:noWrap/>
            <w:vAlign w:val="bottom"/>
            <w:hideMark/>
          </w:tcPr>
          <w:p w14:paraId="1BCBBB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13,350</w:t>
            </w:r>
          </w:p>
        </w:tc>
        <w:tc>
          <w:tcPr>
            <w:tcW w:w="324" w:type="pct"/>
            <w:tcBorders>
              <w:top w:val="nil"/>
              <w:left w:val="nil"/>
              <w:bottom w:val="nil"/>
              <w:right w:val="double" w:sz="6" w:space="0" w:color="auto"/>
            </w:tcBorders>
            <w:shd w:val="clear" w:color="auto" w:fill="auto"/>
            <w:noWrap/>
            <w:vAlign w:val="bottom"/>
            <w:hideMark/>
          </w:tcPr>
          <w:p w14:paraId="71E2C6C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326" w:type="pct"/>
            <w:tcBorders>
              <w:top w:val="nil"/>
              <w:left w:val="nil"/>
              <w:bottom w:val="nil"/>
              <w:right w:val="single" w:sz="4" w:space="0" w:color="auto"/>
            </w:tcBorders>
            <w:shd w:val="clear" w:color="auto" w:fill="auto"/>
            <w:noWrap/>
            <w:vAlign w:val="bottom"/>
            <w:hideMark/>
          </w:tcPr>
          <w:p w14:paraId="23F17DC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13,350</w:t>
            </w:r>
          </w:p>
        </w:tc>
        <w:tc>
          <w:tcPr>
            <w:tcW w:w="324" w:type="pct"/>
            <w:tcBorders>
              <w:top w:val="nil"/>
              <w:left w:val="nil"/>
              <w:bottom w:val="nil"/>
              <w:right w:val="double" w:sz="6" w:space="0" w:color="auto"/>
            </w:tcBorders>
            <w:shd w:val="clear" w:color="auto" w:fill="auto"/>
            <w:noWrap/>
            <w:vAlign w:val="bottom"/>
            <w:hideMark/>
          </w:tcPr>
          <w:p w14:paraId="0272933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456" w:type="pct"/>
            <w:tcBorders>
              <w:top w:val="nil"/>
              <w:left w:val="nil"/>
              <w:bottom w:val="nil"/>
              <w:right w:val="single" w:sz="12" w:space="0" w:color="auto"/>
            </w:tcBorders>
            <w:shd w:val="clear" w:color="auto" w:fill="auto"/>
            <w:noWrap/>
            <w:vAlign w:val="bottom"/>
            <w:hideMark/>
          </w:tcPr>
          <w:p w14:paraId="00862B4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Income from budgetary institutions</w:t>
            </w:r>
          </w:p>
        </w:tc>
      </w:tr>
      <w:tr w:rsidR="006C5024" w:rsidRPr="005830A8" w14:paraId="105DE34C"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70E0CA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108B27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Dividenti</w:t>
            </w:r>
          </w:p>
        </w:tc>
        <w:tc>
          <w:tcPr>
            <w:tcW w:w="324" w:type="pct"/>
            <w:tcBorders>
              <w:top w:val="nil"/>
              <w:left w:val="double" w:sz="6" w:space="0" w:color="auto"/>
              <w:bottom w:val="nil"/>
              <w:right w:val="single" w:sz="4" w:space="0" w:color="auto"/>
            </w:tcBorders>
            <w:shd w:val="clear" w:color="auto" w:fill="auto"/>
            <w:noWrap/>
            <w:vAlign w:val="bottom"/>
            <w:hideMark/>
          </w:tcPr>
          <w:p w14:paraId="75B28D6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64</w:t>
            </w:r>
          </w:p>
        </w:tc>
        <w:tc>
          <w:tcPr>
            <w:tcW w:w="260" w:type="pct"/>
            <w:tcBorders>
              <w:top w:val="nil"/>
              <w:left w:val="nil"/>
              <w:bottom w:val="nil"/>
              <w:right w:val="double" w:sz="6" w:space="0" w:color="auto"/>
            </w:tcBorders>
            <w:shd w:val="clear" w:color="auto" w:fill="auto"/>
            <w:noWrap/>
            <w:vAlign w:val="bottom"/>
            <w:hideMark/>
          </w:tcPr>
          <w:p w14:paraId="5DE7F8C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740632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48</w:t>
            </w:r>
          </w:p>
        </w:tc>
        <w:tc>
          <w:tcPr>
            <w:tcW w:w="326" w:type="pct"/>
            <w:tcBorders>
              <w:top w:val="nil"/>
              <w:left w:val="nil"/>
              <w:bottom w:val="nil"/>
              <w:right w:val="double" w:sz="6" w:space="0" w:color="auto"/>
            </w:tcBorders>
            <w:shd w:val="clear" w:color="auto" w:fill="auto"/>
            <w:noWrap/>
            <w:vAlign w:val="bottom"/>
            <w:hideMark/>
          </w:tcPr>
          <w:p w14:paraId="6C27CB9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4DBA618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w:t>
            </w:r>
          </w:p>
        </w:tc>
        <w:tc>
          <w:tcPr>
            <w:tcW w:w="260" w:type="pct"/>
            <w:tcBorders>
              <w:top w:val="nil"/>
              <w:left w:val="nil"/>
              <w:bottom w:val="nil"/>
              <w:right w:val="double" w:sz="6" w:space="0" w:color="auto"/>
            </w:tcBorders>
            <w:shd w:val="clear" w:color="auto" w:fill="auto"/>
            <w:noWrap/>
            <w:vAlign w:val="bottom"/>
            <w:hideMark/>
          </w:tcPr>
          <w:p w14:paraId="023D6E9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09C9315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w:t>
            </w:r>
          </w:p>
        </w:tc>
        <w:tc>
          <w:tcPr>
            <w:tcW w:w="326" w:type="pct"/>
            <w:tcBorders>
              <w:top w:val="nil"/>
              <w:left w:val="nil"/>
              <w:bottom w:val="nil"/>
              <w:right w:val="double" w:sz="6" w:space="0" w:color="auto"/>
            </w:tcBorders>
            <w:shd w:val="clear" w:color="000000" w:fill="B7DEE8"/>
            <w:noWrap/>
            <w:vAlign w:val="bottom"/>
            <w:hideMark/>
          </w:tcPr>
          <w:p w14:paraId="067681D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0B5FFE8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w:t>
            </w:r>
          </w:p>
        </w:tc>
        <w:tc>
          <w:tcPr>
            <w:tcW w:w="324" w:type="pct"/>
            <w:tcBorders>
              <w:top w:val="nil"/>
              <w:left w:val="nil"/>
              <w:bottom w:val="nil"/>
              <w:right w:val="double" w:sz="6" w:space="0" w:color="auto"/>
            </w:tcBorders>
            <w:shd w:val="clear" w:color="auto" w:fill="auto"/>
            <w:noWrap/>
            <w:vAlign w:val="bottom"/>
            <w:hideMark/>
          </w:tcPr>
          <w:p w14:paraId="7CB414B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38B0EE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w:t>
            </w:r>
          </w:p>
        </w:tc>
        <w:tc>
          <w:tcPr>
            <w:tcW w:w="324" w:type="pct"/>
            <w:tcBorders>
              <w:top w:val="nil"/>
              <w:left w:val="nil"/>
              <w:bottom w:val="nil"/>
              <w:right w:val="double" w:sz="6" w:space="0" w:color="auto"/>
            </w:tcBorders>
            <w:shd w:val="clear" w:color="auto" w:fill="auto"/>
            <w:noWrap/>
            <w:vAlign w:val="bottom"/>
            <w:hideMark/>
          </w:tcPr>
          <w:p w14:paraId="28C7969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0BE94DE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Divident</w:t>
            </w:r>
          </w:p>
        </w:tc>
      </w:tr>
      <w:tr w:rsidR="006C5024" w:rsidRPr="005830A8" w14:paraId="1EC61DA3"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CE5885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CAB5DA0" w14:textId="77ACC7F5"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Tarifat e </w:t>
            </w:r>
            <w:r w:rsidR="008B03C5">
              <w:rPr>
                <w:rFonts w:ascii="Arial" w:eastAsia="Times New Roman" w:hAnsi="Arial" w:cs="Arial"/>
                <w:sz w:val="8"/>
                <w:szCs w:val="8"/>
                <w:lang w:eastAsia="sq-AL"/>
              </w:rPr>
              <w:t>s</w:t>
            </w:r>
            <w:r w:rsidR="008B03C5" w:rsidRPr="005830A8">
              <w:rPr>
                <w:rFonts w:ascii="Arial" w:eastAsia="Times New Roman" w:hAnsi="Arial" w:cs="Arial"/>
                <w:sz w:val="8"/>
                <w:szCs w:val="8"/>
                <w:lang w:eastAsia="sq-AL"/>
              </w:rPr>
              <w:t>hërbimeve</w:t>
            </w:r>
          </w:p>
        </w:tc>
        <w:tc>
          <w:tcPr>
            <w:tcW w:w="324" w:type="pct"/>
            <w:tcBorders>
              <w:top w:val="nil"/>
              <w:left w:val="double" w:sz="6" w:space="0" w:color="auto"/>
              <w:bottom w:val="nil"/>
              <w:right w:val="single" w:sz="4" w:space="0" w:color="auto"/>
            </w:tcBorders>
            <w:shd w:val="clear" w:color="auto" w:fill="auto"/>
            <w:noWrap/>
            <w:vAlign w:val="bottom"/>
            <w:hideMark/>
          </w:tcPr>
          <w:p w14:paraId="253380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2,771</w:t>
            </w:r>
          </w:p>
        </w:tc>
        <w:tc>
          <w:tcPr>
            <w:tcW w:w="260" w:type="pct"/>
            <w:tcBorders>
              <w:top w:val="nil"/>
              <w:left w:val="nil"/>
              <w:bottom w:val="nil"/>
              <w:right w:val="double" w:sz="6" w:space="0" w:color="auto"/>
            </w:tcBorders>
            <w:shd w:val="clear" w:color="auto" w:fill="auto"/>
            <w:noWrap/>
            <w:vAlign w:val="bottom"/>
            <w:hideMark/>
          </w:tcPr>
          <w:p w14:paraId="43DAF24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418DCB2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3,209</w:t>
            </w:r>
          </w:p>
        </w:tc>
        <w:tc>
          <w:tcPr>
            <w:tcW w:w="326" w:type="pct"/>
            <w:tcBorders>
              <w:top w:val="nil"/>
              <w:left w:val="nil"/>
              <w:bottom w:val="nil"/>
              <w:right w:val="double" w:sz="6" w:space="0" w:color="auto"/>
            </w:tcBorders>
            <w:shd w:val="clear" w:color="auto" w:fill="auto"/>
            <w:noWrap/>
            <w:vAlign w:val="bottom"/>
            <w:hideMark/>
          </w:tcPr>
          <w:p w14:paraId="77B6D7C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3C80D3D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3,700</w:t>
            </w:r>
          </w:p>
        </w:tc>
        <w:tc>
          <w:tcPr>
            <w:tcW w:w="260" w:type="pct"/>
            <w:tcBorders>
              <w:top w:val="nil"/>
              <w:left w:val="nil"/>
              <w:bottom w:val="nil"/>
              <w:right w:val="double" w:sz="6" w:space="0" w:color="auto"/>
            </w:tcBorders>
            <w:shd w:val="clear" w:color="auto" w:fill="auto"/>
            <w:noWrap/>
            <w:vAlign w:val="bottom"/>
            <w:hideMark/>
          </w:tcPr>
          <w:p w14:paraId="354CDF1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611831D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3,800</w:t>
            </w:r>
          </w:p>
        </w:tc>
        <w:tc>
          <w:tcPr>
            <w:tcW w:w="326" w:type="pct"/>
            <w:tcBorders>
              <w:top w:val="nil"/>
              <w:left w:val="nil"/>
              <w:bottom w:val="nil"/>
              <w:right w:val="double" w:sz="6" w:space="0" w:color="auto"/>
            </w:tcBorders>
            <w:shd w:val="clear" w:color="000000" w:fill="B7DEE8"/>
            <w:noWrap/>
            <w:vAlign w:val="bottom"/>
            <w:hideMark/>
          </w:tcPr>
          <w:p w14:paraId="783D5B9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64F0E46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3,800</w:t>
            </w:r>
          </w:p>
        </w:tc>
        <w:tc>
          <w:tcPr>
            <w:tcW w:w="324" w:type="pct"/>
            <w:tcBorders>
              <w:top w:val="nil"/>
              <w:left w:val="nil"/>
              <w:bottom w:val="nil"/>
              <w:right w:val="double" w:sz="6" w:space="0" w:color="auto"/>
            </w:tcBorders>
            <w:shd w:val="clear" w:color="auto" w:fill="auto"/>
            <w:noWrap/>
            <w:vAlign w:val="bottom"/>
            <w:hideMark/>
          </w:tcPr>
          <w:p w14:paraId="08768D1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470FB77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4,000</w:t>
            </w:r>
          </w:p>
        </w:tc>
        <w:tc>
          <w:tcPr>
            <w:tcW w:w="324" w:type="pct"/>
            <w:tcBorders>
              <w:top w:val="nil"/>
              <w:left w:val="nil"/>
              <w:bottom w:val="nil"/>
              <w:right w:val="double" w:sz="6" w:space="0" w:color="auto"/>
            </w:tcBorders>
            <w:shd w:val="clear" w:color="auto" w:fill="auto"/>
            <w:noWrap/>
            <w:vAlign w:val="bottom"/>
            <w:hideMark/>
          </w:tcPr>
          <w:p w14:paraId="40FE6A0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7B3797C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Services Fees</w:t>
            </w:r>
          </w:p>
        </w:tc>
      </w:tr>
      <w:tr w:rsidR="006C5024" w:rsidRPr="005830A8" w14:paraId="59406341"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16BAB3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A933A64" w14:textId="583B471B"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w:t>
            </w:r>
            <w:r w:rsidR="008B03C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tjera</w:t>
            </w:r>
          </w:p>
        </w:tc>
        <w:tc>
          <w:tcPr>
            <w:tcW w:w="324" w:type="pct"/>
            <w:tcBorders>
              <w:top w:val="nil"/>
              <w:left w:val="double" w:sz="6" w:space="0" w:color="auto"/>
              <w:bottom w:val="nil"/>
              <w:right w:val="single" w:sz="4" w:space="0" w:color="auto"/>
            </w:tcBorders>
            <w:shd w:val="clear" w:color="auto" w:fill="auto"/>
            <w:noWrap/>
            <w:vAlign w:val="bottom"/>
            <w:hideMark/>
          </w:tcPr>
          <w:p w14:paraId="4D33BBA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6,793</w:t>
            </w:r>
          </w:p>
        </w:tc>
        <w:tc>
          <w:tcPr>
            <w:tcW w:w="260" w:type="pct"/>
            <w:tcBorders>
              <w:top w:val="nil"/>
              <w:left w:val="nil"/>
              <w:bottom w:val="nil"/>
              <w:right w:val="double" w:sz="6" w:space="0" w:color="auto"/>
            </w:tcBorders>
            <w:shd w:val="clear" w:color="auto" w:fill="auto"/>
            <w:noWrap/>
            <w:vAlign w:val="bottom"/>
            <w:hideMark/>
          </w:tcPr>
          <w:p w14:paraId="54B3181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75B0E29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6,152</w:t>
            </w:r>
          </w:p>
        </w:tc>
        <w:tc>
          <w:tcPr>
            <w:tcW w:w="326" w:type="pct"/>
            <w:tcBorders>
              <w:top w:val="nil"/>
              <w:left w:val="nil"/>
              <w:bottom w:val="nil"/>
              <w:right w:val="double" w:sz="6" w:space="0" w:color="auto"/>
            </w:tcBorders>
            <w:shd w:val="clear" w:color="auto" w:fill="auto"/>
            <w:noWrap/>
            <w:vAlign w:val="bottom"/>
            <w:hideMark/>
          </w:tcPr>
          <w:p w14:paraId="1DF1440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4BCA6DC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24,112</w:t>
            </w:r>
          </w:p>
        </w:tc>
        <w:tc>
          <w:tcPr>
            <w:tcW w:w="260" w:type="pct"/>
            <w:tcBorders>
              <w:top w:val="nil"/>
              <w:left w:val="nil"/>
              <w:bottom w:val="nil"/>
              <w:right w:val="double" w:sz="6" w:space="0" w:color="auto"/>
            </w:tcBorders>
            <w:shd w:val="clear" w:color="auto" w:fill="auto"/>
            <w:noWrap/>
            <w:vAlign w:val="bottom"/>
            <w:hideMark/>
          </w:tcPr>
          <w:p w14:paraId="2FE1FA2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w:t>
            </w:r>
          </w:p>
        </w:tc>
        <w:tc>
          <w:tcPr>
            <w:tcW w:w="326" w:type="pct"/>
            <w:tcBorders>
              <w:top w:val="nil"/>
              <w:left w:val="nil"/>
              <w:bottom w:val="nil"/>
              <w:right w:val="single" w:sz="4" w:space="0" w:color="auto"/>
            </w:tcBorders>
            <w:shd w:val="clear" w:color="000000" w:fill="B7DEE8"/>
            <w:noWrap/>
            <w:vAlign w:val="bottom"/>
            <w:hideMark/>
          </w:tcPr>
          <w:p w14:paraId="0B459C7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8,400</w:t>
            </w:r>
          </w:p>
        </w:tc>
        <w:tc>
          <w:tcPr>
            <w:tcW w:w="326" w:type="pct"/>
            <w:tcBorders>
              <w:top w:val="nil"/>
              <w:left w:val="nil"/>
              <w:bottom w:val="nil"/>
              <w:right w:val="double" w:sz="6" w:space="0" w:color="auto"/>
            </w:tcBorders>
            <w:shd w:val="clear" w:color="000000" w:fill="B7DEE8"/>
            <w:noWrap/>
            <w:vAlign w:val="bottom"/>
            <w:hideMark/>
          </w:tcPr>
          <w:p w14:paraId="0890E20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4" w:type="pct"/>
            <w:tcBorders>
              <w:top w:val="nil"/>
              <w:left w:val="nil"/>
              <w:bottom w:val="nil"/>
              <w:right w:val="single" w:sz="4" w:space="0" w:color="auto"/>
            </w:tcBorders>
            <w:shd w:val="clear" w:color="auto" w:fill="auto"/>
            <w:noWrap/>
            <w:vAlign w:val="bottom"/>
            <w:hideMark/>
          </w:tcPr>
          <w:p w14:paraId="393B8A4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8,400</w:t>
            </w:r>
          </w:p>
        </w:tc>
        <w:tc>
          <w:tcPr>
            <w:tcW w:w="324" w:type="pct"/>
            <w:tcBorders>
              <w:top w:val="nil"/>
              <w:left w:val="nil"/>
              <w:bottom w:val="nil"/>
              <w:right w:val="double" w:sz="6" w:space="0" w:color="auto"/>
            </w:tcBorders>
            <w:shd w:val="clear" w:color="auto" w:fill="auto"/>
            <w:noWrap/>
            <w:vAlign w:val="bottom"/>
            <w:hideMark/>
          </w:tcPr>
          <w:p w14:paraId="3C354D1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63DB502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8,400</w:t>
            </w:r>
          </w:p>
        </w:tc>
        <w:tc>
          <w:tcPr>
            <w:tcW w:w="324" w:type="pct"/>
            <w:tcBorders>
              <w:top w:val="nil"/>
              <w:left w:val="nil"/>
              <w:bottom w:val="nil"/>
              <w:right w:val="double" w:sz="6" w:space="0" w:color="auto"/>
            </w:tcBorders>
            <w:shd w:val="clear" w:color="auto" w:fill="auto"/>
            <w:noWrap/>
            <w:vAlign w:val="bottom"/>
            <w:hideMark/>
          </w:tcPr>
          <w:p w14:paraId="6F9E0DF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0.3%</w:t>
            </w:r>
          </w:p>
        </w:tc>
        <w:tc>
          <w:tcPr>
            <w:tcW w:w="456" w:type="pct"/>
            <w:tcBorders>
              <w:top w:val="nil"/>
              <w:left w:val="nil"/>
              <w:bottom w:val="nil"/>
              <w:right w:val="single" w:sz="12" w:space="0" w:color="auto"/>
            </w:tcBorders>
            <w:shd w:val="clear" w:color="auto" w:fill="auto"/>
            <w:noWrap/>
            <w:vAlign w:val="bottom"/>
            <w:hideMark/>
          </w:tcPr>
          <w:p w14:paraId="1D8A2F2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Others</w:t>
            </w:r>
          </w:p>
        </w:tc>
      </w:tr>
      <w:tr w:rsidR="006C5024" w:rsidRPr="005830A8" w14:paraId="65A65687" w14:textId="77777777" w:rsidTr="006C5024">
        <w:trPr>
          <w:trHeight w:val="180"/>
          <w:jc w:val="center"/>
        </w:trPr>
        <w:tc>
          <w:tcPr>
            <w:tcW w:w="190" w:type="pct"/>
            <w:tcBorders>
              <w:top w:val="double" w:sz="6" w:space="0" w:color="auto"/>
              <w:left w:val="single" w:sz="12" w:space="0" w:color="auto"/>
              <w:bottom w:val="nil"/>
              <w:right w:val="double" w:sz="6" w:space="0" w:color="auto"/>
            </w:tcBorders>
            <w:shd w:val="clear" w:color="auto" w:fill="auto"/>
            <w:noWrap/>
            <w:vAlign w:val="bottom"/>
            <w:hideMark/>
          </w:tcPr>
          <w:p w14:paraId="162C9E44"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double" w:sz="6" w:space="0" w:color="auto"/>
              <w:left w:val="nil"/>
              <w:bottom w:val="nil"/>
              <w:right w:val="nil"/>
            </w:tcBorders>
            <w:shd w:val="clear" w:color="auto" w:fill="auto"/>
            <w:noWrap/>
            <w:vAlign w:val="bottom"/>
            <w:hideMark/>
          </w:tcPr>
          <w:p w14:paraId="48C04E86"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double" w:sz="6" w:space="0" w:color="auto"/>
              <w:left w:val="double" w:sz="6" w:space="0" w:color="auto"/>
              <w:bottom w:val="nil"/>
              <w:right w:val="single" w:sz="4" w:space="0" w:color="auto"/>
            </w:tcBorders>
            <w:shd w:val="clear" w:color="auto" w:fill="auto"/>
            <w:noWrap/>
            <w:vAlign w:val="bottom"/>
            <w:hideMark/>
          </w:tcPr>
          <w:p w14:paraId="149150E3"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double" w:sz="6" w:space="0" w:color="auto"/>
              <w:left w:val="nil"/>
              <w:bottom w:val="nil"/>
              <w:right w:val="double" w:sz="6" w:space="0" w:color="auto"/>
            </w:tcBorders>
            <w:shd w:val="clear" w:color="auto" w:fill="auto"/>
            <w:noWrap/>
            <w:vAlign w:val="bottom"/>
            <w:hideMark/>
          </w:tcPr>
          <w:p w14:paraId="25D8BEA7"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double" w:sz="6" w:space="0" w:color="auto"/>
              <w:left w:val="nil"/>
              <w:bottom w:val="nil"/>
              <w:right w:val="single" w:sz="4" w:space="0" w:color="auto"/>
            </w:tcBorders>
            <w:shd w:val="clear" w:color="auto" w:fill="auto"/>
            <w:noWrap/>
            <w:vAlign w:val="bottom"/>
            <w:hideMark/>
          </w:tcPr>
          <w:p w14:paraId="0716CA43"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double" w:sz="6" w:space="0" w:color="auto"/>
              <w:left w:val="nil"/>
              <w:bottom w:val="nil"/>
              <w:right w:val="double" w:sz="6" w:space="0" w:color="auto"/>
            </w:tcBorders>
            <w:shd w:val="clear" w:color="auto" w:fill="auto"/>
            <w:noWrap/>
            <w:vAlign w:val="bottom"/>
            <w:hideMark/>
          </w:tcPr>
          <w:p w14:paraId="105A2BA8"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double" w:sz="6" w:space="0" w:color="auto"/>
              <w:left w:val="nil"/>
              <w:bottom w:val="nil"/>
              <w:right w:val="single" w:sz="4" w:space="0" w:color="auto"/>
            </w:tcBorders>
            <w:shd w:val="clear" w:color="auto" w:fill="auto"/>
            <w:noWrap/>
            <w:vAlign w:val="bottom"/>
            <w:hideMark/>
          </w:tcPr>
          <w:p w14:paraId="6E499229"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double" w:sz="6" w:space="0" w:color="auto"/>
              <w:left w:val="nil"/>
              <w:bottom w:val="nil"/>
              <w:right w:val="double" w:sz="6" w:space="0" w:color="auto"/>
            </w:tcBorders>
            <w:shd w:val="clear" w:color="auto" w:fill="auto"/>
            <w:noWrap/>
            <w:vAlign w:val="bottom"/>
            <w:hideMark/>
          </w:tcPr>
          <w:p w14:paraId="17792FB3"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double" w:sz="6" w:space="0" w:color="auto"/>
              <w:left w:val="nil"/>
              <w:bottom w:val="nil"/>
              <w:right w:val="single" w:sz="4" w:space="0" w:color="auto"/>
            </w:tcBorders>
            <w:shd w:val="clear" w:color="000000" w:fill="B7DEE8"/>
            <w:noWrap/>
            <w:vAlign w:val="bottom"/>
            <w:hideMark/>
          </w:tcPr>
          <w:p w14:paraId="1F27A2CC"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double" w:sz="6" w:space="0" w:color="auto"/>
              <w:left w:val="nil"/>
              <w:bottom w:val="nil"/>
              <w:right w:val="double" w:sz="6" w:space="0" w:color="auto"/>
            </w:tcBorders>
            <w:shd w:val="clear" w:color="000000" w:fill="B7DEE8"/>
            <w:noWrap/>
            <w:vAlign w:val="bottom"/>
            <w:hideMark/>
          </w:tcPr>
          <w:p w14:paraId="4E9D2B80"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double" w:sz="6" w:space="0" w:color="auto"/>
              <w:left w:val="nil"/>
              <w:bottom w:val="nil"/>
              <w:right w:val="single" w:sz="4" w:space="0" w:color="auto"/>
            </w:tcBorders>
            <w:shd w:val="clear" w:color="auto" w:fill="auto"/>
            <w:noWrap/>
            <w:vAlign w:val="bottom"/>
            <w:hideMark/>
          </w:tcPr>
          <w:p w14:paraId="7E9A9A99"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double" w:sz="6" w:space="0" w:color="auto"/>
              <w:left w:val="nil"/>
              <w:bottom w:val="nil"/>
              <w:right w:val="double" w:sz="6" w:space="0" w:color="auto"/>
            </w:tcBorders>
            <w:shd w:val="clear" w:color="auto" w:fill="auto"/>
            <w:noWrap/>
            <w:vAlign w:val="bottom"/>
            <w:hideMark/>
          </w:tcPr>
          <w:p w14:paraId="0C29DC44"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double" w:sz="6" w:space="0" w:color="auto"/>
              <w:left w:val="nil"/>
              <w:bottom w:val="nil"/>
              <w:right w:val="single" w:sz="4" w:space="0" w:color="auto"/>
            </w:tcBorders>
            <w:shd w:val="clear" w:color="auto" w:fill="auto"/>
            <w:noWrap/>
            <w:vAlign w:val="bottom"/>
            <w:hideMark/>
          </w:tcPr>
          <w:p w14:paraId="3CF3D9C5"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double" w:sz="6" w:space="0" w:color="auto"/>
              <w:left w:val="nil"/>
              <w:bottom w:val="nil"/>
              <w:right w:val="double" w:sz="6" w:space="0" w:color="auto"/>
            </w:tcBorders>
            <w:shd w:val="clear" w:color="auto" w:fill="auto"/>
            <w:noWrap/>
            <w:vAlign w:val="bottom"/>
            <w:hideMark/>
          </w:tcPr>
          <w:p w14:paraId="71F635D4"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456" w:type="pct"/>
            <w:tcBorders>
              <w:top w:val="double" w:sz="6" w:space="0" w:color="auto"/>
              <w:left w:val="nil"/>
              <w:bottom w:val="nil"/>
              <w:right w:val="single" w:sz="12" w:space="0" w:color="auto"/>
            </w:tcBorders>
            <w:shd w:val="clear" w:color="auto" w:fill="auto"/>
            <w:noWrap/>
            <w:vAlign w:val="bottom"/>
            <w:hideMark/>
          </w:tcPr>
          <w:p w14:paraId="0D7BE90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r>
      <w:tr w:rsidR="006C5024" w:rsidRPr="005830A8" w14:paraId="101CD24B"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952555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26A15582"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TOTALI I SHPENZIMEVE</w:t>
            </w:r>
          </w:p>
        </w:tc>
        <w:tc>
          <w:tcPr>
            <w:tcW w:w="324" w:type="pct"/>
            <w:tcBorders>
              <w:top w:val="nil"/>
              <w:left w:val="double" w:sz="6" w:space="0" w:color="auto"/>
              <w:bottom w:val="nil"/>
              <w:right w:val="single" w:sz="4" w:space="0" w:color="auto"/>
            </w:tcBorders>
            <w:shd w:val="clear" w:color="auto" w:fill="auto"/>
            <w:noWrap/>
            <w:vAlign w:val="bottom"/>
            <w:hideMark/>
          </w:tcPr>
          <w:p w14:paraId="165A20B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651,015</w:t>
            </w:r>
          </w:p>
        </w:tc>
        <w:tc>
          <w:tcPr>
            <w:tcW w:w="260" w:type="pct"/>
            <w:tcBorders>
              <w:top w:val="nil"/>
              <w:left w:val="nil"/>
              <w:bottom w:val="nil"/>
              <w:right w:val="double" w:sz="6" w:space="0" w:color="auto"/>
            </w:tcBorders>
            <w:shd w:val="clear" w:color="auto" w:fill="auto"/>
            <w:noWrap/>
            <w:vAlign w:val="bottom"/>
            <w:hideMark/>
          </w:tcPr>
          <w:p w14:paraId="1AA5C0B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30.3%</w:t>
            </w:r>
          </w:p>
        </w:tc>
        <w:tc>
          <w:tcPr>
            <w:tcW w:w="326" w:type="pct"/>
            <w:tcBorders>
              <w:top w:val="nil"/>
              <w:left w:val="nil"/>
              <w:bottom w:val="nil"/>
              <w:right w:val="single" w:sz="4" w:space="0" w:color="auto"/>
            </w:tcBorders>
            <w:shd w:val="clear" w:color="auto" w:fill="auto"/>
            <w:noWrap/>
            <w:vAlign w:val="bottom"/>
            <w:hideMark/>
          </w:tcPr>
          <w:p w14:paraId="63DEAA6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674,857</w:t>
            </w:r>
          </w:p>
        </w:tc>
        <w:tc>
          <w:tcPr>
            <w:tcW w:w="326" w:type="pct"/>
            <w:tcBorders>
              <w:top w:val="nil"/>
              <w:left w:val="nil"/>
              <w:bottom w:val="nil"/>
              <w:right w:val="double" w:sz="6" w:space="0" w:color="auto"/>
            </w:tcBorders>
            <w:shd w:val="clear" w:color="auto" w:fill="auto"/>
            <w:noWrap/>
            <w:vAlign w:val="bottom"/>
            <w:hideMark/>
          </w:tcPr>
          <w:p w14:paraId="703B482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28.5%</w:t>
            </w:r>
          </w:p>
        </w:tc>
        <w:tc>
          <w:tcPr>
            <w:tcW w:w="326" w:type="pct"/>
            <w:tcBorders>
              <w:top w:val="nil"/>
              <w:left w:val="nil"/>
              <w:bottom w:val="nil"/>
              <w:right w:val="single" w:sz="4" w:space="0" w:color="auto"/>
            </w:tcBorders>
            <w:shd w:val="clear" w:color="auto" w:fill="auto"/>
            <w:noWrap/>
            <w:vAlign w:val="bottom"/>
            <w:hideMark/>
          </w:tcPr>
          <w:p w14:paraId="2D4B856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771,348</w:t>
            </w:r>
          </w:p>
        </w:tc>
        <w:tc>
          <w:tcPr>
            <w:tcW w:w="260" w:type="pct"/>
            <w:tcBorders>
              <w:top w:val="nil"/>
              <w:left w:val="nil"/>
              <w:bottom w:val="nil"/>
              <w:right w:val="double" w:sz="6" w:space="0" w:color="auto"/>
            </w:tcBorders>
            <w:shd w:val="clear" w:color="auto" w:fill="auto"/>
            <w:noWrap/>
            <w:vAlign w:val="bottom"/>
            <w:hideMark/>
          </w:tcPr>
          <w:p w14:paraId="454A028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30.9%</w:t>
            </w:r>
          </w:p>
        </w:tc>
        <w:tc>
          <w:tcPr>
            <w:tcW w:w="326" w:type="pct"/>
            <w:tcBorders>
              <w:top w:val="nil"/>
              <w:left w:val="nil"/>
              <w:bottom w:val="nil"/>
              <w:right w:val="single" w:sz="4" w:space="0" w:color="auto"/>
            </w:tcBorders>
            <w:shd w:val="clear" w:color="000000" w:fill="B7DEE8"/>
            <w:noWrap/>
            <w:vAlign w:val="bottom"/>
            <w:hideMark/>
          </w:tcPr>
          <w:p w14:paraId="4350F3A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825,088</w:t>
            </w:r>
          </w:p>
        </w:tc>
        <w:tc>
          <w:tcPr>
            <w:tcW w:w="326" w:type="pct"/>
            <w:tcBorders>
              <w:top w:val="nil"/>
              <w:left w:val="nil"/>
              <w:bottom w:val="nil"/>
              <w:right w:val="double" w:sz="6" w:space="0" w:color="auto"/>
            </w:tcBorders>
            <w:shd w:val="clear" w:color="000000" w:fill="B7DEE8"/>
            <w:noWrap/>
            <w:vAlign w:val="bottom"/>
            <w:hideMark/>
          </w:tcPr>
          <w:p w14:paraId="139F2C8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31.5%</w:t>
            </w:r>
          </w:p>
        </w:tc>
        <w:tc>
          <w:tcPr>
            <w:tcW w:w="324" w:type="pct"/>
            <w:tcBorders>
              <w:top w:val="nil"/>
              <w:left w:val="nil"/>
              <w:bottom w:val="nil"/>
              <w:right w:val="single" w:sz="4" w:space="0" w:color="auto"/>
            </w:tcBorders>
            <w:shd w:val="clear" w:color="auto" w:fill="auto"/>
            <w:noWrap/>
            <w:vAlign w:val="bottom"/>
            <w:hideMark/>
          </w:tcPr>
          <w:p w14:paraId="5C7AE92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848,290</w:t>
            </w:r>
          </w:p>
        </w:tc>
        <w:tc>
          <w:tcPr>
            <w:tcW w:w="324" w:type="pct"/>
            <w:tcBorders>
              <w:top w:val="nil"/>
              <w:left w:val="nil"/>
              <w:bottom w:val="nil"/>
              <w:right w:val="double" w:sz="6" w:space="0" w:color="auto"/>
            </w:tcBorders>
            <w:shd w:val="clear" w:color="auto" w:fill="auto"/>
            <w:noWrap/>
            <w:vAlign w:val="bottom"/>
            <w:hideMark/>
          </w:tcPr>
          <w:p w14:paraId="724EDE3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30.8%</w:t>
            </w:r>
          </w:p>
        </w:tc>
        <w:tc>
          <w:tcPr>
            <w:tcW w:w="326" w:type="pct"/>
            <w:tcBorders>
              <w:top w:val="nil"/>
              <w:left w:val="nil"/>
              <w:bottom w:val="nil"/>
              <w:right w:val="single" w:sz="4" w:space="0" w:color="auto"/>
            </w:tcBorders>
            <w:shd w:val="clear" w:color="auto" w:fill="auto"/>
            <w:noWrap/>
            <w:vAlign w:val="bottom"/>
            <w:hideMark/>
          </w:tcPr>
          <w:p w14:paraId="56B009D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888,137</w:t>
            </w:r>
          </w:p>
        </w:tc>
        <w:tc>
          <w:tcPr>
            <w:tcW w:w="324" w:type="pct"/>
            <w:tcBorders>
              <w:top w:val="nil"/>
              <w:left w:val="nil"/>
              <w:bottom w:val="nil"/>
              <w:right w:val="double" w:sz="6" w:space="0" w:color="auto"/>
            </w:tcBorders>
            <w:shd w:val="clear" w:color="auto" w:fill="auto"/>
            <w:noWrap/>
            <w:vAlign w:val="bottom"/>
            <w:hideMark/>
          </w:tcPr>
          <w:p w14:paraId="3A778FD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30.6%</w:t>
            </w:r>
          </w:p>
        </w:tc>
        <w:tc>
          <w:tcPr>
            <w:tcW w:w="456" w:type="pct"/>
            <w:tcBorders>
              <w:top w:val="nil"/>
              <w:left w:val="nil"/>
              <w:bottom w:val="nil"/>
              <w:right w:val="single" w:sz="12" w:space="0" w:color="auto"/>
            </w:tcBorders>
            <w:shd w:val="clear" w:color="auto" w:fill="auto"/>
            <w:noWrap/>
            <w:vAlign w:val="bottom"/>
            <w:hideMark/>
          </w:tcPr>
          <w:p w14:paraId="17D6378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TOTAL EXPENDITURE</w:t>
            </w:r>
          </w:p>
        </w:tc>
      </w:tr>
      <w:tr w:rsidR="006C5024" w:rsidRPr="005830A8" w14:paraId="10E0725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CBC4D14"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w:t>
            </w:r>
          </w:p>
        </w:tc>
        <w:tc>
          <w:tcPr>
            <w:tcW w:w="583" w:type="pct"/>
            <w:tcBorders>
              <w:top w:val="nil"/>
              <w:left w:val="nil"/>
              <w:bottom w:val="nil"/>
              <w:right w:val="nil"/>
            </w:tcBorders>
            <w:shd w:val="clear" w:color="auto" w:fill="auto"/>
            <w:noWrap/>
            <w:vAlign w:val="bottom"/>
            <w:hideMark/>
          </w:tcPr>
          <w:p w14:paraId="1EE5DD32" w14:textId="76C0B084"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Shpenzime </w:t>
            </w:r>
            <w:r w:rsidR="008B03C5">
              <w:rPr>
                <w:rFonts w:ascii="Arial" w:eastAsia="Times New Roman" w:hAnsi="Arial" w:cs="Arial"/>
                <w:b/>
                <w:bCs/>
                <w:sz w:val="8"/>
                <w:szCs w:val="8"/>
                <w:lang w:eastAsia="sq-AL"/>
              </w:rPr>
              <w:t>k</w:t>
            </w:r>
            <w:r w:rsidRPr="005830A8">
              <w:rPr>
                <w:rFonts w:ascii="Arial" w:eastAsia="Times New Roman" w:hAnsi="Arial" w:cs="Arial"/>
                <w:b/>
                <w:bCs/>
                <w:sz w:val="8"/>
                <w:szCs w:val="8"/>
                <w:lang w:eastAsia="sq-AL"/>
              </w:rPr>
              <w:t>orrente</w:t>
            </w:r>
          </w:p>
        </w:tc>
        <w:tc>
          <w:tcPr>
            <w:tcW w:w="324" w:type="pct"/>
            <w:tcBorders>
              <w:top w:val="nil"/>
              <w:left w:val="double" w:sz="6" w:space="0" w:color="auto"/>
              <w:bottom w:val="nil"/>
              <w:right w:val="single" w:sz="4" w:space="0" w:color="auto"/>
            </w:tcBorders>
            <w:shd w:val="clear" w:color="auto" w:fill="auto"/>
            <w:noWrap/>
            <w:vAlign w:val="bottom"/>
            <w:hideMark/>
          </w:tcPr>
          <w:p w14:paraId="7363945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510,989</w:t>
            </w:r>
          </w:p>
        </w:tc>
        <w:tc>
          <w:tcPr>
            <w:tcW w:w="260" w:type="pct"/>
            <w:tcBorders>
              <w:top w:val="nil"/>
              <w:left w:val="nil"/>
              <w:bottom w:val="nil"/>
              <w:right w:val="double" w:sz="6" w:space="0" w:color="auto"/>
            </w:tcBorders>
            <w:shd w:val="clear" w:color="auto" w:fill="auto"/>
            <w:noWrap/>
            <w:vAlign w:val="bottom"/>
            <w:hideMark/>
          </w:tcPr>
          <w:p w14:paraId="4E3EAAE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23.8%</w:t>
            </w:r>
          </w:p>
        </w:tc>
        <w:tc>
          <w:tcPr>
            <w:tcW w:w="326" w:type="pct"/>
            <w:tcBorders>
              <w:top w:val="nil"/>
              <w:left w:val="nil"/>
              <w:bottom w:val="nil"/>
              <w:right w:val="single" w:sz="4" w:space="0" w:color="auto"/>
            </w:tcBorders>
            <w:shd w:val="clear" w:color="auto" w:fill="auto"/>
            <w:noWrap/>
            <w:vAlign w:val="bottom"/>
            <w:hideMark/>
          </w:tcPr>
          <w:p w14:paraId="552ECC3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547,039</w:t>
            </w:r>
          </w:p>
        </w:tc>
        <w:tc>
          <w:tcPr>
            <w:tcW w:w="326" w:type="pct"/>
            <w:tcBorders>
              <w:top w:val="nil"/>
              <w:left w:val="nil"/>
              <w:bottom w:val="nil"/>
              <w:right w:val="double" w:sz="6" w:space="0" w:color="auto"/>
            </w:tcBorders>
            <w:shd w:val="clear" w:color="auto" w:fill="auto"/>
            <w:noWrap/>
            <w:vAlign w:val="bottom"/>
            <w:hideMark/>
          </w:tcPr>
          <w:p w14:paraId="7F5D163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23.1%</w:t>
            </w:r>
          </w:p>
        </w:tc>
        <w:tc>
          <w:tcPr>
            <w:tcW w:w="326" w:type="pct"/>
            <w:tcBorders>
              <w:top w:val="nil"/>
              <w:left w:val="nil"/>
              <w:bottom w:val="nil"/>
              <w:right w:val="single" w:sz="4" w:space="0" w:color="auto"/>
            </w:tcBorders>
            <w:shd w:val="clear" w:color="auto" w:fill="auto"/>
            <w:noWrap/>
            <w:vAlign w:val="bottom"/>
            <w:hideMark/>
          </w:tcPr>
          <w:p w14:paraId="312A640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617,342</w:t>
            </w:r>
          </w:p>
        </w:tc>
        <w:tc>
          <w:tcPr>
            <w:tcW w:w="260" w:type="pct"/>
            <w:tcBorders>
              <w:top w:val="nil"/>
              <w:left w:val="nil"/>
              <w:bottom w:val="nil"/>
              <w:right w:val="double" w:sz="6" w:space="0" w:color="auto"/>
            </w:tcBorders>
            <w:shd w:val="clear" w:color="auto" w:fill="auto"/>
            <w:noWrap/>
            <w:vAlign w:val="bottom"/>
            <w:hideMark/>
          </w:tcPr>
          <w:p w14:paraId="424CE40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24.8%</w:t>
            </w:r>
          </w:p>
        </w:tc>
        <w:tc>
          <w:tcPr>
            <w:tcW w:w="326" w:type="pct"/>
            <w:tcBorders>
              <w:top w:val="nil"/>
              <w:left w:val="nil"/>
              <w:bottom w:val="nil"/>
              <w:right w:val="single" w:sz="4" w:space="0" w:color="auto"/>
            </w:tcBorders>
            <w:shd w:val="clear" w:color="000000" w:fill="B7DEE8"/>
            <w:noWrap/>
            <w:vAlign w:val="bottom"/>
            <w:hideMark/>
          </w:tcPr>
          <w:p w14:paraId="1AD46E7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656,014</w:t>
            </w:r>
          </w:p>
        </w:tc>
        <w:tc>
          <w:tcPr>
            <w:tcW w:w="326" w:type="pct"/>
            <w:tcBorders>
              <w:top w:val="nil"/>
              <w:left w:val="nil"/>
              <w:bottom w:val="nil"/>
              <w:right w:val="double" w:sz="6" w:space="0" w:color="auto"/>
            </w:tcBorders>
            <w:shd w:val="clear" w:color="000000" w:fill="B7DEE8"/>
            <w:noWrap/>
            <w:vAlign w:val="bottom"/>
            <w:hideMark/>
          </w:tcPr>
          <w:p w14:paraId="629F364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25.0%</w:t>
            </w:r>
          </w:p>
        </w:tc>
        <w:tc>
          <w:tcPr>
            <w:tcW w:w="324" w:type="pct"/>
            <w:tcBorders>
              <w:top w:val="nil"/>
              <w:left w:val="nil"/>
              <w:bottom w:val="nil"/>
              <w:right w:val="single" w:sz="4" w:space="0" w:color="auto"/>
            </w:tcBorders>
            <w:shd w:val="clear" w:color="auto" w:fill="auto"/>
            <w:noWrap/>
            <w:vAlign w:val="bottom"/>
            <w:hideMark/>
          </w:tcPr>
          <w:p w14:paraId="10F23A9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677,673</w:t>
            </w:r>
          </w:p>
        </w:tc>
        <w:tc>
          <w:tcPr>
            <w:tcW w:w="324" w:type="pct"/>
            <w:tcBorders>
              <w:top w:val="nil"/>
              <w:left w:val="nil"/>
              <w:bottom w:val="nil"/>
              <w:right w:val="double" w:sz="6" w:space="0" w:color="auto"/>
            </w:tcBorders>
            <w:shd w:val="clear" w:color="auto" w:fill="auto"/>
            <w:noWrap/>
            <w:vAlign w:val="bottom"/>
            <w:hideMark/>
          </w:tcPr>
          <w:p w14:paraId="37BE121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24.6%</w:t>
            </w:r>
          </w:p>
        </w:tc>
        <w:tc>
          <w:tcPr>
            <w:tcW w:w="326" w:type="pct"/>
            <w:tcBorders>
              <w:top w:val="nil"/>
              <w:left w:val="nil"/>
              <w:bottom w:val="nil"/>
              <w:right w:val="single" w:sz="4" w:space="0" w:color="auto"/>
            </w:tcBorders>
            <w:shd w:val="clear" w:color="auto" w:fill="auto"/>
            <w:noWrap/>
            <w:vAlign w:val="bottom"/>
            <w:hideMark/>
          </w:tcPr>
          <w:p w14:paraId="11C9ADE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706,894</w:t>
            </w:r>
          </w:p>
        </w:tc>
        <w:tc>
          <w:tcPr>
            <w:tcW w:w="324" w:type="pct"/>
            <w:tcBorders>
              <w:top w:val="nil"/>
              <w:left w:val="nil"/>
              <w:bottom w:val="nil"/>
              <w:right w:val="double" w:sz="6" w:space="0" w:color="auto"/>
            </w:tcBorders>
            <w:shd w:val="clear" w:color="auto" w:fill="auto"/>
            <w:noWrap/>
            <w:vAlign w:val="bottom"/>
            <w:hideMark/>
          </w:tcPr>
          <w:p w14:paraId="0121B98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24.4%</w:t>
            </w:r>
          </w:p>
        </w:tc>
        <w:tc>
          <w:tcPr>
            <w:tcW w:w="456" w:type="pct"/>
            <w:tcBorders>
              <w:top w:val="nil"/>
              <w:left w:val="nil"/>
              <w:bottom w:val="nil"/>
              <w:right w:val="single" w:sz="12" w:space="0" w:color="auto"/>
            </w:tcBorders>
            <w:shd w:val="clear" w:color="auto" w:fill="auto"/>
            <w:noWrap/>
            <w:vAlign w:val="bottom"/>
            <w:hideMark/>
          </w:tcPr>
          <w:p w14:paraId="05D67F5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Current Expenditures</w:t>
            </w:r>
          </w:p>
        </w:tc>
      </w:tr>
      <w:tr w:rsidR="006C5024" w:rsidRPr="005830A8" w14:paraId="7A930C2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D8F665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1 </w:t>
            </w:r>
          </w:p>
        </w:tc>
        <w:tc>
          <w:tcPr>
            <w:tcW w:w="583" w:type="pct"/>
            <w:tcBorders>
              <w:top w:val="nil"/>
              <w:left w:val="nil"/>
              <w:bottom w:val="nil"/>
              <w:right w:val="nil"/>
            </w:tcBorders>
            <w:shd w:val="clear" w:color="auto" w:fill="auto"/>
            <w:noWrap/>
            <w:vAlign w:val="bottom"/>
            <w:hideMark/>
          </w:tcPr>
          <w:p w14:paraId="51567719"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Personeli</w:t>
            </w:r>
          </w:p>
        </w:tc>
        <w:tc>
          <w:tcPr>
            <w:tcW w:w="324" w:type="pct"/>
            <w:tcBorders>
              <w:top w:val="nil"/>
              <w:left w:val="double" w:sz="6" w:space="0" w:color="auto"/>
              <w:bottom w:val="nil"/>
              <w:right w:val="single" w:sz="4" w:space="0" w:color="auto"/>
            </w:tcBorders>
            <w:shd w:val="clear" w:color="auto" w:fill="auto"/>
            <w:noWrap/>
            <w:vAlign w:val="bottom"/>
            <w:hideMark/>
          </w:tcPr>
          <w:p w14:paraId="7D23D56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84,696</w:t>
            </w:r>
          </w:p>
        </w:tc>
        <w:tc>
          <w:tcPr>
            <w:tcW w:w="260" w:type="pct"/>
            <w:tcBorders>
              <w:top w:val="nil"/>
              <w:left w:val="nil"/>
              <w:bottom w:val="nil"/>
              <w:right w:val="double" w:sz="6" w:space="0" w:color="auto"/>
            </w:tcBorders>
            <w:shd w:val="clear" w:color="auto" w:fill="auto"/>
            <w:noWrap/>
            <w:vAlign w:val="bottom"/>
            <w:hideMark/>
          </w:tcPr>
          <w:p w14:paraId="62BE9BD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3.9%</w:t>
            </w:r>
          </w:p>
        </w:tc>
        <w:tc>
          <w:tcPr>
            <w:tcW w:w="326" w:type="pct"/>
            <w:tcBorders>
              <w:top w:val="nil"/>
              <w:left w:val="nil"/>
              <w:bottom w:val="nil"/>
              <w:right w:val="single" w:sz="4" w:space="0" w:color="auto"/>
            </w:tcBorders>
            <w:shd w:val="clear" w:color="auto" w:fill="auto"/>
            <w:noWrap/>
            <w:vAlign w:val="bottom"/>
            <w:hideMark/>
          </w:tcPr>
          <w:p w14:paraId="456E908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100,476</w:t>
            </w:r>
          </w:p>
        </w:tc>
        <w:tc>
          <w:tcPr>
            <w:tcW w:w="326" w:type="pct"/>
            <w:tcBorders>
              <w:top w:val="nil"/>
              <w:left w:val="nil"/>
              <w:bottom w:val="nil"/>
              <w:right w:val="double" w:sz="6" w:space="0" w:color="auto"/>
            </w:tcBorders>
            <w:shd w:val="clear" w:color="auto" w:fill="auto"/>
            <w:noWrap/>
            <w:vAlign w:val="bottom"/>
            <w:hideMark/>
          </w:tcPr>
          <w:p w14:paraId="3DAC698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4.2%</w:t>
            </w:r>
          </w:p>
        </w:tc>
        <w:tc>
          <w:tcPr>
            <w:tcW w:w="326" w:type="pct"/>
            <w:tcBorders>
              <w:top w:val="nil"/>
              <w:left w:val="nil"/>
              <w:bottom w:val="nil"/>
              <w:right w:val="single" w:sz="4" w:space="0" w:color="auto"/>
            </w:tcBorders>
            <w:shd w:val="clear" w:color="auto" w:fill="auto"/>
            <w:noWrap/>
            <w:vAlign w:val="bottom"/>
            <w:hideMark/>
          </w:tcPr>
          <w:p w14:paraId="1A5A61D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120,197</w:t>
            </w:r>
          </w:p>
        </w:tc>
        <w:tc>
          <w:tcPr>
            <w:tcW w:w="260" w:type="pct"/>
            <w:tcBorders>
              <w:top w:val="nil"/>
              <w:left w:val="nil"/>
              <w:bottom w:val="nil"/>
              <w:right w:val="double" w:sz="6" w:space="0" w:color="auto"/>
            </w:tcBorders>
            <w:shd w:val="clear" w:color="auto" w:fill="auto"/>
            <w:noWrap/>
            <w:vAlign w:val="bottom"/>
            <w:hideMark/>
          </w:tcPr>
          <w:p w14:paraId="1868A5F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4.8%</w:t>
            </w:r>
          </w:p>
        </w:tc>
        <w:tc>
          <w:tcPr>
            <w:tcW w:w="326" w:type="pct"/>
            <w:tcBorders>
              <w:top w:val="nil"/>
              <w:left w:val="nil"/>
              <w:bottom w:val="nil"/>
              <w:right w:val="single" w:sz="4" w:space="0" w:color="auto"/>
            </w:tcBorders>
            <w:shd w:val="clear" w:color="000000" w:fill="B7DEE8"/>
            <w:noWrap/>
            <w:vAlign w:val="bottom"/>
            <w:hideMark/>
          </w:tcPr>
          <w:p w14:paraId="01B2B57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127,929</w:t>
            </w:r>
          </w:p>
        </w:tc>
        <w:tc>
          <w:tcPr>
            <w:tcW w:w="326" w:type="pct"/>
            <w:tcBorders>
              <w:top w:val="nil"/>
              <w:left w:val="nil"/>
              <w:bottom w:val="nil"/>
              <w:right w:val="double" w:sz="6" w:space="0" w:color="auto"/>
            </w:tcBorders>
            <w:shd w:val="clear" w:color="000000" w:fill="B7DEE8"/>
            <w:noWrap/>
            <w:vAlign w:val="bottom"/>
            <w:hideMark/>
          </w:tcPr>
          <w:p w14:paraId="3FE76DF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4.9%</w:t>
            </w:r>
          </w:p>
        </w:tc>
        <w:tc>
          <w:tcPr>
            <w:tcW w:w="324" w:type="pct"/>
            <w:tcBorders>
              <w:top w:val="nil"/>
              <w:left w:val="nil"/>
              <w:bottom w:val="nil"/>
              <w:right w:val="single" w:sz="4" w:space="0" w:color="auto"/>
            </w:tcBorders>
            <w:shd w:val="clear" w:color="auto" w:fill="auto"/>
            <w:noWrap/>
            <w:vAlign w:val="bottom"/>
            <w:hideMark/>
          </w:tcPr>
          <w:p w14:paraId="2C7191B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133,069</w:t>
            </w:r>
          </w:p>
        </w:tc>
        <w:tc>
          <w:tcPr>
            <w:tcW w:w="324" w:type="pct"/>
            <w:tcBorders>
              <w:top w:val="nil"/>
              <w:left w:val="nil"/>
              <w:bottom w:val="nil"/>
              <w:right w:val="double" w:sz="6" w:space="0" w:color="auto"/>
            </w:tcBorders>
            <w:shd w:val="clear" w:color="auto" w:fill="auto"/>
            <w:noWrap/>
            <w:vAlign w:val="bottom"/>
            <w:hideMark/>
          </w:tcPr>
          <w:p w14:paraId="1BF0F2A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4.8%</w:t>
            </w:r>
          </w:p>
        </w:tc>
        <w:tc>
          <w:tcPr>
            <w:tcW w:w="326" w:type="pct"/>
            <w:tcBorders>
              <w:top w:val="nil"/>
              <w:left w:val="nil"/>
              <w:bottom w:val="nil"/>
              <w:right w:val="single" w:sz="4" w:space="0" w:color="auto"/>
            </w:tcBorders>
            <w:shd w:val="clear" w:color="auto" w:fill="auto"/>
            <w:noWrap/>
            <w:vAlign w:val="bottom"/>
            <w:hideMark/>
          </w:tcPr>
          <w:p w14:paraId="059AA9B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137,810</w:t>
            </w:r>
          </w:p>
        </w:tc>
        <w:tc>
          <w:tcPr>
            <w:tcW w:w="324" w:type="pct"/>
            <w:tcBorders>
              <w:top w:val="nil"/>
              <w:left w:val="nil"/>
              <w:bottom w:val="nil"/>
              <w:right w:val="double" w:sz="6" w:space="0" w:color="auto"/>
            </w:tcBorders>
            <w:shd w:val="clear" w:color="auto" w:fill="auto"/>
            <w:noWrap/>
            <w:vAlign w:val="bottom"/>
            <w:hideMark/>
          </w:tcPr>
          <w:p w14:paraId="196DCDA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4.8%</w:t>
            </w:r>
          </w:p>
        </w:tc>
        <w:tc>
          <w:tcPr>
            <w:tcW w:w="456" w:type="pct"/>
            <w:tcBorders>
              <w:top w:val="nil"/>
              <w:left w:val="nil"/>
              <w:bottom w:val="nil"/>
              <w:right w:val="single" w:sz="12" w:space="0" w:color="auto"/>
            </w:tcBorders>
            <w:shd w:val="clear" w:color="auto" w:fill="auto"/>
            <w:noWrap/>
            <w:vAlign w:val="bottom"/>
            <w:hideMark/>
          </w:tcPr>
          <w:p w14:paraId="2476BF3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Personnel expenditures</w:t>
            </w:r>
          </w:p>
        </w:tc>
      </w:tr>
      <w:tr w:rsidR="006C5024" w:rsidRPr="005830A8" w14:paraId="693C6CFE"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647211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21CC79C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Paga</w:t>
            </w:r>
          </w:p>
        </w:tc>
        <w:tc>
          <w:tcPr>
            <w:tcW w:w="324" w:type="pct"/>
            <w:tcBorders>
              <w:top w:val="nil"/>
              <w:left w:val="double" w:sz="6" w:space="0" w:color="auto"/>
              <w:bottom w:val="nil"/>
              <w:right w:val="single" w:sz="4" w:space="0" w:color="auto"/>
            </w:tcBorders>
            <w:shd w:val="clear" w:color="auto" w:fill="auto"/>
            <w:noWrap/>
            <w:vAlign w:val="bottom"/>
            <w:hideMark/>
          </w:tcPr>
          <w:p w14:paraId="3C693AE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72,103</w:t>
            </w:r>
          </w:p>
        </w:tc>
        <w:tc>
          <w:tcPr>
            <w:tcW w:w="260" w:type="pct"/>
            <w:tcBorders>
              <w:top w:val="nil"/>
              <w:left w:val="nil"/>
              <w:bottom w:val="nil"/>
              <w:right w:val="double" w:sz="6" w:space="0" w:color="auto"/>
            </w:tcBorders>
            <w:shd w:val="clear" w:color="auto" w:fill="auto"/>
            <w:noWrap/>
            <w:vAlign w:val="bottom"/>
            <w:hideMark/>
          </w:tcPr>
          <w:p w14:paraId="2C04DDA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3.4%</w:t>
            </w:r>
          </w:p>
        </w:tc>
        <w:tc>
          <w:tcPr>
            <w:tcW w:w="326" w:type="pct"/>
            <w:tcBorders>
              <w:top w:val="nil"/>
              <w:left w:val="nil"/>
              <w:bottom w:val="nil"/>
              <w:right w:val="single" w:sz="4" w:space="0" w:color="auto"/>
            </w:tcBorders>
            <w:shd w:val="clear" w:color="auto" w:fill="auto"/>
            <w:noWrap/>
            <w:vAlign w:val="bottom"/>
            <w:hideMark/>
          </w:tcPr>
          <w:p w14:paraId="51B7F23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85,945</w:t>
            </w:r>
          </w:p>
        </w:tc>
        <w:tc>
          <w:tcPr>
            <w:tcW w:w="326" w:type="pct"/>
            <w:tcBorders>
              <w:top w:val="nil"/>
              <w:left w:val="nil"/>
              <w:bottom w:val="nil"/>
              <w:right w:val="double" w:sz="6" w:space="0" w:color="auto"/>
            </w:tcBorders>
            <w:shd w:val="clear" w:color="auto" w:fill="auto"/>
            <w:noWrap/>
            <w:vAlign w:val="bottom"/>
            <w:hideMark/>
          </w:tcPr>
          <w:p w14:paraId="18D3D15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3.6%</w:t>
            </w:r>
          </w:p>
        </w:tc>
        <w:tc>
          <w:tcPr>
            <w:tcW w:w="326" w:type="pct"/>
            <w:tcBorders>
              <w:top w:val="nil"/>
              <w:left w:val="nil"/>
              <w:bottom w:val="nil"/>
              <w:right w:val="single" w:sz="4" w:space="0" w:color="auto"/>
            </w:tcBorders>
            <w:shd w:val="clear" w:color="auto" w:fill="auto"/>
            <w:noWrap/>
            <w:vAlign w:val="bottom"/>
            <w:hideMark/>
          </w:tcPr>
          <w:p w14:paraId="1112DAA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92,586</w:t>
            </w:r>
          </w:p>
        </w:tc>
        <w:tc>
          <w:tcPr>
            <w:tcW w:w="260" w:type="pct"/>
            <w:tcBorders>
              <w:top w:val="nil"/>
              <w:left w:val="nil"/>
              <w:bottom w:val="nil"/>
              <w:right w:val="double" w:sz="6" w:space="0" w:color="auto"/>
            </w:tcBorders>
            <w:shd w:val="clear" w:color="auto" w:fill="auto"/>
            <w:noWrap/>
            <w:vAlign w:val="bottom"/>
            <w:hideMark/>
          </w:tcPr>
          <w:p w14:paraId="1B5A658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w:t>
            </w:r>
          </w:p>
        </w:tc>
        <w:tc>
          <w:tcPr>
            <w:tcW w:w="326" w:type="pct"/>
            <w:tcBorders>
              <w:top w:val="nil"/>
              <w:left w:val="nil"/>
              <w:bottom w:val="nil"/>
              <w:right w:val="single" w:sz="4" w:space="0" w:color="auto"/>
            </w:tcBorders>
            <w:shd w:val="clear" w:color="000000" w:fill="B7DEE8"/>
            <w:noWrap/>
            <w:vAlign w:val="bottom"/>
            <w:hideMark/>
          </w:tcPr>
          <w:p w14:paraId="75F4A18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109,275</w:t>
            </w:r>
          </w:p>
        </w:tc>
        <w:tc>
          <w:tcPr>
            <w:tcW w:w="326" w:type="pct"/>
            <w:tcBorders>
              <w:top w:val="nil"/>
              <w:left w:val="nil"/>
              <w:bottom w:val="nil"/>
              <w:right w:val="double" w:sz="6" w:space="0" w:color="auto"/>
            </w:tcBorders>
            <w:shd w:val="clear" w:color="000000" w:fill="B7DEE8"/>
            <w:noWrap/>
            <w:vAlign w:val="bottom"/>
            <w:hideMark/>
          </w:tcPr>
          <w:p w14:paraId="44E4F96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4.2%</w:t>
            </w:r>
          </w:p>
        </w:tc>
        <w:tc>
          <w:tcPr>
            <w:tcW w:w="324" w:type="pct"/>
            <w:tcBorders>
              <w:top w:val="nil"/>
              <w:left w:val="nil"/>
              <w:bottom w:val="nil"/>
              <w:right w:val="single" w:sz="4" w:space="0" w:color="auto"/>
            </w:tcBorders>
            <w:shd w:val="clear" w:color="auto" w:fill="auto"/>
            <w:noWrap/>
            <w:vAlign w:val="bottom"/>
            <w:hideMark/>
          </w:tcPr>
          <w:p w14:paraId="1F40C3F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109,450</w:t>
            </w:r>
          </w:p>
        </w:tc>
        <w:tc>
          <w:tcPr>
            <w:tcW w:w="324" w:type="pct"/>
            <w:tcBorders>
              <w:top w:val="nil"/>
              <w:left w:val="nil"/>
              <w:bottom w:val="nil"/>
              <w:right w:val="double" w:sz="6" w:space="0" w:color="auto"/>
            </w:tcBorders>
            <w:shd w:val="clear" w:color="auto" w:fill="auto"/>
            <w:noWrap/>
            <w:vAlign w:val="bottom"/>
            <w:hideMark/>
          </w:tcPr>
          <w:p w14:paraId="12AA31D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w:t>
            </w:r>
          </w:p>
        </w:tc>
        <w:tc>
          <w:tcPr>
            <w:tcW w:w="326" w:type="pct"/>
            <w:tcBorders>
              <w:top w:val="nil"/>
              <w:left w:val="nil"/>
              <w:bottom w:val="nil"/>
              <w:right w:val="single" w:sz="4" w:space="0" w:color="auto"/>
            </w:tcBorders>
            <w:shd w:val="clear" w:color="auto" w:fill="auto"/>
            <w:noWrap/>
            <w:vAlign w:val="bottom"/>
            <w:hideMark/>
          </w:tcPr>
          <w:p w14:paraId="2646186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109,707</w:t>
            </w:r>
          </w:p>
        </w:tc>
        <w:tc>
          <w:tcPr>
            <w:tcW w:w="324" w:type="pct"/>
            <w:tcBorders>
              <w:top w:val="nil"/>
              <w:left w:val="nil"/>
              <w:bottom w:val="nil"/>
              <w:right w:val="double" w:sz="6" w:space="0" w:color="auto"/>
            </w:tcBorders>
            <w:shd w:val="clear" w:color="auto" w:fill="auto"/>
            <w:noWrap/>
            <w:vAlign w:val="bottom"/>
            <w:hideMark/>
          </w:tcPr>
          <w:p w14:paraId="6A22524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w:t>
            </w:r>
          </w:p>
        </w:tc>
        <w:tc>
          <w:tcPr>
            <w:tcW w:w="456" w:type="pct"/>
            <w:tcBorders>
              <w:top w:val="nil"/>
              <w:left w:val="nil"/>
              <w:bottom w:val="nil"/>
              <w:right w:val="single" w:sz="12" w:space="0" w:color="auto"/>
            </w:tcBorders>
            <w:shd w:val="clear" w:color="auto" w:fill="auto"/>
            <w:noWrap/>
            <w:vAlign w:val="bottom"/>
            <w:hideMark/>
          </w:tcPr>
          <w:p w14:paraId="41BC20A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Wages</w:t>
            </w:r>
          </w:p>
        </w:tc>
      </w:tr>
      <w:tr w:rsidR="006C5024" w:rsidRPr="005830A8" w14:paraId="50436AE1"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E2E486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609D7CF9" w14:textId="4A1D66FD" w:rsidR="006C5024" w:rsidRPr="005830A8" w:rsidRDefault="008B03C5"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kontributi për sigurime shoqërore</w:t>
            </w:r>
          </w:p>
        </w:tc>
        <w:tc>
          <w:tcPr>
            <w:tcW w:w="324" w:type="pct"/>
            <w:tcBorders>
              <w:top w:val="nil"/>
              <w:left w:val="double" w:sz="6" w:space="0" w:color="auto"/>
              <w:bottom w:val="nil"/>
              <w:right w:val="single" w:sz="4" w:space="0" w:color="auto"/>
            </w:tcBorders>
            <w:shd w:val="clear" w:color="auto" w:fill="auto"/>
            <w:noWrap/>
            <w:vAlign w:val="bottom"/>
            <w:hideMark/>
          </w:tcPr>
          <w:p w14:paraId="14D0549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11,784</w:t>
            </w:r>
          </w:p>
        </w:tc>
        <w:tc>
          <w:tcPr>
            <w:tcW w:w="260" w:type="pct"/>
            <w:tcBorders>
              <w:top w:val="nil"/>
              <w:left w:val="nil"/>
              <w:bottom w:val="nil"/>
              <w:right w:val="double" w:sz="6" w:space="0" w:color="auto"/>
            </w:tcBorders>
            <w:shd w:val="clear" w:color="auto" w:fill="auto"/>
            <w:noWrap/>
            <w:vAlign w:val="bottom"/>
            <w:hideMark/>
          </w:tcPr>
          <w:p w14:paraId="17491F0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326" w:type="pct"/>
            <w:tcBorders>
              <w:top w:val="nil"/>
              <w:left w:val="nil"/>
              <w:bottom w:val="nil"/>
              <w:right w:val="single" w:sz="4" w:space="0" w:color="auto"/>
            </w:tcBorders>
            <w:shd w:val="clear" w:color="auto" w:fill="auto"/>
            <w:noWrap/>
            <w:vAlign w:val="bottom"/>
            <w:hideMark/>
          </w:tcPr>
          <w:p w14:paraId="6B38665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13,537</w:t>
            </w:r>
          </w:p>
        </w:tc>
        <w:tc>
          <w:tcPr>
            <w:tcW w:w="326" w:type="pct"/>
            <w:tcBorders>
              <w:top w:val="nil"/>
              <w:left w:val="nil"/>
              <w:bottom w:val="nil"/>
              <w:right w:val="double" w:sz="6" w:space="0" w:color="auto"/>
            </w:tcBorders>
            <w:shd w:val="clear" w:color="auto" w:fill="auto"/>
            <w:noWrap/>
            <w:vAlign w:val="bottom"/>
            <w:hideMark/>
          </w:tcPr>
          <w:p w14:paraId="6DBC3D0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326" w:type="pct"/>
            <w:tcBorders>
              <w:top w:val="nil"/>
              <w:left w:val="nil"/>
              <w:bottom w:val="nil"/>
              <w:right w:val="single" w:sz="4" w:space="0" w:color="auto"/>
            </w:tcBorders>
            <w:shd w:val="clear" w:color="auto" w:fill="auto"/>
            <w:noWrap/>
            <w:vAlign w:val="bottom"/>
            <w:hideMark/>
          </w:tcPr>
          <w:p w14:paraId="697D17D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15,211</w:t>
            </w:r>
          </w:p>
        </w:tc>
        <w:tc>
          <w:tcPr>
            <w:tcW w:w="260" w:type="pct"/>
            <w:tcBorders>
              <w:top w:val="nil"/>
              <w:left w:val="nil"/>
              <w:bottom w:val="nil"/>
              <w:right w:val="double" w:sz="6" w:space="0" w:color="auto"/>
            </w:tcBorders>
            <w:shd w:val="clear" w:color="auto" w:fill="auto"/>
            <w:noWrap/>
            <w:vAlign w:val="bottom"/>
            <w:hideMark/>
          </w:tcPr>
          <w:p w14:paraId="7F079FA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326" w:type="pct"/>
            <w:tcBorders>
              <w:top w:val="nil"/>
              <w:left w:val="nil"/>
              <w:bottom w:val="nil"/>
              <w:right w:val="single" w:sz="4" w:space="0" w:color="auto"/>
            </w:tcBorders>
            <w:shd w:val="clear" w:color="000000" w:fill="B7DEE8"/>
            <w:noWrap/>
            <w:vAlign w:val="bottom"/>
            <w:hideMark/>
          </w:tcPr>
          <w:p w14:paraId="628433F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17,254</w:t>
            </w:r>
          </w:p>
        </w:tc>
        <w:tc>
          <w:tcPr>
            <w:tcW w:w="326" w:type="pct"/>
            <w:tcBorders>
              <w:top w:val="nil"/>
              <w:left w:val="nil"/>
              <w:bottom w:val="nil"/>
              <w:right w:val="double" w:sz="6" w:space="0" w:color="auto"/>
            </w:tcBorders>
            <w:shd w:val="clear" w:color="000000" w:fill="B7DEE8"/>
            <w:noWrap/>
            <w:vAlign w:val="bottom"/>
            <w:hideMark/>
          </w:tcPr>
          <w:p w14:paraId="04C9649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0.7%</w:t>
            </w:r>
          </w:p>
        </w:tc>
        <w:tc>
          <w:tcPr>
            <w:tcW w:w="324" w:type="pct"/>
            <w:tcBorders>
              <w:top w:val="nil"/>
              <w:left w:val="nil"/>
              <w:bottom w:val="nil"/>
              <w:right w:val="single" w:sz="4" w:space="0" w:color="auto"/>
            </w:tcBorders>
            <w:shd w:val="clear" w:color="auto" w:fill="auto"/>
            <w:noWrap/>
            <w:vAlign w:val="bottom"/>
            <w:hideMark/>
          </w:tcPr>
          <w:p w14:paraId="3D25C07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18,100</w:t>
            </w:r>
          </w:p>
        </w:tc>
        <w:tc>
          <w:tcPr>
            <w:tcW w:w="324" w:type="pct"/>
            <w:tcBorders>
              <w:top w:val="nil"/>
              <w:left w:val="nil"/>
              <w:bottom w:val="nil"/>
              <w:right w:val="double" w:sz="6" w:space="0" w:color="auto"/>
            </w:tcBorders>
            <w:shd w:val="clear" w:color="auto" w:fill="auto"/>
            <w:noWrap/>
            <w:vAlign w:val="bottom"/>
            <w:hideMark/>
          </w:tcPr>
          <w:p w14:paraId="6C56530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0.7%</w:t>
            </w:r>
          </w:p>
        </w:tc>
        <w:tc>
          <w:tcPr>
            <w:tcW w:w="326" w:type="pct"/>
            <w:tcBorders>
              <w:top w:val="nil"/>
              <w:left w:val="nil"/>
              <w:bottom w:val="nil"/>
              <w:right w:val="single" w:sz="4" w:space="0" w:color="auto"/>
            </w:tcBorders>
            <w:shd w:val="clear" w:color="auto" w:fill="auto"/>
            <w:noWrap/>
            <w:vAlign w:val="bottom"/>
            <w:hideMark/>
          </w:tcPr>
          <w:p w14:paraId="46BB0DC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18,834</w:t>
            </w:r>
          </w:p>
        </w:tc>
        <w:tc>
          <w:tcPr>
            <w:tcW w:w="324" w:type="pct"/>
            <w:tcBorders>
              <w:top w:val="nil"/>
              <w:left w:val="nil"/>
              <w:bottom w:val="nil"/>
              <w:right w:val="double" w:sz="6" w:space="0" w:color="auto"/>
            </w:tcBorders>
            <w:shd w:val="clear" w:color="auto" w:fill="auto"/>
            <w:noWrap/>
            <w:vAlign w:val="bottom"/>
            <w:hideMark/>
          </w:tcPr>
          <w:p w14:paraId="110D536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456" w:type="pct"/>
            <w:tcBorders>
              <w:top w:val="nil"/>
              <w:left w:val="nil"/>
              <w:bottom w:val="nil"/>
              <w:right w:val="single" w:sz="12" w:space="0" w:color="auto"/>
            </w:tcBorders>
            <w:shd w:val="clear" w:color="auto" w:fill="auto"/>
            <w:noWrap/>
            <w:vAlign w:val="bottom"/>
            <w:hideMark/>
          </w:tcPr>
          <w:p w14:paraId="47457FC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Social insurance contributions</w:t>
            </w:r>
          </w:p>
        </w:tc>
      </w:tr>
      <w:tr w:rsidR="006C5024" w:rsidRPr="005830A8" w14:paraId="2C008761"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5680A1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356D6DD" w14:textId="2DAFE8FB"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Fondi i </w:t>
            </w:r>
            <w:r w:rsidR="00EC1E78" w:rsidRPr="005830A8">
              <w:rPr>
                <w:rFonts w:ascii="Arial" w:eastAsia="Times New Roman" w:hAnsi="Arial" w:cs="Arial"/>
                <w:sz w:val="8"/>
                <w:szCs w:val="8"/>
                <w:lang w:eastAsia="sq-AL"/>
              </w:rPr>
              <w:t>veçantë</w:t>
            </w:r>
            <w:r w:rsidRPr="005830A8">
              <w:rPr>
                <w:rFonts w:ascii="Arial" w:eastAsia="Times New Roman" w:hAnsi="Arial" w:cs="Arial"/>
                <w:sz w:val="8"/>
                <w:szCs w:val="8"/>
                <w:lang w:eastAsia="sq-AL"/>
              </w:rPr>
              <w:t xml:space="preserve"> i pagave</w:t>
            </w:r>
          </w:p>
        </w:tc>
        <w:tc>
          <w:tcPr>
            <w:tcW w:w="324" w:type="pct"/>
            <w:tcBorders>
              <w:top w:val="nil"/>
              <w:left w:val="double" w:sz="6" w:space="0" w:color="auto"/>
              <w:bottom w:val="nil"/>
              <w:right w:val="single" w:sz="4" w:space="0" w:color="auto"/>
            </w:tcBorders>
            <w:shd w:val="clear" w:color="auto" w:fill="auto"/>
            <w:noWrap/>
            <w:vAlign w:val="bottom"/>
            <w:hideMark/>
          </w:tcPr>
          <w:p w14:paraId="757DA7F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0A173B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CE1FEB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04F673D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DC727E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400</w:t>
            </w:r>
          </w:p>
        </w:tc>
        <w:tc>
          <w:tcPr>
            <w:tcW w:w="260" w:type="pct"/>
            <w:tcBorders>
              <w:top w:val="nil"/>
              <w:left w:val="nil"/>
              <w:bottom w:val="nil"/>
              <w:right w:val="double" w:sz="6" w:space="0" w:color="auto"/>
            </w:tcBorders>
            <w:shd w:val="clear" w:color="auto" w:fill="auto"/>
            <w:noWrap/>
            <w:vAlign w:val="bottom"/>
            <w:hideMark/>
          </w:tcPr>
          <w:p w14:paraId="5C53454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019585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400</w:t>
            </w:r>
          </w:p>
        </w:tc>
        <w:tc>
          <w:tcPr>
            <w:tcW w:w="326" w:type="pct"/>
            <w:tcBorders>
              <w:top w:val="nil"/>
              <w:left w:val="nil"/>
              <w:bottom w:val="nil"/>
              <w:right w:val="double" w:sz="6" w:space="0" w:color="auto"/>
            </w:tcBorders>
            <w:shd w:val="clear" w:color="000000" w:fill="B7DEE8"/>
            <w:noWrap/>
            <w:vAlign w:val="bottom"/>
            <w:hideMark/>
          </w:tcPr>
          <w:p w14:paraId="6034BE0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626B813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w:t>
            </w:r>
          </w:p>
        </w:tc>
        <w:tc>
          <w:tcPr>
            <w:tcW w:w="324" w:type="pct"/>
            <w:tcBorders>
              <w:top w:val="nil"/>
              <w:left w:val="nil"/>
              <w:bottom w:val="nil"/>
              <w:right w:val="double" w:sz="6" w:space="0" w:color="auto"/>
            </w:tcBorders>
            <w:shd w:val="clear" w:color="auto" w:fill="auto"/>
            <w:noWrap/>
            <w:vAlign w:val="bottom"/>
            <w:hideMark/>
          </w:tcPr>
          <w:p w14:paraId="514807E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5363C6E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w:t>
            </w:r>
          </w:p>
        </w:tc>
        <w:tc>
          <w:tcPr>
            <w:tcW w:w="324" w:type="pct"/>
            <w:tcBorders>
              <w:top w:val="nil"/>
              <w:left w:val="nil"/>
              <w:bottom w:val="nil"/>
              <w:right w:val="double" w:sz="6" w:space="0" w:color="auto"/>
            </w:tcBorders>
            <w:shd w:val="clear" w:color="auto" w:fill="auto"/>
            <w:noWrap/>
            <w:vAlign w:val="bottom"/>
            <w:hideMark/>
          </w:tcPr>
          <w:p w14:paraId="35D1E57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505D728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Bonus fund </w:t>
            </w:r>
          </w:p>
        </w:tc>
      </w:tr>
      <w:tr w:rsidR="006C5024" w:rsidRPr="005830A8" w14:paraId="637C5FC1"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B566D4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2DAA285D" w14:textId="4E4FC7EA"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Politika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reja pagash </w:t>
            </w:r>
          </w:p>
        </w:tc>
        <w:tc>
          <w:tcPr>
            <w:tcW w:w="324" w:type="pct"/>
            <w:tcBorders>
              <w:top w:val="nil"/>
              <w:left w:val="double" w:sz="6" w:space="0" w:color="auto"/>
              <w:bottom w:val="nil"/>
              <w:right w:val="single" w:sz="4" w:space="0" w:color="auto"/>
            </w:tcBorders>
            <w:shd w:val="clear" w:color="auto" w:fill="auto"/>
            <w:noWrap/>
            <w:vAlign w:val="bottom"/>
            <w:hideMark/>
          </w:tcPr>
          <w:p w14:paraId="73DB31C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B118FC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BC4F80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3E6C8D6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657A306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11,000</w:t>
            </w:r>
          </w:p>
        </w:tc>
        <w:tc>
          <w:tcPr>
            <w:tcW w:w="260" w:type="pct"/>
            <w:tcBorders>
              <w:top w:val="nil"/>
              <w:left w:val="nil"/>
              <w:bottom w:val="nil"/>
              <w:right w:val="double" w:sz="6" w:space="0" w:color="auto"/>
            </w:tcBorders>
            <w:shd w:val="clear" w:color="auto" w:fill="auto"/>
            <w:noWrap/>
            <w:vAlign w:val="bottom"/>
            <w:hideMark/>
          </w:tcPr>
          <w:p w14:paraId="1B9F431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000000" w:fill="B7DEE8"/>
            <w:noWrap/>
            <w:vAlign w:val="bottom"/>
            <w:hideMark/>
          </w:tcPr>
          <w:p w14:paraId="47DDD69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326" w:type="pct"/>
            <w:tcBorders>
              <w:top w:val="nil"/>
              <w:left w:val="nil"/>
              <w:bottom w:val="nil"/>
              <w:right w:val="double" w:sz="6" w:space="0" w:color="auto"/>
            </w:tcBorders>
            <w:shd w:val="clear" w:color="000000" w:fill="B7DEE8"/>
            <w:noWrap/>
            <w:vAlign w:val="bottom"/>
            <w:hideMark/>
          </w:tcPr>
          <w:p w14:paraId="247E6E1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21535A2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w:t>
            </w:r>
          </w:p>
        </w:tc>
        <w:tc>
          <w:tcPr>
            <w:tcW w:w="324" w:type="pct"/>
            <w:tcBorders>
              <w:top w:val="nil"/>
              <w:left w:val="nil"/>
              <w:bottom w:val="nil"/>
              <w:right w:val="double" w:sz="6" w:space="0" w:color="auto"/>
            </w:tcBorders>
            <w:shd w:val="clear" w:color="auto" w:fill="auto"/>
            <w:noWrap/>
            <w:vAlign w:val="bottom"/>
            <w:hideMark/>
          </w:tcPr>
          <w:p w14:paraId="15B566A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6B30C7A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3,500</w:t>
            </w:r>
          </w:p>
        </w:tc>
        <w:tc>
          <w:tcPr>
            <w:tcW w:w="324" w:type="pct"/>
            <w:tcBorders>
              <w:top w:val="nil"/>
              <w:left w:val="nil"/>
              <w:bottom w:val="nil"/>
              <w:right w:val="double" w:sz="6" w:space="0" w:color="auto"/>
            </w:tcBorders>
            <w:shd w:val="clear" w:color="auto" w:fill="auto"/>
            <w:noWrap/>
            <w:vAlign w:val="bottom"/>
            <w:hideMark/>
          </w:tcPr>
          <w:p w14:paraId="49680C1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37A5821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Contingency for new wage policies</w:t>
            </w:r>
          </w:p>
        </w:tc>
      </w:tr>
      <w:tr w:rsidR="006C5024" w:rsidRPr="005830A8" w14:paraId="6FC0C635"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572602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FE0A238" w14:textId="72F1023C"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Indeksimi i </w:t>
            </w:r>
            <w:r w:rsidR="00EC1E78">
              <w:rPr>
                <w:rFonts w:ascii="Arial" w:eastAsia="Times New Roman" w:hAnsi="Arial" w:cs="Arial"/>
                <w:sz w:val="8"/>
                <w:szCs w:val="8"/>
                <w:lang w:eastAsia="sq-AL"/>
              </w:rPr>
              <w:t>p</w:t>
            </w:r>
            <w:r w:rsidRPr="005830A8">
              <w:rPr>
                <w:rFonts w:ascii="Arial" w:eastAsia="Times New Roman" w:hAnsi="Arial" w:cs="Arial"/>
                <w:sz w:val="8"/>
                <w:szCs w:val="8"/>
                <w:lang w:eastAsia="sq-AL"/>
              </w:rPr>
              <w:t>agave</w:t>
            </w:r>
          </w:p>
        </w:tc>
        <w:tc>
          <w:tcPr>
            <w:tcW w:w="324" w:type="pct"/>
            <w:tcBorders>
              <w:top w:val="nil"/>
              <w:left w:val="double" w:sz="6" w:space="0" w:color="auto"/>
              <w:bottom w:val="nil"/>
              <w:right w:val="single" w:sz="4" w:space="0" w:color="auto"/>
            </w:tcBorders>
            <w:shd w:val="clear" w:color="auto" w:fill="auto"/>
            <w:noWrap/>
            <w:vAlign w:val="bottom"/>
            <w:hideMark/>
          </w:tcPr>
          <w:p w14:paraId="67BC328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9EC674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D43B62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69B01DC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473682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A6FB2F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2A310E1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36F72F8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43E6077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4,019</w:t>
            </w:r>
          </w:p>
        </w:tc>
        <w:tc>
          <w:tcPr>
            <w:tcW w:w="324" w:type="pct"/>
            <w:tcBorders>
              <w:top w:val="nil"/>
              <w:left w:val="nil"/>
              <w:bottom w:val="nil"/>
              <w:right w:val="double" w:sz="6" w:space="0" w:color="auto"/>
            </w:tcBorders>
            <w:shd w:val="clear" w:color="auto" w:fill="auto"/>
            <w:noWrap/>
            <w:vAlign w:val="bottom"/>
            <w:hideMark/>
          </w:tcPr>
          <w:p w14:paraId="6AB9EC8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79B4A22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4,269</w:t>
            </w:r>
          </w:p>
        </w:tc>
        <w:tc>
          <w:tcPr>
            <w:tcW w:w="324" w:type="pct"/>
            <w:tcBorders>
              <w:top w:val="nil"/>
              <w:left w:val="nil"/>
              <w:bottom w:val="nil"/>
              <w:right w:val="double" w:sz="6" w:space="0" w:color="auto"/>
            </w:tcBorders>
            <w:shd w:val="clear" w:color="auto" w:fill="auto"/>
            <w:noWrap/>
            <w:vAlign w:val="bottom"/>
            <w:hideMark/>
          </w:tcPr>
          <w:p w14:paraId="21BDB69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0611B10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Wage indexation</w:t>
            </w:r>
          </w:p>
        </w:tc>
      </w:tr>
      <w:tr w:rsidR="006C5024" w:rsidRPr="005830A8" w14:paraId="53119867"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180E4B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8D29432" w14:textId="60E5D028"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Arsimi i Lart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nga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ardhurat e veta</w:t>
            </w:r>
          </w:p>
        </w:tc>
        <w:tc>
          <w:tcPr>
            <w:tcW w:w="324" w:type="pct"/>
            <w:tcBorders>
              <w:top w:val="nil"/>
              <w:left w:val="double" w:sz="6" w:space="0" w:color="auto"/>
              <w:bottom w:val="nil"/>
              <w:right w:val="single" w:sz="4" w:space="0" w:color="auto"/>
            </w:tcBorders>
            <w:shd w:val="clear" w:color="auto" w:fill="auto"/>
            <w:noWrap/>
            <w:vAlign w:val="bottom"/>
            <w:hideMark/>
          </w:tcPr>
          <w:p w14:paraId="218C34F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808</w:t>
            </w:r>
          </w:p>
        </w:tc>
        <w:tc>
          <w:tcPr>
            <w:tcW w:w="260" w:type="pct"/>
            <w:tcBorders>
              <w:top w:val="nil"/>
              <w:left w:val="nil"/>
              <w:bottom w:val="nil"/>
              <w:right w:val="double" w:sz="6" w:space="0" w:color="auto"/>
            </w:tcBorders>
            <w:shd w:val="clear" w:color="auto" w:fill="auto"/>
            <w:noWrap/>
            <w:vAlign w:val="bottom"/>
            <w:hideMark/>
          </w:tcPr>
          <w:p w14:paraId="1AD858F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8DA043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995</w:t>
            </w:r>
          </w:p>
        </w:tc>
        <w:tc>
          <w:tcPr>
            <w:tcW w:w="326" w:type="pct"/>
            <w:tcBorders>
              <w:top w:val="nil"/>
              <w:left w:val="nil"/>
              <w:bottom w:val="nil"/>
              <w:right w:val="double" w:sz="6" w:space="0" w:color="auto"/>
            </w:tcBorders>
            <w:shd w:val="clear" w:color="auto" w:fill="auto"/>
            <w:noWrap/>
            <w:vAlign w:val="bottom"/>
            <w:hideMark/>
          </w:tcPr>
          <w:p w14:paraId="5EE1E32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1AD3B87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260" w:type="pct"/>
            <w:tcBorders>
              <w:top w:val="nil"/>
              <w:left w:val="nil"/>
              <w:bottom w:val="nil"/>
              <w:right w:val="double" w:sz="6" w:space="0" w:color="auto"/>
            </w:tcBorders>
            <w:shd w:val="clear" w:color="auto" w:fill="auto"/>
            <w:noWrap/>
            <w:vAlign w:val="bottom"/>
            <w:hideMark/>
          </w:tcPr>
          <w:p w14:paraId="475885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2A0BF1A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6" w:type="pct"/>
            <w:tcBorders>
              <w:top w:val="nil"/>
              <w:left w:val="nil"/>
              <w:bottom w:val="nil"/>
              <w:right w:val="double" w:sz="6" w:space="0" w:color="auto"/>
            </w:tcBorders>
            <w:shd w:val="clear" w:color="000000" w:fill="B7DEE8"/>
            <w:noWrap/>
            <w:vAlign w:val="bottom"/>
            <w:hideMark/>
          </w:tcPr>
          <w:p w14:paraId="2743081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5199FB1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1B42D66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6E2741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7306961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5EB7FA7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Higher Education from its own revenues</w:t>
            </w:r>
          </w:p>
        </w:tc>
      </w:tr>
      <w:tr w:rsidR="006C5024" w:rsidRPr="005830A8" w14:paraId="3E85B080"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5107F1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2 </w:t>
            </w:r>
          </w:p>
        </w:tc>
        <w:tc>
          <w:tcPr>
            <w:tcW w:w="583" w:type="pct"/>
            <w:tcBorders>
              <w:top w:val="nil"/>
              <w:left w:val="nil"/>
              <w:bottom w:val="nil"/>
              <w:right w:val="nil"/>
            </w:tcBorders>
            <w:shd w:val="clear" w:color="auto" w:fill="auto"/>
            <w:noWrap/>
            <w:vAlign w:val="bottom"/>
            <w:hideMark/>
          </w:tcPr>
          <w:p w14:paraId="44E83666"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Interesat</w:t>
            </w:r>
          </w:p>
        </w:tc>
        <w:tc>
          <w:tcPr>
            <w:tcW w:w="324" w:type="pct"/>
            <w:tcBorders>
              <w:top w:val="nil"/>
              <w:left w:val="double" w:sz="6" w:space="0" w:color="auto"/>
              <w:bottom w:val="nil"/>
              <w:right w:val="single" w:sz="4" w:space="0" w:color="auto"/>
            </w:tcBorders>
            <w:shd w:val="clear" w:color="auto" w:fill="auto"/>
            <w:noWrap/>
            <w:vAlign w:val="bottom"/>
            <w:hideMark/>
          </w:tcPr>
          <w:p w14:paraId="1B7BC4D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39,624</w:t>
            </w:r>
          </w:p>
        </w:tc>
        <w:tc>
          <w:tcPr>
            <w:tcW w:w="260" w:type="pct"/>
            <w:tcBorders>
              <w:top w:val="nil"/>
              <w:left w:val="nil"/>
              <w:bottom w:val="nil"/>
              <w:right w:val="double" w:sz="6" w:space="0" w:color="auto"/>
            </w:tcBorders>
            <w:shd w:val="clear" w:color="auto" w:fill="auto"/>
            <w:noWrap/>
            <w:vAlign w:val="bottom"/>
            <w:hideMark/>
          </w:tcPr>
          <w:p w14:paraId="763C3C0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w:t>
            </w:r>
          </w:p>
        </w:tc>
        <w:tc>
          <w:tcPr>
            <w:tcW w:w="326" w:type="pct"/>
            <w:tcBorders>
              <w:top w:val="nil"/>
              <w:left w:val="nil"/>
              <w:bottom w:val="nil"/>
              <w:right w:val="single" w:sz="4" w:space="0" w:color="auto"/>
            </w:tcBorders>
            <w:shd w:val="clear" w:color="auto" w:fill="auto"/>
            <w:noWrap/>
            <w:vAlign w:val="bottom"/>
            <w:hideMark/>
          </w:tcPr>
          <w:p w14:paraId="7FD6FDE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47,591</w:t>
            </w:r>
          </w:p>
        </w:tc>
        <w:tc>
          <w:tcPr>
            <w:tcW w:w="326" w:type="pct"/>
            <w:tcBorders>
              <w:top w:val="nil"/>
              <w:left w:val="nil"/>
              <w:bottom w:val="nil"/>
              <w:right w:val="double" w:sz="6" w:space="0" w:color="auto"/>
            </w:tcBorders>
            <w:shd w:val="clear" w:color="auto" w:fill="auto"/>
            <w:noWrap/>
            <w:vAlign w:val="bottom"/>
            <w:hideMark/>
          </w:tcPr>
          <w:p w14:paraId="75D682F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2.0%</w:t>
            </w:r>
          </w:p>
        </w:tc>
        <w:tc>
          <w:tcPr>
            <w:tcW w:w="326" w:type="pct"/>
            <w:tcBorders>
              <w:top w:val="nil"/>
              <w:left w:val="nil"/>
              <w:bottom w:val="nil"/>
              <w:right w:val="single" w:sz="4" w:space="0" w:color="auto"/>
            </w:tcBorders>
            <w:shd w:val="clear" w:color="auto" w:fill="auto"/>
            <w:noWrap/>
            <w:vAlign w:val="bottom"/>
            <w:hideMark/>
          </w:tcPr>
          <w:p w14:paraId="416B430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64,328</w:t>
            </w:r>
          </w:p>
        </w:tc>
        <w:tc>
          <w:tcPr>
            <w:tcW w:w="260" w:type="pct"/>
            <w:tcBorders>
              <w:top w:val="nil"/>
              <w:left w:val="nil"/>
              <w:bottom w:val="nil"/>
              <w:right w:val="double" w:sz="6" w:space="0" w:color="auto"/>
            </w:tcBorders>
            <w:shd w:val="clear" w:color="auto" w:fill="auto"/>
            <w:noWrap/>
            <w:vAlign w:val="bottom"/>
            <w:hideMark/>
          </w:tcPr>
          <w:p w14:paraId="4AF742C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326" w:type="pct"/>
            <w:tcBorders>
              <w:top w:val="nil"/>
              <w:left w:val="nil"/>
              <w:bottom w:val="nil"/>
              <w:right w:val="single" w:sz="4" w:space="0" w:color="auto"/>
            </w:tcBorders>
            <w:shd w:val="clear" w:color="000000" w:fill="B7DEE8"/>
            <w:noWrap/>
            <w:vAlign w:val="bottom"/>
            <w:hideMark/>
          </w:tcPr>
          <w:p w14:paraId="0AC9A0F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68,552</w:t>
            </w:r>
          </w:p>
        </w:tc>
        <w:tc>
          <w:tcPr>
            <w:tcW w:w="326" w:type="pct"/>
            <w:tcBorders>
              <w:top w:val="nil"/>
              <w:left w:val="nil"/>
              <w:bottom w:val="nil"/>
              <w:right w:val="double" w:sz="6" w:space="0" w:color="auto"/>
            </w:tcBorders>
            <w:shd w:val="clear" w:color="000000" w:fill="B7DEE8"/>
            <w:noWrap/>
            <w:vAlign w:val="bottom"/>
            <w:hideMark/>
          </w:tcPr>
          <w:p w14:paraId="7430E0F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324" w:type="pct"/>
            <w:tcBorders>
              <w:top w:val="nil"/>
              <w:left w:val="nil"/>
              <w:bottom w:val="nil"/>
              <w:right w:val="single" w:sz="4" w:space="0" w:color="auto"/>
            </w:tcBorders>
            <w:shd w:val="clear" w:color="auto" w:fill="auto"/>
            <w:noWrap/>
            <w:vAlign w:val="bottom"/>
            <w:hideMark/>
          </w:tcPr>
          <w:p w14:paraId="12328D1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71,512</w:t>
            </w:r>
          </w:p>
        </w:tc>
        <w:tc>
          <w:tcPr>
            <w:tcW w:w="324" w:type="pct"/>
            <w:tcBorders>
              <w:top w:val="nil"/>
              <w:left w:val="nil"/>
              <w:bottom w:val="nil"/>
              <w:right w:val="double" w:sz="6" w:space="0" w:color="auto"/>
            </w:tcBorders>
            <w:shd w:val="clear" w:color="auto" w:fill="auto"/>
            <w:noWrap/>
            <w:vAlign w:val="bottom"/>
            <w:hideMark/>
          </w:tcPr>
          <w:p w14:paraId="385C6C4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326" w:type="pct"/>
            <w:tcBorders>
              <w:top w:val="nil"/>
              <w:left w:val="nil"/>
              <w:bottom w:val="nil"/>
              <w:right w:val="single" w:sz="4" w:space="0" w:color="auto"/>
            </w:tcBorders>
            <w:shd w:val="clear" w:color="auto" w:fill="auto"/>
            <w:noWrap/>
            <w:vAlign w:val="bottom"/>
            <w:hideMark/>
          </w:tcPr>
          <w:p w14:paraId="4CB291F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74,922</w:t>
            </w:r>
          </w:p>
        </w:tc>
        <w:tc>
          <w:tcPr>
            <w:tcW w:w="324" w:type="pct"/>
            <w:tcBorders>
              <w:top w:val="nil"/>
              <w:left w:val="nil"/>
              <w:bottom w:val="nil"/>
              <w:right w:val="double" w:sz="6" w:space="0" w:color="auto"/>
            </w:tcBorders>
            <w:shd w:val="clear" w:color="auto" w:fill="auto"/>
            <w:noWrap/>
            <w:vAlign w:val="bottom"/>
            <w:hideMark/>
          </w:tcPr>
          <w:p w14:paraId="7997B1E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456" w:type="pct"/>
            <w:tcBorders>
              <w:top w:val="nil"/>
              <w:left w:val="nil"/>
              <w:bottom w:val="nil"/>
              <w:right w:val="single" w:sz="12" w:space="0" w:color="auto"/>
            </w:tcBorders>
            <w:shd w:val="clear" w:color="auto" w:fill="auto"/>
            <w:noWrap/>
            <w:vAlign w:val="bottom"/>
            <w:hideMark/>
          </w:tcPr>
          <w:p w14:paraId="4B9216E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Interest</w:t>
            </w:r>
          </w:p>
        </w:tc>
      </w:tr>
      <w:tr w:rsidR="006C5024" w:rsidRPr="005830A8" w14:paraId="2552E727"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9D0FFC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1F08679" w14:textId="3E8B269A"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8B03C5" w:rsidRPr="005830A8">
              <w:rPr>
                <w:rFonts w:ascii="Arial" w:eastAsia="Times New Roman" w:hAnsi="Arial" w:cs="Arial"/>
                <w:sz w:val="8"/>
                <w:szCs w:val="8"/>
                <w:lang w:eastAsia="sq-AL"/>
              </w:rPr>
              <w:t>brendshme</w:t>
            </w:r>
          </w:p>
        </w:tc>
        <w:tc>
          <w:tcPr>
            <w:tcW w:w="324" w:type="pct"/>
            <w:tcBorders>
              <w:top w:val="nil"/>
              <w:left w:val="double" w:sz="6" w:space="0" w:color="auto"/>
              <w:bottom w:val="nil"/>
              <w:right w:val="single" w:sz="4" w:space="0" w:color="auto"/>
            </w:tcBorders>
            <w:shd w:val="clear" w:color="auto" w:fill="auto"/>
            <w:noWrap/>
            <w:vAlign w:val="bottom"/>
            <w:hideMark/>
          </w:tcPr>
          <w:p w14:paraId="1363B75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24,210</w:t>
            </w:r>
          </w:p>
        </w:tc>
        <w:tc>
          <w:tcPr>
            <w:tcW w:w="260" w:type="pct"/>
            <w:tcBorders>
              <w:top w:val="nil"/>
              <w:left w:val="nil"/>
              <w:bottom w:val="nil"/>
              <w:right w:val="double" w:sz="6" w:space="0" w:color="auto"/>
            </w:tcBorders>
            <w:shd w:val="clear" w:color="auto" w:fill="auto"/>
            <w:noWrap/>
            <w:vAlign w:val="bottom"/>
            <w:hideMark/>
          </w:tcPr>
          <w:p w14:paraId="737E115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w:t>
            </w:r>
          </w:p>
        </w:tc>
        <w:tc>
          <w:tcPr>
            <w:tcW w:w="326" w:type="pct"/>
            <w:tcBorders>
              <w:top w:val="nil"/>
              <w:left w:val="nil"/>
              <w:bottom w:val="nil"/>
              <w:right w:val="single" w:sz="4" w:space="0" w:color="auto"/>
            </w:tcBorders>
            <w:shd w:val="clear" w:color="auto" w:fill="auto"/>
            <w:noWrap/>
            <w:vAlign w:val="bottom"/>
            <w:hideMark/>
          </w:tcPr>
          <w:p w14:paraId="466D584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29,030</w:t>
            </w:r>
          </w:p>
        </w:tc>
        <w:tc>
          <w:tcPr>
            <w:tcW w:w="326" w:type="pct"/>
            <w:tcBorders>
              <w:top w:val="nil"/>
              <w:left w:val="nil"/>
              <w:bottom w:val="nil"/>
              <w:right w:val="double" w:sz="6" w:space="0" w:color="auto"/>
            </w:tcBorders>
            <w:shd w:val="clear" w:color="auto" w:fill="auto"/>
            <w:noWrap/>
            <w:vAlign w:val="bottom"/>
            <w:hideMark/>
          </w:tcPr>
          <w:p w14:paraId="6BDFA16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6" w:type="pct"/>
            <w:tcBorders>
              <w:top w:val="nil"/>
              <w:left w:val="nil"/>
              <w:bottom w:val="nil"/>
              <w:right w:val="single" w:sz="4" w:space="0" w:color="auto"/>
            </w:tcBorders>
            <w:shd w:val="clear" w:color="auto" w:fill="auto"/>
            <w:noWrap/>
            <w:vAlign w:val="bottom"/>
            <w:hideMark/>
          </w:tcPr>
          <w:p w14:paraId="7D4107C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34,494</w:t>
            </w:r>
          </w:p>
        </w:tc>
        <w:tc>
          <w:tcPr>
            <w:tcW w:w="260" w:type="pct"/>
            <w:tcBorders>
              <w:top w:val="nil"/>
              <w:left w:val="nil"/>
              <w:bottom w:val="nil"/>
              <w:right w:val="double" w:sz="6" w:space="0" w:color="auto"/>
            </w:tcBorders>
            <w:shd w:val="clear" w:color="auto" w:fill="auto"/>
            <w:noWrap/>
            <w:vAlign w:val="bottom"/>
            <w:hideMark/>
          </w:tcPr>
          <w:p w14:paraId="42D418D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w:t>
            </w:r>
          </w:p>
        </w:tc>
        <w:tc>
          <w:tcPr>
            <w:tcW w:w="326" w:type="pct"/>
            <w:tcBorders>
              <w:top w:val="nil"/>
              <w:left w:val="nil"/>
              <w:bottom w:val="nil"/>
              <w:right w:val="single" w:sz="4" w:space="0" w:color="auto"/>
            </w:tcBorders>
            <w:shd w:val="clear" w:color="000000" w:fill="B7DEE8"/>
            <w:noWrap/>
            <w:vAlign w:val="bottom"/>
            <w:hideMark/>
          </w:tcPr>
          <w:p w14:paraId="5DCA995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37,906</w:t>
            </w:r>
          </w:p>
        </w:tc>
        <w:tc>
          <w:tcPr>
            <w:tcW w:w="326" w:type="pct"/>
            <w:tcBorders>
              <w:top w:val="nil"/>
              <w:left w:val="nil"/>
              <w:bottom w:val="nil"/>
              <w:right w:val="double" w:sz="6" w:space="0" w:color="auto"/>
            </w:tcBorders>
            <w:shd w:val="clear" w:color="000000" w:fill="B7DEE8"/>
            <w:noWrap/>
            <w:vAlign w:val="bottom"/>
            <w:hideMark/>
          </w:tcPr>
          <w:p w14:paraId="4069B49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w:t>
            </w:r>
          </w:p>
        </w:tc>
        <w:tc>
          <w:tcPr>
            <w:tcW w:w="324" w:type="pct"/>
            <w:tcBorders>
              <w:top w:val="nil"/>
              <w:left w:val="nil"/>
              <w:bottom w:val="nil"/>
              <w:right w:val="single" w:sz="4" w:space="0" w:color="auto"/>
            </w:tcBorders>
            <w:shd w:val="clear" w:color="auto" w:fill="auto"/>
            <w:noWrap/>
            <w:vAlign w:val="bottom"/>
            <w:hideMark/>
          </w:tcPr>
          <w:p w14:paraId="3242B73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40,350</w:t>
            </w:r>
          </w:p>
        </w:tc>
        <w:tc>
          <w:tcPr>
            <w:tcW w:w="324" w:type="pct"/>
            <w:tcBorders>
              <w:top w:val="nil"/>
              <w:left w:val="nil"/>
              <w:bottom w:val="nil"/>
              <w:right w:val="double" w:sz="6" w:space="0" w:color="auto"/>
            </w:tcBorders>
            <w:shd w:val="clear" w:color="auto" w:fill="auto"/>
            <w:noWrap/>
            <w:vAlign w:val="bottom"/>
            <w:hideMark/>
          </w:tcPr>
          <w:p w14:paraId="447C6E9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w:t>
            </w:r>
          </w:p>
        </w:tc>
        <w:tc>
          <w:tcPr>
            <w:tcW w:w="326" w:type="pct"/>
            <w:tcBorders>
              <w:top w:val="nil"/>
              <w:left w:val="nil"/>
              <w:bottom w:val="nil"/>
              <w:right w:val="single" w:sz="4" w:space="0" w:color="auto"/>
            </w:tcBorders>
            <w:shd w:val="clear" w:color="auto" w:fill="auto"/>
            <w:noWrap/>
            <w:vAlign w:val="bottom"/>
            <w:hideMark/>
          </w:tcPr>
          <w:p w14:paraId="74AB38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42,550</w:t>
            </w:r>
          </w:p>
        </w:tc>
        <w:tc>
          <w:tcPr>
            <w:tcW w:w="324" w:type="pct"/>
            <w:tcBorders>
              <w:top w:val="nil"/>
              <w:left w:val="nil"/>
              <w:bottom w:val="nil"/>
              <w:right w:val="double" w:sz="6" w:space="0" w:color="auto"/>
            </w:tcBorders>
            <w:shd w:val="clear" w:color="auto" w:fill="auto"/>
            <w:noWrap/>
            <w:vAlign w:val="bottom"/>
            <w:hideMark/>
          </w:tcPr>
          <w:p w14:paraId="67A90F1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w:t>
            </w:r>
          </w:p>
        </w:tc>
        <w:tc>
          <w:tcPr>
            <w:tcW w:w="456" w:type="pct"/>
            <w:tcBorders>
              <w:top w:val="nil"/>
              <w:left w:val="nil"/>
              <w:bottom w:val="nil"/>
              <w:right w:val="single" w:sz="12" w:space="0" w:color="auto"/>
            </w:tcBorders>
            <w:shd w:val="clear" w:color="auto" w:fill="auto"/>
            <w:noWrap/>
            <w:vAlign w:val="bottom"/>
            <w:hideMark/>
          </w:tcPr>
          <w:p w14:paraId="5BB40C9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Domestic</w:t>
            </w:r>
          </w:p>
        </w:tc>
      </w:tr>
      <w:tr w:rsidR="006C5024" w:rsidRPr="005830A8" w14:paraId="3E319C8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87A79C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D9F242F" w14:textId="403E8904"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8B03C5" w:rsidRPr="005830A8">
              <w:rPr>
                <w:rFonts w:ascii="Arial" w:eastAsia="Times New Roman" w:hAnsi="Arial" w:cs="Arial"/>
                <w:sz w:val="8"/>
                <w:szCs w:val="8"/>
                <w:lang w:eastAsia="sq-AL"/>
              </w:rPr>
              <w:t>huaja</w:t>
            </w:r>
          </w:p>
        </w:tc>
        <w:tc>
          <w:tcPr>
            <w:tcW w:w="324" w:type="pct"/>
            <w:tcBorders>
              <w:top w:val="nil"/>
              <w:left w:val="double" w:sz="6" w:space="0" w:color="auto"/>
              <w:bottom w:val="nil"/>
              <w:right w:val="single" w:sz="4" w:space="0" w:color="auto"/>
            </w:tcBorders>
            <w:shd w:val="clear" w:color="auto" w:fill="auto"/>
            <w:noWrap/>
            <w:vAlign w:val="bottom"/>
            <w:hideMark/>
          </w:tcPr>
          <w:p w14:paraId="2D3BE4D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15,414</w:t>
            </w:r>
          </w:p>
        </w:tc>
        <w:tc>
          <w:tcPr>
            <w:tcW w:w="260" w:type="pct"/>
            <w:tcBorders>
              <w:top w:val="nil"/>
              <w:left w:val="nil"/>
              <w:bottom w:val="nil"/>
              <w:right w:val="double" w:sz="6" w:space="0" w:color="auto"/>
            </w:tcBorders>
            <w:shd w:val="clear" w:color="auto" w:fill="auto"/>
            <w:noWrap/>
            <w:vAlign w:val="bottom"/>
            <w:hideMark/>
          </w:tcPr>
          <w:p w14:paraId="6DC69D5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0.7%</w:t>
            </w:r>
          </w:p>
        </w:tc>
        <w:tc>
          <w:tcPr>
            <w:tcW w:w="326" w:type="pct"/>
            <w:tcBorders>
              <w:top w:val="nil"/>
              <w:left w:val="nil"/>
              <w:bottom w:val="nil"/>
              <w:right w:val="single" w:sz="4" w:space="0" w:color="auto"/>
            </w:tcBorders>
            <w:shd w:val="clear" w:color="auto" w:fill="auto"/>
            <w:noWrap/>
            <w:vAlign w:val="bottom"/>
            <w:hideMark/>
          </w:tcPr>
          <w:p w14:paraId="778EE3E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18,561</w:t>
            </w:r>
          </w:p>
        </w:tc>
        <w:tc>
          <w:tcPr>
            <w:tcW w:w="326" w:type="pct"/>
            <w:tcBorders>
              <w:top w:val="nil"/>
              <w:left w:val="nil"/>
              <w:bottom w:val="nil"/>
              <w:right w:val="double" w:sz="6" w:space="0" w:color="auto"/>
            </w:tcBorders>
            <w:shd w:val="clear" w:color="auto" w:fill="auto"/>
            <w:noWrap/>
            <w:vAlign w:val="bottom"/>
            <w:hideMark/>
          </w:tcPr>
          <w:p w14:paraId="3FC9F1E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326" w:type="pct"/>
            <w:tcBorders>
              <w:top w:val="nil"/>
              <w:left w:val="nil"/>
              <w:bottom w:val="nil"/>
              <w:right w:val="single" w:sz="4" w:space="0" w:color="auto"/>
            </w:tcBorders>
            <w:shd w:val="clear" w:color="auto" w:fill="auto"/>
            <w:noWrap/>
            <w:vAlign w:val="bottom"/>
            <w:hideMark/>
          </w:tcPr>
          <w:p w14:paraId="415214C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24,414</w:t>
            </w:r>
          </w:p>
        </w:tc>
        <w:tc>
          <w:tcPr>
            <w:tcW w:w="260" w:type="pct"/>
            <w:tcBorders>
              <w:top w:val="nil"/>
              <w:left w:val="nil"/>
              <w:bottom w:val="nil"/>
              <w:right w:val="double" w:sz="6" w:space="0" w:color="auto"/>
            </w:tcBorders>
            <w:shd w:val="clear" w:color="auto" w:fill="auto"/>
            <w:noWrap/>
            <w:vAlign w:val="bottom"/>
            <w:hideMark/>
          </w:tcPr>
          <w:p w14:paraId="04F47C7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w:t>
            </w:r>
          </w:p>
        </w:tc>
        <w:tc>
          <w:tcPr>
            <w:tcW w:w="326" w:type="pct"/>
            <w:tcBorders>
              <w:top w:val="nil"/>
              <w:left w:val="nil"/>
              <w:bottom w:val="nil"/>
              <w:right w:val="single" w:sz="4" w:space="0" w:color="auto"/>
            </w:tcBorders>
            <w:shd w:val="clear" w:color="000000" w:fill="B7DEE8"/>
            <w:noWrap/>
            <w:vAlign w:val="bottom"/>
            <w:hideMark/>
          </w:tcPr>
          <w:p w14:paraId="325807C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24,866</w:t>
            </w:r>
          </w:p>
        </w:tc>
        <w:tc>
          <w:tcPr>
            <w:tcW w:w="326" w:type="pct"/>
            <w:tcBorders>
              <w:top w:val="nil"/>
              <w:left w:val="nil"/>
              <w:bottom w:val="nil"/>
              <w:right w:val="double" w:sz="6" w:space="0" w:color="auto"/>
            </w:tcBorders>
            <w:shd w:val="clear" w:color="000000" w:fill="B7DEE8"/>
            <w:noWrap/>
            <w:vAlign w:val="bottom"/>
            <w:hideMark/>
          </w:tcPr>
          <w:p w14:paraId="762FEEC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4" w:type="pct"/>
            <w:tcBorders>
              <w:top w:val="nil"/>
              <w:left w:val="nil"/>
              <w:bottom w:val="nil"/>
              <w:right w:val="single" w:sz="4" w:space="0" w:color="auto"/>
            </w:tcBorders>
            <w:shd w:val="clear" w:color="auto" w:fill="auto"/>
            <w:noWrap/>
            <w:vAlign w:val="bottom"/>
            <w:hideMark/>
          </w:tcPr>
          <w:p w14:paraId="27E8480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25,212</w:t>
            </w:r>
          </w:p>
        </w:tc>
        <w:tc>
          <w:tcPr>
            <w:tcW w:w="324" w:type="pct"/>
            <w:tcBorders>
              <w:top w:val="nil"/>
              <w:left w:val="nil"/>
              <w:bottom w:val="nil"/>
              <w:right w:val="double" w:sz="6" w:space="0" w:color="auto"/>
            </w:tcBorders>
            <w:shd w:val="clear" w:color="auto" w:fill="auto"/>
            <w:noWrap/>
            <w:vAlign w:val="bottom"/>
            <w:hideMark/>
          </w:tcPr>
          <w:p w14:paraId="1520C2A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24D8A01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25,372</w:t>
            </w:r>
          </w:p>
        </w:tc>
        <w:tc>
          <w:tcPr>
            <w:tcW w:w="324" w:type="pct"/>
            <w:tcBorders>
              <w:top w:val="nil"/>
              <w:left w:val="nil"/>
              <w:bottom w:val="nil"/>
              <w:right w:val="double" w:sz="6" w:space="0" w:color="auto"/>
            </w:tcBorders>
            <w:shd w:val="clear" w:color="auto" w:fill="auto"/>
            <w:noWrap/>
            <w:vAlign w:val="bottom"/>
            <w:hideMark/>
          </w:tcPr>
          <w:p w14:paraId="258366C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456" w:type="pct"/>
            <w:tcBorders>
              <w:top w:val="nil"/>
              <w:left w:val="nil"/>
              <w:bottom w:val="nil"/>
              <w:right w:val="single" w:sz="12" w:space="0" w:color="auto"/>
            </w:tcBorders>
            <w:shd w:val="clear" w:color="auto" w:fill="auto"/>
            <w:noWrap/>
            <w:vAlign w:val="bottom"/>
            <w:hideMark/>
          </w:tcPr>
          <w:p w14:paraId="3D09DB5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Foreign</w:t>
            </w:r>
          </w:p>
        </w:tc>
      </w:tr>
      <w:tr w:rsidR="006C5024" w:rsidRPr="005830A8" w14:paraId="6092568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04E0EA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vAlign w:val="bottom"/>
            <w:hideMark/>
          </w:tcPr>
          <w:p w14:paraId="1D940371" w14:textId="0531A174"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w:t>
            </w:r>
            <w:r w:rsidR="008B03C5" w:rsidRPr="005830A8">
              <w:rPr>
                <w:rFonts w:ascii="Arial" w:eastAsia="Times New Roman" w:hAnsi="Arial" w:cs="Arial"/>
                <w:sz w:val="8"/>
                <w:szCs w:val="8"/>
                <w:lang w:eastAsia="sq-AL"/>
              </w:rPr>
              <w:t xml:space="preserve">kontingjencë </w:t>
            </w:r>
            <w:r w:rsidRPr="005830A8">
              <w:rPr>
                <w:rFonts w:ascii="Arial" w:eastAsia="Times New Roman" w:hAnsi="Arial" w:cs="Arial"/>
                <w:sz w:val="8"/>
                <w:szCs w:val="8"/>
                <w:lang w:eastAsia="sq-AL"/>
              </w:rPr>
              <w:t>për risqet e borxhit</w:t>
            </w:r>
          </w:p>
        </w:tc>
        <w:tc>
          <w:tcPr>
            <w:tcW w:w="324" w:type="pct"/>
            <w:tcBorders>
              <w:top w:val="nil"/>
              <w:left w:val="double" w:sz="6" w:space="0" w:color="auto"/>
              <w:bottom w:val="nil"/>
              <w:right w:val="single" w:sz="4" w:space="0" w:color="auto"/>
            </w:tcBorders>
            <w:shd w:val="clear" w:color="auto" w:fill="auto"/>
            <w:noWrap/>
            <w:vAlign w:val="bottom"/>
            <w:hideMark/>
          </w:tcPr>
          <w:p w14:paraId="5254CE6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1A803DA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4C94A5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7936BBC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3CFCED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5,420</w:t>
            </w:r>
          </w:p>
        </w:tc>
        <w:tc>
          <w:tcPr>
            <w:tcW w:w="260" w:type="pct"/>
            <w:tcBorders>
              <w:top w:val="nil"/>
              <w:left w:val="nil"/>
              <w:bottom w:val="nil"/>
              <w:right w:val="double" w:sz="6" w:space="0" w:color="auto"/>
            </w:tcBorders>
            <w:shd w:val="clear" w:color="auto" w:fill="auto"/>
            <w:noWrap/>
            <w:vAlign w:val="bottom"/>
            <w:hideMark/>
          </w:tcPr>
          <w:p w14:paraId="163FC60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6" w:type="pct"/>
            <w:tcBorders>
              <w:top w:val="nil"/>
              <w:left w:val="nil"/>
              <w:bottom w:val="nil"/>
              <w:right w:val="single" w:sz="4" w:space="0" w:color="auto"/>
            </w:tcBorders>
            <w:shd w:val="clear" w:color="000000" w:fill="B7DEE8"/>
            <w:noWrap/>
            <w:vAlign w:val="bottom"/>
            <w:hideMark/>
          </w:tcPr>
          <w:p w14:paraId="279D014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5,780</w:t>
            </w:r>
          </w:p>
        </w:tc>
        <w:tc>
          <w:tcPr>
            <w:tcW w:w="326" w:type="pct"/>
            <w:tcBorders>
              <w:top w:val="nil"/>
              <w:left w:val="nil"/>
              <w:bottom w:val="nil"/>
              <w:right w:val="double" w:sz="6" w:space="0" w:color="auto"/>
            </w:tcBorders>
            <w:shd w:val="clear" w:color="000000" w:fill="B7DEE8"/>
            <w:noWrap/>
            <w:vAlign w:val="bottom"/>
            <w:hideMark/>
          </w:tcPr>
          <w:p w14:paraId="4D4657C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4" w:type="pct"/>
            <w:tcBorders>
              <w:top w:val="nil"/>
              <w:left w:val="nil"/>
              <w:bottom w:val="nil"/>
              <w:right w:val="single" w:sz="4" w:space="0" w:color="auto"/>
            </w:tcBorders>
            <w:shd w:val="clear" w:color="auto" w:fill="auto"/>
            <w:noWrap/>
            <w:vAlign w:val="bottom"/>
            <w:hideMark/>
          </w:tcPr>
          <w:p w14:paraId="1EA36C5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5,950</w:t>
            </w:r>
          </w:p>
        </w:tc>
        <w:tc>
          <w:tcPr>
            <w:tcW w:w="324" w:type="pct"/>
            <w:tcBorders>
              <w:top w:val="nil"/>
              <w:left w:val="nil"/>
              <w:bottom w:val="nil"/>
              <w:right w:val="double" w:sz="6" w:space="0" w:color="auto"/>
            </w:tcBorders>
            <w:shd w:val="clear" w:color="auto" w:fill="auto"/>
            <w:noWrap/>
            <w:vAlign w:val="bottom"/>
            <w:hideMark/>
          </w:tcPr>
          <w:p w14:paraId="7E7F9AF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6" w:type="pct"/>
            <w:tcBorders>
              <w:top w:val="nil"/>
              <w:left w:val="nil"/>
              <w:bottom w:val="nil"/>
              <w:right w:val="single" w:sz="4" w:space="0" w:color="auto"/>
            </w:tcBorders>
            <w:shd w:val="clear" w:color="auto" w:fill="auto"/>
            <w:noWrap/>
            <w:vAlign w:val="bottom"/>
            <w:hideMark/>
          </w:tcPr>
          <w:p w14:paraId="00690EB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7,000</w:t>
            </w:r>
          </w:p>
        </w:tc>
        <w:tc>
          <w:tcPr>
            <w:tcW w:w="324" w:type="pct"/>
            <w:tcBorders>
              <w:top w:val="nil"/>
              <w:left w:val="nil"/>
              <w:bottom w:val="nil"/>
              <w:right w:val="double" w:sz="6" w:space="0" w:color="auto"/>
            </w:tcBorders>
            <w:shd w:val="clear" w:color="auto" w:fill="auto"/>
            <w:noWrap/>
            <w:vAlign w:val="bottom"/>
            <w:hideMark/>
          </w:tcPr>
          <w:p w14:paraId="596718D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456" w:type="pct"/>
            <w:tcBorders>
              <w:top w:val="nil"/>
              <w:left w:val="nil"/>
              <w:bottom w:val="nil"/>
              <w:right w:val="single" w:sz="12" w:space="0" w:color="auto"/>
            </w:tcBorders>
            <w:shd w:val="clear" w:color="auto" w:fill="auto"/>
            <w:noWrap/>
            <w:vAlign w:val="bottom"/>
            <w:hideMark/>
          </w:tcPr>
          <w:p w14:paraId="6330C21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Contingency for debt related risks</w:t>
            </w:r>
          </w:p>
        </w:tc>
      </w:tr>
      <w:tr w:rsidR="006C5024" w:rsidRPr="005830A8" w14:paraId="2B14842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90F3E8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3 </w:t>
            </w:r>
          </w:p>
        </w:tc>
        <w:tc>
          <w:tcPr>
            <w:tcW w:w="583" w:type="pct"/>
            <w:tcBorders>
              <w:top w:val="nil"/>
              <w:left w:val="nil"/>
              <w:bottom w:val="nil"/>
              <w:right w:val="nil"/>
            </w:tcBorders>
            <w:shd w:val="clear" w:color="auto" w:fill="auto"/>
            <w:noWrap/>
            <w:vAlign w:val="bottom"/>
            <w:hideMark/>
          </w:tcPr>
          <w:p w14:paraId="08DEC30C" w14:textId="7E782B62"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Shpenzime </w:t>
            </w:r>
            <w:r w:rsidR="008B03C5">
              <w:rPr>
                <w:rFonts w:ascii="Arial" w:eastAsia="Times New Roman" w:hAnsi="Arial" w:cs="Arial"/>
                <w:b/>
                <w:bCs/>
                <w:sz w:val="8"/>
                <w:szCs w:val="8"/>
                <w:lang w:eastAsia="sq-AL"/>
              </w:rPr>
              <w:t>o</w:t>
            </w:r>
            <w:r w:rsidRPr="005830A8">
              <w:rPr>
                <w:rFonts w:ascii="Arial" w:eastAsia="Times New Roman" w:hAnsi="Arial" w:cs="Arial"/>
                <w:b/>
                <w:bCs/>
                <w:sz w:val="8"/>
                <w:szCs w:val="8"/>
                <w:lang w:eastAsia="sq-AL"/>
              </w:rPr>
              <w:t xml:space="preserve">perative </w:t>
            </w:r>
            <w:r w:rsidR="00EC1E78" w:rsidRPr="005830A8">
              <w:rPr>
                <w:rFonts w:ascii="Arial" w:eastAsia="Times New Roman" w:hAnsi="Arial" w:cs="Arial"/>
                <w:b/>
                <w:bCs/>
                <w:sz w:val="8"/>
                <w:szCs w:val="8"/>
                <w:lang w:eastAsia="sq-AL"/>
              </w:rPr>
              <w:t>Mirëmbajtje</w:t>
            </w:r>
            <w:r w:rsidRPr="005830A8">
              <w:rPr>
                <w:rFonts w:ascii="Arial" w:eastAsia="Times New Roman" w:hAnsi="Arial" w:cs="Arial"/>
                <w:b/>
                <w:bCs/>
                <w:sz w:val="8"/>
                <w:szCs w:val="8"/>
                <w:lang w:eastAsia="sq-AL"/>
              </w:rPr>
              <w:t xml:space="preserve"> nga t</w:t>
            </w:r>
            <w:r w:rsidR="00EC1E78">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cilat:</w:t>
            </w:r>
          </w:p>
        </w:tc>
        <w:tc>
          <w:tcPr>
            <w:tcW w:w="324" w:type="pct"/>
            <w:tcBorders>
              <w:top w:val="nil"/>
              <w:left w:val="double" w:sz="6" w:space="0" w:color="auto"/>
              <w:bottom w:val="nil"/>
              <w:right w:val="single" w:sz="4" w:space="0" w:color="auto"/>
            </w:tcBorders>
            <w:shd w:val="clear" w:color="auto" w:fill="auto"/>
            <w:noWrap/>
            <w:vAlign w:val="bottom"/>
            <w:hideMark/>
          </w:tcPr>
          <w:p w14:paraId="64ED5C7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68,505</w:t>
            </w:r>
          </w:p>
        </w:tc>
        <w:tc>
          <w:tcPr>
            <w:tcW w:w="260" w:type="pct"/>
            <w:tcBorders>
              <w:top w:val="nil"/>
              <w:left w:val="nil"/>
              <w:bottom w:val="nil"/>
              <w:right w:val="double" w:sz="6" w:space="0" w:color="auto"/>
            </w:tcBorders>
            <w:shd w:val="clear" w:color="auto" w:fill="auto"/>
            <w:noWrap/>
            <w:vAlign w:val="bottom"/>
            <w:hideMark/>
          </w:tcPr>
          <w:p w14:paraId="0100B7B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3.2%</w:t>
            </w:r>
          </w:p>
        </w:tc>
        <w:tc>
          <w:tcPr>
            <w:tcW w:w="326" w:type="pct"/>
            <w:tcBorders>
              <w:top w:val="nil"/>
              <w:left w:val="nil"/>
              <w:bottom w:val="nil"/>
              <w:right w:val="single" w:sz="4" w:space="0" w:color="auto"/>
            </w:tcBorders>
            <w:shd w:val="clear" w:color="auto" w:fill="auto"/>
            <w:noWrap/>
            <w:vAlign w:val="bottom"/>
            <w:hideMark/>
          </w:tcPr>
          <w:p w14:paraId="1394BEB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70,489</w:t>
            </w:r>
          </w:p>
        </w:tc>
        <w:tc>
          <w:tcPr>
            <w:tcW w:w="326" w:type="pct"/>
            <w:tcBorders>
              <w:top w:val="nil"/>
              <w:left w:val="nil"/>
              <w:bottom w:val="nil"/>
              <w:right w:val="double" w:sz="6" w:space="0" w:color="auto"/>
            </w:tcBorders>
            <w:shd w:val="clear" w:color="auto" w:fill="auto"/>
            <w:noWrap/>
            <w:vAlign w:val="bottom"/>
            <w:hideMark/>
          </w:tcPr>
          <w:p w14:paraId="4C649CF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w:t>
            </w:r>
          </w:p>
        </w:tc>
        <w:tc>
          <w:tcPr>
            <w:tcW w:w="326" w:type="pct"/>
            <w:tcBorders>
              <w:top w:val="nil"/>
              <w:left w:val="nil"/>
              <w:bottom w:val="nil"/>
              <w:right w:val="single" w:sz="4" w:space="0" w:color="auto"/>
            </w:tcBorders>
            <w:shd w:val="clear" w:color="auto" w:fill="auto"/>
            <w:noWrap/>
            <w:vAlign w:val="bottom"/>
            <w:hideMark/>
          </w:tcPr>
          <w:p w14:paraId="4AE7719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72,329</w:t>
            </w:r>
          </w:p>
        </w:tc>
        <w:tc>
          <w:tcPr>
            <w:tcW w:w="260" w:type="pct"/>
            <w:tcBorders>
              <w:top w:val="nil"/>
              <w:left w:val="nil"/>
              <w:bottom w:val="nil"/>
              <w:right w:val="double" w:sz="6" w:space="0" w:color="auto"/>
            </w:tcBorders>
            <w:shd w:val="clear" w:color="auto" w:fill="auto"/>
            <w:noWrap/>
            <w:vAlign w:val="bottom"/>
            <w:hideMark/>
          </w:tcPr>
          <w:p w14:paraId="2BFD573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2.9%</w:t>
            </w:r>
          </w:p>
        </w:tc>
        <w:tc>
          <w:tcPr>
            <w:tcW w:w="326" w:type="pct"/>
            <w:tcBorders>
              <w:top w:val="nil"/>
              <w:left w:val="nil"/>
              <w:bottom w:val="nil"/>
              <w:right w:val="single" w:sz="4" w:space="0" w:color="auto"/>
            </w:tcBorders>
            <w:shd w:val="clear" w:color="000000" w:fill="B7DEE8"/>
            <w:noWrap/>
            <w:vAlign w:val="bottom"/>
            <w:hideMark/>
          </w:tcPr>
          <w:p w14:paraId="3107BD0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75,684</w:t>
            </w:r>
          </w:p>
        </w:tc>
        <w:tc>
          <w:tcPr>
            <w:tcW w:w="326" w:type="pct"/>
            <w:tcBorders>
              <w:top w:val="nil"/>
              <w:left w:val="nil"/>
              <w:bottom w:val="nil"/>
              <w:right w:val="double" w:sz="6" w:space="0" w:color="auto"/>
            </w:tcBorders>
            <w:shd w:val="clear" w:color="000000" w:fill="B7DEE8"/>
            <w:noWrap/>
            <w:vAlign w:val="bottom"/>
            <w:hideMark/>
          </w:tcPr>
          <w:p w14:paraId="10EAE26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2.9%</w:t>
            </w:r>
          </w:p>
        </w:tc>
        <w:tc>
          <w:tcPr>
            <w:tcW w:w="324" w:type="pct"/>
            <w:tcBorders>
              <w:top w:val="nil"/>
              <w:left w:val="nil"/>
              <w:bottom w:val="nil"/>
              <w:right w:val="single" w:sz="4" w:space="0" w:color="auto"/>
            </w:tcBorders>
            <w:shd w:val="clear" w:color="auto" w:fill="auto"/>
            <w:noWrap/>
            <w:vAlign w:val="bottom"/>
            <w:hideMark/>
          </w:tcPr>
          <w:p w14:paraId="1DFB3EE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74,921</w:t>
            </w:r>
          </w:p>
        </w:tc>
        <w:tc>
          <w:tcPr>
            <w:tcW w:w="324" w:type="pct"/>
            <w:tcBorders>
              <w:top w:val="nil"/>
              <w:left w:val="nil"/>
              <w:bottom w:val="nil"/>
              <w:right w:val="double" w:sz="6" w:space="0" w:color="auto"/>
            </w:tcBorders>
            <w:shd w:val="clear" w:color="auto" w:fill="auto"/>
            <w:noWrap/>
            <w:vAlign w:val="bottom"/>
            <w:hideMark/>
          </w:tcPr>
          <w:p w14:paraId="4AA8654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w:t>
            </w:r>
          </w:p>
        </w:tc>
        <w:tc>
          <w:tcPr>
            <w:tcW w:w="326" w:type="pct"/>
            <w:tcBorders>
              <w:top w:val="nil"/>
              <w:left w:val="nil"/>
              <w:bottom w:val="nil"/>
              <w:right w:val="single" w:sz="4" w:space="0" w:color="auto"/>
            </w:tcBorders>
            <w:shd w:val="clear" w:color="auto" w:fill="auto"/>
            <w:noWrap/>
            <w:vAlign w:val="bottom"/>
            <w:hideMark/>
          </w:tcPr>
          <w:p w14:paraId="3942345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75,485</w:t>
            </w:r>
          </w:p>
        </w:tc>
        <w:tc>
          <w:tcPr>
            <w:tcW w:w="324" w:type="pct"/>
            <w:tcBorders>
              <w:top w:val="nil"/>
              <w:left w:val="nil"/>
              <w:bottom w:val="nil"/>
              <w:right w:val="double" w:sz="6" w:space="0" w:color="auto"/>
            </w:tcBorders>
            <w:shd w:val="clear" w:color="auto" w:fill="auto"/>
            <w:noWrap/>
            <w:vAlign w:val="bottom"/>
            <w:hideMark/>
          </w:tcPr>
          <w:p w14:paraId="3BDE44B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456" w:type="pct"/>
            <w:tcBorders>
              <w:top w:val="nil"/>
              <w:left w:val="nil"/>
              <w:bottom w:val="nil"/>
              <w:right w:val="single" w:sz="12" w:space="0" w:color="auto"/>
            </w:tcBorders>
            <w:shd w:val="clear" w:color="auto" w:fill="auto"/>
            <w:noWrap/>
            <w:vAlign w:val="bottom"/>
            <w:hideMark/>
          </w:tcPr>
          <w:p w14:paraId="58FE33C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Operational &amp; Maintenance of which:</w:t>
            </w:r>
          </w:p>
        </w:tc>
      </w:tr>
      <w:tr w:rsidR="006C5024" w:rsidRPr="005830A8" w14:paraId="200CEE64"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D1F7F00"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4C57F5DF" w14:textId="12DA27FE"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w:t>
            </w:r>
            <w:r w:rsidR="00EC1E7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qeverisjes qendrore</w:t>
            </w:r>
          </w:p>
        </w:tc>
        <w:tc>
          <w:tcPr>
            <w:tcW w:w="324" w:type="pct"/>
            <w:tcBorders>
              <w:top w:val="nil"/>
              <w:left w:val="double" w:sz="6" w:space="0" w:color="auto"/>
              <w:bottom w:val="nil"/>
              <w:right w:val="single" w:sz="4" w:space="0" w:color="auto"/>
            </w:tcBorders>
            <w:shd w:val="clear" w:color="auto" w:fill="auto"/>
            <w:noWrap/>
            <w:vAlign w:val="bottom"/>
            <w:hideMark/>
          </w:tcPr>
          <w:p w14:paraId="658041CD"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046954DB"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57E900F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70,489</w:t>
            </w:r>
          </w:p>
        </w:tc>
        <w:tc>
          <w:tcPr>
            <w:tcW w:w="326" w:type="pct"/>
            <w:tcBorders>
              <w:top w:val="nil"/>
              <w:left w:val="nil"/>
              <w:bottom w:val="nil"/>
              <w:right w:val="double" w:sz="6" w:space="0" w:color="auto"/>
            </w:tcBorders>
            <w:shd w:val="clear" w:color="auto" w:fill="auto"/>
            <w:noWrap/>
            <w:vAlign w:val="bottom"/>
            <w:hideMark/>
          </w:tcPr>
          <w:p w14:paraId="20D5FDE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3.0%</w:t>
            </w:r>
          </w:p>
        </w:tc>
        <w:tc>
          <w:tcPr>
            <w:tcW w:w="326" w:type="pct"/>
            <w:tcBorders>
              <w:top w:val="nil"/>
              <w:left w:val="nil"/>
              <w:bottom w:val="nil"/>
              <w:right w:val="single" w:sz="4" w:space="0" w:color="auto"/>
            </w:tcBorders>
            <w:shd w:val="clear" w:color="auto" w:fill="auto"/>
            <w:noWrap/>
            <w:vAlign w:val="bottom"/>
            <w:hideMark/>
          </w:tcPr>
          <w:p w14:paraId="4C7A9DC0"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68,729</w:t>
            </w:r>
          </w:p>
        </w:tc>
        <w:tc>
          <w:tcPr>
            <w:tcW w:w="260" w:type="pct"/>
            <w:tcBorders>
              <w:top w:val="nil"/>
              <w:left w:val="nil"/>
              <w:bottom w:val="nil"/>
              <w:right w:val="double" w:sz="6" w:space="0" w:color="auto"/>
            </w:tcBorders>
            <w:shd w:val="clear" w:color="auto" w:fill="auto"/>
            <w:noWrap/>
            <w:vAlign w:val="bottom"/>
            <w:hideMark/>
          </w:tcPr>
          <w:p w14:paraId="17029AE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2.8%</w:t>
            </w:r>
          </w:p>
        </w:tc>
        <w:tc>
          <w:tcPr>
            <w:tcW w:w="326" w:type="pct"/>
            <w:tcBorders>
              <w:top w:val="nil"/>
              <w:left w:val="nil"/>
              <w:bottom w:val="nil"/>
              <w:right w:val="single" w:sz="4" w:space="0" w:color="auto"/>
            </w:tcBorders>
            <w:shd w:val="clear" w:color="000000" w:fill="B7DEE8"/>
            <w:noWrap/>
            <w:vAlign w:val="bottom"/>
            <w:hideMark/>
          </w:tcPr>
          <w:p w14:paraId="59FC723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71,884</w:t>
            </w:r>
          </w:p>
        </w:tc>
        <w:tc>
          <w:tcPr>
            <w:tcW w:w="326" w:type="pct"/>
            <w:tcBorders>
              <w:top w:val="nil"/>
              <w:left w:val="nil"/>
              <w:bottom w:val="nil"/>
              <w:right w:val="double" w:sz="6" w:space="0" w:color="auto"/>
            </w:tcBorders>
            <w:shd w:val="clear" w:color="000000" w:fill="B7DEE8"/>
            <w:noWrap/>
            <w:vAlign w:val="bottom"/>
            <w:hideMark/>
          </w:tcPr>
          <w:p w14:paraId="44B5B47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2.7%</w:t>
            </w:r>
          </w:p>
        </w:tc>
        <w:tc>
          <w:tcPr>
            <w:tcW w:w="324" w:type="pct"/>
            <w:tcBorders>
              <w:top w:val="nil"/>
              <w:left w:val="nil"/>
              <w:bottom w:val="nil"/>
              <w:right w:val="single" w:sz="4" w:space="0" w:color="auto"/>
            </w:tcBorders>
            <w:shd w:val="clear" w:color="auto" w:fill="auto"/>
            <w:noWrap/>
            <w:vAlign w:val="bottom"/>
            <w:hideMark/>
          </w:tcPr>
          <w:p w14:paraId="09D8297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71,021</w:t>
            </w:r>
          </w:p>
        </w:tc>
        <w:tc>
          <w:tcPr>
            <w:tcW w:w="324" w:type="pct"/>
            <w:tcBorders>
              <w:top w:val="nil"/>
              <w:left w:val="nil"/>
              <w:bottom w:val="nil"/>
              <w:right w:val="double" w:sz="6" w:space="0" w:color="auto"/>
            </w:tcBorders>
            <w:shd w:val="clear" w:color="auto" w:fill="auto"/>
            <w:noWrap/>
            <w:vAlign w:val="bottom"/>
            <w:hideMark/>
          </w:tcPr>
          <w:p w14:paraId="44BABE73"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2.6%</w:t>
            </w:r>
          </w:p>
        </w:tc>
        <w:tc>
          <w:tcPr>
            <w:tcW w:w="326" w:type="pct"/>
            <w:tcBorders>
              <w:top w:val="nil"/>
              <w:left w:val="nil"/>
              <w:bottom w:val="nil"/>
              <w:right w:val="single" w:sz="4" w:space="0" w:color="auto"/>
            </w:tcBorders>
            <w:shd w:val="clear" w:color="auto" w:fill="auto"/>
            <w:noWrap/>
            <w:vAlign w:val="bottom"/>
            <w:hideMark/>
          </w:tcPr>
          <w:p w14:paraId="4B2918E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71,485</w:t>
            </w:r>
          </w:p>
        </w:tc>
        <w:tc>
          <w:tcPr>
            <w:tcW w:w="324" w:type="pct"/>
            <w:tcBorders>
              <w:top w:val="nil"/>
              <w:left w:val="nil"/>
              <w:bottom w:val="nil"/>
              <w:right w:val="double" w:sz="6" w:space="0" w:color="auto"/>
            </w:tcBorders>
            <w:shd w:val="clear" w:color="auto" w:fill="auto"/>
            <w:noWrap/>
            <w:vAlign w:val="bottom"/>
            <w:hideMark/>
          </w:tcPr>
          <w:p w14:paraId="02ADD2B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2.5%</w:t>
            </w:r>
          </w:p>
        </w:tc>
        <w:tc>
          <w:tcPr>
            <w:tcW w:w="456" w:type="pct"/>
            <w:tcBorders>
              <w:top w:val="nil"/>
              <w:left w:val="nil"/>
              <w:bottom w:val="nil"/>
              <w:right w:val="single" w:sz="12" w:space="0" w:color="auto"/>
            </w:tcBorders>
            <w:shd w:val="clear" w:color="auto" w:fill="auto"/>
            <w:noWrap/>
            <w:vAlign w:val="bottom"/>
            <w:hideMark/>
          </w:tcPr>
          <w:p w14:paraId="6179FDD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                 Central government</w:t>
            </w:r>
          </w:p>
        </w:tc>
      </w:tr>
      <w:tr w:rsidR="006C5024" w:rsidRPr="005830A8" w14:paraId="65858A20"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B223A69"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5B279DF1" w14:textId="2A04FE4F"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Arsimi i </w:t>
            </w:r>
            <w:r w:rsidR="008B03C5">
              <w:rPr>
                <w:rFonts w:ascii="Arial" w:eastAsia="Times New Roman" w:hAnsi="Arial" w:cs="Arial"/>
                <w:i/>
                <w:iCs/>
                <w:sz w:val="8"/>
                <w:szCs w:val="8"/>
                <w:lang w:eastAsia="sq-AL"/>
              </w:rPr>
              <w:t>l</w:t>
            </w:r>
            <w:r w:rsidRPr="005830A8">
              <w:rPr>
                <w:rFonts w:ascii="Arial" w:eastAsia="Times New Roman" w:hAnsi="Arial" w:cs="Arial"/>
                <w:i/>
                <w:iCs/>
                <w:sz w:val="8"/>
                <w:szCs w:val="8"/>
                <w:lang w:eastAsia="sq-AL"/>
              </w:rPr>
              <w:t>art</w:t>
            </w:r>
            <w:r w:rsidR="00EC1E7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nga t</w:t>
            </w:r>
            <w:r w:rsidR="00EC1E7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ardhurat e veta</w:t>
            </w:r>
          </w:p>
        </w:tc>
        <w:tc>
          <w:tcPr>
            <w:tcW w:w="324" w:type="pct"/>
            <w:tcBorders>
              <w:top w:val="nil"/>
              <w:left w:val="double" w:sz="6" w:space="0" w:color="auto"/>
              <w:bottom w:val="nil"/>
              <w:right w:val="single" w:sz="4" w:space="0" w:color="auto"/>
            </w:tcBorders>
            <w:shd w:val="clear" w:color="auto" w:fill="auto"/>
            <w:noWrap/>
            <w:vAlign w:val="bottom"/>
            <w:hideMark/>
          </w:tcPr>
          <w:p w14:paraId="19E3118D"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7251063"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3F2685A"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259A1BFD"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43083D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260" w:type="pct"/>
            <w:tcBorders>
              <w:top w:val="nil"/>
              <w:left w:val="nil"/>
              <w:bottom w:val="nil"/>
              <w:right w:val="double" w:sz="6" w:space="0" w:color="auto"/>
            </w:tcBorders>
            <w:shd w:val="clear" w:color="auto" w:fill="auto"/>
            <w:noWrap/>
            <w:vAlign w:val="bottom"/>
            <w:hideMark/>
          </w:tcPr>
          <w:p w14:paraId="743E9B2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20D3356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326" w:type="pct"/>
            <w:tcBorders>
              <w:top w:val="nil"/>
              <w:left w:val="nil"/>
              <w:bottom w:val="nil"/>
              <w:right w:val="double" w:sz="6" w:space="0" w:color="auto"/>
            </w:tcBorders>
            <w:shd w:val="clear" w:color="000000" w:fill="B7DEE8"/>
            <w:noWrap/>
            <w:vAlign w:val="bottom"/>
            <w:hideMark/>
          </w:tcPr>
          <w:p w14:paraId="61B3C126"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4805B2C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1DA7A22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43049EA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2347BA33"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11BEF33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                    from revenues of Higher Education System</w:t>
            </w:r>
          </w:p>
        </w:tc>
      </w:tr>
      <w:tr w:rsidR="006C5024" w:rsidRPr="005830A8" w14:paraId="473FCA34"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F10E536"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56361E8F" w14:textId="6E08850E"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w:t>
            </w:r>
            <w:r w:rsidR="00EC1E7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tjera </w:t>
            </w:r>
            <w:r w:rsidR="00EC1E78" w:rsidRPr="005830A8">
              <w:rPr>
                <w:rFonts w:ascii="Arial" w:eastAsia="Times New Roman" w:hAnsi="Arial" w:cs="Arial"/>
                <w:i/>
                <w:iCs/>
                <w:sz w:val="8"/>
                <w:szCs w:val="8"/>
                <w:lang w:eastAsia="sq-AL"/>
              </w:rPr>
              <w:t>jashtë</w:t>
            </w:r>
            <w:r w:rsidRPr="005830A8">
              <w:rPr>
                <w:rFonts w:ascii="Arial" w:eastAsia="Times New Roman" w:hAnsi="Arial" w:cs="Arial"/>
                <w:i/>
                <w:iCs/>
                <w:sz w:val="8"/>
                <w:szCs w:val="8"/>
                <w:lang w:eastAsia="sq-AL"/>
              </w:rPr>
              <w:t xml:space="preserve"> limitit</w:t>
            </w:r>
          </w:p>
        </w:tc>
        <w:tc>
          <w:tcPr>
            <w:tcW w:w="324" w:type="pct"/>
            <w:tcBorders>
              <w:top w:val="nil"/>
              <w:left w:val="double" w:sz="6" w:space="0" w:color="auto"/>
              <w:bottom w:val="nil"/>
              <w:right w:val="single" w:sz="4" w:space="0" w:color="auto"/>
            </w:tcBorders>
            <w:shd w:val="clear" w:color="auto" w:fill="auto"/>
            <w:noWrap/>
            <w:vAlign w:val="bottom"/>
            <w:hideMark/>
          </w:tcPr>
          <w:p w14:paraId="753F3AE6"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15C3796D"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716056C"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72DAA3E6"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8CE9A14"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2,600</w:t>
            </w:r>
          </w:p>
        </w:tc>
        <w:tc>
          <w:tcPr>
            <w:tcW w:w="260" w:type="pct"/>
            <w:tcBorders>
              <w:top w:val="nil"/>
              <w:left w:val="nil"/>
              <w:bottom w:val="nil"/>
              <w:right w:val="double" w:sz="6" w:space="0" w:color="auto"/>
            </w:tcBorders>
            <w:shd w:val="clear" w:color="auto" w:fill="auto"/>
            <w:noWrap/>
            <w:vAlign w:val="bottom"/>
            <w:hideMark/>
          </w:tcPr>
          <w:p w14:paraId="38F9BDE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5FF7B33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2,800</w:t>
            </w:r>
          </w:p>
        </w:tc>
        <w:tc>
          <w:tcPr>
            <w:tcW w:w="326" w:type="pct"/>
            <w:tcBorders>
              <w:top w:val="nil"/>
              <w:left w:val="nil"/>
              <w:bottom w:val="nil"/>
              <w:right w:val="double" w:sz="6" w:space="0" w:color="auto"/>
            </w:tcBorders>
            <w:shd w:val="clear" w:color="000000" w:fill="B7DEE8"/>
            <w:noWrap/>
            <w:vAlign w:val="bottom"/>
            <w:hideMark/>
          </w:tcPr>
          <w:p w14:paraId="3CA4275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0085277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2,900</w:t>
            </w:r>
          </w:p>
        </w:tc>
        <w:tc>
          <w:tcPr>
            <w:tcW w:w="324" w:type="pct"/>
            <w:tcBorders>
              <w:top w:val="nil"/>
              <w:left w:val="nil"/>
              <w:bottom w:val="nil"/>
              <w:right w:val="double" w:sz="6" w:space="0" w:color="auto"/>
            </w:tcBorders>
            <w:shd w:val="clear" w:color="auto" w:fill="auto"/>
            <w:noWrap/>
            <w:vAlign w:val="bottom"/>
            <w:hideMark/>
          </w:tcPr>
          <w:p w14:paraId="0F46EBC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2ED0D17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3,000</w:t>
            </w:r>
          </w:p>
        </w:tc>
        <w:tc>
          <w:tcPr>
            <w:tcW w:w="324" w:type="pct"/>
            <w:tcBorders>
              <w:top w:val="nil"/>
              <w:left w:val="nil"/>
              <w:bottom w:val="nil"/>
              <w:right w:val="double" w:sz="6" w:space="0" w:color="auto"/>
            </w:tcBorders>
            <w:shd w:val="clear" w:color="auto" w:fill="auto"/>
            <w:noWrap/>
            <w:vAlign w:val="bottom"/>
            <w:hideMark/>
          </w:tcPr>
          <w:p w14:paraId="1C00BE34"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638D854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                      from Exceptional Revenues</w:t>
            </w:r>
          </w:p>
        </w:tc>
      </w:tr>
      <w:tr w:rsidR="006C5024" w:rsidRPr="005830A8" w14:paraId="7315083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53D0C5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4 </w:t>
            </w:r>
          </w:p>
        </w:tc>
        <w:tc>
          <w:tcPr>
            <w:tcW w:w="583" w:type="pct"/>
            <w:tcBorders>
              <w:top w:val="nil"/>
              <w:left w:val="nil"/>
              <w:bottom w:val="nil"/>
              <w:right w:val="nil"/>
            </w:tcBorders>
            <w:shd w:val="clear" w:color="auto" w:fill="auto"/>
            <w:noWrap/>
            <w:vAlign w:val="bottom"/>
            <w:hideMark/>
          </w:tcPr>
          <w:p w14:paraId="420F9BE8"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Subvencionet</w:t>
            </w:r>
          </w:p>
        </w:tc>
        <w:tc>
          <w:tcPr>
            <w:tcW w:w="324" w:type="pct"/>
            <w:tcBorders>
              <w:top w:val="nil"/>
              <w:left w:val="double" w:sz="6" w:space="0" w:color="auto"/>
              <w:bottom w:val="nil"/>
              <w:right w:val="single" w:sz="4" w:space="0" w:color="auto"/>
            </w:tcBorders>
            <w:shd w:val="clear" w:color="auto" w:fill="auto"/>
            <w:noWrap/>
            <w:vAlign w:val="bottom"/>
            <w:hideMark/>
          </w:tcPr>
          <w:p w14:paraId="6BDCEA9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1,650</w:t>
            </w:r>
          </w:p>
        </w:tc>
        <w:tc>
          <w:tcPr>
            <w:tcW w:w="260" w:type="pct"/>
            <w:tcBorders>
              <w:top w:val="nil"/>
              <w:left w:val="nil"/>
              <w:bottom w:val="nil"/>
              <w:right w:val="double" w:sz="6" w:space="0" w:color="auto"/>
            </w:tcBorders>
            <w:shd w:val="clear" w:color="auto" w:fill="auto"/>
            <w:noWrap/>
            <w:vAlign w:val="bottom"/>
            <w:hideMark/>
          </w:tcPr>
          <w:p w14:paraId="151FD45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01218CE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1,906</w:t>
            </w:r>
          </w:p>
        </w:tc>
        <w:tc>
          <w:tcPr>
            <w:tcW w:w="326" w:type="pct"/>
            <w:tcBorders>
              <w:top w:val="nil"/>
              <w:left w:val="nil"/>
              <w:bottom w:val="nil"/>
              <w:right w:val="double" w:sz="6" w:space="0" w:color="auto"/>
            </w:tcBorders>
            <w:shd w:val="clear" w:color="auto" w:fill="auto"/>
            <w:noWrap/>
            <w:vAlign w:val="bottom"/>
            <w:hideMark/>
          </w:tcPr>
          <w:p w14:paraId="7F286E4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4D1CC37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1,905</w:t>
            </w:r>
          </w:p>
        </w:tc>
        <w:tc>
          <w:tcPr>
            <w:tcW w:w="260" w:type="pct"/>
            <w:tcBorders>
              <w:top w:val="nil"/>
              <w:left w:val="nil"/>
              <w:bottom w:val="nil"/>
              <w:right w:val="double" w:sz="6" w:space="0" w:color="auto"/>
            </w:tcBorders>
            <w:shd w:val="clear" w:color="auto" w:fill="auto"/>
            <w:noWrap/>
            <w:vAlign w:val="bottom"/>
            <w:hideMark/>
          </w:tcPr>
          <w:p w14:paraId="6383677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432666F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1,950</w:t>
            </w:r>
          </w:p>
        </w:tc>
        <w:tc>
          <w:tcPr>
            <w:tcW w:w="326" w:type="pct"/>
            <w:tcBorders>
              <w:top w:val="nil"/>
              <w:left w:val="nil"/>
              <w:bottom w:val="nil"/>
              <w:right w:val="double" w:sz="6" w:space="0" w:color="auto"/>
            </w:tcBorders>
            <w:shd w:val="clear" w:color="000000" w:fill="B7DEE8"/>
            <w:noWrap/>
            <w:vAlign w:val="bottom"/>
            <w:hideMark/>
          </w:tcPr>
          <w:p w14:paraId="3349579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1FB3173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1,850</w:t>
            </w:r>
          </w:p>
        </w:tc>
        <w:tc>
          <w:tcPr>
            <w:tcW w:w="324" w:type="pct"/>
            <w:tcBorders>
              <w:top w:val="nil"/>
              <w:left w:val="nil"/>
              <w:bottom w:val="nil"/>
              <w:right w:val="double" w:sz="6" w:space="0" w:color="auto"/>
            </w:tcBorders>
            <w:shd w:val="clear" w:color="auto" w:fill="auto"/>
            <w:noWrap/>
            <w:vAlign w:val="bottom"/>
            <w:hideMark/>
          </w:tcPr>
          <w:p w14:paraId="348EC2D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63D5A9D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1,850</w:t>
            </w:r>
          </w:p>
        </w:tc>
        <w:tc>
          <w:tcPr>
            <w:tcW w:w="324" w:type="pct"/>
            <w:tcBorders>
              <w:top w:val="nil"/>
              <w:left w:val="nil"/>
              <w:bottom w:val="nil"/>
              <w:right w:val="double" w:sz="6" w:space="0" w:color="auto"/>
            </w:tcBorders>
            <w:shd w:val="clear" w:color="auto" w:fill="auto"/>
            <w:noWrap/>
            <w:vAlign w:val="bottom"/>
            <w:hideMark/>
          </w:tcPr>
          <w:p w14:paraId="16E180F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641E224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Subsidies</w:t>
            </w:r>
          </w:p>
        </w:tc>
      </w:tr>
      <w:tr w:rsidR="006C5024" w:rsidRPr="005830A8" w14:paraId="69987D8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8E9998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5 </w:t>
            </w:r>
          </w:p>
        </w:tc>
        <w:tc>
          <w:tcPr>
            <w:tcW w:w="583" w:type="pct"/>
            <w:tcBorders>
              <w:top w:val="nil"/>
              <w:left w:val="nil"/>
              <w:bottom w:val="nil"/>
              <w:right w:val="nil"/>
            </w:tcBorders>
            <w:shd w:val="clear" w:color="auto" w:fill="auto"/>
            <w:vAlign w:val="bottom"/>
            <w:hideMark/>
          </w:tcPr>
          <w:p w14:paraId="04B283DE" w14:textId="2351318A" w:rsidR="006C5024" w:rsidRPr="005830A8" w:rsidRDefault="008B03C5"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shpenzime për fondet speciale</w:t>
            </w:r>
          </w:p>
        </w:tc>
        <w:tc>
          <w:tcPr>
            <w:tcW w:w="324" w:type="pct"/>
            <w:tcBorders>
              <w:top w:val="nil"/>
              <w:left w:val="double" w:sz="6" w:space="0" w:color="auto"/>
              <w:bottom w:val="nil"/>
              <w:right w:val="single" w:sz="4" w:space="0" w:color="auto"/>
            </w:tcBorders>
            <w:shd w:val="clear" w:color="auto" w:fill="auto"/>
            <w:noWrap/>
            <w:vAlign w:val="bottom"/>
            <w:hideMark/>
          </w:tcPr>
          <w:p w14:paraId="4F79903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216,515</w:t>
            </w:r>
          </w:p>
        </w:tc>
        <w:tc>
          <w:tcPr>
            <w:tcW w:w="260" w:type="pct"/>
            <w:tcBorders>
              <w:top w:val="nil"/>
              <w:left w:val="nil"/>
              <w:bottom w:val="nil"/>
              <w:right w:val="double" w:sz="6" w:space="0" w:color="auto"/>
            </w:tcBorders>
            <w:shd w:val="clear" w:color="auto" w:fill="auto"/>
            <w:noWrap/>
            <w:vAlign w:val="bottom"/>
            <w:hideMark/>
          </w:tcPr>
          <w:p w14:paraId="059FAE5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10.1%</w:t>
            </w:r>
          </w:p>
        </w:tc>
        <w:tc>
          <w:tcPr>
            <w:tcW w:w="326" w:type="pct"/>
            <w:tcBorders>
              <w:top w:val="nil"/>
              <w:left w:val="nil"/>
              <w:bottom w:val="nil"/>
              <w:right w:val="single" w:sz="4" w:space="0" w:color="auto"/>
            </w:tcBorders>
            <w:shd w:val="clear" w:color="auto" w:fill="auto"/>
            <w:noWrap/>
            <w:vAlign w:val="bottom"/>
            <w:hideMark/>
          </w:tcPr>
          <w:p w14:paraId="59F0C15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226,788</w:t>
            </w:r>
          </w:p>
        </w:tc>
        <w:tc>
          <w:tcPr>
            <w:tcW w:w="326" w:type="pct"/>
            <w:tcBorders>
              <w:top w:val="nil"/>
              <w:left w:val="nil"/>
              <w:bottom w:val="nil"/>
              <w:right w:val="double" w:sz="6" w:space="0" w:color="auto"/>
            </w:tcBorders>
            <w:shd w:val="clear" w:color="auto" w:fill="auto"/>
            <w:noWrap/>
            <w:vAlign w:val="bottom"/>
            <w:hideMark/>
          </w:tcPr>
          <w:p w14:paraId="0436BA4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9.6%</w:t>
            </w:r>
          </w:p>
        </w:tc>
        <w:tc>
          <w:tcPr>
            <w:tcW w:w="326" w:type="pct"/>
            <w:tcBorders>
              <w:top w:val="nil"/>
              <w:left w:val="nil"/>
              <w:bottom w:val="nil"/>
              <w:right w:val="single" w:sz="4" w:space="0" w:color="auto"/>
            </w:tcBorders>
            <w:shd w:val="clear" w:color="auto" w:fill="auto"/>
            <w:noWrap/>
            <w:vAlign w:val="bottom"/>
            <w:hideMark/>
          </w:tcPr>
          <w:p w14:paraId="4294A65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248,877</w:t>
            </w:r>
          </w:p>
        </w:tc>
        <w:tc>
          <w:tcPr>
            <w:tcW w:w="260" w:type="pct"/>
            <w:tcBorders>
              <w:top w:val="nil"/>
              <w:left w:val="nil"/>
              <w:bottom w:val="nil"/>
              <w:right w:val="double" w:sz="6" w:space="0" w:color="auto"/>
            </w:tcBorders>
            <w:shd w:val="clear" w:color="auto" w:fill="auto"/>
            <w:noWrap/>
            <w:vAlign w:val="bottom"/>
            <w:hideMark/>
          </w:tcPr>
          <w:p w14:paraId="5BBEE13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10.0%</w:t>
            </w:r>
          </w:p>
        </w:tc>
        <w:tc>
          <w:tcPr>
            <w:tcW w:w="326" w:type="pct"/>
            <w:tcBorders>
              <w:top w:val="nil"/>
              <w:left w:val="nil"/>
              <w:bottom w:val="nil"/>
              <w:right w:val="single" w:sz="4" w:space="0" w:color="auto"/>
            </w:tcBorders>
            <w:shd w:val="clear" w:color="000000" w:fill="B7DEE8"/>
            <w:noWrap/>
            <w:vAlign w:val="bottom"/>
            <w:hideMark/>
          </w:tcPr>
          <w:p w14:paraId="44D344B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263,838</w:t>
            </w:r>
          </w:p>
        </w:tc>
        <w:tc>
          <w:tcPr>
            <w:tcW w:w="326" w:type="pct"/>
            <w:tcBorders>
              <w:top w:val="nil"/>
              <w:left w:val="nil"/>
              <w:bottom w:val="nil"/>
              <w:right w:val="double" w:sz="6" w:space="0" w:color="auto"/>
            </w:tcBorders>
            <w:shd w:val="clear" w:color="000000" w:fill="B7DEE8"/>
            <w:noWrap/>
            <w:vAlign w:val="bottom"/>
            <w:hideMark/>
          </w:tcPr>
          <w:p w14:paraId="77FEECE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10.1%</w:t>
            </w:r>
          </w:p>
        </w:tc>
        <w:tc>
          <w:tcPr>
            <w:tcW w:w="324" w:type="pct"/>
            <w:tcBorders>
              <w:top w:val="nil"/>
              <w:left w:val="nil"/>
              <w:bottom w:val="nil"/>
              <w:right w:val="single" w:sz="4" w:space="0" w:color="auto"/>
            </w:tcBorders>
            <w:shd w:val="clear" w:color="auto" w:fill="auto"/>
            <w:noWrap/>
            <w:vAlign w:val="bottom"/>
            <w:hideMark/>
          </w:tcPr>
          <w:p w14:paraId="09D23E8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274,643</w:t>
            </w:r>
          </w:p>
        </w:tc>
        <w:tc>
          <w:tcPr>
            <w:tcW w:w="324" w:type="pct"/>
            <w:tcBorders>
              <w:top w:val="nil"/>
              <w:left w:val="nil"/>
              <w:bottom w:val="nil"/>
              <w:right w:val="double" w:sz="6" w:space="0" w:color="auto"/>
            </w:tcBorders>
            <w:shd w:val="clear" w:color="auto" w:fill="auto"/>
            <w:noWrap/>
            <w:vAlign w:val="bottom"/>
            <w:hideMark/>
          </w:tcPr>
          <w:p w14:paraId="61B5329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10.0%</w:t>
            </w:r>
          </w:p>
        </w:tc>
        <w:tc>
          <w:tcPr>
            <w:tcW w:w="326" w:type="pct"/>
            <w:tcBorders>
              <w:top w:val="nil"/>
              <w:left w:val="nil"/>
              <w:bottom w:val="nil"/>
              <w:right w:val="single" w:sz="4" w:space="0" w:color="auto"/>
            </w:tcBorders>
            <w:shd w:val="clear" w:color="auto" w:fill="auto"/>
            <w:noWrap/>
            <w:vAlign w:val="bottom"/>
            <w:hideMark/>
          </w:tcPr>
          <w:p w14:paraId="7F6255C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289,444</w:t>
            </w:r>
          </w:p>
        </w:tc>
        <w:tc>
          <w:tcPr>
            <w:tcW w:w="324" w:type="pct"/>
            <w:tcBorders>
              <w:top w:val="nil"/>
              <w:left w:val="nil"/>
              <w:bottom w:val="nil"/>
              <w:right w:val="double" w:sz="6" w:space="0" w:color="auto"/>
            </w:tcBorders>
            <w:shd w:val="clear" w:color="auto" w:fill="auto"/>
            <w:noWrap/>
            <w:vAlign w:val="bottom"/>
            <w:hideMark/>
          </w:tcPr>
          <w:p w14:paraId="7A823A8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10.0%</w:t>
            </w:r>
          </w:p>
        </w:tc>
        <w:tc>
          <w:tcPr>
            <w:tcW w:w="456" w:type="pct"/>
            <w:tcBorders>
              <w:top w:val="nil"/>
              <w:left w:val="nil"/>
              <w:bottom w:val="nil"/>
              <w:right w:val="single" w:sz="12" w:space="0" w:color="auto"/>
            </w:tcBorders>
            <w:shd w:val="clear" w:color="auto" w:fill="auto"/>
            <w:noWrap/>
            <w:vAlign w:val="bottom"/>
            <w:hideMark/>
          </w:tcPr>
          <w:p w14:paraId="710BB7D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Social insurance outlays</w:t>
            </w:r>
          </w:p>
        </w:tc>
      </w:tr>
      <w:tr w:rsidR="006C5024" w:rsidRPr="005830A8" w14:paraId="4DDF7329"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A13CC4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4918B48" w14:textId="028873A2"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Sigurime </w:t>
            </w:r>
            <w:r w:rsidR="00EC1E78">
              <w:rPr>
                <w:rFonts w:ascii="Arial" w:eastAsia="Times New Roman" w:hAnsi="Arial" w:cs="Arial"/>
                <w:sz w:val="8"/>
                <w:szCs w:val="8"/>
                <w:lang w:eastAsia="sq-AL"/>
              </w:rPr>
              <w:t>s</w:t>
            </w:r>
            <w:r w:rsidR="00EC1E78" w:rsidRPr="005830A8">
              <w:rPr>
                <w:rFonts w:ascii="Arial" w:eastAsia="Times New Roman" w:hAnsi="Arial" w:cs="Arial"/>
                <w:sz w:val="8"/>
                <w:szCs w:val="8"/>
                <w:lang w:eastAsia="sq-AL"/>
              </w:rPr>
              <w:t>hoqërore</w:t>
            </w:r>
          </w:p>
        </w:tc>
        <w:tc>
          <w:tcPr>
            <w:tcW w:w="324" w:type="pct"/>
            <w:tcBorders>
              <w:top w:val="nil"/>
              <w:left w:val="double" w:sz="6" w:space="0" w:color="auto"/>
              <w:bottom w:val="nil"/>
              <w:right w:val="single" w:sz="4" w:space="0" w:color="auto"/>
            </w:tcBorders>
            <w:shd w:val="clear" w:color="auto" w:fill="auto"/>
            <w:noWrap/>
            <w:vAlign w:val="bottom"/>
            <w:hideMark/>
          </w:tcPr>
          <w:p w14:paraId="5E98EC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163,037</w:t>
            </w:r>
          </w:p>
        </w:tc>
        <w:tc>
          <w:tcPr>
            <w:tcW w:w="260" w:type="pct"/>
            <w:tcBorders>
              <w:top w:val="nil"/>
              <w:left w:val="nil"/>
              <w:bottom w:val="nil"/>
              <w:right w:val="double" w:sz="6" w:space="0" w:color="auto"/>
            </w:tcBorders>
            <w:shd w:val="clear" w:color="auto" w:fill="auto"/>
            <w:noWrap/>
            <w:vAlign w:val="bottom"/>
            <w:hideMark/>
          </w:tcPr>
          <w:p w14:paraId="2BB3C07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7.6%</w:t>
            </w:r>
          </w:p>
        </w:tc>
        <w:tc>
          <w:tcPr>
            <w:tcW w:w="326" w:type="pct"/>
            <w:tcBorders>
              <w:top w:val="nil"/>
              <w:left w:val="nil"/>
              <w:bottom w:val="nil"/>
              <w:right w:val="single" w:sz="4" w:space="0" w:color="auto"/>
            </w:tcBorders>
            <w:shd w:val="clear" w:color="auto" w:fill="auto"/>
            <w:noWrap/>
            <w:vAlign w:val="bottom"/>
            <w:hideMark/>
          </w:tcPr>
          <w:p w14:paraId="29EB29B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170,239</w:t>
            </w:r>
          </w:p>
        </w:tc>
        <w:tc>
          <w:tcPr>
            <w:tcW w:w="326" w:type="pct"/>
            <w:tcBorders>
              <w:top w:val="nil"/>
              <w:left w:val="nil"/>
              <w:bottom w:val="nil"/>
              <w:right w:val="double" w:sz="6" w:space="0" w:color="auto"/>
            </w:tcBorders>
            <w:shd w:val="clear" w:color="auto" w:fill="auto"/>
            <w:noWrap/>
            <w:vAlign w:val="bottom"/>
            <w:hideMark/>
          </w:tcPr>
          <w:p w14:paraId="3DAB0EF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7.2%</w:t>
            </w:r>
          </w:p>
        </w:tc>
        <w:tc>
          <w:tcPr>
            <w:tcW w:w="326" w:type="pct"/>
            <w:tcBorders>
              <w:top w:val="nil"/>
              <w:left w:val="nil"/>
              <w:bottom w:val="nil"/>
              <w:right w:val="single" w:sz="4" w:space="0" w:color="auto"/>
            </w:tcBorders>
            <w:shd w:val="clear" w:color="auto" w:fill="auto"/>
            <w:noWrap/>
            <w:vAlign w:val="bottom"/>
            <w:hideMark/>
          </w:tcPr>
          <w:p w14:paraId="666A054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178,038</w:t>
            </w:r>
          </w:p>
        </w:tc>
        <w:tc>
          <w:tcPr>
            <w:tcW w:w="260" w:type="pct"/>
            <w:tcBorders>
              <w:top w:val="nil"/>
              <w:left w:val="nil"/>
              <w:bottom w:val="nil"/>
              <w:right w:val="double" w:sz="6" w:space="0" w:color="auto"/>
            </w:tcBorders>
            <w:shd w:val="clear" w:color="auto" w:fill="auto"/>
            <w:noWrap/>
            <w:vAlign w:val="bottom"/>
            <w:hideMark/>
          </w:tcPr>
          <w:p w14:paraId="0C585B3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7.1%</w:t>
            </w:r>
          </w:p>
        </w:tc>
        <w:tc>
          <w:tcPr>
            <w:tcW w:w="326" w:type="pct"/>
            <w:tcBorders>
              <w:top w:val="nil"/>
              <w:left w:val="nil"/>
              <w:bottom w:val="nil"/>
              <w:right w:val="single" w:sz="4" w:space="0" w:color="auto"/>
            </w:tcBorders>
            <w:shd w:val="clear" w:color="000000" w:fill="B7DEE8"/>
            <w:noWrap/>
            <w:vAlign w:val="bottom"/>
            <w:hideMark/>
          </w:tcPr>
          <w:p w14:paraId="34AF32B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192,338</w:t>
            </w:r>
          </w:p>
        </w:tc>
        <w:tc>
          <w:tcPr>
            <w:tcW w:w="326" w:type="pct"/>
            <w:tcBorders>
              <w:top w:val="nil"/>
              <w:left w:val="nil"/>
              <w:bottom w:val="nil"/>
              <w:right w:val="double" w:sz="6" w:space="0" w:color="auto"/>
            </w:tcBorders>
            <w:shd w:val="clear" w:color="000000" w:fill="B7DEE8"/>
            <w:noWrap/>
            <w:vAlign w:val="bottom"/>
            <w:hideMark/>
          </w:tcPr>
          <w:p w14:paraId="4038FD4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7.3%</w:t>
            </w:r>
          </w:p>
        </w:tc>
        <w:tc>
          <w:tcPr>
            <w:tcW w:w="324" w:type="pct"/>
            <w:tcBorders>
              <w:top w:val="nil"/>
              <w:left w:val="nil"/>
              <w:bottom w:val="nil"/>
              <w:right w:val="single" w:sz="4" w:space="0" w:color="auto"/>
            </w:tcBorders>
            <w:shd w:val="clear" w:color="auto" w:fill="auto"/>
            <w:noWrap/>
            <w:vAlign w:val="bottom"/>
            <w:hideMark/>
          </w:tcPr>
          <w:p w14:paraId="655A71F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202,888</w:t>
            </w:r>
          </w:p>
        </w:tc>
        <w:tc>
          <w:tcPr>
            <w:tcW w:w="324" w:type="pct"/>
            <w:tcBorders>
              <w:top w:val="nil"/>
              <w:left w:val="nil"/>
              <w:bottom w:val="nil"/>
              <w:right w:val="double" w:sz="6" w:space="0" w:color="auto"/>
            </w:tcBorders>
            <w:shd w:val="clear" w:color="auto" w:fill="auto"/>
            <w:noWrap/>
            <w:vAlign w:val="bottom"/>
            <w:hideMark/>
          </w:tcPr>
          <w:p w14:paraId="59D3591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7.4%</w:t>
            </w:r>
          </w:p>
        </w:tc>
        <w:tc>
          <w:tcPr>
            <w:tcW w:w="326" w:type="pct"/>
            <w:tcBorders>
              <w:top w:val="nil"/>
              <w:left w:val="nil"/>
              <w:bottom w:val="nil"/>
              <w:right w:val="single" w:sz="4" w:space="0" w:color="auto"/>
            </w:tcBorders>
            <w:shd w:val="clear" w:color="auto" w:fill="auto"/>
            <w:noWrap/>
            <w:vAlign w:val="bottom"/>
            <w:hideMark/>
          </w:tcPr>
          <w:p w14:paraId="1C0D95F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213,538</w:t>
            </w:r>
          </w:p>
        </w:tc>
        <w:tc>
          <w:tcPr>
            <w:tcW w:w="324" w:type="pct"/>
            <w:tcBorders>
              <w:top w:val="nil"/>
              <w:left w:val="nil"/>
              <w:bottom w:val="nil"/>
              <w:right w:val="double" w:sz="6" w:space="0" w:color="auto"/>
            </w:tcBorders>
            <w:shd w:val="clear" w:color="auto" w:fill="auto"/>
            <w:noWrap/>
            <w:vAlign w:val="bottom"/>
            <w:hideMark/>
          </w:tcPr>
          <w:p w14:paraId="503EA03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7.4%</w:t>
            </w:r>
          </w:p>
        </w:tc>
        <w:tc>
          <w:tcPr>
            <w:tcW w:w="456" w:type="pct"/>
            <w:tcBorders>
              <w:top w:val="nil"/>
              <w:left w:val="nil"/>
              <w:bottom w:val="nil"/>
              <w:right w:val="single" w:sz="12" w:space="0" w:color="auto"/>
            </w:tcBorders>
            <w:shd w:val="clear" w:color="auto" w:fill="auto"/>
            <w:noWrap/>
            <w:vAlign w:val="bottom"/>
            <w:hideMark/>
          </w:tcPr>
          <w:p w14:paraId="0D95FB8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Social insurance</w:t>
            </w:r>
          </w:p>
        </w:tc>
      </w:tr>
      <w:tr w:rsidR="006C5024" w:rsidRPr="005830A8" w14:paraId="1B6E9DD3"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051D52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2E6BB454" w14:textId="7D26143F"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Politika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reja pensionesh</w:t>
            </w:r>
          </w:p>
        </w:tc>
        <w:tc>
          <w:tcPr>
            <w:tcW w:w="324" w:type="pct"/>
            <w:tcBorders>
              <w:top w:val="nil"/>
              <w:left w:val="double" w:sz="6" w:space="0" w:color="auto"/>
              <w:bottom w:val="nil"/>
              <w:right w:val="single" w:sz="4" w:space="0" w:color="auto"/>
            </w:tcBorders>
            <w:shd w:val="clear" w:color="auto" w:fill="auto"/>
            <w:noWrap/>
            <w:vAlign w:val="bottom"/>
            <w:hideMark/>
          </w:tcPr>
          <w:p w14:paraId="74F1CEF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B9D820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6492AF5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6A5DAA9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6666B1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4,137</w:t>
            </w:r>
          </w:p>
        </w:tc>
        <w:tc>
          <w:tcPr>
            <w:tcW w:w="260" w:type="pct"/>
            <w:tcBorders>
              <w:top w:val="nil"/>
              <w:left w:val="nil"/>
              <w:bottom w:val="nil"/>
              <w:right w:val="double" w:sz="6" w:space="0" w:color="auto"/>
            </w:tcBorders>
            <w:shd w:val="clear" w:color="auto" w:fill="auto"/>
            <w:noWrap/>
            <w:vAlign w:val="bottom"/>
            <w:hideMark/>
          </w:tcPr>
          <w:p w14:paraId="42269A4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6" w:type="pct"/>
            <w:tcBorders>
              <w:top w:val="nil"/>
              <w:left w:val="nil"/>
              <w:bottom w:val="nil"/>
              <w:right w:val="single" w:sz="4" w:space="0" w:color="auto"/>
            </w:tcBorders>
            <w:shd w:val="clear" w:color="000000" w:fill="B7DEE8"/>
            <w:noWrap/>
            <w:vAlign w:val="bottom"/>
            <w:hideMark/>
          </w:tcPr>
          <w:p w14:paraId="5DF9A8F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1,618</w:t>
            </w:r>
          </w:p>
        </w:tc>
        <w:tc>
          <w:tcPr>
            <w:tcW w:w="326" w:type="pct"/>
            <w:tcBorders>
              <w:top w:val="nil"/>
              <w:left w:val="nil"/>
              <w:bottom w:val="nil"/>
              <w:right w:val="double" w:sz="6" w:space="0" w:color="auto"/>
            </w:tcBorders>
            <w:shd w:val="clear" w:color="000000" w:fill="B7DEE8"/>
            <w:noWrap/>
            <w:vAlign w:val="bottom"/>
            <w:hideMark/>
          </w:tcPr>
          <w:p w14:paraId="4DD3689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42603B6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1,703</w:t>
            </w:r>
          </w:p>
        </w:tc>
        <w:tc>
          <w:tcPr>
            <w:tcW w:w="324" w:type="pct"/>
            <w:tcBorders>
              <w:top w:val="nil"/>
              <w:left w:val="nil"/>
              <w:bottom w:val="nil"/>
              <w:right w:val="double" w:sz="6" w:space="0" w:color="auto"/>
            </w:tcBorders>
            <w:shd w:val="clear" w:color="auto" w:fill="auto"/>
            <w:noWrap/>
            <w:vAlign w:val="bottom"/>
            <w:hideMark/>
          </w:tcPr>
          <w:p w14:paraId="00D4A4E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78C6353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2,053</w:t>
            </w:r>
          </w:p>
        </w:tc>
        <w:tc>
          <w:tcPr>
            <w:tcW w:w="324" w:type="pct"/>
            <w:tcBorders>
              <w:top w:val="nil"/>
              <w:left w:val="nil"/>
              <w:bottom w:val="nil"/>
              <w:right w:val="double" w:sz="6" w:space="0" w:color="auto"/>
            </w:tcBorders>
            <w:shd w:val="clear" w:color="auto" w:fill="auto"/>
            <w:noWrap/>
            <w:vAlign w:val="bottom"/>
            <w:hideMark/>
          </w:tcPr>
          <w:p w14:paraId="66F5356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680ED0D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Contingency for new pension policies</w:t>
            </w:r>
          </w:p>
        </w:tc>
      </w:tr>
      <w:tr w:rsidR="006C5024" w:rsidRPr="005830A8" w14:paraId="0003A49B"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DA979B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69AE9DE5" w14:textId="2F940751"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Bonusi i </w:t>
            </w:r>
            <w:r w:rsidR="00EC1E78">
              <w:rPr>
                <w:rFonts w:ascii="Arial" w:eastAsia="Times New Roman" w:hAnsi="Arial" w:cs="Arial"/>
                <w:sz w:val="8"/>
                <w:szCs w:val="8"/>
                <w:lang w:eastAsia="sq-AL"/>
              </w:rPr>
              <w:t>p</w:t>
            </w:r>
            <w:r w:rsidRPr="005830A8">
              <w:rPr>
                <w:rFonts w:ascii="Arial" w:eastAsia="Times New Roman" w:hAnsi="Arial" w:cs="Arial"/>
                <w:sz w:val="8"/>
                <w:szCs w:val="8"/>
                <w:lang w:eastAsia="sq-AL"/>
              </w:rPr>
              <w:t>ensionisteve</w:t>
            </w:r>
          </w:p>
        </w:tc>
        <w:tc>
          <w:tcPr>
            <w:tcW w:w="324" w:type="pct"/>
            <w:tcBorders>
              <w:top w:val="nil"/>
              <w:left w:val="double" w:sz="6" w:space="0" w:color="auto"/>
              <w:bottom w:val="nil"/>
              <w:right w:val="single" w:sz="4" w:space="0" w:color="auto"/>
            </w:tcBorders>
            <w:shd w:val="clear" w:color="auto" w:fill="auto"/>
            <w:noWrap/>
            <w:vAlign w:val="bottom"/>
            <w:hideMark/>
          </w:tcPr>
          <w:p w14:paraId="6AEC3A5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03865DB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54C60E1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4D18908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426D800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3,650</w:t>
            </w:r>
          </w:p>
        </w:tc>
        <w:tc>
          <w:tcPr>
            <w:tcW w:w="260" w:type="pct"/>
            <w:tcBorders>
              <w:top w:val="nil"/>
              <w:left w:val="nil"/>
              <w:bottom w:val="nil"/>
              <w:right w:val="double" w:sz="6" w:space="0" w:color="auto"/>
            </w:tcBorders>
            <w:shd w:val="clear" w:color="auto" w:fill="auto"/>
            <w:noWrap/>
            <w:vAlign w:val="bottom"/>
            <w:hideMark/>
          </w:tcPr>
          <w:p w14:paraId="7DD494F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5F6358B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3,750</w:t>
            </w:r>
          </w:p>
        </w:tc>
        <w:tc>
          <w:tcPr>
            <w:tcW w:w="326" w:type="pct"/>
            <w:tcBorders>
              <w:top w:val="nil"/>
              <w:left w:val="nil"/>
              <w:bottom w:val="nil"/>
              <w:right w:val="double" w:sz="6" w:space="0" w:color="auto"/>
            </w:tcBorders>
            <w:shd w:val="clear" w:color="000000" w:fill="B7DEE8"/>
            <w:noWrap/>
            <w:vAlign w:val="bottom"/>
            <w:hideMark/>
          </w:tcPr>
          <w:p w14:paraId="01502D7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7BEE04A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3,800</w:t>
            </w:r>
          </w:p>
        </w:tc>
        <w:tc>
          <w:tcPr>
            <w:tcW w:w="324" w:type="pct"/>
            <w:tcBorders>
              <w:top w:val="nil"/>
              <w:left w:val="nil"/>
              <w:bottom w:val="nil"/>
              <w:right w:val="double" w:sz="6" w:space="0" w:color="auto"/>
            </w:tcBorders>
            <w:shd w:val="clear" w:color="auto" w:fill="auto"/>
            <w:noWrap/>
            <w:vAlign w:val="bottom"/>
            <w:hideMark/>
          </w:tcPr>
          <w:p w14:paraId="7535584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1A87960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3,850</w:t>
            </w:r>
          </w:p>
        </w:tc>
        <w:tc>
          <w:tcPr>
            <w:tcW w:w="324" w:type="pct"/>
            <w:tcBorders>
              <w:top w:val="nil"/>
              <w:left w:val="nil"/>
              <w:bottom w:val="nil"/>
              <w:right w:val="double" w:sz="6" w:space="0" w:color="auto"/>
            </w:tcBorders>
            <w:shd w:val="clear" w:color="auto" w:fill="auto"/>
            <w:noWrap/>
            <w:vAlign w:val="bottom"/>
            <w:hideMark/>
          </w:tcPr>
          <w:p w14:paraId="5E941B8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72F0193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Pensioners' Bonus</w:t>
            </w:r>
          </w:p>
        </w:tc>
      </w:tr>
      <w:tr w:rsidR="006C5024" w:rsidRPr="005830A8" w14:paraId="578262C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6CE712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8D7AA67" w14:textId="28CA237D"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Sigurime </w:t>
            </w:r>
            <w:r w:rsidR="008B03C5">
              <w:rPr>
                <w:rFonts w:ascii="Arial" w:eastAsia="Times New Roman" w:hAnsi="Arial" w:cs="Arial"/>
                <w:sz w:val="8"/>
                <w:szCs w:val="8"/>
                <w:lang w:eastAsia="sq-AL"/>
              </w:rPr>
              <w:t>s</w:t>
            </w:r>
            <w:r w:rsidR="00EC1E78" w:rsidRPr="005830A8">
              <w:rPr>
                <w:rFonts w:ascii="Arial" w:eastAsia="Times New Roman" w:hAnsi="Arial" w:cs="Arial"/>
                <w:sz w:val="8"/>
                <w:szCs w:val="8"/>
                <w:lang w:eastAsia="sq-AL"/>
              </w:rPr>
              <w:t>hëndetësore</w:t>
            </w:r>
          </w:p>
        </w:tc>
        <w:tc>
          <w:tcPr>
            <w:tcW w:w="324" w:type="pct"/>
            <w:tcBorders>
              <w:top w:val="nil"/>
              <w:left w:val="double" w:sz="6" w:space="0" w:color="auto"/>
              <w:bottom w:val="nil"/>
              <w:right w:val="single" w:sz="4" w:space="0" w:color="auto"/>
            </w:tcBorders>
            <w:shd w:val="clear" w:color="auto" w:fill="auto"/>
            <w:noWrap/>
            <w:vAlign w:val="bottom"/>
            <w:hideMark/>
          </w:tcPr>
          <w:p w14:paraId="64B112C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52,244</w:t>
            </w:r>
          </w:p>
        </w:tc>
        <w:tc>
          <w:tcPr>
            <w:tcW w:w="260" w:type="pct"/>
            <w:tcBorders>
              <w:top w:val="nil"/>
              <w:left w:val="nil"/>
              <w:bottom w:val="nil"/>
              <w:right w:val="double" w:sz="6" w:space="0" w:color="auto"/>
            </w:tcBorders>
            <w:shd w:val="clear" w:color="auto" w:fill="auto"/>
            <w:noWrap/>
            <w:vAlign w:val="bottom"/>
            <w:hideMark/>
          </w:tcPr>
          <w:p w14:paraId="782A979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15073FC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55,213</w:t>
            </w:r>
          </w:p>
        </w:tc>
        <w:tc>
          <w:tcPr>
            <w:tcW w:w="326" w:type="pct"/>
            <w:tcBorders>
              <w:top w:val="nil"/>
              <w:left w:val="nil"/>
              <w:bottom w:val="nil"/>
              <w:right w:val="double" w:sz="6" w:space="0" w:color="auto"/>
            </w:tcBorders>
            <w:shd w:val="clear" w:color="auto" w:fill="auto"/>
            <w:noWrap/>
            <w:vAlign w:val="bottom"/>
            <w:hideMark/>
          </w:tcPr>
          <w:p w14:paraId="52264B6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w:t>
            </w:r>
          </w:p>
        </w:tc>
        <w:tc>
          <w:tcPr>
            <w:tcW w:w="326" w:type="pct"/>
            <w:tcBorders>
              <w:top w:val="nil"/>
              <w:left w:val="nil"/>
              <w:bottom w:val="nil"/>
              <w:right w:val="single" w:sz="4" w:space="0" w:color="auto"/>
            </w:tcBorders>
            <w:shd w:val="clear" w:color="auto" w:fill="auto"/>
            <w:noWrap/>
            <w:vAlign w:val="bottom"/>
            <w:hideMark/>
          </w:tcPr>
          <w:p w14:paraId="222751F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58,052</w:t>
            </w:r>
          </w:p>
        </w:tc>
        <w:tc>
          <w:tcPr>
            <w:tcW w:w="260" w:type="pct"/>
            <w:tcBorders>
              <w:top w:val="nil"/>
              <w:left w:val="nil"/>
              <w:bottom w:val="nil"/>
              <w:right w:val="double" w:sz="6" w:space="0" w:color="auto"/>
            </w:tcBorders>
            <w:shd w:val="clear" w:color="auto" w:fill="auto"/>
            <w:noWrap/>
            <w:vAlign w:val="bottom"/>
            <w:hideMark/>
          </w:tcPr>
          <w:p w14:paraId="597F1B6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w:t>
            </w:r>
          </w:p>
        </w:tc>
        <w:tc>
          <w:tcPr>
            <w:tcW w:w="326" w:type="pct"/>
            <w:tcBorders>
              <w:top w:val="nil"/>
              <w:left w:val="nil"/>
              <w:bottom w:val="nil"/>
              <w:right w:val="single" w:sz="4" w:space="0" w:color="auto"/>
            </w:tcBorders>
            <w:shd w:val="clear" w:color="000000" w:fill="B7DEE8"/>
            <w:noWrap/>
            <w:vAlign w:val="bottom"/>
            <w:hideMark/>
          </w:tcPr>
          <w:p w14:paraId="7C4B5FF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63,132</w:t>
            </w:r>
          </w:p>
        </w:tc>
        <w:tc>
          <w:tcPr>
            <w:tcW w:w="326" w:type="pct"/>
            <w:tcBorders>
              <w:top w:val="nil"/>
              <w:left w:val="nil"/>
              <w:bottom w:val="nil"/>
              <w:right w:val="double" w:sz="6" w:space="0" w:color="auto"/>
            </w:tcBorders>
            <w:shd w:val="clear" w:color="000000" w:fill="B7DEE8"/>
            <w:noWrap/>
            <w:vAlign w:val="bottom"/>
            <w:hideMark/>
          </w:tcPr>
          <w:p w14:paraId="72AD51E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w:t>
            </w:r>
          </w:p>
        </w:tc>
        <w:tc>
          <w:tcPr>
            <w:tcW w:w="324" w:type="pct"/>
            <w:tcBorders>
              <w:top w:val="nil"/>
              <w:left w:val="nil"/>
              <w:bottom w:val="nil"/>
              <w:right w:val="single" w:sz="4" w:space="0" w:color="auto"/>
            </w:tcBorders>
            <w:shd w:val="clear" w:color="auto" w:fill="auto"/>
            <w:noWrap/>
            <w:vAlign w:val="bottom"/>
            <w:hideMark/>
          </w:tcPr>
          <w:p w14:paraId="7E2B2C2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63,252</w:t>
            </w:r>
          </w:p>
        </w:tc>
        <w:tc>
          <w:tcPr>
            <w:tcW w:w="324" w:type="pct"/>
            <w:tcBorders>
              <w:top w:val="nil"/>
              <w:left w:val="nil"/>
              <w:bottom w:val="nil"/>
              <w:right w:val="double" w:sz="6" w:space="0" w:color="auto"/>
            </w:tcBorders>
            <w:shd w:val="clear" w:color="auto" w:fill="auto"/>
            <w:noWrap/>
            <w:vAlign w:val="bottom"/>
            <w:hideMark/>
          </w:tcPr>
          <w:p w14:paraId="5948F6E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w:t>
            </w:r>
          </w:p>
        </w:tc>
        <w:tc>
          <w:tcPr>
            <w:tcW w:w="326" w:type="pct"/>
            <w:tcBorders>
              <w:top w:val="nil"/>
              <w:left w:val="nil"/>
              <w:bottom w:val="nil"/>
              <w:right w:val="single" w:sz="4" w:space="0" w:color="auto"/>
            </w:tcBorders>
            <w:shd w:val="clear" w:color="auto" w:fill="auto"/>
            <w:noWrap/>
            <w:vAlign w:val="bottom"/>
            <w:hideMark/>
          </w:tcPr>
          <w:p w14:paraId="5F3410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64,003</w:t>
            </w:r>
          </w:p>
        </w:tc>
        <w:tc>
          <w:tcPr>
            <w:tcW w:w="324" w:type="pct"/>
            <w:tcBorders>
              <w:top w:val="nil"/>
              <w:left w:val="nil"/>
              <w:bottom w:val="nil"/>
              <w:right w:val="double" w:sz="6" w:space="0" w:color="auto"/>
            </w:tcBorders>
            <w:shd w:val="clear" w:color="auto" w:fill="auto"/>
            <w:noWrap/>
            <w:vAlign w:val="bottom"/>
            <w:hideMark/>
          </w:tcPr>
          <w:p w14:paraId="6B6B998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2.2%</w:t>
            </w:r>
          </w:p>
        </w:tc>
        <w:tc>
          <w:tcPr>
            <w:tcW w:w="456" w:type="pct"/>
            <w:tcBorders>
              <w:top w:val="nil"/>
              <w:left w:val="nil"/>
              <w:bottom w:val="nil"/>
              <w:right w:val="single" w:sz="12" w:space="0" w:color="auto"/>
            </w:tcBorders>
            <w:shd w:val="clear" w:color="auto" w:fill="auto"/>
            <w:noWrap/>
            <w:vAlign w:val="bottom"/>
            <w:hideMark/>
          </w:tcPr>
          <w:p w14:paraId="19EDEBF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Health insurance</w:t>
            </w:r>
          </w:p>
        </w:tc>
      </w:tr>
      <w:tr w:rsidR="006C5024" w:rsidRPr="005830A8" w14:paraId="2D1DA20F"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0147CC1"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6D02D9BE" w14:textId="26F74571"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Shpenzime </w:t>
            </w:r>
            <w:r w:rsidR="008B03C5" w:rsidRPr="005830A8">
              <w:rPr>
                <w:rFonts w:ascii="Arial" w:eastAsia="Times New Roman" w:hAnsi="Arial" w:cs="Arial"/>
                <w:sz w:val="8"/>
                <w:szCs w:val="8"/>
                <w:lang w:eastAsia="sq-AL"/>
              </w:rPr>
              <w:t>për kompensimin n</w:t>
            </w:r>
            <w:r w:rsidR="008B03C5">
              <w:rPr>
                <w:rFonts w:ascii="Arial" w:eastAsia="Times New Roman" w:hAnsi="Arial" w:cs="Arial"/>
                <w:sz w:val="8"/>
                <w:szCs w:val="8"/>
                <w:lang w:eastAsia="sq-AL"/>
              </w:rPr>
              <w:t>ë</w:t>
            </w:r>
            <w:r w:rsidR="008B03C5" w:rsidRPr="005830A8">
              <w:rPr>
                <w:rFonts w:ascii="Arial" w:eastAsia="Times New Roman" w:hAnsi="Arial" w:cs="Arial"/>
                <w:sz w:val="8"/>
                <w:szCs w:val="8"/>
                <w:lang w:eastAsia="sq-AL"/>
              </w:rPr>
              <w:t xml:space="preserve"> vler</w:t>
            </w:r>
            <w:r w:rsidR="008B03C5">
              <w:rPr>
                <w:rFonts w:ascii="Arial" w:eastAsia="Times New Roman" w:hAnsi="Arial" w:cs="Arial"/>
                <w:sz w:val="8"/>
                <w:szCs w:val="8"/>
                <w:lang w:eastAsia="sq-AL"/>
              </w:rPr>
              <w:t>ë</w:t>
            </w:r>
            <w:r w:rsidR="008B03C5" w:rsidRPr="005830A8">
              <w:rPr>
                <w:rFonts w:ascii="Arial" w:eastAsia="Times New Roman" w:hAnsi="Arial" w:cs="Arial"/>
                <w:sz w:val="8"/>
                <w:szCs w:val="8"/>
                <w:lang w:eastAsia="sq-AL"/>
              </w:rPr>
              <w:t xml:space="preserve"> t</w:t>
            </w:r>
            <w:r w:rsidR="008B03C5">
              <w:rPr>
                <w:rFonts w:ascii="Arial" w:eastAsia="Times New Roman" w:hAnsi="Arial" w:cs="Arial"/>
                <w:sz w:val="8"/>
                <w:szCs w:val="8"/>
                <w:lang w:eastAsia="sq-AL"/>
              </w:rPr>
              <w:t>ë</w:t>
            </w:r>
            <w:r w:rsidR="008B03C5" w:rsidRPr="005830A8">
              <w:rPr>
                <w:rFonts w:ascii="Arial" w:eastAsia="Times New Roman" w:hAnsi="Arial" w:cs="Arial"/>
                <w:sz w:val="8"/>
                <w:szCs w:val="8"/>
                <w:lang w:eastAsia="sq-AL"/>
              </w:rPr>
              <w:t xml:space="preserve"> pronar</w:t>
            </w:r>
            <w:r w:rsidR="008B03C5">
              <w:rPr>
                <w:rFonts w:ascii="Arial" w:eastAsia="Times New Roman" w:hAnsi="Arial" w:cs="Arial"/>
                <w:sz w:val="8"/>
                <w:szCs w:val="8"/>
                <w:lang w:eastAsia="sq-AL"/>
              </w:rPr>
              <w:t>ë</w:t>
            </w:r>
            <w:r w:rsidR="008B03C5" w:rsidRPr="005830A8">
              <w:rPr>
                <w:rFonts w:ascii="Arial" w:eastAsia="Times New Roman" w:hAnsi="Arial" w:cs="Arial"/>
                <w:sz w:val="8"/>
                <w:szCs w:val="8"/>
                <w:lang w:eastAsia="sq-AL"/>
              </w:rPr>
              <w:t>ve</w:t>
            </w:r>
          </w:p>
        </w:tc>
        <w:tc>
          <w:tcPr>
            <w:tcW w:w="324" w:type="pct"/>
            <w:tcBorders>
              <w:top w:val="nil"/>
              <w:left w:val="double" w:sz="6" w:space="0" w:color="auto"/>
              <w:bottom w:val="nil"/>
              <w:right w:val="single" w:sz="4" w:space="0" w:color="auto"/>
            </w:tcBorders>
            <w:shd w:val="clear" w:color="auto" w:fill="auto"/>
            <w:noWrap/>
            <w:vAlign w:val="bottom"/>
            <w:hideMark/>
          </w:tcPr>
          <w:p w14:paraId="216841D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1,234</w:t>
            </w:r>
          </w:p>
        </w:tc>
        <w:tc>
          <w:tcPr>
            <w:tcW w:w="260" w:type="pct"/>
            <w:tcBorders>
              <w:top w:val="nil"/>
              <w:left w:val="nil"/>
              <w:bottom w:val="nil"/>
              <w:right w:val="double" w:sz="6" w:space="0" w:color="auto"/>
            </w:tcBorders>
            <w:shd w:val="clear" w:color="auto" w:fill="auto"/>
            <w:noWrap/>
            <w:vAlign w:val="bottom"/>
            <w:hideMark/>
          </w:tcPr>
          <w:p w14:paraId="37B38E3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7E644A3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1,336</w:t>
            </w:r>
          </w:p>
        </w:tc>
        <w:tc>
          <w:tcPr>
            <w:tcW w:w="326" w:type="pct"/>
            <w:tcBorders>
              <w:top w:val="nil"/>
              <w:left w:val="nil"/>
              <w:bottom w:val="nil"/>
              <w:right w:val="double" w:sz="6" w:space="0" w:color="auto"/>
            </w:tcBorders>
            <w:shd w:val="clear" w:color="auto" w:fill="auto"/>
            <w:noWrap/>
            <w:vAlign w:val="bottom"/>
            <w:hideMark/>
          </w:tcPr>
          <w:p w14:paraId="687F350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732352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5,000</w:t>
            </w:r>
          </w:p>
        </w:tc>
        <w:tc>
          <w:tcPr>
            <w:tcW w:w="260" w:type="pct"/>
            <w:tcBorders>
              <w:top w:val="nil"/>
              <w:left w:val="nil"/>
              <w:bottom w:val="nil"/>
              <w:right w:val="double" w:sz="6" w:space="0" w:color="auto"/>
            </w:tcBorders>
            <w:shd w:val="clear" w:color="auto" w:fill="auto"/>
            <w:noWrap/>
            <w:vAlign w:val="bottom"/>
            <w:hideMark/>
          </w:tcPr>
          <w:p w14:paraId="2D2667B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6" w:type="pct"/>
            <w:tcBorders>
              <w:top w:val="nil"/>
              <w:left w:val="nil"/>
              <w:bottom w:val="nil"/>
              <w:right w:val="single" w:sz="4" w:space="0" w:color="auto"/>
            </w:tcBorders>
            <w:shd w:val="clear" w:color="000000" w:fill="B7DEE8"/>
            <w:noWrap/>
            <w:vAlign w:val="bottom"/>
            <w:hideMark/>
          </w:tcPr>
          <w:p w14:paraId="3566E22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w:t>
            </w:r>
          </w:p>
        </w:tc>
        <w:tc>
          <w:tcPr>
            <w:tcW w:w="326" w:type="pct"/>
            <w:tcBorders>
              <w:top w:val="nil"/>
              <w:left w:val="nil"/>
              <w:bottom w:val="nil"/>
              <w:right w:val="double" w:sz="6" w:space="0" w:color="auto"/>
            </w:tcBorders>
            <w:shd w:val="clear" w:color="000000" w:fill="B7DEE8"/>
            <w:noWrap/>
            <w:vAlign w:val="bottom"/>
            <w:hideMark/>
          </w:tcPr>
          <w:p w14:paraId="46FDDA5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13AEFB7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w:t>
            </w:r>
          </w:p>
        </w:tc>
        <w:tc>
          <w:tcPr>
            <w:tcW w:w="324" w:type="pct"/>
            <w:tcBorders>
              <w:top w:val="nil"/>
              <w:left w:val="nil"/>
              <w:bottom w:val="nil"/>
              <w:right w:val="double" w:sz="6" w:space="0" w:color="auto"/>
            </w:tcBorders>
            <w:shd w:val="clear" w:color="auto" w:fill="auto"/>
            <w:noWrap/>
            <w:vAlign w:val="bottom"/>
            <w:hideMark/>
          </w:tcPr>
          <w:p w14:paraId="3AF23B0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79D069B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6,000</w:t>
            </w:r>
          </w:p>
        </w:tc>
        <w:tc>
          <w:tcPr>
            <w:tcW w:w="324" w:type="pct"/>
            <w:tcBorders>
              <w:top w:val="nil"/>
              <w:left w:val="nil"/>
              <w:bottom w:val="nil"/>
              <w:right w:val="double" w:sz="6" w:space="0" w:color="auto"/>
            </w:tcBorders>
            <w:shd w:val="clear" w:color="auto" w:fill="auto"/>
            <w:noWrap/>
            <w:vAlign w:val="bottom"/>
            <w:hideMark/>
          </w:tcPr>
          <w:p w14:paraId="4B74855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456" w:type="pct"/>
            <w:tcBorders>
              <w:top w:val="nil"/>
              <w:left w:val="nil"/>
              <w:bottom w:val="nil"/>
              <w:right w:val="single" w:sz="12" w:space="0" w:color="auto"/>
            </w:tcBorders>
            <w:shd w:val="clear" w:color="auto" w:fill="auto"/>
            <w:noWrap/>
            <w:vAlign w:val="bottom"/>
            <w:hideMark/>
          </w:tcPr>
          <w:p w14:paraId="502B6DB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Expenditure for owners' in value-compensation</w:t>
            </w:r>
          </w:p>
        </w:tc>
      </w:tr>
      <w:tr w:rsidR="006C5024" w:rsidRPr="005830A8" w14:paraId="664FFAE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4DEEE5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6 </w:t>
            </w:r>
          </w:p>
        </w:tc>
        <w:tc>
          <w:tcPr>
            <w:tcW w:w="583" w:type="pct"/>
            <w:tcBorders>
              <w:top w:val="nil"/>
              <w:left w:val="nil"/>
              <w:bottom w:val="nil"/>
              <w:right w:val="nil"/>
            </w:tcBorders>
            <w:shd w:val="clear" w:color="auto" w:fill="auto"/>
            <w:noWrap/>
            <w:vAlign w:val="bottom"/>
            <w:hideMark/>
          </w:tcPr>
          <w:p w14:paraId="576A7817" w14:textId="7B019839"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Shpenzime </w:t>
            </w:r>
            <w:r w:rsidR="008B03C5" w:rsidRPr="005830A8">
              <w:rPr>
                <w:rFonts w:ascii="Arial" w:eastAsia="Times New Roman" w:hAnsi="Arial" w:cs="Arial"/>
                <w:b/>
                <w:bCs/>
                <w:sz w:val="8"/>
                <w:szCs w:val="8"/>
                <w:lang w:eastAsia="sq-AL"/>
              </w:rPr>
              <w:t>për buxhetin vendor</w:t>
            </w:r>
          </w:p>
        </w:tc>
        <w:tc>
          <w:tcPr>
            <w:tcW w:w="324" w:type="pct"/>
            <w:tcBorders>
              <w:top w:val="nil"/>
              <w:left w:val="double" w:sz="6" w:space="0" w:color="auto"/>
              <w:bottom w:val="nil"/>
              <w:right w:val="single" w:sz="4" w:space="0" w:color="auto"/>
            </w:tcBorders>
            <w:shd w:val="clear" w:color="auto" w:fill="auto"/>
            <w:noWrap/>
            <w:vAlign w:val="bottom"/>
            <w:hideMark/>
          </w:tcPr>
          <w:p w14:paraId="2A8DE73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58,694</w:t>
            </w:r>
          </w:p>
        </w:tc>
        <w:tc>
          <w:tcPr>
            <w:tcW w:w="260" w:type="pct"/>
            <w:tcBorders>
              <w:top w:val="nil"/>
              <w:left w:val="nil"/>
              <w:bottom w:val="nil"/>
              <w:right w:val="double" w:sz="6" w:space="0" w:color="auto"/>
            </w:tcBorders>
            <w:shd w:val="clear" w:color="auto" w:fill="auto"/>
            <w:noWrap/>
            <w:vAlign w:val="bottom"/>
            <w:hideMark/>
          </w:tcPr>
          <w:p w14:paraId="20EB1EA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w:t>
            </w:r>
          </w:p>
        </w:tc>
        <w:tc>
          <w:tcPr>
            <w:tcW w:w="326" w:type="pct"/>
            <w:tcBorders>
              <w:top w:val="nil"/>
              <w:left w:val="nil"/>
              <w:bottom w:val="nil"/>
              <w:right w:val="single" w:sz="4" w:space="0" w:color="auto"/>
            </w:tcBorders>
            <w:shd w:val="clear" w:color="auto" w:fill="auto"/>
            <w:noWrap/>
            <w:vAlign w:val="bottom"/>
            <w:hideMark/>
          </w:tcPr>
          <w:p w14:paraId="77042DC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68,841</w:t>
            </w:r>
          </w:p>
        </w:tc>
        <w:tc>
          <w:tcPr>
            <w:tcW w:w="326" w:type="pct"/>
            <w:tcBorders>
              <w:top w:val="nil"/>
              <w:left w:val="nil"/>
              <w:bottom w:val="nil"/>
              <w:right w:val="double" w:sz="6" w:space="0" w:color="auto"/>
            </w:tcBorders>
            <w:shd w:val="clear" w:color="auto" w:fill="auto"/>
            <w:noWrap/>
            <w:vAlign w:val="bottom"/>
            <w:hideMark/>
          </w:tcPr>
          <w:p w14:paraId="765C48A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2.9%</w:t>
            </w:r>
          </w:p>
        </w:tc>
        <w:tc>
          <w:tcPr>
            <w:tcW w:w="326" w:type="pct"/>
            <w:tcBorders>
              <w:top w:val="nil"/>
              <w:left w:val="nil"/>
              <w:bottom w:val="nil"/>
              <w:right w:val="single" w:sz="4" w:space="0" w:color="auto"/>
            </w:tcBorders>
            <w:shd w:val="clear" w:color="auto" w:fill="auto"/>
            <w:noWrap/>
            <w:vAlign w:val="bottom"/>
            <w:hideMark/>
          </w:tcPr>
          <w:p w14:paraId="4D5D604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79,377</w:t>
            </w:r>
          </w:p>
        </w:tc>
        <w:tc>
          <w:tcPr>
            <w:tcW w:w="260" w:type="pct"/>
            <w:tcBorders>
              <w:top w:val="nil"/>
              <w:left w:val="nil"/>
              <w:bottom w:val="nil"/>
              <w:right w:val="double" w:sz="6" w:space="0" w:color="auto"/>
            </w:tcBorders>
            <w:shd w:val="clear" w:color="auto" w:fill="auto"/>
            <w:noWrap/>
            <w:vAlign w:val="bottom"/>
            <w:hideMark/>
          </w:tcPr>
          <w:p w14:paraId="124363A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3.2%</w:t>
            </w:r>
          </w:p>
        </w:tc>
        <w:tc>
          <w:tcPr>
            <w:tcW w:w="326" w:type="pct"/>
            <w:tcBorders>
              <w:top w:val="nil"/>
              <w:left w:val="nil"/>
              <w:bottom w:val="nil"/>
              <w:right w:val="single" w:sz="4" w:space="0" w:color="auto"/>
            </w:tcBorders>
            <w:shd w:val="clear" w:color="000000" w:fill="B7DEE8"/>
            <w:noWrap/>
            <w:vAlign w:val="bottom"/>
            <w:hideMark/>
          </w:tcPr>
          <w:p w14:paraId="3E51D72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89,911</w:t>
            </w:r>
          </w:p>
        </w:tc>
        <w:tc>
          <w:tcPr>
            <w:tcW w:w="326" w:type="pct"/>
            <w:tcBorders>
              <w:top w:val="nil"/>
              <w:left w:val="nil"/>
              <w:bottom w:val="nil"/>
              <w:right w:val="double" w:sz="6" w:space="0" w:color="auto"/>
            </w:tcBorders>
            <w:shd w:val="clear" w:color="000000" w:fill="B7DEE8"/>
            <w:noWrap/>
            <w:vAlign w:val="bottom"/>
            <w:hideMark/>
          </w:tcPr>
          <w:p w14:paraId="64B8C25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3.4%</w:t>
            </w:r>
          </w:p>
        </w:tc>
        <w:tc>
          <w:tcPr>
            <w:tcW w:w="324" w:type="pct"/>
            <w:tcBorders>
              <w:top w:val="nil"/>
              <w:left w:val="nil"/>
              <w:bottom w:val="nil"/>
              <w:right w:val="single" w:sz="4" w:space="0" w:color="auto"/>
            </w:tcBorders>
            <w:shd w:val="clear" w:color="auto" w:fill="auto"/>
            <w:noWrap/>
            <w:vAlign w:val="bottom"/>
            <w:hideMark/>
          </w:tcPr>
          <w:p w14:paraId="1F03AFF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93,077</w:t>
            </w:r>
          </w:p>
        </w:tc>
        <w:tc>
          <w:tcPr>
            <w:tcW w:w="324" w:type="pct"/>
            <w:tcBorders>
              <w:top w:val="nil"/>
              <w:left w:val="nil"/>
              <w:bottom w:val="nil"/>
              <w:right w:val="double" w:sz="6" w:space="0" w:color="auto"/>
            </w:tcBorders>
            <w:shd w:val="clear" w:color="auto" w:fill="auto"/>
            <w:noWrap/>
            <w:vAlign w:val="bottom"/>
            <w:hideMark/>
          </w:tcPr>
          <w:p w14:paraId="6B833B7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3.4%</w:t>
            </w:r>
          </w:p>
        </w:tc>
        <w:tc>
          <w:tcPr>
            <w:tcW w:w="326" w:type="pct"/>
            <w:tcBorders>
              <w:top w:val="nil"/>
              <w:left w:val="nil"/>
              <w:bottom w:val="nil"/>
              <w:right w:val="single" w:sz="4" w:space="0" w:color="auto"/>
            </w:tcBorders>
            <w:shd w:val="clear" w:color="auto" w:fill="auto"/>
            <w:noWrap/>
            <w:vAlign w:val="bottom"/>
            <w:hideMark/>
          </w:tcPr>
          <w:p w14:paraId="248D848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97,733</w:t>
            </w:r>
          </w:p>
        </w:tc>
        <w:tc>
          <w:tcPr>
            <w:tcW w:w="324" w:type="pct"/>
            <w:tcBorders>
              <w:top w:val="nil"/>
              <w:left w:val="nil"/>
              <w:bottom w:val="nil"/>
              <w:right w:val="double" w:sz="6" w:space="0" w:color="auto"/>
            </w:tcBorders>
            <w:shd w:val="clear" w:color="auto" w:fill="auto"/>
            <w:noWrap/>
            <w:vAlign w:val="bottom"/>
            <w:hideMark/>
          </w:tcPr>
          <w:p w14:paraId="6420D99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3.4%</w:t>
            </w:r>
          </w:p>
        </w:tc>
        <w:tc>
          <w:tcPr>
            <w:tcW w:w="456" w:type="pct"/>
            <w:tcBorders>
              <w:top w:val="nil"/>
              <w:left w:val="nil"/>
              <w:bottom w:val="nil"/>
              <w:right w:val="single" w:sz="12" w:space="0" w:color="auto"/>
            </w:tcBorders>
            <w:shd w:val="clear" w:color="auto" w:fill="auto"/>
            <w:noWrap/>
            <w:vAlign w:val="bottom"/>
            <w:hideMark/>
          </w:tcPr>
          <w:p w14:paraId="5B47A34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Local Budget expenditure</w:t>
            </w:r>
          </w:p>
        </w:tc>
      </w:tr>
      <w:tr w:rsidR="006C5024" w:rsidRPr="005830A8" w14:paraId="7FB656D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559C33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FA2F782" w14:textId="47E55C84"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Transfertat nga Buxheti i Shtetit </w:t>
            </w:r>
            <w:r w:rsidR="00EC1E78"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pushtetin vendor</w:t>
            </w:r>
          </w:p>
        </w:tc>
        <w:tc>
          <w:tcPr>
            <w:tcW w:w="324" w:type="pct"/>
            <w:tcBorders>
              <w:top w:val="nil"/>
              <w:left w:val="double" w:sz="6" w:space="0" w:color="auto"/>
              <w:bottom w:val="nil"/>
              <w:right w:val="single" w:sz="4" w:space="0" w:color="auto"/>
            </w:tcBorders>
            <w:shd w:val="clear" w:color="auto" w:fill="auto"/>
            <w:noWrap/>
            <w:vAlign w:val="bottom"/>
            <w:hideMark/>
          </w:tcPr>
          <w:p w14:paraId="29FE30F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29,257</w:t>
            </w:r>
          </w:p>
        </w:tc>
        <w:tc>
          <w:tcPr>
            <w:tcW w:w="260" w:type="pct"/>
            <w:tcBorders>
              <w:top w:val="nil"/>
              <w:left w:val="nil"/>
              <w:bottom w:val="nil"/>
              <w:right w:val="double" w:sz="6" w:space="0" w:color="auto"/>
            </w:tcBorders>
            <w:shd w:val="clear" w:color="auto" w:fill="auto"/>
            <w:noWrap/>
            <w:vAlign w:val="bottom"/>
            <w:hideMark/>
          </w:tcPr>
          <w:p w14:paraId="17A9153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4CA00CF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33,191</w:t>
            </w:r>
          </w:p>
        </w:tc>
        <w:tc>
          <w:tcPr>
            <w:tcW w:w="326" w:type="pct"/>
            <w:tcBorders>
              <w:top w:val="nil"/>
              <w:left w:val="nil"/>
              <w:bottom w:val="nil"/>
              <w:right w:val="double" w:sz="6" w:space="0" w:color="auto"/>
            </w:tcBorders>
            <w:shd w:val="clear" w:color="auto" w:fill="auto"/>
            <w:noWrap/>
            <w:vAlign w:val="bottom"/>
            <w:hideMark/>
          </w:tcPr>
          <w:p w14:paraId="331E30B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w:t>
            </w:r>
          </w:p>
        </w:tc>
        <w:tc>
          <w:tcPr>
            <w:tcW w:w="326" w:type="pct"/>
            <w:tcBorders>
              <w:top w:val="nil"/>
              <w:left w:val="nil"/>
              <w:bottom w:val="nil"/>
              <w:right w:val="single" w:sz="4" w:space="0" w:color="auto"/>
            </w:tcBorders>
            <w:shd w:val="clear" w:color="auto" w:fill="auto"/>
            <w:noWrap/>
            <w:vAlign w:val="bottom"/>
            <w:hideMark/>
          </w:tcPr>
          <w:p w14:paraId="284036F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36,785</w:t>
            </w:r>
          </w:p>
        </w:tc>
        <w:tc>
          <w:tcPr>
            <w:tcW w:w="260" w:type="pct"/>
            <w:tcBorders>
              <w:top w:val="nil"/>
              <w:left w:val="nil"/>
              <w:bottom w:val="nil"/>
              <w:right w:val="double" w:sz="6" w:space="0" w:color="auto"/>
            </w:tcBorders>
            <w:shd w:val="clear" w:color="auto" w:fill="auto"/>
            <w:noWrap/>
            <w:vAlign w:val="bottom"/>
            <w:hideMark/>
          </w:tcPr>
          <w:p w14:paraId="4289BB6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w:t>
            </w:r>
          </w:p>
        </w:tc>
        <w:tc>
          <w:tcPr>
            <w:tcW w:w="326" w:type="pct"/>
            <w:tcBorders>
              <w:top w:val="nil"/>
              <w:left w:val="nil"/>
              <w:bottom w:val="nil"/>
              <w:right w:val="single" w:sz="4" w:space="0" w:color="auto"/>
            </w:tcBorders>
            <w:shd w:val="clear" w:color="000000" w:fill="B7DEE8"/>
            <w:noWrap/>
            <w:vAlign w:val="bottom"/>
            <w:hideMark/>
          </w:tcPr>
          <w:p w14:paraId="38E7738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43,137</w:t>
            </w:r>
          </w:p>
        </w:tc>
        <w:tc>
          <w:tcPr>
            <w:tcW w:w="326" w:type="pct"/>
            <w:tcBorders>
              <w:top w:val="nil"/>
              <w:left w:val="nil"/>
              <w:bottom w:val="nil"/>
              <w:right w:val="double" w:sz="6" w:space="0" w:color="auto"/>
            </w:tcBorders>
            <w:shd w:val="clear" w:color="000000" w:fill="B7DEE8"/>
            <w:noWrap/>
            <w:vAlign w:val="bottom"/>
            <w:hideMark/>
          </w:tcPr>
          <w:p w14:paraId="2247C75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324" w:type="pct"/>
            <w:tcBorders>
              <w:top w:val="nil"/>
              <w:left w:val="nil"/>
              <w:bottom w:val="nil"/>
              <w:right w:val="single" w:sz="4" w:space="0" w:color="auto"/>
            </w:tcBorders>
            <w:shd w:val="clear" w:color="auto" w:fill="auto"/>
            <w:noWrap/>
            <w:vAlign w:val="bottom"/>
            <w:hideMark/>
          </w:tcPr>
          <w:p w14:paraId="36B7A23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44,446</w:t>
            </w:r>
          </w:p>
        </w:tc>
        <w:tc>
          <w:tcPr>
            <w:tcW w:w="324" w:type="pct"/>
            <w:tcBorders>
              <w:top w:val="nil"/>
              <w:left w:val="nil"/>
              <w:bottom w:val="nil"/>
              <w:right w:val="double" w:sz="6" w:space="0" w:color="auto"/>
            </w:tcBorders>
            <w:shd w:val="clear" w:color="auto" w:fill="auto"/>
            <w:noWrap/>
            <w:vAlign w:val="bottom"/>
            <w:hideMark/>
          </w:tcPr>
          <w:p w14:paraId="3DD6B54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326" w:type="pct"/>
            <w:tcBorders>
              <w:top w:val="nil"/>
              <w:left w:val="nil"/>
              <w:bottom w:val="nil"/>
              <w:right w:val="single" w:sz="4" w:space="0" w:color="auto"/>
            </w:tcBorders>
            <w:shd w:val="clear" w:color="auto" w:fill="auto"/>
            <w:noWrap/>
            <w:vAlign w:val="bottom"/>
            <w:hideMark/>
          </w:tcPr>
          <w:p w14:paraId="70F53F7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45,460</w:t>
            </w:r>
          </w:p>
        </w:tc>
        <w:tc>
          <w:tcPr>
            <w:tcW w:w="324" w:type="pct"/>
            <w:tcBorders>
              <w:top w:val="nil"/>
              <w:left w:val="nil"/>
              <w:bottom w:val="nil"/>
              <w:right w:val="double" w:sz="6" w:space="0" w:color="auto"/>
            </w:tcBorders>
            <w:shd w:val="clear" w:color="auto" w:fill="auto"/>
            <w:noWrap/>
            <w:vAlign w:val="bottom"/>
            <w:hideMark/>
          </w:tcPr>
          <w:p w14:paraId="0B903D1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456" w:type="pct"/>
            <w:tcBorders>
              <w:top w:val="nil"/>
              <w:left w:val="nil"/>
              <w:bottom w:val="nil"/>
              <w:right w:val="single" w:sz="12" w:space="0" w:color="auto"/>
            </w:tcBorders>
            <w:shd w:val="clear" w:color="auto" w:fill="auto"/>
            <w:noWrap/>
            <w:vAlign w:val="bottom"/>
            <w:hideMark/>
          </w:tcPr>
          <w:p w14:paraId="3784E0F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Central Government Grant for Local Government</w:t>
            </w:r>
          </w:p>
        </w:tc>
      </w:tr>
      <w:tr w:rsidR="006C5024" w:rsidRPr="005830A8" w14:paraId="0AC3839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12F49E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E33193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Transfertë e pakushtëzuar e përgjithshme</w:t>
            </w:r>
          </w:p>
        </w:tc>
        <w:tc>
          <w:tcPr>
            <w:tcW w:w="324" w:type="pct"/>
            <w:tcBorders>
              <w:top w:val="nil"/>
              <w:left w:val="double" w:sz="6" w:space="0" w:color="auto"/>
              <w:bottom w:val="nil"/>
              <w:right w:val="single" w:sz="4" w:space="0" w:color="auto"/>
            </w:tcBorders>
            <w:shd w:val="clear" w:color="auto" w:fill="auto"/>
            <w:noWrap/>
            <w:vAlign w:val="bottom"/>
            <w:hideMark/>
          </w:tcPr>
          <w:p w14:paraId="695BBF0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FBB69A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53D0C871"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0BA6674D"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9D5BD0F"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24,343</w:t>
            </w:r>
          </w:p>
        </w:tc>
        <w:tc>
          <w:tcPr>
            <w:tcW w:w="260" w:type="pct"/>
            <w:tcBorders>
              <w:top w:val="nil"/>
              <w:left w:val="nil"/>
              <w:bottom w:val="nil"/>
              <w:right w:val="double" w:sz="6" w:space="0" w:color="auto"/>
            </w:tcBorders>
            <w:shd w:val="clear" w:color="auto" w:fill="auto"/>
            <w:noWrap/>
            <w:vAlign w:val="bottom"/>
            <w:hideMark/>
          </w:tcPr>
          <w:p w14:paraId="67C291E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w:t>
            </w:r>
          </w:p>
        </w:tc>
        <w:tc>
          <w:tcPr>
            <w:tcW w:w="326" w:type="pct"/>
            <w:tcBorders>
              <w:top w:val="nil"/>
              <w:left w:val="nil"/>
              <w:bottom w:val="nil"/>
              <w:right w:val="single" w:sz="4" w:space="0" w:color="auto"/>
            </w:tcBorders>
            <w:shd w:val="clear" w:color="000000" w:fill="B7DEE8"/>
            <w:noWrap/>
            <w:vAlign w:val="bottom"/>
            <w:hideMark/>
          </w:tcPr>
          <w:p w14:paraId="2E63761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26,207</w:t>
            </w:r>
          </w:p>
        </w:tc>
        <w:tc>
          <w:tcPr>
            <w:tcW w:w="326" w:type="pct"/>
            <w:tcBorders>
              <w:top w:val="nil"/>
              <w:left w:val="nil"/>
              <w:bottom w:val="nil"/>
              <w:right w:val="double" w:sz="6" w:space="0" w:color="auto"/>
            </w:tcBorders>
            <w:shd w:val="clear" w:color="000000" w:fill="B7DEE8"/>
            <w:noWrap/>
            <w:vAlign w:val="bottom"/>
            <w:hideMark/>
          </w:tcPr>
          <w:p w14:paraId="38B6859C"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w:t>
            </w:r>
          </w:p>
        </w:tc>
        <w:tc>
          <w:tcPr>
            <w:tcW w:w="324" w:type="pct"/>
            <w:tcBorders>
              <w:top w:val="nil"/>
              <w:left w:val="nil"/>
              <w:bottom w:val="nil"/>
              <w:right w:val="single" w:sz="4" w:space="0" w:color="auto"/>
            </w:tcBorders>
            <w:shd w:val="clear" w:color="auto" w:fill="auto"/>
            <w:noWrap/>
            <w:vAlign w:val="bottom"/>
            <w:hideMark/>
          </w:tcPr>
          <w:p w14:paraId="4D30740F"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27,566</w:t>
            </w:r>
          </w:p>
        </w:tc>
        <w:tc>
          <w:tcPr>
            <w:tcW w:w="324" w:type="pct"/>
            <w:tcBorders>
              <w:top w:val="nil"/>
              <w:left w:val="nil"/>
              <w:bottom w:val="nil"/>
              <w:right w:val="double" w:sz="6" w:space="0" w:color="auto"/>
            </w:tcBorders>
            <w:shd w:val="clear" w:color="auto" w:fill="auto"/>
            <w:noWrap/>
            <w:vAlign w:val="bottom"/>
            <w:hideMark/>
          </w:tcPr>
          <w:p w14:paraId="56E13AB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w:t>
            </w:r>
          </w:p>
        </w:tc>
        <w:tc>
          <w:tcPr>
            <w:tcW w:w="326" w:type="pct"/>
            <w:tcBorders>
              <w:top w:val="nil"/>
              <w:left w:val="nil"/>
              <w:bottom w:val="nil"/>
              <w:right w:val="single" w:sz="4" w:space="0" w:color="auto"/>
            </w:tcBorders>
            <w:shd w:val="clear" w:color="auto" w:fill="auto"/>
            <w:noWrap/>
            <w:vAlign w:val="bottom"/>
            <w:hideMark/>
          </w:tcPr>
          <w:p w14:paraId="199755F4"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28,980</w:t>
            </w:r>
          </w:p>
        </w:tc>
        <w:tc>
          <w:tcPr>
            <w:tcW w:w="324" w:type="pct"/>
            <w:tcBorders>
              <w:top w:val="nil"/>
              <w:left w:val="nil"/>
              <w:bottom w:val="nil"/>
              <w:right w:val="double" w:sz="6" w:space="0" w:color="auto"/>
            </w:tcBorders>
            <w:shd w:val="clear" w:color="auto" w:fill="auto"/>
            <w:noWrap/>
            <w:vAlign w:val="bottom"/>
            <w:hideMark/>
          </w:tcPr>
          <w:p w14:paraId="5DC93DB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w:t>
            </w:r>
          </w:p>
        </w:tc>
        <w:tc>
          <w:tcPr>
            <w:tcW w:w="456" w:type="pct"/>
            <w:tcBorders>
              <w:top w:val="nil"/>
              <w:left w:val="nil"/>
              <w:bottom w:val="nil"/>
              <w:right w:val="single" w:sz="12" w:space="0" w:color="auto"/>
            </w:tcBorders>
            <w:shd w:val="clear" w:color="auto" w:fill="auto"/>
            <w:noWrap/>
            <w:vAlign w:val="bottom"/>
            <w:hideMark/>
          </w:tcPr>
          <w:p w14:paraId="0C50972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Unconditional Fund</w:t>
            </w:r>
          </w:p>
        </w:tc>
      </w:tr>
      <w:tr w:rsidR="006C5024" w:rsidRPr="005830A8" w14:paraId="291B59D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99B27B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204E9F3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Transfertë e pakushtëzuar sektoriale (Grant Specifik)</w:t>
            </w:r>
          </w:p>
        </w:tc>
        <w:tc>
          <w:tcPr>
            <w:tcW w:w="324" w:type="pct"/>
            <w:tcBorders>
              <w:top w:val="nil"/>
              <w:left w:val="double" w:sz="6" w:space="0" w:color="auto"/>
              <w:bottom w:val="nil"/>
              <w:right w:val="single" w:sz="4" w:space="0" w:color="auto"/>
            </w:tcBorders>
            <w:shd w:val="clear" w:color="auto" w:fill="auto"/>
            <w:noWrap/>
            <w:vAlign w:val="bottom"/>
            <w:hideMark/>
          </w:tcPr>
          <w:p w14:paraId="033F1318"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25CC3AD7"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6FA09A6"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6150F0FB"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939B88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10,942</w:t>
            </w:r>
          </w:p>
        </w:tc>
        <w:tc>
          <w:tcPr>
            <w:tcW w:w="260" w:type="pct"/>
            <w:tcBorders>
              <w:top w:val="nil"/>
              <w:left w:val="nil"/>
              <w:bottom w:val="nil"/>
              <w:right w:val="double" w:sz="6" w:space="0" w:color="auto"/>
            </w:tcBorders>
            <w:shd w:val="clear" w:color="auto" w:fill="auto"/>
            <w:noWrap/>
            <w:vAlign w:val="bottom"/>
            <w:hideMark/>
          </w:tcPr>
          <w:p w14:paraId="366A049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0.4%</w:t>
            </w:r>
          </w:p>
        </w:tc>
        <w:tc>
          <w:tcPr>
            <w:tcW w:w="326" w:type="pct"/>
            <w:tcBorders>
              <w:top w:val="nil"/>
              <w:left w:val="nil"/>
              <w:bottom w:val="nil"/>
              <w:right w:val="single" w:sz="4" w:space="0" w:color="auto"/>
            </w:tcBorders>
            <w:shd w:val="clear" w:color="000000" w:fill="B7DEE8"/>
            <w:noWrap/>
            <w:vAlign w:val="bottom"/>
            <w:hideMark/>
          </w:tcPr>
          <w:p w14:paraId="1C3EE90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13,230</w:t>
            </w:r>
          </w:p>
        </w:tc>
        <w:tc>
          <w:tcPr>
            <w:tcW w:w="326" w:type="pct"/>
            <w:tcBorders>
              <w:top w:val="nil"/>
              <w:left w:val="nil"/>
              <w:bottom w:val="nil"/>
              <w:right w:val="double" w:sz="6" w:space="0" w:color="auto"/>
            </w:tcBorders>
            <w:shd w:val="clear" w:color="000000" w:fill="B7DEE8"/>
            <w:noWrap/>
            <w:vAlign w:val="bottom"/>
            <w:hideMark/>
          </w:tcPr>
          <w:p w14:paraId="347D7E2A"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0.5%</w:t>
            </w:r>
          </w:p>
        </w:tc>
        <w:tc>
          <w:tcPr>
            <w:tcW w:w="324" w:type="pct"/>
            <w:tcBorders>
              <w:top w:val="nil"/>
              <w:left w:val="nil"/>
              <w:bottom w:val="nil"/>
              <w:right w:val="single" w:sz="4" w:space="0" w:color="auto"/>
            </w:tcBorders>
            <w:shd w:val="clear" w:color="auto" w:fill="auto"/>
            <w:noWrap/>
            <w:vAlign w:val="bottom"/>
            <w:hideMark/>
          </w:tcPr>
          <w:p w14:paraId="4D5DF0F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13,380</w:t>
            </w:r>
          </w:p>
        </w:tc>
        <w:tc>
          <w:tcPr>
            <w:tcW w:w="324" w:type="pct"/>
            <w:tcBorders>
              <w:top w:val="nil"/>
              <w:left w:val="nil"/>
              <w:bottom w:val="nil"/>
              <w:right w:val="double" w:sz="6" w:space="0" w:color="auto"/>
            </w:tcBorders>
            <w:shd w:val="clear" w:color="auto" w:fill="auto"/>
            <w:noWrap/>
            <w:vAlign w:val="bottom"/>
            <w:hideMark/>
          </w:tcPr>
          <w:p w14:paraId="27F125A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0.5%</w:t>
            </w:r>
          </w:p>
        </w:tc>
        <w:tc>
          <w:tcPr>
            <w:tcW w:w="326" w:type="pct"/>
            <w:tcBorders>
              <w:top w:val="nil"/>
              <w:left w:val="nil"/>
              <w:bottom w:val="nil"/>
              <w:right w:val="single" w:sz="4" w:space="0" w:color="auto"/>
            </w:tcBorders>
            <w:shd w:val="clear" w:color="auto" w:fill="auto"/>
            <w:noWrap/>
            <w:vAlign w:val="bottom"/>
            <w:hideMark/>
          </w:tcPr>
          <w:p w14:paraId="693EDBF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13,480</w:t>
            </w:r>
          </w:p>
        </w:tc>
        <w:tc>
          <w:tcPr>
            <w:tcW w:w="324" w:type="pct"/>
            <w:tcBorders>
              <w:top w:val="nil"/>
              <w:left w:val="nil"/>
              <w:bottom w:val="nil"/>
              <w:right w:val="double" w:sz="6" w:space="0" w:color="auto"/>
            </w:tcBorders>
            <w:shd w:val="clear" w:color="auto" w:fill="auto"/>
            <w:noWrap/>
            <w:vAlign w:val="bottom"/>
            <w:hideMark/>
          </w:tcPr>
          <w:p w14:paraId="2B89CAE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0.5%</w:t>
            </w:r>
          </w:p>
        </w:tc>
        <w:tc>
          <w:tcPr>
            <w:tcW w:w="456" w:type="pct"/>
            <w:tcBorders>
              <w:top w:val="nil"/>
              <w:left w:val="nil"/>
              <w:bottom w:val="nil"/>
              <w:right w:val="single" w:sz="12" w:space="0" w:color="auto"/>
            </w:tcBorders>
            <w:shd w:val="clear" w:color="auto" w:fill="auto"/>
            <w:noWrap/>
            <w:vAlign w:val="bottom"/>
            <w:hideMark/>
          </w:tcPr>
          <w:p w14:paraId="6039EBE3"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Specific Grant</w:t>
            </w:r>
          </w:p>
        </w:tc>
      </w:tr>
      <w:tr w:rsidR="006C5024" w:rsidRPr="005830A8" w14:paraId="2B6D960C"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952D9B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1A77DD76"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Transfertë e pakushtëzuar sektoriale (Grant Performance)</w:t>
            </w:r>
          </w:p>
        </w:tc>
        <w:tc>
          <w:tcPr>
            <w:tcW w:w="324" w:type="pct"/>
            <w:tcBorders>
              <w:top w:val="nil"/>
              <w:left w:val="double" w:sz="6" w:space="0" w:color="auto"/>
              <w:bottom w:val="nil"/>
              <w:right w:val="single" w:sz="4" w:space="0" w:color="auto"/>
            </w:tcBorders>
            <w:shd w:val="clear" w:color="auto" w:fill="auto"/>
            <w:noWrap/>
            <w:vAlign w:val="bottom"/>
            <w:hideMark/>
          </w:tcPr>
          <w:p w14:paraId="0377BB62"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235C44F8"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5CE9192"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00B35FB7"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C6BA281"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48462374"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45CAF06F"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200</w:t>
            </w:r>
          </w:p>
        </w:tc>
        <w:tc>
          <w:tcPr>
            <w:tcW w:w="326" w:type="pct"/>
            <w:tcBorders>
              <w:top w:val="nil"/>
              <w:left w:val="nil"/>
              <w:bottom w:val="nil"/>
              <w:right w:val="double" w:sz="6" w:space="0" w:color="auto"/>
            </w:tcBorders>
            <w:shd w:val="clear" w:color="000000" w:fill="B7DEE8"/>
            <w:noWrap/>
            <w:vAlign w:val="bottom"/>
            <w:hideMark/>
          </w:tcPr>
          <w:p w14:paraId="15769D4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027B92AB"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59B66B9B"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64B1012"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48B46F8F"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4D28A5C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Performance Grant</w:t>
            </w:r>
          </w:p>
        </w:tc>
      </w:tr>
      <w:tr w:rsidR="006C5024" w:rsidRPr="005830A8" w14:paraId="65B332A7"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622056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2361F5B" w14:textId="7D9CCB53"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Transfert</w:t>
            </w:r>
            <w:r w:rsidR="00502EFB" w:rsidRPr="005830A8">
              <w:rPr>
                <w:rFonts w:ascii="Arial" w:eastAsia="Times New Roman" w:hAnsi="Arial" w:cs="Arial"/>
                <w:i/>
                <w:iCs/>
                <w:sz w:val="8"/>
                <w:szCs w:val="8"/>
                <w:lang w:eastAsia="sq-AL"/>
              </w:rPr>
              <w:t>ë</w:t>
            </w:r>
            <w:r w:rsidRPr="005830A8">
              <w:rPr>
                <w:rFonts w:ascii="Arial" w:eastAsia="Times New Roman" w:hAnsi="Arial" w:cs="Arial"/>
                <w:i/>
                <w:iCs/>
                <w:sz w:val="8"/>
                <w:szCs w:val="8"/>
                <w:lang w:eastAsia="sq-AL"/>
              </w:rPr>
              <w:t xml:space="preserve"> sektoriale </w:t>
            </w:r>
            <w:r w:rsidR="008B03C5" w:rsidRPr="005830A8">
              <w:rPr>
                <w:rFonts w:ascii="Arial" w:eastAsia="Times New Roman" w:hAnsi="Arial" w:cs="Arial"/>
                <w:i/>
                <w:iCs/>
                <w:sz w:val="8"/>
                <w:szCs w:val="8"/>
                <w:lang w:eastAsia="sq-AL"/>
              </w:rPr>
              <w:t>për</w:t>
            </w:r>
            <w:r w:rsidRPr="005830A8">
              <w:rPr>
                <w:rFonts w:ascii="Arial" w:eastAsia="Times New Roman" w:hAnsi="Arial" w:cs="Arial"/>
                <w:i/>
                <w:iCs/>
                <w:sz w:val="8"/>
                <w:szCs w:val="8"/>
                <w:lang w:eastAsia="sq-AL"/>
              </w:rPr>
              <w:t xml:space="preserve"> pagat</w:t>
            </w:r>
          </w:p>
        </w:tc>
        <w:tc>
          <w:tcPr>
            <w:tcW w:w="324" w:type="pct"/>
            <w:tcBorders>
              <w:top w:val="nil"/>
              <w:left w:val="double" w:sz="6" w:space="0" w:color="auto"/>
              <w:bottom w:val="nil"/>
              <w:right w:val="single" w:sz="4" w:space="0" w:color="auto"/>
            </w:tcBorders>
            <w:shd w:val="clear" w:color="auto" w:fill="auto"/>
            <w:noWrap/>
            <w:vAlign w:val="bottom"/>
            <w:hideMark/>
          </w:tcPr>
          <w:p w14:paraId="715D9EDA"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2FA40543"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26AB3AE"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127BF9F9"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9317E2E"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1,500</w:t>
            </w:r>
          </w:p>
        </w:tc>
        <w:tc>
          <w:tcPr>
            <w:tcW w:w="260" w:type="pct"/>
            <w:tcBorders>
              <w:top w:val="nil"/>
              <w:left w:val="nil"/>
              <w:bottom w:val="nil"/>
              <w:right w:val="double" w:sz="6" w:space="0" w:color="auto"/>
            </w:tcBorders>
            <w:shd w:val="clear" w:color="auto" w:fill="auto"/>
            <w:noWrap/>
            <w:vAlign w:val="bottom"/>
            <w:hideMark/>
          </w:tcPr>
          <w:p w14:paraId="3AC2717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5086E7DF"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3,500</w:t>
            </w:r>
          </w:p>
        </w:tc>
        <w:tc>
          <w:tcPr>
            <w:tcW w:w="326" w:type="pct"/>
            <w:tcBorders>
              <w:top w:val="nil"/>
              <w:left w:val="nil"/>
              <w:bottom w:val="nil"/>
              <w:right w:val="double" w:sz="6" w:space="0" w:color="auto"/>
            </w:tcBorders>
            <w:shd w:val="clear" w:color="000000" w:fill="B7DEE8"/>
            <w:noWrap/>
            <w:vAlign w:val="bottom"/>
            <w:hideMark/>
          </w:tcPr>
          <w:p w14:paraId="627A3E76"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06BB16A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3,500</w:t>
            </w:r>
          </w:p>
        </w:tc>
        <w:tc>
          <w:tcPr>
            <w:tcW w:w="324" w:type="pct"/>
            <w:tcBorders>
              <w:top w:val="nil"/>
              <w:left w:val="nil"/>
              <w:bottom w:val="nil"/>
              <w:right w:val="double" w:sz="6" w:space="0" w:color="auto"/>
            </w:tcBorders>
            <w:shd w:val="clear" w:color="auto" w:fill="auto"/>
            <w:noWrap/>
            <w:vAlign w:val="bottom"/>
            <w:hideMark/>
          </w:tcPr>
          <w:p w14:paraId="5260B9B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63C1926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3,000</w:t>
            </w:r>
          </w:p>
        </w:tc>
        <w:tc>
          <w:tcPr>
            <w:tcW w:w="324" w:type="pct"/>
            <w:tcBorders>
              <w:top w:val="nil"/>
              <w:left w:val="nil"/>
              <w:bottom w:val="nil"/>
              <w:right w:val="double" w:sz="6" w:space="0" w:color="auto"/>
            </w:tcBorders>
            <w:shd w:val="clear" w:color="auto" w:fill="auto"/>
            <w:noWrap/>
            <w:vAlign w:val="bottom"/>
            <w:hideMark/>
          </w:tcPr>
          <w:p w14:paraId="141A22A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49AF509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Specific Grant for wages</w:t>
            </w:r>
          </w:p>
        </w:tc>
      </w:tr>
      <w:tr w:rsidR="006C5024" w:rsidRPr="005830A8" w14:paraId="4DC0B0EB"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6AB184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CCFD71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Buxheti vendor (të ardhurat e veta tatimore)</w:t>
            </w:r>
          </w:p>
        </w:tc>
        <w:tc>
          <w:tcPr>
            <w:tcW w:w="324" w:type="pct"/>
            <w:tcBorders>
              <w:top w:val="nil"/>
              <w:left w:val="double" w:sz="6" w:space="0" w:color="auto"/>
              <w:bottom w:val="nil"/>
              <w:right w:val="single" w:sz="4" w:space="0" w:color="auto"/>
            </w:tcBorders>
            <w:shd w:val="clear" w:color="auto" w:fill="auto"/>
            <w:noWrap/>
            <w:vAlign w:val="bottom"/>
            <w:hideMark/>
          </w:tcPr>
          <w:p w14:paraId="1C7BE2D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28,198</w:t>
            </w:r>
          </w:p>
        </w:tc>
        <w:tc>
          <w:tcPr>
            <w:tcW w:w="260" w:type="pct"/>
            <w:tcBorders>
              <w:top w:val="nil"/>
              <w:left w:val="nil"/>
              <w:bottom w:val="nil"/>
              <w:right w:val="double" w:sz="6" w:space="0" w:color="auto"/>
            </w:tcBorders>
            <w:shd w:val="clear" w:color="auto" w:fill="auto"/>
            <w:noWrap/>
            <w:vAlign w:val="bottom"/>
            <w:hideMark/>
          </w:tcPr>
          <w:p w14:paraId="57B9A5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080CFCB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34,905</w:t>
            </w:r>
          </w:p>
        </w:tc>
        <w:tc>
          <w:tcPr>
            <w:tcW w:w="326" w:type="pct"/>
            <w:tcBorders>
              <w:top w:val="nil"/>
              <w:left w:val="nil"/>
              <w:bottom w:val="nil"/>
              <w:right w:val="double" w:sz="6" w:space="0" w:color="auto"/>
            </w:tcBorders>
            <w:shd w:val="clear" w:color="auto" w:fill="auto"/>
            <w:noWrap/>
            <w:vAlign w:val="bottom"/>
            <w:hideMark/>
          </w:tcPr>
          <w:p w14:paraId="75483E2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w:t>
            </w:r>
          </w:p>
        </w:tc>
        <w:tc>
          <w:tcPr>
            <w:tcW w:w="326" w:type="pct"/>
            <w:tcBorders>
              <w:top w:val="nil"/>
              <w:left w:val="nil"/>
              <w:bottom w:val="nil"/>
              <w:right w:val="single" w:sz="4" w:space="0" w:color="auto"/>
            </w:tcBorders>
            <w:shd w:val="clear" w:color="auto" w:fill="auto"/>
            <w:noWrap/>
            <w:vAlign w:val="bottom"/>
            <w:hideMark/>
          </w:tcPr>
          <w:p w14:paraId="6F84CB5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37,114</w:t>
            </w:r>
          </w:p>
        </w:tc>
        <w:tc>
          <w:tcPr>
            <w:tcW w:w="260" w:type="pct"/>
            <w:tcBorders>
              <w:top w:val="nil"/>
              <w:left w:val="nil"/>
              <w:bottom w:val="nil"/>
              <w:right w:val="double" w:sz="6" w:space="0" w:color="auto"/>
            </w:tcBorders>
            <w:shd w:val="clear" w:color="auto" w:fill="auto"/>
            <w:noWrap/>
            <w:vAlign w:val="bottom"/>
            <w:hideMark/>
          </w:tcPr>
          <w:p w14:paraId="547A71F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w:t>
            </w:r>
          </w:p>
        </w:tc>
        <w:tc>
          <w:tcPr>
            <w:tcW w:w="326" w:type="pct"/>
            <w:tcBorders>
              <w:top w:val="nil"/>
              <w:left w:val="nil"/>
              <w:bottom w:val="nil"/>
              <w:right w:val="single" w:sz="4" w:space="0" w:color="auto"/>
            </w:tcBorders>
            <w:shd w:val="clear" w:color="000000" w:fill="B7DEE8"/>
            <w:noWrap/>
            <w:vAlign w:val="bottom"/>
            <w:hideMark/>
          </w:tcPr>
          <w:p w14:paraId="78741AE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40,774</w:t>
            </w:r>
          </w:p>
        </w:tc>
        <w:tc>
          <w:tcPr>
            <w:tcW w:w="326" w:type="pct"/>
            <w:tcBorders>
              <w:top w:val="nil"/>
              <w:left w:val="nil"/>
              <w:bottom w:val="nil"/>
              <w:right w:val="double" w:sz="6" w:space="0" w:color="auto"/>
            </w:tcBorders>
            <w:shd w:val="clear" w:color="000000" w:fill="B7DEE8"/>
            <w:noWrap/>
            <w:vAlign w:val="bottom"/>
            <w:hideMark/>
          </w:tcPr>
          <w:p w14:paraId="1939E76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324" w:type="pct"/>
            <w:tcBorders>
              <w:top w:val="nil"/>
              <w:left w:val="nil"/>
              <w:bottom w:val="nil"/>
              <w:right w:val="single" w:sz="4" w:space="0" w:color="auto"/>
            </w:tcBorders>
            <w:shd w:val="clear" w:color="auto" w:fill="auto"/>
            <w:noWrap/>
            <w:vAlign w:val="bottom"/>
            <w:hideMark/>
          </w:tcPr>
          <w:p w14:paraId="5D6EB36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42,931</w:t>
            </w:r>
          </w:p>
        </w:tc>
        <w:tc>
          <w:tcPr>
            <w:tcW w:w="324" w:type="pct"/>
            <w:tcBorders>
              <w:top w:val="nil"/>
              <w:left w:val="nil"/>
              <w:bottom w:val="nil"/>
              <w:right w:val="double" w:sz="6" w:space="0" w:color="auto"/>
            </w:tcBorders>
            <w:shd w:val="clear" w:color="auto" w:fill="auto"/>
            <w:noWrap/>
            <w:vAlign w:val="bottom"/>
            <w:hideMark/>
          </w:tcPr>
          <w:p w14:paraId="7AE4781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326" w:type="pct"/>
            <w:tcBorders>
              <w:top w:val="nil"/>
              <w:left w:val="nil"/>
              <w:bottom w:val="nil"/>
              <w:right w:val="single" w:sz="4" w:space="0" w:color="auto"/>
            </w:tcBorders>
            <w:shd w:val="clear" w:color="auto" w:fill="auto"/>
            <w:noWrap/>
            <w:vAlign w:val="bottom"/>
            <w:hideMark/>
          </w:tcPr>
          <w:p w14:paraId="29DFDAC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46,573</w:t>
            </w:r>
          </w:p>
        </w:tc>
        <w:tc>
          <w:tcPr>
            <w:tcW w:w="324" w:type="pct"/>
            <w:tcBorders>
              <w:top w:val="nil"/>
              <w:left w:val="nil"/>
              <w:bottom w:val="nil"/>
              <w:right w:val="double" w:sz="6" w:space="0" w:color="auto"/>
            </w:tcBorders>
            <w:shd w:val="clear" w:color="auto" w:fill="auto"/>
            <w:noWrap/>
            <w:vAlign w:val="bottom"/>
            <w:hideMark/>
          </w:tcPr>
          <w:p w14:paraId="0BD7F43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456" w:type="pct"/>
            <w:tcBorders>
              <w:top w:val="nil"/>
              <w:left w:val="nil"/>
              <w:bottom w:val="nil"/>
              <w:right w:val="single" w:sz="12" w:space="0" w:color="auto"/>
            </w:tcBorders>
            <w:shd w:val="clear" w:color="auto" w:fill="auto"/>
            <w:noWrap/>
            <w:vAlign w:val="bottom"/>
            <w:hideMark/>
          </w:tcPr>
          <w:p w14:paraId="76C063C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Local Budget (Own revenues)</w:t>
            </w:r>
          </w:p>
        </w:tc>
      </w:tr>
      <w:tr w:rsidR="006C5024" w:rsidRPr="005830A8" w14:paraId="359DF663"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450094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3D81B85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Taksa të ndara</w:t>
            </w:r>
          </w:p>
        </w:tc>
        <w:tc>
          <w:tcPr>
            <w:tcW w:w="324" w:type="pct"/>
            <w:tcBorders>
              <w:top w:val="nil"/>
              <w:left w:val="double" w:sz="6" w:space="0" w:color="auto"/>
              <w:bottom w:val="nil"/>
              <w:right w:val="single" w:sz="4" w:space="0" w:color="auto"/>
            </w:tcBorders>
            <w:shd w:val="clear" w:color="auto" w:fill="auto"/>
            <w:noWrap/>
            <w:vAlign w:val="bottom"/>
            <w:hideMark/>
          </w:tcPr>
          <w:p w14:paraId="34890A9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0869074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049B56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66C1964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BAFC5F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1,478</w:t>
            </w:r>
          </w:p>
        </w:tc>
        <w:tc>
          <w:tcPr>
            <w:tcW w:w="260" w:type="pct"/>
            <w:tcBorders>
              <w:top w:val="nil"/>
              <w:left w:val="nil"/>
              <w:bottom w:val="nil"/>
              <w:right w:val="double" w:sz="6" w:space="0" w:color="auto"/>
            </w:tcBorders>
            <w:shd w:val="clear" w:color="auto" w:fill="auto"/>
            <w:noWrap/>
            <w:vAlign w:val="bottom"/>
            <w:hideMark/>
          </w:tcPr>
          <w:p w14:paraId="11496A5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488189D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1,500</w:t>
            </w:r>
          </w:p>
        </w:tc>
        <w:tc>
          <w:tcPr>
            <w:tcW w:w="326" w:type="pct"/>
            <w:tcBorders>
              <w:top w:val="nil"/>
              <w:left w:val="nil"/>
              <w:bottom w:val="nil"/>
              <w:right w:val="double" w:sz="6" w:space="0" w:color="auto"/>
            </w:tcBorders>
            <w:shd w:val="clear" w:color="000000" w:fill="B7DEE8"/>
            <w:noWrap/>
            <w:vAlign w:val="bottom"/>
            <w:hideMark/>
          </w:tcPr>
          <w:p w14:paraId="2C92993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0F0D643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1,500</w:t>
            </w:r>
          </w:p>
        </w:tc>
        <w:tc>
          <w:tcPr>
            <w:tcW w:w="324" w:type="pct"/>
            <w:tcBorders>
              <w:top w:val="nil"/>
              <w:left w:val="nil"/>
              <w:bottom w:val="nil"/>
              <w:right w:val="double" w:sz="6" w:space="0" w:color="auto"/>
            </w:tcBorders>
            <w:shd w:val="clear" w:color="auto" w:fill="auto"/>
            <w:noWrap/>
            <w:vAlign w:val="bottom"/>
            <w:hideMark/>
          </w:tcPr>
          <w:p w14:paraId="0FCB896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0E61DC1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1,500</w:t>
            </w:r>
          </w:p>
        </w:tc>
        <w:tc>
          <w:tcPr>
            <w:tcW w:w="324" w:type="pct"/>
            <w:tcBorders>
              <w:top w:val="nil"/>
              <w:left w:val="nil"/>
              <w:bottom w:val="nil"/>
              <w:right w:val="double" w:sz="6" w:space="0" w:color="auto"/>
            </w:tcBorders>
            <w:shd w:val="clear" w:color="auto" w:fill="auto"/>
            <w:noWrap/>
            <w:vAlign w:val="bottom"/>
            <w:hideMark/>
          </w:tcPr>
          <w:p w14:paraId="5B459C1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18815B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Local Budget (from shared taxes revenues) </w:t>
            </w:r>
          </w:p>
        </w:tc>
      </w:tr>
      <w:tr w:rsidR="006C5024" w:rsidRPr="005830A8" w14:paraId="7D3C525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80202D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034BC64" w14:textId="168E0359"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Buxheti vendor (të ardhurat e veta jotatimore)</w:t>
            </w:r>
          </w:p>
        </w:tc>
        <w:tc>
          <w:tcPr>
            <w:tcW w:w="324" w:type="pct"/>
            <w:tcBorders>
              <w:top w:val="nil"/>
              <w:left w:val="double" w:sz="6" w:space="0" w:color="auto"/>
              <w:bottom w:val="nil"/>
              <w:right w:val="single" w:sz="4" w:space="0" w:color="auto"/>
            </w:tcBorders>
            <w:shd w:val="clear" w:color="auto" w:fill="auto"/>
            <w:noWrap/>
            <w:vAlign w:val="bottom"/>
            <w:hideMark/>
          </w:tcPr>
          <w:p w14:paraId="122C159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4044B30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694A20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2F17DC6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16E2AD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w:t>
            </w:r>
          </w:p>
        </w:tc>
        <w:tc>
          <w:tcPr>
            <w:tcW w:w="260" w:type="pct"/>
            <w:tcBorders>
              <w:top w:val="nil"/>
              <w:left w:val="nil"/>
              <w:bottom w:val="nil"/>
              <w:right w:val="double" w:sz="6" w:space="0" w:color="auto"/>
            </w:tcBorders>
            <w:shd w:val="clear" w:color="auto" w:fill="auto"/>
            <w:noWrap/>
            <w:vAlign w:val="bottom"/>
            <w:hideMark/>
          </w:tcPr>
          <w:p w14:paraId="3A6D428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0C9E348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w:t>
            </w:r>
          </w:p>
        </w:tc>
        <w:tc>
          <w:tcPr>
            <w:tcW w:w="326" w:type="pct"/>
            <w:tcBorders>
              <w:top w:val="nil"/>
              <w:left w:val="nil"/>
              <w:bottom w:val="nil"/>
              <w:right w:val="double" w:sz="6" w:space="0" w:color="auto"/>
            </w:tcBorders>
            <w:shd w:val="clear" w:color="000000" w:fill="B7DEE8"/>
            <w:noWrap/>
            <w:vAlign w:val="bottom"/>
            <w:hideMark/>
          </w:tcPr>
          <w:p w14:paraId="2C50C4D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319CBB6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3,200</w:t>
            </w:r>
          </w:p>
        </w:tc>
        <w:tc>
          <w:tcPr>
            <w:tcW w:w="324" w:type="pct"/>
            <w:tcBorders>
              <w:top w:val="nil"/>
              <w:left w:val="nil"/>
              <w:bottom w:val="nil"/>
              <w:right w:val="double" w:sz="6" w:space="0" w:color="auto"/>
            </w:tcBorders>
            <w:shd w:val="clear" w:color="auto" w:fill="auto"/>
            <w:noWrap/>
            <w:vAlign w:val="bottom"/>
            <w:hideMark/>
          </w:tcPr>
          <w:p w14:paraId="64CF5BC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0201B6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3,200</w:t>
            </w:r>
          </w:p>
        </w:tc>
        <w:tc>
          <w:tcPr>
            <w:tcW w:w="324" w:type="pct"/>
            <w:tcBorders>
              <w:top w:val="nil"/>
              <w:left w:val="nil"/>
              <w:bottom w:val="nil"/>
              <w:right w:val="double" w:sz="6" w:space="0" w:color="auto"/>
            </w:tcBorders>
            <w:shd w:val="clear" w:color="auto" w:fill="auto"/>
            <w:noWrap/>
            <w:vAlign w:val="bottom"/>
            <w:hideMark/>
          </w:tcPr>
          <w:p w14:paraId="16C0E74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0174E9D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Local Budget (from non-tax revenues) </w:t>
            </w:r>
          </w:p>
        </w:tc>
      </w:tr>
      <w:tr w:rsidR="006C5024" w:rsidRPr="005830A8" w14:paraId="3BBA0159"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E2FE75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ECBC7A8" w14:textId="7CA2EC5C"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Financimi i huaj vendor dhe t</w:t>
            </w:r>
            <w:r w:rsidR="007E42BF">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tjera t</w:t>
            </w:r>
            <w:r w:rsidR="007E42BF">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mbartura</w:t>
            </w:r>
          </w:p>
        </w:tc>
        <w:tc>
          <w:tcPr>
            <w:tcW w:w="324" w:type="pct"/>
            <w:tcBorders>
              <w:top w:val="nil"/>
              <w:left w:val="double" w:sz="6" w:space="0" w:color="auto"/>
              <w:bottom w:val="nil"/>
              <w:right w:val="single" w:sz="4" w:space="0" w:color="auto"/>
            </w:tcBorders>
            <w:shd w:val="clear" w:color="auto" w:fill="auto"/>
            <w:noWrap/>
            <w:vAlign w:val="bottom"/>
            <w:hideMark/>
          </w:tcPr>
          <w:p w14:paraId="4AB74EF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1,239</w:t>
            </w:r>
          </w:p>
        </w:tc>
        <w:tc>
          <w:tcPr>
            <w:tcW w:w="260" w:type="pct"/>
            <w:tcBorders>
              <w:top w:val="nil"/>
              <w:left w:val="nil"/>
              <w:bottom w:val="nil"/>
              <w:right w:val="double" w:sz="6" w:space="0" w:color="auto"/>
            </w:tcBorders>
            <w:shd w:val="clear" w:color="auto" w:fill="auto"/>
            <w:noWrap/>
            <w:vAlign w:val="bottom"/>
            <w:hideMark/>
          </w:tcPr>
          <w:p w14:paraId="755C8EB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7ADC563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530</w:t>
            </w:r>
          </w:p>
        </w:tc>
        <w:tc>
          <w:tcPr>
            <w:tcW w:w="326" w:type="pct"/>
            <w:tcBorders>
              <w:top w:val="nil"/>
              <w:left w:val="nil"/>
              <w:bottom w:val="nil"/>
              <w:right w:val="double" w:sz="6" w:space="0" w:color="auto"/>
            </w:tcBorders>
            <w:shd w:val="clear" w:color="auto" w:fill="auto"/>
            <w:noWrap/>
            <w:vAlign w:val="bottom"/>
            <w:hideMark/>
          </w:tcPr>
          <w:p w14:paraId="71E4D53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2D3CF2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260" w:type="pct"/>
            <w:tcBorders>
              <w:top w:val="nil"/>
              <w:left w:val="nil"/>
              <w:bottom w:val="nil"/>
              <w:right w:val="double" w:sz="6" w:space="0" w:color="auto"/>
            </w:tcBorders>
            <w:shd w:val="clear" w:color="auto" w:fill="auto"/>
            <w:noWrap/>
            <w:vAlign w:val="bottom"/>
            <w:hideMark/>
          </w:tcPr>
          <w:p w14:paraId="42C006D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5BD2DB3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1,500</w:t>
            </w:r>
          </w:p>
        </w:tc>
        <w:tc>
          <w:tcPr>
            <w:tcW w:w="326" w:type="pct"/>
            <w:tcBorders>
              <w:top w:val="nil"/>
              <w:left w:val="nil"/>
              <w:bottom w:val="nil"/>
              <w:right w:val="double" w:sz="6" w:space="0" w:color="auto"/>
            </w:tcBorders>
            <w:shd w:val="clear" w:color="000000" w:fill="B7DEE8"/>
            <w:noWrap/>
            <w:vAlign w:val="bottom"/>
            <w:hideMark/>
          </w:tcPr>
          <w:p w14:paraId="4331A66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62C97ED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67137AC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15B315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52809DC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2B32177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Local foreign financing</w:t>
            </w:r>
          </w:p>
        </w:tc>
      </w:tr>
      <w:tr w:rsidR="006C5024" w:rsidRPr="005830A8" w14:paraId="390461B5"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9D28F1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DC95F4B" w14:textId="24B22A53"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Shpenzime </w:t>
            </w:r>
            <w:r w:rsidR="007E42BF">
              <w:rPr>
                <w:rFonts w:ascii="Arial" w:eastAsia="Times New Roman" w:hAnsi="Arial" w:cs="Arial"/>
                <w:sz w:val="8"/>
                <w:szCs w:val="8"/>
                <w:lang w:eastAsia="sq-AL"/>
              </w:rPr>
              <w:t>n</w:t>
            </w:r>
            <w:r w:rsidR="00200C0E">
              <w:rPr>
                <w:rFonts w:ascii="Arial" w:eastAsia="Times New Roman" w:hAnsi="Arial" w:cs="Arial"/>
                <w:sz w:val="8"/>
                <w:szCs w:val="8"/>
                <w:lang w:eastAsia="sq-AL"/>
              </w:rPr>
              <w:t xml:space="preserve">ga të ardhurat </w:t>
            </w:r>
            <w:r w:rsidR="008B03C5" w:rsidRPr="005830A8">
              <w:rPr>
                <w:rFonts w:ascii="Arial" w:eastAsia="Times New Roman" w:hAnsi="Arial" w:cs="Arial"/>
                <w:sz w:val="8"/>
                <w:szCs w:val="8"/>
                <w:lang w:eastAsia="sq-AL"/>
              </w:rPr>
              <w:t>jashtë</w:t>
            </w:r>
            <w:r w:rsidRPr="005830A8">
              <w:rPr>
                <w:rFonts w:ascii="Arial" w:eastAsia="Times New Roman" w:hAnsi="Arial" w:cs="Arial"/>
                <w:sz w:val="8"/>
                <w:szCs w:val="8"/>
                <w:lang w:eastAsia="sq-AL"/>
              </w:rPr>
              <w:t xml:space="preserve"> limitit</w:t>
            </w:r>
          </w:p>
        </w:tc>
        <w:tc>
          <w:tcPr>
            <w:tcW w:w="324" w:type="pct"/>
            <w:tcBorders>
              <w:top w:val="nil"/>
              <w:left w:val="double" w:sz="6" w:space="0" w:color="auto"/>
              <w:bottom w:val="nil"/>
              <w:right w:val="single" w:sz="4" w:space="0" w:color="auto"/>
            </w:tcBorders>
            <w:shd w:val="clear" w:color="auto" w:fill="auto"/>
            <w:noWrap/>
            <w:vAlign w:val="bottom"/>
            <w:hideMark/>
          </w:tcPr>
          <w:p w14:paraId="4159A19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269882B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3DC233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215</w:t>
            </w:r>
          </w:p>
        </w:tc>
        <w:tc>
          <w:tcPr>
            <w:tcW w:w="326" w:type="pct"/>
            <w:tcBorders>
              <w:top w:val="nil"/>
              <w:left w:val="nil"/>
              <w:bottom w:val="nil"/>
              <w:right w:val="double" w:sz="6" w:space="0" w:color="auto"/>
            </w:tcBorders>
            <w:shd w:val="clear" w:color="auto" w:fill="auto"/>
            <w:noWrap/>
            <w:vAlign w:val="bottom"/>
            <w:hideMark/>
          </w:tcPr>
          <w:p w14:paraId="6F3FC24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C0E158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435DE61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0450E3C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2E3F714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52E9BA2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B96A88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DCC3EC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F90216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075DEAC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Expenditure from unforeseen local revenues</w:t>
            </w:r>
          </w:p>
        </w:tc>
      </w:tr>
      <w:tr w:rsidR="006C5024" w:rsidRPr="005830A8" w14:paraId="69EF431E"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82523E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7 </w:t>
            </w:r>
          </w:p>
        </w:tc>
        <w:tc>
          <w:tcPr>
            <w:tcW w:w="583" w:type="pct"/>
            <w:tcBorders>
              <w:top w:val="nil"/>
              <w:left w:val="nil"/>
              <w:bottom w:val="nil"/>
              <w:right w:val="nil"/>
            </w:tcBorders>
            <w:shd w:val="clear" w:color="auto" w:fill="auto"/>
            <w:noWrap/>
            <w:vAlign w:val="bottom"/>
            <w:hideMark/>
          </w:tcPr>
          <w:p w14:paraId="43E07718" w14:textId="5F54AC8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Shpenzime t</w:t>
            </w:r>
            <w:r w:rsidR="007E42BF">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tjera </w:t>
            </w:r>
          </w:p>
        </w:tc>
        <w:tc>
          <w:tcPr>
            <w:tcW w:w="324" w:type="pct"/>
            <w:tcBorders>
              <w:top w:val="nil"/>
              <w:left w:val="double" w:sz="6" w:space="0" w:color="auto"/>
              <w:bottom w:val="nil"/>
              <w:right w:val="single" w:sz="4" w:space="0" w:color="auto"/>
            </w:tcBorders>
            <w:shd w:val="clear" w:color="auto" w:fill="auto"/>
            <w:noWrap/>
            <w:vAlign w:val="bottom"/>
            <w:hideMark/>
          </w:tcPr>
          <w:p w14:paraId="1545A38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30,306</w:t>
            </w:r>
          </w:p>
        </w:tc>
        <w:tc>
          <w:tcPr>
            <w:tcW w:w="260" w:type="pct"/>
            <w:tcBorders>
              <w:top w:val="nil"/>
              <w:left w:val="nil"/>
              <w:bottom w:val="nil"/>
              <w:right w:val="double" w:sz="6" w:space="0" w:color="auto"/>
            </w:tcBorders>
            <w:shd w:val="clear" w:color="auto" w:fill="auto"/>
            <w:noWrap/>
            <w:vAlign w:val="bottom"/>
            <w:hideMark/>
          </w:tcPr>
          <w:p w14:paraId="2B9EE9F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1.4%</w:t>
            </w:r>
          </w:p>
        </w:tc>
        <w:tc>
          <w:tcPr>
            <w:tcW w:w="326" w:type="pct"/>
            <w:tcBorders>
              <w:top w:val="nil"/>
              <w:left w:val="nil"/>
              <w:bottom w:val="nil"/>
              <w:right w:val="single" w:sz="4" w:space="0" w:color="auto"/>
            </w:tcBorders>
            <w:shd w:val="clear" w:color="auto" w:fill="auto"/>
            <w:noWrap/>
            <w:vAlign w:val="bottom"/>
            <w:hideMark/>
          </w:tcPr>
          <w:p w14:paraId="0A81F7C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30,948</w:t>
            </w:r>
          </w:p>
        </w:tc>
        <w:tc>
          <w:tcPr>
            <w:tcW w:w="326" w:type="pct"/>
            <w:tcBorders>
              <w:top w:val="nil"/>
              <w:left w:val="nil"/>
              <w:bottom w:val="nil"/>
              <w:right w:val="double" w:sz="6" w:space="0" w:color="auto"/>
            </w:tcBorders>
            <w:shd w:val="clear" w:color="auto" w:fill="auto"/>
            <w:noWrap/>
            <w:vAlign w:val="bottom"/>
            <w:hideMark/>
          </w:tcPr>
          <w:p w14:paraId="370C5C3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703ACDF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30,329</w:t>
            </w:r>
          </w:p>
        </w:tc>
        <w:tc>
          <w:tcPr>
            <w:tcW w:w="260" w:type="pct"/>
            <w:tcBorders>
              <w:top w:val="nil"/>
              <w:left w:val="nil"/>
              <w:bottom w:val="nil"/>
              <w:right w:val="double" w:sz="6" w:space="0" w:color="auto"/>
            </w:tcBorders>
            <w:shd w:val="clear" w:color="auto" w:fill="auto"/>
            <w:noWrap/>
            <w:vAlign w:val="bottom"/>
            <w:hideMark/>
          </w:tcPr>
          <w:p w14:paraId="1AFDA0E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1.2%</w:t>
            </w:r>
          </w:p>
        </w:tc>
        <w:tc>
          <w:tcPr>
            <w:tcW w:w="326" w:type="pct"/>
            <w:tcBorders>
              <w:top w:val="nil"/>
              <w:left w:val="nil"/>
              <w:bottom w:val="nil"/>
              <w:right w:val="single" w:sz="4" w:space="0" w:color="auto"/>
            </w:tcBorders>
            <w:shd w:val="clear" w:color="000000" w:fill="B7DEE8"/>
            <w:noWrap/>
            <w:vAlign w:val="bottom"/>
            <w:hideMark/>
          </w:tcPr>
          <w:p w14:paraId="0F13968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28,150</w:t>
            </w:r>
          </w:p>
        </w:tc>
        <w:tc>
          <w:tcPr>
            <w:tcW w:w="326" w:type="pct"/>
            <w:tcBorders>
              <w:top w:val="nil"/>
              <w:left w:val="nil"/>
              <w:bottom w:val="nil"/>
              <w:right w:val="double" w:sz="6" w:space="0" w:color="auto"/>
            </w:tcBorders>
            <w:shd w:val="clear" w:color="000000" w:fill="B7DEE8"/>
            <w:noWrap/>
            <w:vAlign w:val="bottom"/>
            <w:hideMark/>
          </w:tcPr>
          <w:p w14:paraId="7D82077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1.1%</w:t>
            </w:r>
          </w:p>
        </w:tc>
        <w:tc>
          <w:tcPr>
            <w:tcW w:w="324" w:type="pct"/>
            <w:tcBorders>
              <w:top w:val="nil"/>
              <w:left w:val="nil"/>
              <w:bottom w:val="nil"/>
              <w:right w:val="single" w:sz="4" w:space="0" w:color="auto"/>
            </w:tcBorders>
            <w:shd w:val="clear" w:color="auto" w:fill="auto"/>
            <w:noWrap/>
            <w:vAlign w:val="bottom"/>
            <w:hideMark/>
          </w:tcPr>
          <w:p w14:paraId="00644A7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28,600</w:t>
            </w:r>
          </w:p>
        </w:tc>
        <w:tc>
          <w:tcPr>
            <w:tcW w:w="324" w:type="pct"/>
            <w:tcBorders>
              <w:top w:val="nil"/>
              <w:left w:val="nil"/>
              <w:bottom w:val="nil"/>
              <w:right w:val="double" w:sz="6" w:space="0" w:color="auto"/>
            </w:tcBorders>
            <w:shd w:val="clear" w:color="auto" w:fill="auto"/>
            <w:noWrap/>
            <w:vAlign w:val="bottom"/>
            <w:hideMark/>
          </w:tcPr>
          <w:p w14:paraId="2288F3D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w:t>
            </w:r>
          </w:p>
        </w:tc>
        <w:tc>
          <w:tcPr>
            <w:tcW w:w="326" w:type="pct"/>
            <w:tcBorders>
              <w:top w:val="nil"/>
              <w:left w:val="nil"/>
              <w:bottom w:val="nil"/>
              <w:right w:val="single" w:sz="4" w:space="0" w:color="auto"/>
            </w:tcBorders>
            <w:shd w:val="clear" w:color="auto" w:fill="auto"/>
            <w:noWrap/>
            <w:vAlign w:val="bottom"/>
            <w:hideMark/>
          </w:tcPr>
          <w:p w14:paraId="7B00808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29,650</w:t>
            </w:r>
          </w:p>
        </w:tc>
        <w:tc>
          <w:tcPr>
            <w:tcW w:w="324" w:type="pct"/>
            <w:tcBorders>
              <w:top w:val="nil"/>
              <w:left w:val="nil"/>
              <w:bottom w:val="nil"/>
              <w:right w:val="double" w:sz="6" w:space="0" w:color="auto"/>
            </w:tcBorders>
            <w:shd w:val="clear" w:color="auto" w:fill="auto"/>
            <w:noWrap/>
            <w:vAlign w:val="bottom"/>
            <w:hideMark/>
          </w:tcPr>
          <w:p w14:paraId="5D4FFDC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1.0%</w:t>
            </w:r>
          </w:p>
        </w:tc>
        <w:tc>
          <w:tcPr>
            <w:tcW w:w="456" w:type="pct"/>
            <w:tcBorders>
              <w:top w:val="nil"/>
              <w:left w:val="nil"/>
              <w:bottom w:val="nil"/>
              <w:right w:val="single" w:sz="12" w:space="0" w:color="auto"/>
            </w:tcBorders>
            <w:shd w:val="clear" w:color="auto" w:fill="auto"/>
            <w:noWrap/>
            <w:vAlign w:val="bottom"/>
            <w:hideMark/>
          </w:tcPr>
          <w:p w14:paraId="60C7BEC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Other expenditures</w:t>
            </w:r>
          </w:p>
        </w:tc>
      </w:tr>
      <w:tr w:rsidR="006C5024" w:rsidRPr="005830A8" w14:paraId="099AD1DB"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AEEB9C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359E600" w14:textId="750B5E56"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Pagesa e </w:t>
            </w:r>
            <w:r w:rsidR="008B03C5">
              <w:rPr>
                <w:rFonts w:ascii="Arial" w:eastAsia="Times New Roman" w:hAnsi="Arial" w:cs="Arial"/>
                <w:sz w:val="8"/>
                <w:szCs w:val="8"/>
                <w:lang w:eastAsia="sq-AL"/>
              </w:rPr>
              <w:t>p</w:t>
            </w:r>
            <w:r w:rsidR="008B03C5" w:rsidRPr="005830A8">
              <w:rPr>
                <w:rFonts w:ascii="Arial" w:eastAsia="Times New Roman" w:hAnsi="Arial" w:cs="Arial"/>
                <w:sz w:val="8"/>
                <w:szCs w:val="8"/>
                <w:lang w:eastAsia="sq-AL"/>
              </w:rPr>
              <w:t>apunësisë</w:t>
            </w:r>
          </w:p>
        </w:tc>
        <w:tc>
          <w:tcPr>
            <w:tcW w:w="324" w:type="pct"/>
            <w:tcBorders>
              <w:top w:val="nil"/>
              <w:left w:val="double" w:sz="6" w:space="0" w:color="auto"/>
              <w:bottom w:val="nil"/>
              <w:right w:val="single" w:sz="4" w:space="0" w:color="auto"/>
            </w:tcBorders>
            <w:shd w:val="clear" w:color="auto" w:fill="auto"/>
            <w:noWrap/>
            <w:vAlign w:val="bottom"/>
            <w:hideMark/>
          </w:tcPr>
          <w:p w14:paraId="3AD97E9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746</w:t>
            </w:r>
          </w:p>
        </w:tc>
        <w:tc>
          <w:tcPr>
            <w:tcW w:w="260" w:type="pct"/>
            <w:tcBorders>
              <w:top w:val="nil"/>
              <w:left w:val="nil"/>
              <w:bottom w:val="nil"/>
              <w:right w:val="double" w:sz="6" w:space="0" w:color="auto"/>
            </w:tcBorders>
            <w:shd w:val="clear" w:color="auto" w:fill="auto"/>
            <w:noWrap/>
            <w:vAlign w:val="bottom"/>
            <w:hideMark/>
          </w:tcPr>
          <w:p w14:paraId="44DB4D7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C378E7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858</w:t>
            </w:r>
          </w:p>
        </w:tc>
        <w:tc>
          <w:tcPr>
            <w:tcW w:w="326" w:type="pct"/>
            <w:tcBorders>
              <w:top w:val="nil"/>
              <w:left w:val="nil"/>
              <w:bottom w:val="nil"/>
              <w:right w:val="double" w:sz="6" w:space="0" w:color="auto"/>
            </w:tcBorders>
            <w:shd w:val="clear" w:color="auto" w:fill="auto"/>
            <w:noWrap/>
            <w:vAlign w:val="bottom"/>
            <w:hideMark/>
          </w:tcPr>
          <w:p w14:paraId="6A60787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11F9566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800</w:t>
            </w:r>
          </w:p>
        </w:tc>
        <w:tc>
          <w:tcPr>
            <w:tcW w:w="260" w:type="pct"/>
            <w:tcBorders>
              <w:top w:val="nil"/>
              <w:left w:val="nil"/>
              <w:bottom w:val="nil"/>
              <w:right w:val="double" w:sz="6" w:space="0" w:color="auto"/>
            </w:tcBorders>
            <w:shd w:val="clear" w:color="auto" w:fill="auto"/>
            <w:noWrap/>
            <w:vAlign w:val="bottom"/>
            <w:hideMark/>
          </w:tcPr>
          <w:p w14:paraId="25746E9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7EC40B3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800</w:t>
            </w:r>
          </w:p>
        </w:tc>
        <w:tc>
          <w:tcPr>
            <w:tcW w:w="326" w:type="pct"/>
            <w:tcBorders>
              <w:top w:val="nil"/>
              <w:left w:val="nil"/>
              <w:bottom w:val="nil"/>
              <w:right w:val="double" w:sz="6" w:space="0" w:color="auto"/>
            </w:tcBorders>
            <w:shd w:val="clear" w:color="000000" w:fill="B7DEE8"/>
            <w:noWrap/>
            <w:vAlign w:val="bottom"/>
            <w:hideMark/>
          </w:tcPr>
          <w:p w14:paraId="41EE63A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71725D2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800</w:t>
            </w:r>
          </w:p>
        </w:tc>
        <w:tc>
          <w:tcPr>
            <w:tcW w:w="324" w:type="pct"/>
            <w:tcBorders>
              <w:top w:val="nil"/>
              <w:left w:val="nil"/>
              <w:bottom w:val="nil"/>
              <w:right w:val="double" w:sz="6" w:space="0" w:color="auto"/>
            </w:tcBorders>
            <w:shd w:val="clear" w:color="auto" w:fill="auto"/>
            <w:noWrap/>
            <w:vAlign w:val="bottom"/>
            <w:hideMark/>
          </w:tcPr>
          <w:p w14:paraId="4B6D812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4301A90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800</w:t>
            </w:r>
          </w:p>
        </w:tc>
        <w:tc>
          <w:tcPr>
            <w:tcW w:w="324" w:type="pct"/>
            <w:tcBorders>
              <w:top w:val="nil"/>
              <w:left w:val="nil"/>
              <w:bottom w:val="nil"/>
              <w:right w:val="double" w:sz="6" w:space="0" w:color="auto"/>
            </w:tcBorders>
            <w:shd w:val="clear" w:color="auto" w:fill="auto"/>
            <w:noWrap/>
            <w:vAlign w:val="bottom"/>
            <w:hideMark/>
          </w:tcPr>
          <w:p w14:paraId="31BEAA9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7AA43BE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Unemployment insurance benefits</w:t>
            </w:r>
          </w:p>
        </w:tc>
      </w:tr>
      <w:tr w:rsidR="006C5024" w:rsidRPr="005830A8" w14:paraId="6ADDC05B"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371763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2D18DB4" w14:textId="72AA6982"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Ndihma </w:t>
            </w:r>
            <w:r w:rsidR="008B03C5" w:rsidRPr="005830A8">
              <w:rPr>
                <w:rFonts w:ascii="Arial" w:eastAsia="Times New Roman" w:hAnsi="Arial" w:cs="Arial"/>
                <w:sz w:val="8"/>
                <w:szCs w:val="8"/>
                <w:lang w:eastAsia="sq-AL"/>
              </w:rPr>
              <w:t>ekonomike dhe paaft</w:t>
            </w:r>
            <w:r w:rsidR="008B03C5">
              <w:rPr>
                <w:rFonts w:ascii="Arial" w:eastAsia="Times New Roman" w:hAnsi="Arial" w:cs="Arial"/>
                <w:sz w:val="8"/>
                <w:szCs w:val="8"/>
                <w:lang w:eastAsia="sq-AL"/>
              </w:rPr>
              <w:t>ë</w:t>
            </w:r>
            <w:r w:rsidR="008B03C5" w:rsidRPr="005830A8">
              <w:rPr>
                <w:rFonts w:ascii="Arial" w:eastAsia="Times New Roman" w:hAnsi="Arial" w:cs="Arial"/>
                <w:sz w:val="8"/>
                <w:szCs w:val="8"/>
                <w:lang w:eastAsia="sq-AL"/>
              </w:rPr>
              <w:t>sia</w:t>
            </w:r>
          </w:p>
        </w:tc>
        <w:tc>
          <w:tcPr>
            <w:tcW w:w="324" w:type="pct"/>
            <w:tcBorders>
              <w:top w:val="nil"/>
              <w:left w:val="double" w:sz="6" w:space="0" w:color="auto"/>
              <w:bottom w:val="nil"/>
              <w:right w:val="single" w:sz="4" w:space="0" w:color="auto"/>
            </w:tcBorders>
            <w:shd w:val="clear" w:color="auto" w:fill="auto"/>
            <w:noWrap/>
            <w:vAlign w:val="bottom"/>
            <w:hideMark/>
          </w:tcPr>
          <w:p w14:paraId="3C35E4D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25,464</w:t>
            </w:r>
          </w:p>
        </w:tc>
        <w:tc>
          <w:tcPr>
            <w:tcW w:w="260" w:type="pct"/>
            <w:tcBorders>
              <w:top w:val="nil"/>
              <w:left w:val="nil"/>
              <w:bottom w:val="nil"/>
              <w:right w:val="double" w:sz="6" w:space="0" w:color="auto"/>
            </w:tcBorders>
            <w:shd w:val="clear" w:color="auto" w:fill="auto"/>
            <w:noWrap/>
            <w:vAlign w:val="bottom"/>
            <w:hideMark/>
          </w:tcPr>
          <w:p w14:paraId="7A98092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6" w:type="pct"/>
            <w:tcBorders>
              <w:top w:val="nil"/>
              <w:left w:val="nil"/>
              <w:bottom w:val="nil"/>
              <w:right w:val="single" w:sz="4" w:space="0" w:color="auto"/>
            </w:tcBorders>
            <w:shd w:val="clear" w:color="auto" w:fill="auto"/>
            <w:noWrap/>
            <w:vAlign w:val="bottom"/>
            <w:hideMark/>
          </w:tcPr>
          <w:p w14:paraId="35A33AB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25,686</w:t>
            </w:r>
          </w:p>
        </w:tc>
        <w:tc>
          <w:tcPr>
            <w:tcW w:w="326" w:type="pct"/>
            <w:tcBorders>
              <w:top w:val="nil"/>
              <w:left w:val="nil"/>
              <w:bottom w:val="nil"/>
              <w:right w:val="double" w:sz="6" w:space="0" w:color="auto"/>
            </w:tcBorders>
            <w:shd w:val="clear" w:color="auto" w:fill="auto"/>
            <w:noWrap/>
            <w:vAlign w:val="bottom"/>
            <w:hideMark/>
          </w:tcPr>
          <w:p w14:paraId="52103E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w:t>
            </w:r>
          </w:p>
        </w:tc>
        <w:tc>
          <w:tcPr>
            <w:tcW w:w="326" w:type="pct"/>
            <w:tcBorders>
              <w:top w:val="nil"/>
              <w:left w:val="nil"/>
              <w:bottom w:val="nil"/>
              <w:right w:val="single" w:sz="4" w:space="0" w:color="auto"/>
            </w:tcBorders>
            <w:shd w:val="clear" w:color="auto" w:fill="auto"/>
            <w:noWrap/>
            <w:vAlign w:val="bottom"/>
            <w:hideMark/>
          </w:tcPr>
          <w:p w14:paraId="543C3FF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26,129</w:t>
            </w:r>
          </w:p>
        </w:tc>
        <w:tc>
          <w:tcPr>
            <w:tcW w:w="260" w:type="pct"/>
            <w:tcBorders>
              <w:top w:val="nil"/>
              <w:left w:val="nil"/>
              <w:bottom w:val="nil"/>
              <w:right w:val="double" w:sz="6" w:space="0" w:color="auto"/>
            </w:tcBorders>
            <w:shd w:val="clear" w:color="auto" w:fill="auto"/>
            <w:noWrap/>
            <w:vAlign w:val="bottom"/>
            <w:hideMark/>
          </w:tcPr>
          <w:p w14:paraId="266E24D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w:t>
            </w:r>
          </w:p>
        </w:tc>
        <w:tc>
          <w:tcPr>
            <w:tcW w:w="326" w:type="pct"/>
            <w:tcBorders>
              <w:top w:val="nil"/>
              <w:left w:val="nil"/>
              <w:bottom w:val="nil"/>
              <w:right w:val="single" w:sz="4" w:space="0" w:color="auto"/>
            </w:tcBorders>
            <w:shd w:val="clear" w:color="000000" w:fill="B7DEE8"/>
            <w:noWrap/>
            <w:vAlign w:val="bottom"/>
            <w:hideMark/>
          </w:tcPr>
          <w:p w14:paraId="6A893F7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23,700</w:t>
            </w:r>
          </w:p>
        </w:tc>
        <w:tc>
          <w:tcPr>
            <w:tcW w:w="326" w:type="pct"/>
            <w:tcBorders>
              <w:top w:val="nil"/>
              <w:left w:val="nil"/>
              <w:bottom w:val="nil"/>
              <w:right w:val="double" w:sz="6" w:space="0" w:color="auto"/>
            </w:tcBorders>
            <w:shd w:val="clear" w:color="000000" w:fill="B7DEE8"/>
            <w:noWrap/>
            <w:vAlign w:val="bottom"/>
            <w:hideMark/>
          </w:tcPr>
          <w:p w14:paraId="2E5400B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4" w:type="pct"/>
            <w:tcBorders>
              <w:top w:val="nil"/>
              <w:left w:val="nil"/>
              <w:bottom w:val="nil"/>
              <w:right w:val="single" w:sz="4" w:space="0" w:color="auto"/>
            </w:tcBorders>
            <w:shd w:val="clear" w:color="auto" w:fill="auto"/>
            <w:noWrap/>
            <w:vAlign w:val="bottom"/>
            <w:hideMark/>
          </w:tcPr>
          <w:p w14:paraId="67AC091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23,900</w:t>
            </w:r>
          </w:p>
        </w:tc>
        <w:tc>
          <w:tcPr>
            <w:tcW w:w="324" w:type="pct"/>
            <w:tcBorders>
              <w:top w:val="nil"/>
              <w:left w:val="nil"/>
              <w:bottom w:val="nil"/>
              <w:right w:val="double" w:sz="6" w:space="0" w:color="auto"/>
            </w:tcBorders>
            <w:shd w:val="clear" w:color="auto" w:fill="auto"/>
            <w:noWrap/>
            <w:vAlign w:val="bottom"/>
            <w:hideMark/>
          </w:tcPr>
          <w:p w14:paraId="4DE6131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0E785C9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24,550</w:t>
            </w:r>
          </w:p>
        </w:tc>
        <w:tc>
          <w:tcPr>
            <w:tcW w:w="324" w:type="pct"/>
            <w:tcBorders>
              <w:top w:val="nil"/>
              <w:left w:val="nil"/>
              <w:bottom w:val="nil"/>
              <w:right w:val="double" w:sz="6" w:space="0" w:color="auto"/>
            </w:tcBorders>
            <w:shd w:val="clear" w:color="auto" w:fill="auto"/>
            <w:noWrap/>
            <w:vAlign w:val="bottom"/>
            <w:hideMark/>
          </w:tcPr>
          <w:p w14:paraId="3A84B5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456" w:type="pct"/>
            <w:tcBorders>
              <w:top w:val="nil"/>
              <w:left w:val="nil"/>
              <w:bottom w:val="nil"/>
              <w:right w:val="single" w:sz="12" w:space="0" w:color="auto"/>
            </w:tcBorders>
            <w:shd w:val="clear" w:color="auto" w:fill="auto"/>
            <w:noWrap/>
            <w:vAlign w:val="bottom"/>
            <w:hideMark/>
          </w:tcPr>
          <w:p w14:paraId="1035612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Social assistance and disability</w:t>
            </w:r>
          </w:p>
        </w:tc>
      </w:tr>
      <w:tr w:rsidR="006C5024" w:rsidRPr="005830A8" w14:paraId="5F8F6E8E"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829481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2BE61F5" w14:textId="6542989F"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Kompensim </w:t>
            </w:r>
            <w:r w:rsidR="008B03C5"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ish</w:t>
            </w:r>
            <w:r w:rsidR="008B03C5">
              <w:rPr>
                <w:rFonts w:ascii="Arial" w:eastAsia="Times New Roman" w:hAnsi="Arial" w:cs="Arial"/>
                <w:sz w:val="8"/>
                <w:szCs w:val="8"/>
                <w:lang w:eastAsia="sq-AL"/>
              </w:rPr>
              <w:t>-</w:t>
            </w:r>
            <w:r w:rsidRPr="005830A8">
              <w:rPr>
                <w:rFonts w:ascii="Arial" w:eastAsia="Times New Roman" w:hAnsi="Arial" w:cs="Arial"/>
                <w:sz w:val="8"/>
                <w:szCs w:val="8"/>
                <w:lang w:eastAsia="sq-AL"/>
              </w:rPr>
              <w:t>t</w:t>
            </w:r>
            <w:r w:rsidR="008B03C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8B03C5" w:rsidRPr="005830A8">
              <w:rPr>
                <w:rFonts w:ascii="Arial" w:eastAsia="Times New Roman" w:hAnsi="Arial" w:cs="Arial"/>
                <w:sz w:val="8"/>
                <w:szCs w:val="8"/>
                <w:lang w:eastAsia="sq-AL"/>
              </w:rPr>
              <w:t>përndjekurit</w:t>
            </w:r>
            <w:r w:rsidRPr="005830A8">
              <w:rPr>
                <w:rFonts w:ascii="Arial" w:eastAsia="Times New Roman" w:hAnsi="Arial" w:cs="Arial"/>
                <w:sz w:val="8"/>
                <w:szCs w:val="8"/>
                <w:lang w:eastAsia="sq-AL"/>
              </w:rPr>
              <w:t xml:space="preserve"> politik</w:t>
            </w:r>
            <w:r w:rsidR="008B03C5">
              <w:rPr>
                <w:rFonts w:ascii="Arial" w:eastAsia="Times New Roman" w:hAnsi="Arial" w:cs="Arial"/>
                <w:sz w:val="8"/>
                <w:szCs w:val="8"/>
                <w:lang w:eastAsia="sq-AL"/>
              </w:rPr>
              <w:t>ë</w:t>
            </w:r>
          </w:p>
        </w:tc>
        <w:tc>
          <w:tcPr>
            <w:tcW w:w="324" w:type="pct"/>
            <w:tcBorders>
              <w:top w:val="nil"/>
              <w:left w:val="double" w:sz="6" w:space="0" w:color="auto"/>
              <w:bottom w:val="nil"/>
              <w:right w:val="single" w:sz="4" w:space="0" w:color="auto"/>
            </w:tcBorders>
            <w:shd w:val="clear" w:color="auto" w:fill="auto"/>
            <w:noWrap/>
            <w:vAlign w:val="bottom"/>
            <w:hideMark/>
          </w:tcPr>
          <w:p w14:paraId="1CC0CD2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996</w:t>
            </w:r>
          </w:p>
        </w:tc>
        <w:tc>
          <w:tcPr>
            <w:tcW w:w="260" w:type="pct"/>
            <w:tcBorders>
              <w:top w:val="nil"/>
              <w:left w:val="nil"/>
              <w:bottom w:val="nil"/>
              <w:right w:val="double" w:sz="6" w:space="0" w:color="auto"/>
            </w:tcBorders>
            <w:shd w:val="clear" w:color="auto" w:fill="auto"/>
            <w:noWrap/>
            <w:vAlign w:val="bottom"/>
            <w:hideMark/>
          </w:tcPr>
          <w:p w14:paraId="2B8BCA4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CDCEA7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1,098</w:t>
            </w:r>
          </w:p>
        </w:tc>
        <w:tc>
          <w:tcPr>
            <w:tcW w:w="326" w:type="pct"/>
            <w:tcBorders>
              <w:top w:val="nil"/>
              <w:left w:val="nil"/>
              <w:bottom w:val="nil"/>
              <w:right w:val="double" w:sz="6" w:space="0" w:color="auto"/>
            </w:tcBorders>
            <w:shd w:val="clear" w:color="auto" w:fill="auto"/>
            <w:noWrap/>
            <w:vAlign w:val="bottom"/>
            <w:hideMark/>
          </w:tcPr>
          <w:p w14:paraId="321B2EF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57E6B1B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1,200</w:t>
            </w:r>
          </w:p>
        </w:tc>
        <w:tc>
          <w:tcPr>
            <w:tcW w:w="260" w:type="pct"/>
            <w:tcBorders>
              <w:top w:val="nil"/>
              <w:left w:val="nil"/>
              <w:bottom w:val="nil"/>
              <w:right w:val="double" w:sz="6" w:space="0" w:color="auto"/>
            </w:tcBorders>
            <w:shd w:val="clear" w:color="auto" w:fill="auto"/>
            <w:noWrap/>
            <w:vAlign w:val="bottom"/>
            <w:hideMark/>
          </w:tcPr>
          <w:p w14:paraId="483CCBD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5F63E0F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1,400</w:t>
            </w:r>
          </w:p>
        </w:tc>
        <w:tc>
          <w:tcPr>
            <w:tcW w:w="326" w:type="pct"/>
            <w:tcBorders>
              <w:top w:val="nil"/>
              <w:left w:val="nil"/>
              <w:bottom w:val="nil"/>
              <w:right w:val="double" w:sz="6" w:space="0" w:color="auto"/>
            </w:tcBorders>
            <w:shd w:val="clear" w:color="000000" w:fill="B7DEE8"/>
            <w:noWrap/>
            <w:vAlign w:val="bottom"/>
            <w:hideMark/>
          </w:tcPr>
          <w:p w14:paraId="15B9A3D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0DCE651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1,600</w:t>
            </w:r>
          </w:p>
        </w:tc>
        <w:tc>
          <w:tcPr>
            <w:tcW w:w="324" w:type="pct"/>
            <w:tcBorders>
              <w:top w:val="nil"/>
              <w:left w:val="nil"/>
              <w:bottom w:val="nil"/>
              <w:right w:val="double" w:sz="6" w:space="0" w:color="auto"/>
            </w:tcBorders>
            <w:shd w:val="clear" w:color="auto" w:fill="auto"/>
            <w:noWrap/>
            <w:vAlign w:val="bottom"/>
            <w:hideMark/>
          </w:tcPr>
          <w:p w14:paraId="4208E6D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6A8D9F5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2,000</w:t>
            </w:r>
          </w:p>
        </w:tc>
        <w:tc>
          <w:tcPr>
            <w:tcW w:w="324" w:type="pct"/>
            <w:tcBorders>
              <w:top w:val="nil"/>
              <w:left w:val="nil"/>
              <w:bottom w:val="nil"/>
              <w:right w:val="double" w:sz="6" w:space="0" w:color="auto"/>
            </w:tcBorders>
            <w:shd w:val="clear" w:color="auto" w:fill="auto"/>
            <w:noWrap/>
            <w:vAlign w:val="bottom"/>
            <w:hideMark/>
          </w:tcPr>
          <w:p w14:paraId="5627FFB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5789E12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Compensation for ex political prisoners</w:t>
            </w:r>
          </w:p>
        </w:tc>
      </w:tr>
      <w:tr w:rsidR="006C5024" w:rsidRPr="005830A8" w14:paraId="42F8636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C91322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93EB41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Bonusi i lindjeve</w:t>
            </w:r>
          </w:p>
        </w:tc>
        <w:tc>
          <w:tcPr>
            <w:tcW w:w="324" w:type="pct"/>
            <w:tcBorders>
              <w:top w:val="nil"/>
              <w:left w:val="double" w:sz="6" w:space="0" w:color="auto"/>
              <w:bottom w:val="nil"/>
              <w:right w:val="single" w:sz="4" w:space="0" w:color="auto"/>
            </w:tcBorders>
            <w:shd w:val="clear" w:color="auto" w:fill="auto"/>
            <w:noWrap/>
            <w:vAlign w:val="bottom"/>
            <w:hideMark/>
          </w:tcPr>
          <w:p w14:paraId="4590156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3,100</w:t>
            </w:r>
          </w:p>
        </w:tc>
        <w:tc>
          <w:tcPr>
            <w:tcW w:w="260" w:type="pct"/>
            <w:tcBorders>
              <w:top w:val="nil"/>
              <w:left w:val="nil"/>
              <w:bottom w:val="nil"/>
              <w:right w:val="double" w:sz="6" w:space="0" w:color="auto"/>
            </w:tcBorders>
            <w:shd w:val="clear" w:color="auto" w:fill="auto"/>
            <w:noWrap/>
            <w:vAlign w:val="bottom"/>
            <w:hideMark/>
          </w:tcPr>
          <w:p w14:paraId="4392B11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6DA1A06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3,306</w:t>
            </w:r>
          </w:p>
        </w:tc>
        <w:tc>
          <w:tcPr>
            <w:tcW w:w="326" w:type="pct"/>
            <w:tcBorders>
              <w:top w:val="nil"/>
              <w:left w:val="nil"/>
              <w:bottom w:val="nil"/>
              <w:right w:val="double" w:sz="6" w:space="0" w:color="auto"/>
            </w:tcBorders>
            <w:shd w:val="clear" w:color="auto" w:fill="auto"/>
            <w:noWrap/>
            <w:vAlign w:val="bottom"/>
            <w:hideMark/>
          </w:tcPr>
          <w:p w14:paraId="6C93FE8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0497D91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2,200</w:t>
            </w:r>
          </w:p>
        </w:tc>
        <w:tc>
          <w:tcPr>
            <w:tcW w:w="260" w:type="pct"/>
            <w:tcBorders>
              <w:top w:val="nil"/>
              <w:left w:val="nil"/>
              <w:bottom w:val="nil"/>
              <w:right w:val="double" w:sz="6" w:space="0" w:color="auto"/>
            </w:tcBorders>
            <w:shd w:val="clear" w:color="auto" w:fill="auto"/>
            <w:noWrap/>
            <w:vAlign w:val="bottom"/>
            <w:hideMark/>
          </w:tcPr>
          <w:p w14:paraId="5070C1D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10C9379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2,250</w:t>
            </w:r>
          </w:p>
        </w:tc>
        <w:tc>
          <w:tcPr>
            <w:tcW w:w="326" w:type="pct"/>
            <w:tcBorders>
              <w:top w:val="nil"/>
              <w:left w:val="nil"/>
              <w:bottom w:val="nil"/>
              <w:right w:val="double" w:sz="6" w:space="0" w:color="auto"/>
            </w:tcBorders>
            <w:shd w:val="clear" w:color="000000" w:fill="B7DEE8"/>
            <w:noWrap/>
            <w:vAlign w:val="bottom"/>
            <w:hideMark/>
          </w:tcPr>
          <w:p w14:paraId="12655CB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55A2A44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2,300</w:t>
            </w:r>
          </w:p>
        </w:tc>
        <w:tc>
          <w:tcPr>
            <w:tcW w:w="324" w:type="pct"/>
            <w:tcBorders>
              <w:top w:val="nil"/>
              <w:left w:val="nil"/>
              <w:bottom w:val="nil"/>
              <w:right w:val="double" w:sz="6" w:space="0" w:color="auto"/>
            </w:tcBorders>
            <w:shd w:val="clear" w:color="auto" w:fill="auto"/>
            <w:noWrap/>
            <w:vAlign w:val="bottom"/>
            <w:hideMark/>
          </w:tcPr>
          <w:p w14:paraId="5B863DA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47F7BFB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2,300</w:t>
            </w:r>
          </w:p>
        </w:tc>
        <w:tc>
          <w:tcPr>
            <w:tcW w:w="324" w:type="pct"/>
            <w:tcBorders>
              <w:top w:val="nil"/>
              <w:left w:val="nil"/>
              <w:bottom w:val="nil"/>
              <w:right w:val="double" w:sz="6" w:space="0" w:color="auto"/>
            </w:tcBorders>
            <w:shd w:val="clear" w:color="auto" w:fill="auto"/>
            <w:noWrap/>
            <w:vAlign w:val="bottom"/>
            <w:hideMark/>
          </w:tcPr>
          <w:p w14:paraId="0682314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4BA98FA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Birth Bonus</w:t>
            </w:r>
          </w:p>
        </w:tc>
      </w:tr>
      <w:tr w:rsidR="006C5024" w:rsidRPr="005830A8" w14:paraId="1F40514E"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E0AB55F"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w:t>
            </w:r>
          </w:p>
        </w:tc>
        <w:tc>
          <w:tcPr>
            <w:tcW w:w="583" w:type="pct"/>
            <w:tcBorders>
              <w:top w:val="nil"/>
              <w:left w:val="nil"/>
              <w:bottom w:val="nil"/>
              <w:right w:val="nil"/>
            </w:tcBorders>
            <w:shd w:val="clear" w:color="auto" w:fill="auto"/>
            <w:noWrap/>
            <w:vAlign w:val="bottom"/>
            <w:hideMark/>
          </w:tcPr>
          <w:p w14:paraId="0BDCCB84" w14:textId="21087743"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Fonde t</w:t>
            </w:r>
            <w:r w:rsidR="00DC1015">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tjera t</w:t>
            </w:r>
            <w:r w:rsidR="00DC1015">
              <w:rPr>
                <w:rFonts w:ascii="Arial" w:eastAsia="Times New Roman" w:hAnsi="Arial" w:cs="Arial"/>
                <w:b/>
                <w:bCs/>
                <w:sz w:val="8"/>
                <w:szCs w:val="8"/>
                <w:lang w:eastAsia="sq-AL"/>
              </w:rPr>
              <w:t>ë</w:t>
            </w:r>
            <w:r w:rsidRPr="005830A8">
              <w:rPr>
                <w:rFonts w:ascii="Arial" w:eastAsia="Times New Roman" w:hAnsi="Arial" w:cs="Arial"/>
                <w:b/>
                <w:bCs/>
                <w:sz w:val="8"/>
                <w:szCs w:val="8"/>
                <w:lang w:eastAsia="sq-AL"/>
              </w:rPr>
              <w:t xml:space="preserve"> </w:t>
            </w:r>
            <w:r w:rsidR="00DC1015" w:rsidRPr="005830A8">
              <w:rPr>
                <w:rFonts w:ascii="Arial" w:eastAsia="Times New Roman" w:hAnsi="Arial" w:cs="Arial"/>
                <w:b/>
                <w:bCs/>
                <w:sz w:val="8"/>
                <w:szCs w:val="8"/>
                <w:lang w:eastAsia="sq-AL"/>
              </w:rPr>
              <w:t>pashpërndara</w:t>
            </w:r>
          </w:p>
        </w:tc>
        <w:tc>
          <w:tcPr>
            <w:tcW w:w="324" w:type="pct"/>
            <w:tcBorders>
              <w:top w:val="nil"/>
              <w:left w:val="double" w:sz="6" w:space="0" w:color="auto"/>
              <w:bottom w:val="nil"/>
              <w:right w:val="single" w:sz="4" w:space="0" w:color="auto"/>
            </w:tcBorders>
            <w:shd w:val="clear" w:color="auto" w:fill="auto"/>
            <w:noWrap/>
            <w:vAlign w:val="bottom"/>
            <w:hideMark/>
          </w:tcPr>
          <w:p w14:paraId="30783DCD"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0FE7B9D1"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7D04052"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1B4068E0"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1104201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3,500</w:t>
            </w:r>
          </w:p>
        </w:tc>
        <w:tc>
          <w:tcPr>
            <w:tcW w:w="260" w:type="pct"/>
            <w:tcBorders>
              <w:top w:val="nil"/>
              <w:left w:val="nil"/>
              <w:bottom w:val="nil"/>
              <w:right w:val="double" w:sz="6" w:space="0" w:color="auto"/>
            </w:tcBorders>
            <w:shd w:val="clear" w:color="auto" w:fill="auto"/>
            <w:noWrap/>
            <w:vAlign w:val="bottom"/>
            <w:hideMark/>
          </w:tcPr>
          <w:p w14:paraId="665097A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3CD5E3F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6,700</w:t>
            </w:r>
          </w:p>
        </w:tc>
        <w:tc>
          <w:tcPr>
            <w:tcW w:w="326" w:type="pct"/>
            <w:tcBorders>
              <w:top w:val="nil"/>
              <w:left w:val="nil"/>
              <w:bottom w:val="nil"/>
              <w:right w:val="double" w:sz="6" w:space="0" w:color="auto"/>
            </w:tcBorders>
            <w:shd w:val="clear" w:color="000000" w:fill="B7DEE8"/>
            <w:noWrap/>
            <w:vAlign w:val="bottom"/>
            <w:hideMark/>
          </w:tcPr>
          <w:p w14:paraId="74964FF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0.3%</w:t>
            </w:r>
          </w:p>
        </w:tc>
        <w:tc>
          <w:tcPr>
            <w:tcW w:w="324" w:type="pct"/>
            <w:tcBorders>
              <w:top w:val="nil"/>
              <w:left w:val="nil"/>
              <w:bottom w:val="nil"/>
              <w:right w:val="single" w:sz="4" w:space="0" w:color="auto"/>
            </w:tcBorders>
            <w:shd w:val="clear" w:color="auto" w:fill="auto"/>
            <w:noWrap/>
            <w:vAlign w:val="bottom"/>
            <w:hideMark/>
          </w:tcPr>
          <w:p w14:paraId="4586B88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2,500</w:t>
            </w:r>
          </w:p>
        </w:tc>
        <w:tc>
          <w:tcPr>
            <w:tcW w:w="324" w:type="pct"/>
            <w:tcBorders>
              <w:top w:val="nil"/>
              <w:left w:val="nil"/>
              <w:bottom w:val="nil"/>
              <w:right w:val="double" w:sz="6" w:space="0" w:color="auto"/>
            </w:tcBorders>
            <w:shd w:val="clear" w:color="auto" w:fill="auto"/>
            <w:noWrap/>
            <w:vAlign w:val="bottom"/>
            <w:hideMark/>
          </w:tcPr>
          <w:p w14:paraId="5C611DC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14C0513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7,000</w:t>
            </w:r>
          </w:p>
        </w:tc>
        <w:tc>
          <w:tcPr>
            <w:tcW w:w="324" w:type="pct"/>
            <w:tcBorders>
              <w:top w:val="nil"/>
              <w:left w:val="nil"/>
              <w:bottom w:val="nil"/>
              <w:right w:val="double" w:sz="6" w:space="0" w:color="auto"/>
            </w:tcBorders>
            <w:shd w:val="clear" w:color="auto" w:fill="auto"/>
            <w:noWrap/>
            <w:vAlign w:val="bottom"/>
            <w:hideMark/>
          </w:tcPr>
          <w:p w14:paraId="30F91A8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0.2%</w:t>
            </w:r>
          </w:p>
        </w:tc>
        <w:tc>
          <w:tcPr>
            <w:tcW w:w="456" w:type="pct"/>
            <w:tcBorders>
              <w:top w:val="nil"/>
              <w:left w:val="nil"/>
              <w:bottom w:val="nil"/>
              <w:right w:val="single" w:sz="12" w:space="0" w:color="auto"/>
            </w:tcBorders>
            <w:shd w:val="clear" w:color="auto" w:fill="auto"/>
            <w:noWrap/>
            <w:vAlign w:val="bottom"/>
            <w:hideMark/>
          </w:tcPr>
          <w:p w14:paraId="5F7B7B9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Other undistributed funds</w:t>
            </w:r>
          </w:p>
        </w:tc>
      </w:tr>
      <w:tr w:rsidR="006C5024" w:rsidRPr="005830A8" w14:paraId="254C565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17BD8D5"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073A1F66" w14:textId="3C6F1875"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Fondi </w:t>
            </w:r>
            <w:r w:rsidR="00DC1015">
              <w:rPr>
                <w:rFonts w:ascii="Arial" w:eastAsia="Times New Roman" w:hAnsi="Arial" w:cs="Arial"/>
                <w:sz w:val="8"/>
                <w:szCs w:val="8"/>
                <w:lang w:eastAsia="sq-AL"/>
              </w:rPr>
              <w:t>r</w:t>
            </w:r>
            <w:r w:rsidRPr="005830A8">
              <w:rPr>
                <w:rFonts w:ascii="Arial" w:eastAsia="Times New Roman" w:hAnsi="Arial" w:cs="Arial"/>
                <w:sz w:val="8"/>
                <w:szCs w:val="8"/>
                <w:lang w:eastAsia="sq-AL"/>
              </w:rPr>
              <w:t>ezerv</w:t>
            </w:r>
            <w:r w:rsidR="00DC1015">
              <w:rPr>
                <w:rFonts w:ascii="Arial" w:eastAsia="Times New Roman" w:hAnsi="Arial" w:cs="Arial"/>
                <w:sz w:val="8"/>
                <w:szCs w:val="8"/>
                <w:lang w:eastAsia="sq-AL"/>
              </w:rPr>
              <w:t>ë</w:t>
            </w:r>
          </w:p>
        </w:tc>
        <w:tc>
          <w:tcPr>
            <w:tcW w:w="324" w:type="pct"/>
            <w:tcBorders>
              <w:top w:val="nil"/>
              <w:left w:val="double" w:sz="6" w:space="0" w:color="auto"/>
              <w:bottom w:val="nil"/>
              <w:right w:val="single" w:sz="4" w:space="0" w:color="auto"/>
            </w:tcBorders>
            <w:shd w:val="clear" w:color="auto" w:fill="auto"/>
            <w:noWrap/>
            <w:vAlign w:val="bottom"/>
            <w:hideMark/>
          </w:tcPr>
          <w:p w14:paraId="5BD3527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551060D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060B92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49ACEAB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9B5093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3,500</w:t>
            </w:r>
          </w:p>
        </w:tc>
        <w:tc>
          <w:tcPr>
            <w:tcW w:w="260" w:type="pct"/>
            <w:tcBorders>
              <w:top w:val="nil"/>
              <w:left w:val="nil"/>
              <w:bottom w:val="nil"/>
              <w:right w:val="double" w:sz="6" w:space="0" w:color="auto"/>
            </w:tcBorders>
            <w:shd w:val="clear" w:color="auto" w:fill="auto"/>
            <w:noWrap/>
            <w:vAlign w:val="bottom"/>
            <w:hideMark/>
          </w:tcPr>
          <w:p w14:paraId="012FF05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2724975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w:t>
            </w:r>
          </w:p>
        </w:tc>
        <w:tc>
          <w:tcPr>
            <w:tcW w:w="326" w:type="pct"/>
            <w:tcBorders>
              <w:top w:val="nil"/>
              <w:left w:val="nil"/>
              <w:bottom w:val="nil"/>
              <w:right w:val="double" w:sz="6" w:space="0" w:color="auto"/>
            </w:tcBorders>
            <w:shd w:val="clear" w:color="000000" w:fill="B7DEE8"/>
            <w:noWrap/>
            <w:vAlign w:val="bottom"/>
            <w:hideMark/>
          </w:tcPr>
          <w:p w14:paraId="41CDEA7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13A9067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2,500</w:t>
            </w:r>
          </w:p>
        </w:tc>
        <w:tc>
          <w:tcPr>
            <w:tcW w:w="324" w:type="pct"/>
            <w:tcBorders>
              <w:top w:val="nil"/>
              <w:left w:val="nil"/>
              <w:bottom w:val="nil"/>
              <w:right w:val="double" w:sz="6" w:space="0" w:color="auto"/>
            </w:tcBorders>
            <w:shd w:val="clear" w:color="auto" w:fill="auto"/>
            <w:noWrap/>
            <w:vAlign w:val="bottom"/>
            <w:hideMark/>
          </w:tcPr>
          <w:p w14:paraId="56694DE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20DDA45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5,000</w:t>
            </w:r>
          </w:p>
        </w:tc>
        <w:tc>
          <w:tcPr>
            <w:tcW w:w="324" w:type="pct"/>
            <w:tcBorders>
              <w:top w:val="nil"/>
              <w:left w:val="nil"/>
              <w:bottom w:val="nil"/>
              <w:right w:val="double" w:sz="6" w:space="0" w:color="auto"/>
            </w:tcBorders>
            <w:shd w:val="clear" w:color="auto" w:fill="auto"/>
            <w:noWrap/>
            <w:vAlign w:val="bottom"/>
            <w:hideMark/>
          </w:tcPr>
          <w:p w14:paraId="71F6F4F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456" w:type="pct"/>
            <w:tcBorders>
              <w:top w:val="nil"/>
              <w:left w:val="nil"/>
              <w:bottom w:val="nil"/>
              <w:right w:val="single" w:sz="12" w:space="0" w:color="auto"/>
            </w:tcBorders>
            <w:shd w:val="clear" w:color="auto" w:fill="auto"/>
            <w:noWrap/>
            <w:vAlign w:val="bottom"/>
            <w:hideMark/>
          </w:tcPr>
          <w:p w14:paraId="2A1FE97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Reserve Fund</w:t>
            </w:r>
          </w:p>
        </w:tc>
      </w:tr>
      <w:tr w:rsidR="006C5024" w:rsidRPr="005830A8" w14:paraId="60B9829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C984454"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lastRenderedPageBreak/>
              <w:t> </w:t>
            </w:r>
          </w:p>
        </w:tc>
        <w:tc>
          <w:tcPr>
            <w:tcW w:w="583" w:type="pct"/>
            <w:tcBorders>
              <w:top w:val="nil"/>
              <w:left w:val="nil"/>
              <w:bottom w:val="nil"/>
              <w:right w:val="nil"/>
            </w:tcBorders>
            <w:shd w:val="clear" w:color="auto" w:fill="auto"/>
            <w:noWrap/>
            <w:vAlign w:val="bottom"/>
            <w:hideMark/>
          </w:tcPr>
          <w:p w14:paraId="788241B9" w14:textId="181F19B9"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Rezerve </w:t>
            </w:r>
            <w:r w:rsidR="00615B01"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zgjedhjet</w:t>
            </w:r>
          </w:p>
        </w:tc>
        <w:tc>
          <w:tcPr>
            <w:tcW w:w="324" w:type="pct"/>
            <w:tcBorders>
              <w:top w:val="nil"/>
              <w:left w:val="double" w:sz="6" w:space="0" w:color="auto"/>
              <w:bottom w:val="nil"/>
              <w:right w:val="single" w:sz="4" w:space="0" w:color="auto"/>
            </w:tcBorders>
            <w:shd w:val="clear" w:color="auto" w:fill="auto"/>
            <w:noWrap/>
            <w:vAlign w:val="bottom"/>
            <w:hideMark/>
          </w:tcPr>
          <w:p w14:paraId="3820561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4B944C6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134422A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37F11CB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7E80C2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5C26DBF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59D10AC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2,500</w:t>
            </w:r>
          </w:p>
        </w:tc>
        <w:tc>
          <w:tcPr>
            <w:tcW w:w="326" w:type="pct"/>
            <w:tcBorders>
              <w:top w:val="nil"/>
              <w:left w:val="nil"/>
              <w:bottom w:val="nil"/>
              <w:right w:val="double" w:sz="6" w:space="0" w:color="auto"/>
            </w:tcBorders>
            <w:shd w:val="clear" w:color="000000" w:fill="B7DEE8"/>
            <w:noWrap/>
            <w:vAlign w:val="bottom"/>
            <w:hideMark/>
          </w:tcPr>
          <w:p w14:paraId="4397B77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2E66CA3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386791D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852CF5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2,000</w:t>
            </w:r>
          </w:p>
        </w:tc>
        <w:tc>
          <w:tcPr>
            <w:tcW w:w="324" w:type="pct"/>
            <w:tcBorders>
              <w:top w:val="nil"/>
              <w:left w:val="nil"/>
              <w:bottom w:val="nil"/>
              <w:right w:val="double" w:sz="6" w:space="0" w:color="auto"/>
            </w:tcBorders>
            <w:shd w:val="clear" w:color="auto" w:fill="auto"/>
            <w:noWrap/>
            <w:vAlign w:val="bottom"/>
            <w:hideMark/>
          </w:tcPr>
          <w:p w14:paraId="1BE99F4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6C8FB90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Contingency for deficit financing</w:t>
            </w:r>
          </w:p>
        </w:tc>
      </w:tr>
      <w:tr w:rsidR="006C5024" w:rsidRPr="005830A8" w14:paraId="094036E5"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7D437F8"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3373FFC2" w14:textId="28041548"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Fond rezerv</w:t>
            </w:r>
            <w:r w:rsidR="00DC101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615B01"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reformat/masat e Planit t</w:t>
            </w:r>
            <w:r w:rsidR="00DC101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Rritjes me BE</w:t>
            </w:r>
            <w:r w:rsidR="00DC1015">
              <w:rPr>
                <w:rFonts w:ascii="Arial" w:eastAsia="Times New Roman" w:hAnsi="Arial" w:cs="Arial"/>
                <w:sz w:val="8"/>
                <w:szCs w:val="8"/>
                <w:lang w:eastAsia="sq-AL"/>
              </w:rPr>
              <w:t>-në</w:t>
            </w:r>
          </w:p>
        </w:tc>
        <w:tc>
          <w:tcPr>
            <w:tcW w:w="324" w:type="pct"/>
            <w:tcBorders>
              <w:top w:val="nil"/>
              <w:left w:val="double" w:sz="6" w:space="0" w:color="auto"/>
              <w:bottom w:val="nil"/>
              <w:right w:val="single" w:sz="4" w:space="0" w:color="auto"/>
            </w:tcBorders>
            <w:shd w:val="clear" w:color="auto" w:fill="auto"/>
            <w:noWrap/>
            <w:vAlign w:val="bottom"/>
            <w:hideMark/>
          </w:tcPr>
          <w:p w14:paraId="0427871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B75B65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6DE0607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53E2D9F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0D03C2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0FA1A90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47DF004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1,200</w:t>
            </w:r>
          </w:p>
        </w:tc>
        <w:tc>
          <w:tcPr>
            <w:tcW w:w="326" w:type="pct"/>
            <w:tcBorders>
              <w:top w:val="nil"/>
              <w:left w:val="nil"/>
              <w:bottom w:val="nil"/>
              <w:right w:val="double" w:sz="6" w:space="0" w:color="auto"/>
            </w:tcBorders>
            <w:shd w:val="clear" w:color="000000" w:fill="B7DEE8"/>
            <w:noWrap/>
            <w:vAlign w:val="bottom"/>
            <w:hideMark/>
          </w:tcPr>
          <w:p w14:paraId="5119C81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651D9AE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3BCB8DF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B13247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786A9EE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vAlign w:val="bottom"/>
            <w:hideMark/>
          </w:tcPr>
          <w:p w14:paraId="2D5DF9A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Reserve fund for reforms/measures EU Growth Plan</w:t>
            </w:r>
          </w:p>
        </w:tc>
      </w:tr>
      <w:tr w:rsidR="006C5024" w:rsidRPr="005830A8" w14:paraId="40A0CF7B"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F86A8E2"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6C09E10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Kontingjence</w:t>
            </w:r>
          </w:p>
        </w:tc>
        <w:tc>
          <w:tcPr>
            <w:tcW w:w="324" w:type="pct"/>
            <w:tcBorders>
              <w:top w:val="nil"/>
              <w:left w:val="double" w:sz="6" w:space="0" w:color="auto"/>
              <w:bottom w:val="nil"/>
              <w:right w:val="single" w:sz="4" w:space="0" w:color="auto"/>
            </w:tcBorders>
            <w:shd w:val="clear" w:color="auto" w:fill="auto"/>
            <w:noWrap/>
            <w:vAlign w:val="bottom"/>
            <w:hideMark/>
          </w:tcPr>
          <w:p w14:paraId="520BD92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2B95E1B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00106B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326A8CA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CA24F5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9CA755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2703DE4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5A7202B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62DEC23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16CD26A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57516FE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A3E951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7DEB22B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Contingency</w:t>
            </w:r>
          </w:p>
        </w:tc>
      </w:tr>
      <w:tr w:rsidR="006C5024" w:rsidRPr="005830A8" w14:paraId="4291744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4447048"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III.</w:t>
            </w:r>
          </w:p>
        </w:tc>
        <w:tc>
          <w:tcPr>
            <w:tcW w:w="583" w:type="pct"/>
            <w:tcBorders>
              <w:top w:val="nil"/>
              <w:left w:val="nil"/>
              <w:bottom w:val="nil"/>
              <w:right w:val="nil"/>
            </w:tcBorders>
            <w:shd w:val="clear" w:color="auto" w:fill="auto"/>
            <w:noWrap/>
            <w:vAlign w:val="bottom"/>
            <w:hideMark/>
          </w:tcPr>
          <w:p w14:paraId="009468C1" w14:textId="7DE87DC8"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Shpenzime </w:t>
            </w:r>
            <w:r w:rsidR="00615B01">
              <w:rPr>
                <w:rFonts w:ascii="Arial" w:eastAsia="Times New Roman" w:hAnsi="Arial" w:cs="Arial"/>
                <w:b/>
                <w:bCs/>
                <w:sz w:val="8"/>
                <w:szCs w:val="8"/>
                <w:lang w:eastAsia="sq-AL"/>
              </w:rPr>
              <w:t>k</w:t>
            </w:r>
            <w:r w:rsidRPr="005830A8">
              <w:rPr>
                <w:rFonts w:ascii="Arial" w:eastAsia="Times New Roman" w:hAnsi="Arial" w:cs="Arial"/>
                <w:b/>
                <w:bCs/>
                <w:sz w:val="8"/>
                <w:szCs w:val="8"/>
                <w:lang w:eastAsia="sq-AL"/>
              </w:rPr>
              <w:t>apitale</w:t>
            </w:r>
          </w:p>
        </w:tc>
        <w:tc>
          <w:tcPr>
            <w:tcW w:w="324" w:type="pct"/>
            <w:tcBorders>
              <w:top w:val="nil"/>
              <w:left w:val="double" w:sz="6" w:space="0" w:color="auto"/>
              <w:bottom w:val="nil"/>
              <w:right w:val="single" w:sz="4" w:space="0" w:color="auto"/>
            </w:tcBorders>
            <w:shd w:val="clear" w:color="auto" w:fill="auto"/>
            <w:noWrap/>
            <w:vAlign w:val="bottom"/>
            <w:hideMark/>
          </w:tcPr>
          <w:p w14:paraId="58836B7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112,119</w:t>
            </w:r>
          </w:p>
        </w:tc>
        <w:tc>
          <w:tcPr>
            <w:tcW w:w="260" w:type="pct"/>
            <w:tcBorders>
              <w:top w:val="nil"/>
              <w:left w:val="nil"/>
              <w:bottom w:val="nil"/>
              <w:right w:val="double" w:sz="6" w:space="0" w:color="auto"/>
            </w:tcBorders>
            <w:shd w:val="clear" w:color="auto" w:fill="auto"/>
            <w:noWrap/>
            <w:vAlign w:val="bottom"/>
            <w:hideMark/>
          </w:tcPr>
          <w:p w14:paraId="44BF56C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5.2%</w:t>
            </w:r>
          </w:p>
        </w:tc>
        <w:tc>
          <w:tcPr>
            <w:tcW w:w="326" w:type="pct"/>
            <w:tcBorders>
              <w:top w:val="nil"/>
              <w:left w:val="nil"/>
              <w:bottom w:val="nil"/>
              <w:right w:val="single" w:sz="4" w:space="0" w:color="auto"/>
            </w:tcBorders>
            <w:shd w:val="clear" w:color="auto" w:fill="auto"/>
            <w:noWrap/>
            <w:vAlign w:val="bottom"/>
            <w:hideMark/>
          </w:tcPr>
          <w:p w14:paraId="7B71EB3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119,053</w:t>
            </w:r>
          </w:p>
        </w:tc>
        <w:tc>
          <w:tcPr>
            <w:tcW w:w="326" w:type="pct"/>
            <w:tcBorders>
              <w:top w:val="nil"/>
              <w:left w:val="nil"/>
              <w:bottom w:val="nil"/>
              <w:right w:val="double" w:sz="6" w:space="0" w:color="auto"/>
            </w:tcBorders>
            <w:shd w:val="clear" w:color="auto" w:fill="auto"/>
            <w:noWrap/>
            <w:vAlign w:val="bottom"/>
            <w:hideMark/>
          </w:tcPr>
          <w:p w14:paraId="5C59504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5.0%</w:t>
            </w:r>
          </w:p>
        </w:tc>
        <w:tc>
          <w:tcPr>
            <w:tcW w:w="326" w:type="pct"/>
            <w:tcBorders>
              <w:top w:val="nil"/>
              <w:left w:val="nil"/>
              <w:bottom w:val="nil"/>
              <w:right w:val="single" w:sz="4" w:space="0" w:color="auto"/>
            </w:tcBorders>
            <w:shd w:val="clear" w:color="auto" w:fill="auto"/>
            <w:noWrap/>
            <w:vAlign w:val="bottom"/>
            <w:hideMark/>
          </w:tcPr>
          <w:p w14:paraId="696AAA8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150,506</w:t>
            </w:r>
          </w:p>
        </w:tc>
        <w:tc>
          <w:tcPr>
            <w:tcW w:w="260" w:type="pct"/>
            <w:tcBorders>
              <w:top w:val="nil"/>
              <w:left w:val="nil"/>
              <w:bottom w:val="nil"/>
              <w:right w:val="double" w:sz="6" w:space="0" w:color="auto"/>
            </w:tcBorders>
            <w:shd w:val="clear" w:color="auto" w:fill="auto"/>
            <w:noWrap/>
            <w:vAlign w:val="bottom"/>
            <w:hideMark/>
          </w:tcPr>
          <w:p w14:paraId="3C1C25D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6.0%</w:t>
            </w:r>
          </w:p>
        </w:tc>
        <w:tc>
          <w:tcPr>
            <w:tcW w:w="326" w:type="pct"/>
            <w:tcBorders>
              <w:top w:val="nil"/>
              <w:left w:val="nil"/>
              <w:bottom w:val="nil"/>
              <w:right w:val="single" w:sz="4" w:space="0" w:color="auto"/>
            </w:tcBorders>
            <w:shd w:val="clear" w:color="000000" w:fill="B7DEE8"/>
            <w:noWrap/>
            <w:vAlign w:val="bottom"/>
            <w:hideMark/>
          </w:tcPr>
          <w:p w14:paraId="1EE3FF5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162,374</w:t>
            </w:r>
          </w:p>
        </w:tc>
        <w:tc>
          <w:tcPr>
            <w:tcW w:w="326" w:type="pct"/>
            <w:tcBorders>
              <w:top w:val="nil"/>
              <w:left w:val="nil"/>
              <w:bottom w:val="nil"/>
              <w:right w:val="double" w:sz="6" w:space="0" w:color="auto"/>
            </w:tcBorders>
            <w:shd w:val="clear" w:color="000000" w:fill="B7DEE8"/>
            <w:noWrap/>
            <w:vAlign w:val="bottom"/>
            <w:hideMark/>
          </w:tcPr>
          <w:p w14:paraId="2BC8B2A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6.2%</w:t>
            </w:r>
          </w:p>
        </w:tc>
        <w:tc>
          <w:tcPr>
            <w:tcW w:w="324" w:type="pct"/>
            <w:tcBorders>
              <w:top w:val="nil"/>
              <w:left w:val="nil"/>
              <w:bottom w:val="nil"/>
              <w:right w:val="single" w:sz="4" w:space="0" w:color="auto"/>
            </w:tcBorders>
            <w:shd w:val="clear" w:color="auto" w:fill="auto"/>
            <w:noWrap/>
            <w:vAlign w:val="bottom"/>
            <w:hideMark/>
          </w:tcPr>
          <w:p w14:paraId="4D7BAEE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168,117</w:t>
            </w:r>
          </w:p>
        </w:tc>
        <w:tc>
          <w:tcPr>
            <w:tcW w:w="324" w:type="pct"/>
            <w:tcBorders>
              <w:top w:val="nil"/>
              <w:left w:val="nil"/>
              <w:bottom w:val="nil"/>
              <w:right w:val="double" w:sz="6" w:space="0" w:color="auto"/>
            </w:tcBorders>
            <w:shd w:val="clear" w:color="auto" w:fill="auto"/>
            <w:noWrap/>
            <w:vAlign w:val="bottom"/>
            <w:hideMark/>
          </w:tcPr>
          <w:p w14:paraId="1CF0B64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6.1%</w:t>
            </w:r>
          </w:p>
        </w:tc>
        <w:tc>
          <w:tcPr>
            <w:tcW w:w="326" w:type="pct"/>
            <w:tcBorders>
              <w:top w:val="nil"/>
              <w:left w:val="nil"/>
              <w:bottom w:val="nil"/>
              <w:right w:val="single" w:sz="4" w:space="0" w:color="auto"/>
            </w:tcBorders>
            <w:shd w:val="clear" w:color="auto" w:fill="auto"/>
            <w:noWrap/>
            <w:vAlign w:val="bottom"/>
            <w:hideMark/>
          </w:tcPr>
          <w:p w14:paraId="598D484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174,243</w:t>
            </w:r>
          </w:p>
        </w:tc>
        <w:tc>
          <w:tcPr>
            <w:tcW w:w="324" w:type="pct"/>
            <w:tcBorders>
              <w:top w:val="nil"/>
              <w:left w:val="nil"/>
              <w:bottom w:val="nil"/>
              <w:right w:val="double" w:sz="6" w:space="0" w:color="auto"/>
            </w:tcBorders>
            <w:shd w:val="clear" w:color="auto" w:fill="auto"/>
            <w:noWrap/>
            <w:vAlign w:val="bottom"/>
            <w:hideMark/>
          </w:tcPr>
          <w:p w14:paraId="1C1BF75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6.0%</w:t>
            </w:r>
          </w:p>
        </w:tc>
        <w:tc>
          <w:tcPr>
            <w:tcW w:w="456" w:type="pct"/>
            <w:tcBorders>
              <w:top w:val="nil"/>
              <w:left w:val="nil"/>
              <w:bottom w:val="nil"/>
              <w:right w:val="single" w:sz="12" w:space="0" w:color="auto"/>
            </w:tcBorders>
            <w:shd w:val="clear" w:color="auto" w:fill="auto"/>
            <w:noWrap/>
            <w:vAlign w:val="bottom"/>
            <w:hideMark/>
          </w:tcPr>
          <w:p w14:paraId="77EC62A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Capital expenditures</w:t>
            </w:r>
          </w:p>
        </w:tc>
      </w:tr>
      <w:tr w:rsidR="006C5024" w:rsidRPr="005830A8" w14:paraId="38B0A43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12709A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31A96205" w14:textId="76CB33EC"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Financimi </w:t>
            </w:r>
            <w:r w:rsidR="00615B01">
              <w:rPr>
                <w:rFonts w:ascii="Arial" w:eastAsia="Times New Roman" w:hAnsi="Arial" w:cs="Arial"/>
                <w:sz w:val="8"/>
                <w:szCs w:val="8"/>
                <w:lang w:eastAsia="sq-AL"/>
              </w:rPr>
              <w:t>i b</w:t>
            </w:r>
            <w:r w:rsidR="00615B01" w:rsidRPr="005830A8">
              <w:rPr>
                <w:rFonts w:ascii="Arial" w:eastAsia="Times New Roman" w:hAnsi="Arial" w:cs="Arial"/>
                <w:sz w:val="8"/>
                <w:szCs w:val="8"/>
                <w:lang w:eastAsia="sq-AL"/>
              </w:rPr>
              <w:t>rendshëm</w:t>
            </w:r>
          </w:p>
        </w:tc>
        <w:tc>
          <w:tcPr>
            <w:tcW w:w="324" w:type="pct"/>
            <w:tcBorders>
              <w:top w:val="nil"/>
              <w:left w:val="double" w:sz="6" w:space="0" w:color="auto"/>
              <w:bottom w:val="nil"/>
              <w:right w:val="single" w:sz="4" w:space="0" w:color="auto"/>
            </w:tcBorders>
            <w:shd w:val="clear" w:color="auto" w:fill="auto"/>
            <w:noWrap/>
            <w:vAlign w:val="bottom"/>
            <w:hideMark/>
          </w:tcPr>
          <w:p w14:paraId="4A222F4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63,675</w:t>
            </w:r>
          </w:p>
        </w:tc>
        <w:tc>
          <w:tcPr>
            <w:tcW w:w="260" w:type="pct"/>
            <w:tcBorders>
              <w:top w:val="nil"/>
              <w:left w:val="nil"/>
              <w:bottom w:val="nil"/>
              <w:right w:val="double" w:sz="6" w:space="0" w:color="auto"/>
            </w:tcBorders>
            <w:shd w:val="clear" w:color="auto" w:fill="auto"/>
            <w:noWrap/>
            <w:vAlign w:val="bottom"/>
            <w:hideMark/>
          </w:tcPr>
          <w:p w14:paraId="1C7DCD3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w:t>
            </w:r>
          </w:p>
        </w:tc>
        <w:tc>
          <w:tcPr>
            <w:tcW w:w="326" w:type="pct"/>
            <w:tcBorders>
              <w:top w:val="nil"/>
              <w:left w:val="nil"/>
              <w:bottom w:val="nil"/>
              <w:right w:val="single" w:sz="4" w:space="0" w:color="auto"/>
            </w:tcBorders>
            <w:shd w:val="clear" w:color="auto" w:fill="auto"/>
            <w:noWrap/>
            <w:vAlign w:val="bottom"/>
            <w:hideMark/>
          </w:tcPr>
          <w:p w14:paraId="2136262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88,489</w:t>
            </w:r>
          </w:p>
        </w:tc>
        <w:tc>
          <w:tcPr>
            <w:tcW w:w="326" w:type="pct"/>
            <w:tcBorders>
              <w:top w:val="nil"/>
              <w:left w:val="nil"/>
              <w:bottom w:val="nil"/>
              <w:right w:val="double" w:sz="6" w:space="0" w:color="auto"/>
            </w:tcBorders>
            <w:shd w:val="clear" w:color="auto" w:fill="auto"/>
            <w:noWrap/>
            <w:vAlign w:val="bottom"/>
            <w:hideMark/>
          </w:tcPr>
          <w:p w14:paraId="3561521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w:t>
            </w:r>
          </w:p>
        </w:tc>
        <w:tc>
          <w:tcPr>
            <w:tcW w:w="326" w:type="pct"/>
            <w:tcBorders>
              <w:top w:val="nil"/>
              <w:left w:val="nil"/>
              <w:bottom w:val="nil"/>
              <w:right w:val="single" w:sz="4" w:space="0" w:color="auto"/>
            </w:tcBorders>
            <w:shd w:val="clear" w:color="auto" w:fill="auto"/>
            <w:noWrap/>
            <w:vAlign w:val="bottom"/>
            <w:hideMark/>
          </w:tcPr>
          <w:p w14:paraId="7198477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100,476</w:t>
            </w:r>
          </w:p>
        </w:tc>
        <w:tc>
          <w:tcPr>
            <w:tcW w:w="260" w:type="pct"/>
            <w:tcBorders>
              <w:top w:val="nil"/>
              <w:left w:val="nil"/>
              <w:bottom w:val="nil"/>
              <w:right w:val="double" w:sz="6" w:space="0" w:color="auto"/>
            </w:tcBorders>
            <w:shd w:val="clear" w:color="auto" w:fill="auto"/>
            <w:noWrap/>
            <w:vAlign w:val="bottom"/>
            <w:hideMark/>
          </w:tcPr>
          <w:p w14:paraId="79F9FEF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w:t>
            </w:r>
          </w:p>
        </w:tc>
        <w:tc>
          <w:tcPr>
            <w:tcW w:w="326" w:type="pct"/>
            <w:tcBorders>
              <w:top w:val="nil"/>
              <w:left w:val="nil"/>
              <w:bottom w:val="nil"/>
              <w:right w:val="single" w:sz="4" w:space="0" w:color="auto"/>
            </w:tcBorders>
            <w:shd w:val="clear" w:color="000000" w:fill="B7DEE8"/>
            <w:noWrap/>
            <w:vAlign w:val="bottom"/>
            <w:hideMark/>
          </w:tcPr>
          <w:p w14:paraId="06B70AB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112,811</w:t>
            </w:r>
          </w:p>
        </w:tc>
        <w:tc>
          <w:tcPr>
            <w:tcW w:w="326" w:type="pct"/>
            <w:tcBorders>
              <w:top w:val="nil"/>
              <w:left w:val="nil"/>
              <w:bottom w:val="nil"/>
              <w:right w:val="double" w:sz="6" w:space="0" w:color="auto"/>
            </w:tcBorders>
            <w:shd w:val="clear" w:color="000000" w:fill="B7DEE8"/>
            <w:noWrap/>
            <w:vAlign w:val="bottom"/>
            <w:hideMark/>
          </w:tcPr>
          <w:p w14:paraId="372214B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4.3%</w:t>
            </w:r>
          </w:p>
        </w:tc>
        <w:tc>
          <w:tcPr>
            <w:tcW w:w="324" w:type="pct"/>
            <w:tcBorders>
              <w:top w:val="nil"/>
              <w:left w:val="nil"/>
              <w:bottom w:val="nil"/>
              <w:right w:val="single" w:sz="4" w:space="0" w:color="auto"/>
            </w:tcBorders>
            <w:shd w:val="clear" w:color="auto" w:fill="auto"/>
            <w:noWrap/>
            <w:vAlign w:val="bottom"/>
            <w:hideMark/>
          </w:tcPr>
          <w:p w14:paraId="3181D0A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112,466</w:t>
            </w:r>
          </w:p>
        </w:tc>
        <w:tc>
          <w:tcPr>
            <w:tcW w:w="324" w:type="pct"/>
            <w:tcBorders>
              <w:top w:val="nil"/>
              <w:left w:val="nil"/>
              <w:bottom w:val="nil"/>
              <w:right w:val="double" w:sz="6" w:space="0" w:color="auto"/>
            </w:tcBorders>
            <w:shd w:val="clear" w:color="auto" w:fill="auto"/>
            <w:noWrap/>
            <w:vAlign w:val="bottom"/>
            <w:hideMark/>
          </w:tcPr>
          <w:p w14:paraId="5C2F640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4.1%</w:t>
            </w:r>
          </w:p>
        </w:tc>
        <w:tc>
          <w:tcPr>
            <w:tcW w:w="326" w:type="pct"/>
            <w:tcBorders>
              <w:top w:val="nil"/>
              <w:left w:val="nil"/>
              <w:bottom w:val="nil"/>
              <w:right w:val="single" w:sz="4" w:space="0" w:color="auto"/>
            </w:tcBorders>
            <w:shd w:val="clear" w:color="auto" w:fill="auto"/>
            <w:noWrap/>
            <w:vAlign w:val="bottom"/>
            <w:hideMark/>
          </w:tcPr>
          <w:p w14:paraId="211D189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93,812</w:t>
            </w:r>
          </w:p>
        </w:tc>
        <w:tc>
          <w:tcPr>
            <w:tcW w:w="324" w:type="pct"/>
            <w:tcBorders>
              <w:top w:val="nil"/>
              <w:left w:val="nil"/>
              <w:bottom w:val="nil"/>
              <w:right w:val="double" w:sz="6" w:space="0" w:color="auto"/>
            </w:tcBorders>
            <w:shd w:val="clear" w:color="auto" w:fill="auto"/>
            <w:noWrap/>
            <w:vAlign w:val="bottom"/>
            <w:hideMark/>
          </w:tcPr>
          <w:p w14:paraId="74452D9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3.2%</w:t>
            </w:r>
          </w:p>
        </w:tc>
        <w:tc>
          <w:tcPr>
            <w:tcW w:w="456" w:type="pct"/>
            <w:tcBorders>
              <w:top w:val="nil"/>
              <w:left w:val="nil"/>
              <w:bottom w:val="nil"/>
              <w:right w:val="single" w:sz="12" w:space="0" w:color="auto"/>
            </w:tcBorders>
            <w:shd w:val="clear" w:color="auto" w:fill="auto"/>
            <w:noWrap/>
            <w:vAlign w:val="bottom"/>
            <w:hideMark/>
          </w:tcPr>
          <w:p w14:paraId="1CF3312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Domestic financing</w:t>
            </w:r>
          </w:p>
        </w:tc>
      </w:tr>
      <w:tr w:rsidR="006C5024" w:rsidRPr="005830A8" w14:paraId="4B7604B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B98BB07"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583" w:type="pct"/>
            <w:tcBorders>
              <w:top w:val="nil"/>
              <w:left w:val="nil"/>
              <w:bottom w:val="nil"/>
              <w:right w:val="nil"/>
            </w:tcBorders>
            <w:shd w:val="clear" w:color="auto" w:fill="auto"/>
            <w:noWrap/>
            <w:vAlign w:val="bottom"/>
            <w:hideMark/>
          </w:tcPr>
          <w:p w14:paraId="5D4BEEB5" w14:textId="47000FFC"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Investime nga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ardhurat e </w:t>
            </w:r>
            <w:r w:rsidR="00615B01" w:rsidRPr="005830A8">
              <w:rPr>
                <w:rFonts w:ascii="Arial" w:eastAsia="Times New Roman" w:hAnsi="Arial" w:cs="Arial"/>
                <w:sz w:val="8"/>
                <w:szCs w:val="8"/>
                <w:lang w:eastAsia="sq-AL"/>
              </w:rPr>
              <w:t>arsimit t</w:t>
            </w:r>
            <w:r w:rsidR="00615B01">
              <w:rPr>
                <w:rFonts w:ascii="Arial" w:eastAsia="Times New Roman" w:hAnsi="Arial" w:cs="Arial"/>
                <w:sz w:val="8"/>
                <w:szCs w:val="8"/>
                <w:lang w:eastAsia="sq-AL"/>
              </w:rPr>
              <w:t>ë</w:t>
            </w:r>
            <w:r w:rsidR="00615B01" w:rsidRPr="005830A8">
              <w:rPr>
                <w:rFonts w:ascii="Arial" w:eastAsia="Times New Roman" w:hAnsi="Arial" w:cs="Arial"/>
                <w:sz w:val="8"/>
                <w:szCs w:val="8"/>
                <w:lang w:eastAsia="sq-AL"/>
              </w:rPr>
              <w:t xml:space="preserve"> lart</w:t>
            </w:r>
            <w:r w:rsidR="00615B01">
              <w:rPr>
                <w:rFonts w:ascii="Arial" w:eastAsia="Times New Roman" w:hAnsi="Arial" w:cs="Arial"/>
                <w:sz w:val="8"/>
                <w:szCs w:val="8"/>
                <w:lang w:eastAsia="sq-AL"/>
              </w:rPr>
              <w:t>ë</w:t>
            </w:r>
          </w:p>
        </w:tc>
        <w:tc>
          <w:tcPr>
            <w:tcW w:w="324" w:type="pct"/>
            <w:tcBorders>
              <w:top w:val="nil"/>
              <w:left w:val="double" w:sz="6" w:space="0" w:color="auto"/>
              <w:bottom w:val="nil"/>
              <w:right w:val="single" w:sz="4" w:space="0" w:color="auto"/>
            </w:tcBorders>
            <w:shd w:val="clear" w:color="auto" w:fill="auto"/>
            <w:noWrap/>
            <w:vAlign w:val="bottom"/>
            <w:hideMark/>
          </w:tcPr>
          <w:p w14:paraId="451176A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892</w:t>
            </w:r>
          </w:p>
        </w:tc>
        <w:tc>
          <w:tcPr>
            <w:tcW w:w="260" w:type="pct"/>
            <w:tcBorders>
              <w:top w:val="nil"/>
              <w:left w:val="nil"/>
              <w:bottom w:val="nil"/>
              <w:right w:val="double" w:sz="6" w:space="0" w:color="auto"/>
            </w:tcBorders>
            <w:shd w:val="clear" w:color="auto" w:fill="auto"/>
            <w:noWrap/>
            <w:vAlign w:val="bottom"/>
            <w:hideMark/>
          </w:tcPr>
          <w:p w14:paraId="4A011FB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82B44F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602</w:t>
            </w:r>
          </w:p>
        </w:tc>
        <w:tc>
          <w:tcPr>
            <w:tcW w:w="326" w:type="pct"/>
            <w:tcBorders>
              <w:top w:val="nil"/>
              <w:left w:val="nil"/>
              <w:bottom w:val="nil"/>
              <w:right w:val="double" w:sz="6" w:space="0" w:color="auto"/>
            </w:tcBorders>
            <w:shd w:val="clear" w:color="auto" w:fill="auto"/>
            <w:noWrap/>
            <w:vAlign w:val="bottom"/>
            <w:hideMark/>
          </w:tcPr>
          <w:p w14:paraId="1F009CA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585A67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260" w:type="pct"/>
            <w:tcBorders>
              <w:top w:val="nil"/>
              <w:left w:val="nil"/>
              <w:bottom w:val="nil"/>
              <w:right w:val="double" w:sz="6" w:space="0" w:color="auto"/>
            </w:tcBorders>
            <w:shd w:val="clear" w:color="auto" w:fill="auto"/>
            <w:noWrap/>
            <w:vAlign w:val="bottom"/>
            <w:hideMark/>
          </w:tcPr>
          <w:p w14:paraId="235075E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60C8FC9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6" w:type="pct"/>
            <w:tcBorders>
              <w:top w:val="nil"/>
              <w:left w:val="nil"/>
              <w:bottom w:val="nil"/>
              <w:right w:val="double" w:sz="6" w:space="0" w:color="auto"/>
            </w:tcBorders>
            <w:shd w:val="clear" w:color="000000" w:fill="B7DEE8"/>
            <w:noWrap/>
            <w:vAlign w:val="bottom"/>
            <w:hideMark/>
          </w:tcPr>
          <w:p w14:paraId="198FBBA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3A1E940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4221269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0CD206C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1,000</w:t>
            </w:r>
          </w:p>
        </w:tc>
        <w:tc>
          <w:tcPr>
            <w:tcW w:w="324" w:type="pct"/>
            <w:tcBorders>
              <w:top w:val="nil"/>
              <w:left w:val="nil"/>
              <w:bottom w:val="nil"/>
              <w:right w:val="double" w:sz="6" w:space="0" w:color="auto"/>
            </w:tcBorders>
            <w:shd w:val="clear" w:color="auto" w:fill="auto"/>
            <w:noWrap/>
            <w:vAlign w:val="bottom"/>
            <w:hideMark/>
          </w:tcPr>
          <w:p w14:paraId="705A182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4B5D0AD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From Higher Education System's own revenues</w:t>
            </w:r>
          </w:p>
        </w:tc>
      </w:tr>
      <w:tr w:rsidR="006C5024" w:rsidRPr="005830A8" w14:paraId="128D92AC"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99FD12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328660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Financimi Huaj</w:t>
            </w:r>
          </w:p>
        </w:tc>
        <w:tc>
          <w:tcPr>
            <w:tcW w:w="324" w:type="pct"/>
            <w:tcBorders>
              <w:top w:val="nil"/>
              <w:left w:val="double" w:sz="6" w:space="0" w:color="auto"/>
              <w:bottom w:val="nil"/>
              <w:right w:val="single" w:sz="4" w:space="0" w:color="auto"/>
            </w:tcBorders>
            <w:shd w:val="clear" w:color="auto" w:fill="auto"/>
            <w:noWrap/>
            <w:vAlign w:val="bottom"/>
            <w:hideMark/>
          </w:tcPr>
          <w:p w14:paraId="4FDE89E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18,676</w:t>
            </w:r>
          </w:p>
        </w:tc>
        <w:tc>
          <w:tcPr>
            <w:tcW w:w="260" w:type="pct"/>
            <w:tcBorders>
              <w:top w:val="nil"/>
              <w:left w:val="nil"/>
              <w:bottom w:val="nil"/>
              <w:right w:val="double" w:sz="6" w:space="0" w:color="auto"/>
            </w:tcBorders>
            <w:shd w:val="clear" w:color="auto" w:fill="auto"/>
            <w:noWrap/>
            <w:vAlign w:val="bottom"/>
            <w:hideMark/>
          </w:tcPr>
          <w:p w14:paraId="275D7D0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4893013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13,761</w:t>
            </w:r>
          </w:p>
        </w:tc>
        <w:tc>
          <w:tcPr>
            <w:tcW w:w="326" w:type="pct"/>
            <w:tcBorders>
              <w:top w:val="nil"/>
              <w:left w:val="nil"/>
              <w:bottom w:val="nil"/>
              <w:right w:val="double" w:sz="6" w:space="0" w:color="auto"/>
            </w:tcBorders>
            <w:shd w:val="clear" w:color="auto" w:fill="auto"/>
            <w:noWrap/>
            <w:vAlign w:val="bottom"/>
            <w:hideMark/>
          </w:tcPr>
          <w:p w14:paraId="4AA1616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326" w:type="pct"/>
            <w:tcBorders>
              <w:top w:val="nil"/>
              <w:left w:val="nil"/>
              <w:bottom w:val="nil"/>
              <w:right w:val="single" w:sz="4" w:space="0" w:color="auto"/>
            </w:tcBorders>
            <w:shd w:val="clear" w:color="auto" w:fill="auto"/>
            <w:noWrap/>
            <w:vAlign w:val="bottom"/>
            <w:hideMark/>
          </w:tcPr>
          <w:p w14:paraId="2C21C95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40,030</w:t>
            </w:r>
          </w:p>
        </w:tc>
        <w:tc>
          <w:tcPr>
            <w:tcW w:w="260" w:type="pct"/>
            <w:tcBorders>
              <w:top w:val="nil"/>
              <w:left w:val="nil"/>
              <w:bottom w:val="nil"/>
              <w:right w:val="double" w:sz="6" w:space="0" w:color="auto"/>
            </w:tcBorders>
            <w:shd w:val="clear" w:color="auto" w:fill="auto"/>
            <w:noWrap/>
            <w:vAlign w:val="bottom"/>
            <w:hideMark/>
          </w:tcPr>
          <w:p w14:paraId="2736C9A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326" w:type="pct"/>
            <w:tcBorders>
              <w:top w:val="nil"/>
              <w:left w:val="nil"/>
              <w:bottom w:val="nil"/>
              <w:right w:val="single" w:sz="4" w:space="0" w:color="auto"/>
            </w:tcBorders>
            <w:shd w:val="clear" w:color="000000" w:fill="B7DEE8"/>
            <w:noWrap/>
            <w:vAlign w:val="bottom"/>
            <w:hideMark/>
          </w:tcPr>
          <w:p w14:paraId="7BE3EA5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43,563</w:t>
            </w:r>
          </w:p>
        </w:tc>
        <w:tc>
          <w:tcPr>
            <w:tcW w:w="326" w:type="pct"/>
            <w:tcBorders>
              <w:top w:val="nil"/>
              <w:left w:val="nil"/>
              <w:bottom w:val="nil"/>
              <w:right w:val="double" w:sz="6" w:space="0" w:color="auto"/>
            </w:tcBorders>
            <w:shd w:val="clear" w:color="000000" w:fill="B7DEE8"/>
            <w:noWrap/>
            <w:vAlign w:val="bottom"/>
            <w:hideMark/>
          </w:tcPr>
          <w:p w14:paraId="71A19BB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w:t>
            </w:r>
          </w:p>
        </w:tc>
        <w:tc>
          <w:tcPr>
            <w:tcW w:w="324" w:type="pct"/>
            <w:tcBorders>
              <w:top w:val="nil"/>
              <w:left w:val="nil"/>
              <w:bottom w:val="nil"/>
              <w:right w:val="single" w:sz="4" w:space="0" w:color="auto"/>
            </w:tcBorders>
            <w:shd w:val="clear" w:color="auto" w:fill="auto"/>
            <w:noWrap/>
            <w:vAlign w:val="bottom"/>
            <w:hideMark/>
          </w:tcPr>
          <w:p w14:paraId="5FDF976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49,651</w:t>
            </w:r>
          </w:p>
        </w:tc>
        <w:tc>
          <w:tcPr>
            <w:tcW w:w="324" w:type="pct"/>
            <w:tcBorders>
              <w:top w:val="nil"/>
              <w:left w:val="nil"/>
              <w:bottom w:val="nil"/>
              <w:right w:val="double" w:sz="6" w:space="0" w:color="auto"/>
            </w:tcBorders>
            <w:shd w:val="clear" w:color="auto" w:fill="auto"/>
            <w:noWrap/>
            <w:vAlign w:val="bottom"/>
            <w:hideMark/>
          </w:tcPr>
          <w:p w14:paraId="1FC0B8E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w:t>
            </w:r>
          </w:p>
        </w:tc>
        <w:tc>
          <w:tcPr>
            <w:tcW w:w="326" w:type="pct"/>
            <w:tcBorders>
              <w:top w:val="nil"/>
              <w:left w:val="nil"/>
              <w:bottom w:val="nil"/>
              <w:right w:val="single" w:sz="4" w:space="0" w:color="auto"/>
            </w:tcBorders>
            <w:shd w:val="clear" w:color="auto" w:fill="auto"/>
            <w:noWrap/>
            <w:vAlign w:val="bottom"/>
            <w:hideMark/>
          </w:tcPr>
          <w:p w14:paraId="3F82C91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77,431</w:t>
            </w:r>
          </w:p>
        </w:tc>
        <w:tc>
          <w:tcPr>
            <w:tcW w:w="324" w:type="pct"/>
            <w:tcBorders>
              <w:top w:val="nil"/>
              <w:left w:val="nil"/>
              <w:bottom w:val="nil"/>
              <w:right w:val="double" w:sz="6" w:space="0" w:color="auto"/>
            </w:tcBorders>
            <w:shd w:val="clear" w:color="auto" w:fill="auto"/>
            <w:noWrap/>
            <w:vAlign w:val="bottom"/>
            <w:hideMark/>
          </w:tcPr>
          <w:p w14:paraId="176865C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2.7%</w:t>
            </w:r>
          </w:p>
        </w:tc>
        <w:tc>
          <w:tcPr>
            <w:tcW w:w="456" w:type="pct"/>
            <w:tcBorders>
              <w:top w:val="nil"/>
              <w:left w:val="nil"/>
              <w:bottom w:val="nil"/>
              <w:right w:val="single" w:sz="12" w:space="0" w:color="auto"/>
            </w:tcBorders>
            <w:shd w:val="clear" w:color="auto" w:fill="auto"/>
            <w:noWrap/>
            <w:vAlign w:val="bottom"/>
            <w:hideMark/>
          </w:tcPr>
          <w:p w14:paraId="1B15132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Foreign financing</w:t>
            </w:r>
          </w:p>
        </w:tc>
      </w:tr>
      <w:tr w:rsidR="006C5024" w:rsidRPr="005830A8" w14:paraId="7F1771B9"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C40847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32276523" w14:textId="77777777" w:rsidR="006C5024" w:rsidRPr="005830A8" w:rsidRDefault="006C5024" w:rsidP="006C5024">
            <w:pPr>
              <w:spacing w:after="0" w:line="240" w:lineRule="auto"/>
              <w:ind w:firstLineChars="200" w:firstLine="160"/>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nga të cilat: Energjia</w:t>
            </w:r>
          </w:p>
        </w:tc>
        <w:tc>
          <w:tcPr>
            <w:tcW w:w="324" w:type="pct"/>
            <w:tcBorders>
              <w:top w:val="nil"/>
              <w:left w:val="double" w:sz="6" w:space="0" w:color="auto"/>
              <w:bottom w:val="nil"/>
              <w:right w:val="single" w:sz="4" w:space="0" w:color="auto"/>
            </w:tcBorders>
            <w:shd w:val="clear" w:color="auto" w:fill="auto"/>
            <w:noWrap/>
            <w:vAlign w:val="bottom"/>
            <w:hideMark/>
          </w:tcPr>
          <w:p w14:paraId="2C5FAC4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567</w:t>
            </w:r>
          </w:p>
        </w:tc>
        <w:tc>
          <w:tcPr>
            <w:tcW w:w="260" w:type="pct"/>
            <w:tcBorders>
              <w:top w:val="nil"/>
              <w:left w:val="nil"/>
              <w:bottom w:val="nil"/>
              <w:right w:val="double" w:sz="6" w:space="0" w:color="auto"/>
            </w:tcBorders>
            <w:shd w:val="clear" w:color="auto" w:fill="auto"/>
            <w:noWrap/>
            <w:vAlign w:val="bottom"/>
            <w:hideMark/>
          </w:tcPr>
          <w:p w14:paraId="6D6030D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1E3DE81E"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873</w:t>
            </w:r>
          </w:p>
        </w:tc>
        <w:tc>
          <w:tcPr>
            <w:tcW w:w="326" w:type="pct"/>
            <w:tcBorders>
              <w:top w:val="nil"/>
              <w:left w:val="nil"/>
              <w:bottom w:val="nil"/>
              <w:right w:val="double" w:sz="6" w:space="0" w:color="auto"/>
            </w:tcBorders>
            <w:shd w:val="clear" w:color="auto" w:fill="auto"/>
            <w:noWrap/>
            <w:vAlign w:val="bottom"/>
            <w:hideMark/>
          </w:tcPr>
          <w:p w14:paraId="47FE9C3E"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0DBCCC1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2,000</w:t>
            </w:r>
          </w:p>
        </w:tc>
        <w:tc>
          <w:tcPr>
            <w:tcW w:w="260" w:type="pct"/>
            <w:tcBorders>
              <w:top w:val="nil"/>
              <w:left w:val="nil"/>
              <w:bottom w:val="nil"/>
              <w:right w:val="double" w:sz="6" w:space="0" w:color="auto"/>
            </w:tcBorders>
            <w:shd w:val="clear" w:color="auto" w:fill="auto"/>
            <w:noWrap/>
            <w:vAlign w:val="bottom"/>
            <w:hideMark/>
          </w:tcPr>
          <w:p w14:paraId="1EEE78D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000000" w:fill="B7DEE8"/>
            <w:noWrap/>
            <w:vAlign w:val="bottom"/>
            <w:hideMark/>
          </w:tcPr>
          <w:p w14:paraId="3D9E3B20"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2,000</w:t>
            </w:r>
          </w:p>
        </w:tc>
        <w:tc>
          <w:tcPr>
            <w:tcW w:w="326" w:type="pct"/>
            <w:tcBorders>
              <w:top w:val="nil"/>
              <w:left w:val="nil"/>
              <w:bottom w:val="nil"/>
              <w:right w:val="double" w:sz="6" w:space="0" w:color="auto"/>
            </w:tcBorders>
            <w:shd w:val="clear" w:color="000000" w:fill="B7DEE8"/>
            <w:noWrap/>
            <w:vAlign w:val="bottom"/>
            <w:hideMark/>
          </w:tcPr>
          <w:p w14:paraId="7A4F19D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4" w:type="pct"/>
            <w:tcBorders>
              <w:top w:val="nil"/>
              <w:left w:val="nil"/>
              <w:bottom w:val="nil"/>
              <w:right w:val="single" w:sz="4" w:space="0" w:color="auto"/>
            </w:tcBorders>
            <w:shd w:val="clear" w:color="auto" w:fill="auto"/>
            <w:noWrap/>
            <w:vAlign w:val="bottom"/>
            <w:hideMark/>
          </w:tcPr>
          <w:p w14:paraId="479FE197"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2,000</w:t>
            </w:r>
          </w:p>
        </w:tc>
        <w:tc>
          <w:tcPr>
            <w:tcW w:w="324" w:type="pct"/>
            <w:tcBorders>
              <w:top w:val="nil"/>
              <w:left w:val="nil"/>
              <w:bottom w:val="nil"/>
              <w:right w:val="double" w:sz="6" w:space="0" w:color="auto"/>
            </w:tcBorders>
            <w:shd w:val="clear" w:color="auto" w:fill="auto"/>
            <w:noWrap/>
            <w:vAlign w:val="bottom"/>
            <w:hideMark/>
          </w:tcPr>
          <w:p w14:paraId="5B9E419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6146E843"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2,000</w:t>
            </w:r>
          </w:p>
        </w:tc>
        <w:tc>
          <w:tcPr>
            <w:tcW w:w="324" w:type="pct"/>
            <w:tcBorders>
              <w:top w:val="nil"/>
              <w:left w:val="nil"/>
              <w:bottom w:val="nil"/>
              <w:right w:val="double" w:sz="6" w:space="0" w:color="auto"/>
            </w:tcBorders>
            <w:shd w:val="clear" w:color="auto" w:fill="auto"/>
            <w:noWrap/>
            <w:vAlign w:val="bottom"/>
            <w:hideMark/>
          </w:tcPr>
          <w:p w14:paraId="78494B32"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2ED6BCD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from which: Energy</w:t>
            </w:r>
          </w:p>
        </w:tc>
      </w:tr>
      <w:tr w:rsidR="006C5024" w:rsidRPr="005830A8" w14:paraId="79FCE5A0"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172BC7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69B42D2A" w14:textId="58E8122A" w:rsidR="006C5024" w:rsidRPr="005830A8" w:rsidRDefault="006C5024" w:rsidP="006C5024">
            <w:pPr>
              <w:spacing w:after="0" w:line="240" w:lineRule="auto"/>
              <w:ind w:firstLineChars="200" w:firstLine="160"/>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xml:space="preserve">                 Plani i Rritjes me BE</w:t>
            </w:r>
            <w:r w:rsidR="00DC1015">
              <w:rPr>
                <w:rFonts w:ascii="Arial" w:eastAsia="Times New Roman" w:hAnsi="Arial" w:cs="Arial"/>
                <w:i/>
                <w:iCs/>
                <w:sz w:val="8"/>
                <w:szCs w:val="8"/>
                <w:lang w:eastAsia="sq-AL"/>
              </w:rPr>
              <w:t>-në</w:t>
            </w:r>
          </w:p>
        </w:tc>
        <w:tc>
          <w:tcPr>
            <w:tcW w:w="324" w:type="pct"/>
            <w:tcBorders>
              <w:top w:val="nil"/>
              <w:left w:val="double" w:sz="6" w:space="0" w:color="auto"/>
              <w:bottom w:val="nil"/>
              <w:right w:val="single" w:sz="4" w:space="0" w:color="auto"/>
            </w:tcBorders>
            <w:shd w:val="clear" w:color="auto" w:fill="auto"/>
            <w:noWrap/>
            <w:vAlign w:val="bottom"/>
            <w:hideMark/>
          </w:tcPr>
          <w:p w14:paraId="4035969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62DF4C7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B8545C0"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32D1AC65"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0CF69C5"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2019848F"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0DFF1B33"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4,463</w:t>
            </w:r>
          </w:p>
        </w:tc>
        <w:tc>
          <w:tcPr>
            <w:tcW w:w="326" w:type="pct"/>
            <w:tcBorders>
              <w:top w:val="nil"/>
              <w:left w:val="nil"/>
              <w:bottom w:val="nil"/>
              <w:right w:val="double" w:sz="6" w:space="0" w:color="auto"/>
            </w:tcBorders>
            <w:shd w:val="clear" w:color="000000" w:fill="B7DEE8"/>
            <w:noWrap/>
            <w:vAlign w:val="bottom"/>
            <w:hideMark/>
          </w:tcPr>
          <w:p w14:paraId="0EC31E51"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0.2%</w:t>
            </w:r>
          </w:p>
        </w:tc>
        <w:tc>
          <w:tcPr>
            <w:tcW w:w="324" w:type="pct"/>
            <w:tcBorders>
              <w:top w:val="nil"/>
              <w:left w:val="nil"/>
              <w:bottom w:val="nil"/>
              <w:right w:val="single" w:sz="4" w:space="0" w:color="auto"/>
            </w:tcBorders>
            <w:shd w:val="clear" w:color="auto" w:fill="auto"/>
            <w:noWrap/>
            <w:vAlign w:val="bottom"/>
            <w:hideMark/>
          </w:tcPr>
          <w:p w14:paraId="6E6EB20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7,439</w:t>
            </w:r>
          </w:p>
        </w:tc>
        <w:tc>
          <w:tcPr>
            <w:tcW w:w="324" w:type="pct"/>
            <w:tcBorders>
              <w:top w:val="nil"/>
              <w:left w:val="nil"/>
              <w:bottom w:val="nil"/>
              <w:right w:val="double" w:sz="6" w:space="0" w:color="auto"/>
            </w:tcBorders>
            <w:shd w:val="clear" w:color="auto" w:fill="auto"/>
            <w:noWrap/>
            <w:vAlign w:val="bottom"/>
            <w:hideMark/>
          </w:tcPr>
          <w:p w14:paraId="27B0EE58"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49B46F2C"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27,131</w:t>
            </w:r>
          </w:p>
        </w:tc>
        <w:tc>
          <w:tcPr>
            <w:tcW w:w="324" w:type="pct"/>
            <w:tcBorders>
              <w:top w:val="nil"/>
              <w:left w:val="nil"/>
              <w:bottom w:val="nil"/>
              <w:right w:val="double" w:sz="6" w:space="0" w:color="auto"/>
            </w:tcBorders>
            <w:shd w:val="clear" w:color="auto" w:fill="auto"/>
            <w:noWrap/>
            <w:vAlign w:val="bottom"/>
            <w:hideMark/>
          </w:tcPr>
          <w:p w14:paraId="2A19D695"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0.9%</w:t>
            </w:r>
          </w:p>
        </w:tc>
        <w:tc>
          <w:tcPr>
            <w:tcW w:w="456" w:type="pct"/>
            <w:tcBorders>
              <w:top w:val="nil"/>
              <w:left w:val="nil"/>
              <w:bottom w:val="nil"/>
              <w:right w:val="single" w:sz="12" w:space="0" w:color="auto"/>
            </w:tcBorders>
            <w:shd w:val="clear" w:color="auto" w:fill="auto"/>
            <w:noWrap/>
            <w:vAlign w:val="bottom"/>
            <w:hideMark/>
          </w:tcPr>
          <w:p w14:paraId="3C49E5AD"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EU Growth Plan</w:t>
            </w:r>
          </w:p>
        </w:tc>
      </w:tr>
      <w:tr w:rsidR="006C5024" w:rsidRPr="005830A8" w14:paraId="141C9AC4"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6022BC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C56467C" w14:textId="6F3C0AA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Fondi i </w:t>
            </w:r>
            <w:r w:rsidR="00EC1E78" w:rsidRPr="005830A8">
              <w:rPr>
                <w:rFonts w:ascii="Arial" w:eastAsia="Times New Roman" w:hAnsi="Arial" w:cs="Arial"/>
                <w:sz w:val="8"/>
                <w:szCs w:val="8"/>
                <w:lang w:eastAsia="sq-AL"/>
              </w:rPr>
              <w:t>Rindërtimit</w:t>
            </w:r>
          </w:p>
        </w:tc>
        <w:tc>
          <w:tcPr>
            <w:tcW w:w="324" w:type="pct"/>
            <w:tcBorders>
              <w:top w:val="nil"/>
              <w:left w:val="double" w:sz="6" w:space="0" w:color="auto"/>
              <w:bottom w:val="nil"/>
              <w:right w:val="single" w:sz="4" w:space="0" w:color="auto"/>
            </w:tcBorders>
            <w:shd w:val="clear" w:color="auto" w:fill="auto"/>
            <w:noWrap/>
            <w:vAlign w:val="bottom"/>
            <w:hideMark/>
          </w:tcPr>
          <w:p w14:paraId="24DAF11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28,877</w:t>
            </w:r>
          </w:p>
        </w:tc>
        <w:tc>
          <w:tcPr>
            <w:tcW w:w="260" w:type="pct"/>
            <w:tcBorders>
              <w:top w:val="nil"/>
              <w:left w:val="nil"/>
              <w:bottom w:val="nil"/>
              <w:right w:val="double" w:sz="6" w:space="0" w:color="auto"/>
            </w:tcBorders>
            <w:shd w:val="clear" w:color="auto" w:fill="auto"/>
            <w:noWrap/>
            <w:vAlign w:val="bottom"/>
            <w:hideMark/>
          </w:tcPr>
          <w:p w14:paraId="7E60DF3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6560409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16,201</w:t>
            </w:r>
          </w:p>
        </w:tc>
        <w:tc>
          <w:tcPr>
            <w:tcW w:w="326" w:type="pct"/>
            <w:tcBorders>
              <w:top w:val="nil"/>
              <w:left w:val="nil"/>
              <w:bottom w:val="nil"/>
              <w:right w:val="double" w:sz="6" w:space="0" w:color="auto"/>
            </w:tcBorders>
            <w:shd w:val="clear" w:color="auto" w:fill="auto"/>
            <w:noWrap/>
            <w:vAlign w:val="bottom"/>
            <w:hideMark/>
          </w:tcPr>
          <w:p w14:paraId="389A7AD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0.7%</w:t>
            </w:r>
          </w:p>
        </w:tc>
        <w:tc>
          <w:tcPr>
            <w:tcW w:w="326" w:type="pct"/>
            <w:tcBorders>
              <w:top w:val="nil"/>
              <w:left w:val="nil"/>
              <w:bottom w:val="nil"/>
              <w:right w:val="single" w:sz="4" w:space="0" w:color="auto"/>
            </w:tcBorders>
            <w:shd w:val="clear" w:color="auto" w:fill="auto"/>
            <w:noWrap/>
            <w:vAlign w:val="bottom"/>
            <w:hideMark/>
          </w:tcPr>
          <w:p w14:paraId="1967FE8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9,000</w:t>
            </w:r>
          </w:p>
        </w:tc>
        <w:tc>
          <w:tcPr>
            <w:tcW w:w="260" w:type="pct"/>
            <w:tcBorders>
              <w:top w:val="nil"/>
              <w:left w:val="nil"/>
              <w:bottom w:val="nil"/>
              <w:right w:val="double" w:sz="6" w:space="0" w:color="auto"/>
            </w:tcBorders>
            <w:shd w:val="clear" w:color="auto" w:fill="auto"/>
            <w:noWrap/>
            <w:vAlign w:val="bottom"/>
            <w:hideMark/>
          </w:tcPr>
          <w:p w14:paraId="459C21C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000000" w:fill="B7DEE8"/>
            <w:noWrap/>
            <w:vAlign w:val="bottom"/>
            <w:hideMark/>
          </w:tcPr>
          <w:p w14:paraId="11C9045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5,000</w:t>
            </w:r>
          </w:p>
        </w:tc>
        <w:tc>
          <w:tcPr>
            <w:tcW w:w="326" w:type="pct"/>
            <w:tcBorders>
              <w:top w:val="nil"/>
              <w:left w:val="nil"/>
              <w:bottom w:val="nil"/>
              <w:right w:val="double" w:sz="6" w:space="0" w:color="auto"/>
            </w:tcBorders>
            <w:shd w:val="clear" w:color="000000" w:fill="B7DEE8"/>
            <w:noWrap/>
            <w:vAlign w:val="bottom"/>
            <w:hideMark/>
          </w:tcPr>
          <w:p w14:paraId="67B791A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4" w:type="pct"/>
            <w:tcBorders>
              <w:top w:val="nil"/>
              <w:left w:val="nil"/>
              <w:bottom w:val="nil"/>
              <w:right w:val="single" w:sz="4" w:space="0" w:color="auto"/>
            </w:tcBorders>
            <w:shd w:val="clear" w:color="auto" w:fill="auto"/>
            <w:noWrap/>
            <w:vAlign w:val="bottom"/>
            <w:hideMark/>
          </w:tcPr>
          <w:p w14:paraId="085AD78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5,000</w:t>
            </w:r>
          </w:p>
        </w:tc>
        <w:tc>
          <w:tcPr>
            <w:tcW w:w="324" w:type="pct"/>
            <w:tcBorders>
              <w:top w:val="nil"/>
              <w:left w:val="nil"/>
              <w:bottom w:val="nil"/>
              <w:right w:val="double" w:sz="6" w:space="0" w:color="auto"/>
            </w:tcBorders>
            <w:shd w:val="clear" w:color="auto" w:fill="auto"/>
            <w:noWrap/>
            <w:vAlign w:val="bottom"/>
            <w:hideMark/>
          </w:tcPr>
          <w:p w14:paraId="200A600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6" w:type="pct"/>
            <w:tcBorders>
              <w:top w:val="nil"/>
              <w:left w:val="nil"/>
              <w:bottom w:val="nil"/>
              <w:right w:val="single" w:sz="4" w:space="0" w:color="auto"/>
            </w:tcBorders>
            <w:shd w:val="clear" w:color="auto" w:fill="auto"/>
            <w:noWrap/>
            <w:vAlign w:val="bottom"/>
            <w:hideMark/>
          </w:tcPr>
          <w:p w14:paraId="4912E98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7595929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0626A88B"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Reconstruction Fund</w:t>
            </w:r>
          </w:p>
        </w:tc>
      </w:tr>
      <w:tr w:rsidR="006C5024" w:rsidRPr="005830A8" w14:paraId="469B7193"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86A028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05EEFCA3" w14:textId="5DC6186E"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Transfert</w:t>
            </w:r>
            <w:r w:rsidR="00DC101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kapitale </w:t>
            </w:r>
            <w:r w:rsidR="00EC1E78"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w:t>
            </w:r>
            <w:r w:rsidR="00EC1E78" w:rsidRPr="005830A8">
              <w:rPr>
                <w:rFonts w:ascii="Arial" w:eastAsia="Times New Roman" w:hAnsi="Arial" w:cs="Arial"/>
                <w:sz w:val="8"/>
                <w:szCs w:val="8"/>
                <w:lang w:eastAsia="sq-AL"/>
              </w:rPr>
              <w:t>llogarinë</w:t>
            </w:r>
            <w:r w:rsidRPr="005830A8">
              <w:rPr>
                <w:rFonts w:ascii="Arial" w:eastAsia="Times New Roman" w:hAnsi="Arial" w:cs="Arial"/>
                <w:sz w:val="8"/>
                <w:szCs w:val="8"/>
                <w:lang w:eastAsia="sq-AL"/>
              </w:rPr>
              <w:t xml:space="preserve"> speciale të shpronësimeve</w:t>
            </w:r>
          </w:p>
        </w:tc>
        <w:tc>
          <w:tcPr>
            <w:tcW w:w="324" w:type="pct"/>
            <w:tcBorders>
              <w:top w:val="nil"/>
              <w:left w:val="double" w:sz="6" w:space="0" w:color="auto"/>
              <w:bottom w:val="nil"/>
              <w:right w:val="single" w:sz="4" w:space="0" w:color="auto"/>
            </w:tcBorders>
            <w:shd w:val="clear" w:color="auto" w:fill="auto"/>
            <w:noWrap/>
            <w:vAlign w:val="bottom"/>
            <w:hideMark/>
          </w:tcPr>
          <w:p w14:paraId="3C5EB0A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17AC2D1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34BBD0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4BA07DCE" w14:textId="77777777" w:rsidR="006C5024" w:rsidRPr="005830A8" w:rsidRDefault="006C5024" w:rsidP="006C5024">
            <w:pPr>
              <w:spacing w:after="0" w:line="240" w:lineRule="auto"/>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670718C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164DAAE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3CA27DB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40BDC3D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4B0F4B0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24BE144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B1D8FC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2,000</w:t>
            </w:r>
          </w:p>
        </w:tc>
        <w:tc>
          <w:tcPr>
            <w:tcW w:w="324" w:type="pct"/>
            <w:tcBorders>
              <w:top w:val="nil"/>
              <w:left w:val="nil"/>
              <w:bottom w:val="nil"/>
              <w:right w:val="double" w:sz="6" w:space="0" w:color="auto"/>
            </w:tcBorders>
            <w:shd w:val="clear" w:color="auto" w:fill="auto"/>
            <w:noWrap/>
            <w:vAlign w:val="bottom"/>
            <w:hideMark/>
          </w:tcPr>
          <w:p w14:paraId="2820F1C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456" w:type="pct"/>
            <w:tcBorders>
              <w:top w:val="nil"/>
              <w:left w:val="nil"/>
              <w:bottom w:val="nil"/>
              <w:right w:val="single" w:sz="12" w:space="0" w:color="auto"/>
            </w:tcBorders>
            <w:shd w:val="clear" w:color="auto" w:fill="auto"/>
            <w:noWrap/>
            <w:vAlign w:val="bottom"/>
            <w:hideMark/>
          </w:tcPr>
          <w:p w14:paraId="12E71849" w14:textId="77777777" w:rsidR="006C5024" w:rsidRPr="005830A8" w:rsidRDefault="006C5024" w:rsidP="006C5024">
            <w:pPr>
              <w:spacing w:after="0" w:line="240" w:lineRule="auto"/>
              <w:jc w:val="right"/>
              <w:rPr>
                <w:rFonts w:ascii="Arial" w:eastAsia="Times New Roman" w:hAnsi="Arial" w:cs="Arial"/>
                <w:i/>
                <w:iCs/>
                <w:sz w:val="8"/>
                <w:szCs w:val="8"/>
                <w:lang w:eastAsia="sq-AL"/>
              </w:rPr>
            </w:pPr>
            <w:r w:rsidRPr="005830A8">
              <w:rPr>
                <w:rFonts w:ascii="Arial" w:eastAsia="Times New Roman" w:hAnsi="Arial" w:cs="Arial"/>
                <w:i/>
                <w:iCs/>
                <w:sz w:val="8"/>
                <w:szCs w:val="8"/>
                <w:lang w:eastAsia="sq-AL"/>
              </w:rPr>
              <w:t>Transfers to expropriation funds account</w:t>
            </w:r>
          </w:p>
        </w:tc>
      </w:tr>
      <w:tr w:rsidR="006C5024" w:rsidRPr="005830A8" w14:paraId="7FCD625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460F210"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V</w:t>
            </w:r>
          </w:p>
        </w:tc>
        <w:tc>
          <w:tcPr>
            <w:tcW w:w="583" w:type="pct"/>
            <w:tcBorders>
              <w:top w:val="nil"/>
              <w:left w:val="nil"/>
              <w:bottom w:val="nil"/>
              <w:right w:val="nil"/>
            </w:tcBorders>
            <w:shd w:val="clear" w:color="auto" w:fill="auto"/>
            <w:noWrap/>
            <w:vAlign w:val="bottom"/>
            <w:hideMark/>
          </w:tcPr>
          <w:p w14:paraId="26332B9A"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Të tjera</w:t>
            </w:r>
          </w:p>
        </w:tc>
        <w:tc>
          <w:tcPr>
            <w:tcW w:w="324" w:type="pct"/>
            <w:tcBorders>
              <w:top w:val="nil"/>
              <w:left w:val="double" w:sz="6" w:space="0" w:color="auto"/>
              <w:bottom w:val="nil"/>
              <w:right w:val="single" w:sz="4" w:space="0" w:color="auto"/>
            </w:tcBorders>
            <w:shd w:val="clear" w:color="auto" w:fill="auto"/>
            <w:noWrap/>
            <w:vAlign w:val="bottom"/>
            <w:hideMark/>
          </w:tcPr>
          <w:p w14:paraId="141C79F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27,907</w:t>
            </w:r>
          </w:p>
        </w:tc>
        <w:tc>
          <w:tcPr>
            <w:tcW w:w="260" w:type="pct"/>
            <w:tcBorders>
              <w:top w:val="nil"/>
              <w:left w:val="nil"/>
              <w:bottom w:val="nil"/>
              <w:right w:val="double" w:sz="6" w:space="0" w:color="auto"/>
            </w:tcBorders>
            <w:shd w:val="clear" w:color="auto" w:fill="auto"/>
            <w:noWrap/>
            <w:vAlign w:val="bottom"/>
            <w:hideMark/>
          </w:tcPr>
          <w:p w14:paraId="23804D2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0C1CA92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3,766</w:t>
            </w:r>
          </w:p>
        </w:tc>
        <w:tc>
          <w:tcPr>
            <w:tcW w:w="326" w:type="pct"/>
            <w:tcBorders>
              <w:top w:val="nil"/>
              <w:left w:val="nil"/>
              <w:bottom w:val="nil"/>
              <w:right w:val="double" w:sz="6" w:space="0" w:color="auto"/>
            </w:tcBorders>
            <w:shd w:val="clear" w:color="auto" w:fill="auto"/>
            <w:noWrap/>
            <w:vAlign w:val="bottom"/>
            <w:hideMark/>
          </w:tcPr>
          <w:p w14:paraId="429160A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0.2%</w:t>
            </w:r>
          </w:p>
        </w:tc>
        <w:tc>
          <w:tcPr>
            <w:tcW w:w="326" w:type="pct"/>
            <w:tcBorders>
              <w:top w:val="nil"/>
              <w:left w:val="nil"/>
              <w:bottom w:val="nil"/>
              <w:right w:val="single" w:sz="4" w:space="0" w:color="auto"/>
            </w:tcBorders>
            <w:shd w:val="clear" w:color="auto" w:fill="auto"/>
            <w:noWrap/>
            <w:vAlign w:val="bottom"/>
            <w:hideMark/>
          </w:tcPr>
          <w:p w14:paraId="5E34F42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w:t>
            </w:r>
          </w:p>
        </w:tc>
        <w:tc>
          <w:tcPr>
            <w:tcW w:w="260" w:type="pct"/>
            <w:tcBorders>
              <w:top w:val="nil"/>
              <w:left w:val="nil"/>
              <w:bottom w:val="nil"/>
              <w:right w:val="double" w:sz="6" w:space="0" w:color="auto"/>
            </w:tcBorders>
            <w:shd w:val="clear" w:color="auto" w:fill="auto"/>
            <w:noWrap/>
            <w:vAlign w:val="bottom"/>
            <w:hideMark/>
          </w:tcPr>
          <w:p w14:paraId="30884D9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0.0%</w:t>
            </w:r>
          </w:p>
        </w:tc>
        <w:tc>
          <w:tcPr>
            <w:tcW w:w="326" w:type="pct"/>
            <w:tcBorders>
              <w:top w:val="nil"/>
              <w:left w:val="nil"/>
              <w:bottom w:val="nil"/>
              <w:right w:val="single" w:sz="4" w:space="0" w:color="auto"/>
            </w:tcBorders>
            <w:shd w:val="clear" w:color="000000" w:fill="B7DEE8"/>
            <w:noWrap/>
            <w:vAlign w:val="bottom"/>
            <w:hideMark/>
          </w:tcPr>
          <w:p w14:paraId="7814B11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w:t>
            </w:r>
          </w:p>
        </w:tc>
        <w:tc>
          <w:tcPr>
            <w:tcW w:w="326" w:type="pct"/>
            <w:tcBorders>
              <w:top w:val="nil"/>
              <w:left w:val="nil"/>
              <w:bottom w:val="nil"/>
              <w:right w:val="double" w:sz="6" w:space="0" w:color="auto"/>
            </w:tcBorders>
            <w:shd w:val="clear" w:color="000000" w:fill="B7DEE8"/>
            <w:noWrap/>
            <w:vAlign w:val="bottom"/>
            <w:hideMark/>
          </w:tcPr>
          <w:p w14:paraId="4CDB353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0.0%</w:t>
            </w:r>
          </w:p>
        </w:tc>
        <w:tc>
          <w:tcPr>
            <w:tcW w:w="324" w:type="pct"/>
            <w:tcBorders>
              <w:top w:val="nil"/>
              <w:left w:val="nil"/>
              <w:bottom w:val="nil"/>
              <w:right w:val="single" w:sz="4" w:space="0" w:color="auto"/>
            </w:tcBorders>
            <w:shd w:val="clear" w:color="auto" w:fill="auto"/>
            <w:noWrap/>
            <w:vAlign w:val="bottom"/>
            <w:hideMark/>
          </w:tcPr>
          <w:p w14:paraId="109497A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w:t>
            </w:r>
          </w:p>
        </w:tc>
        <w:tc>
          <w:tcPr>
            <w:tcW w:w="324" w:type="pct"/>
            <w:tcBorders>
              <w:top w:val="nil"/>
              <w:left w:val="nil"/>
              <w:bottom w:val="nil"/>
              <w:right w:val="double" w:sz="6" w:space="0" w:color="auto"/>
            </w:tcBorders>
            <w:shd w:val="clear" w:color="auto" w:fill="auto"/>
            <w:noWrap/>
            <w:vAlign w:val="bottom"/>
            <w:hideMark/>
          </w:tcPr>
          <w:p w14:paraId="2F8ACF5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7B41F9A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w:t>
            </w:r>
          </w:p>
        </w:tc>
        <w:tc>
          <w:tcPr>
            <w:tcW w:w="324" w:type="pct"/>
            <w:tcBorders>
              <w:top w:val="nil"/>
              <w:left w:val="nil"/>
              <w:bottom w:val="nil"/>
              <w:right w:val="double" w:sz="6" w:space="0" w:color="auto"/>
            </w:tcBorders>
            <w:shd w:val="clear" w:color="auto" w:fill="auto"/>
            <w:noWrap/>
            <w:vAlign w:val="bottom"/>
            <w:hideMark/>
          </w:tcPr>
          <w:p w14:paraId="2D125CF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0.0%</w:t>
            </w:r>
          </w:p>
        </w:tc>
        <w:tc>
          <w:tcPr>
            <w:tcW w:w="456" w:type="pct"/>
            <w:tcBorders>
              <w:top w:val="nil"/>
              <w:left w:val="nil"/>
              <w:bottom w:val="nil"/>
              <w:right w:val="single" w:sz="12" w:space="0" w:color="auto"/>
            </w:tcBorders>
            <w:shd w:val="clear" w:color="auto" w:fill="auto"/>
            <w:noWrap/>
            <w:vAlign w:val="bottom"/>
            <w:hideMark/>
          </w:tcPr>
          <w:p w14:paraId="34857B0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Other </w:t>
            </w:r>
          </w:p>
        </w:tc>
      </w:tr>
      <w:tr w:rsidR="006C5024" w:rsidRPr="005830A8" w14:paraId="427BF57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05431A59"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7A568159" w14:textId="6064FCC1"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Hua e </w:t>
            </w:r>
            <w:r w:rsidR="00EC1E78" w:rsidRPr="005830A8">
              <w:rPr>
                <w:rFonts w:ascii="Arial" w:eastAsia="Times New Roman" w:hAnsi="Arial" w:cs="Arial"/>
                <w:sz w:val="8"/>
                <w:szCs w:val="8"/>
                <w:lang w:eastAsia="sq-AL"/>
              </w:rPr>
              <w:t>dhënë</w:t>
            </w:r>
            <w:r w:rsidRPr="005830A8">
              <w:rPr>
                <w:rFonts w:ascii="Arial" w:eastAsia="Times New Roman" w:hAnsi="Arial" w:cs="Arial"/>
                <w:sz w:val="8"/>
                <w:szCs w:val="8"/>
                <w:lang w:eastAsia="sq-AL"/>
              </w:rPr>
              <w:t xml:space="preserve"> </w:t>
            </w:r>
            <w:r w:rsidR="00EC1E78"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w:t>
            </w:r>
            <w:r w:rsidR="00EC1E78" w:rsidRPr="005830A8">
              <w:rPr>
                <w:rFonts w:ascii="Arial" w:eastAsia="Times New Roman" w:hAnsi="Arial" w:cs="Arial"/>
                <w:sz w:val="8"/>
                <w:szCs w:val="8"/>
                <w:lang w:eastAsia="sq-AL"/>
              </w:rPr>
              <w:t>Energjinë</w:t>
            </w:r>
          </w:p>
        </w:tc>
        <w:tc>
          <w:tcPr>
            <w:tcW w:w="324" w:type="pct"/>
            <w:tcBorders>
              <w:top w:val="nil"/>
              <w:left w:val="double" w:sz="6" w:space="0" w:color="auto"/>
              <w:bottom w:val="nil"/>
              <w:right w:val="single" w:sz="4" w:space="0" w:color="auto"/>
            </w:tcBorders>
            <w:shd w:val="clear" w:color="auto" w:fill="auto"/>
            <w:noWrap/>
            <w:vAlign w:val="bottom"/>
            <w:hideMark/>
          </w:tcPr>
          <w:p w14:paraId="63AD3C4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7,907</w:t>
            </w:r>
          </w:p>
        </w:tc>
        <w:tc>
          <w:tcPr>
            <w:tcW w:w="260" w:type="pct"/>
            <w:tcBorders>
              <w:top w:val="nil"/>
              <w:left w:val="nil"/>
              <w:bottom w:val="nil"/>
              <w:right w:val="double" w:sz="6" w:space="0" w:color="auto"/>
            </w:tcBorders>
            <w:shd w:val="clear" w:color="auto" w:fill="auto"/>
            <w:noWrap/>
            <w:vAlign w:val="bottom"/>
            <w:hideMark/>
          </w:tcPr>
          <w:p w14:paraId="07EF315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7E438DA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009DED0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4599EEC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D6ABAC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428BA80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02BAD31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543FEC9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33637C2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A9DB55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5F436D2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38C0409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Borrowing to Energy Sector</w:t>
            </w:r>
          </w:p>
        </w:tc>
      </w:tr>
      <w:tr w:rsidR="006C5024" w:rsidRPr="005830A8" w14:paraId="48CC06F1"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884D10A"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0A543B50" w14:textId="71C8E315"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Hua e kthyer nga sistemi </w:t>
            </w:r>
            <w:r w:rsidR="00EC1E78" w:rsidRPr="005830A8">
              <w:rPr>
                <w:rFonts w:ascii="Arial" w:eastAsia="Times New Roman" w:hAnsi="Arial" w:cs="Arial"/>
                <w:sz w:val="8"/>
                <w:szCs w:val="8"/>
                <w:lang w:eastAsia="sq-AL"/>
              </w:rPr>
              <w:t>energjetik</w:t>
            </w:r>
          </w:p>
        </w:tc>
        <w:tc>
          <w:tcPr>
            <w:tcW w:w="324" w:type="pct"/>
            <w:tcBorders>
              <w:top w:val="nil"/>
              <w:left w:val="double" w:sz="6" w:space="0" w:color="auto"/>
              <w:bottom w:val="nil"/>
              <w:right w:val="single" w:sz="4" w:space="0" w:color="auto"/>
            </w:tcBorders>
            <w:shd w:val="clear" w:color="auto" w:fill="auto"/>
            <w:noWrap/>
            <w:vAlign w:val="bottom"/>
            <w:hideMark/>
          </w:tcPr>
          <w:p w14:paraId="5C7414E6"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6C52952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73175C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7F7F2C9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CDDFDD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B5FCD1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254BB6B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64AE19F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062635F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02F1823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61DACB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3B777A1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7193A91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Repayment from Energy Sector</w:t>
            </w:r>
          </w:p>
        </w:tc>
      </w:tr>
      <w:tr w:rsidR="006C5024" w:rsidRPr="005830A8" w14:paraId="46DCE1A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6332EFB"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049E2E73" w14:textId="4F9A70A4" w:rsidR="006C5024" w:rsidRPr="005830A8" w:rsidRDefault="00EC1E78"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Mbështetje</w:t>
            </w:r>
            <w:r w:rsidR="006C5024" w:rsidRPr="005830A8">
              <w:rPr>
                <w:rFonts w:ascii="Arial" w:eastAsia="Times New Roman" w:hAnsi="Arial" w:cs="Arial"/>
                <w:sz w:val="8"/>
                <w:szCs w:val="8"/>
                <w:lang w:eastAsia="sq-AL"/>
              </w:rPr>
              <w:t xml:space="preserve"> buxhetore </w:t>
            </w:r>
            <w:r w:rsidRPr="005830A8">
              <w:rPr>
                <w:rFonts w:ascii="Arial" w:eastAsia="Times New Roman" w:hAnsi="Arial" w:cs="Arial"/>
                <w:sz w:val="8"/>
                <w:szCs w:val="8"/>
                <w:lang w:eastAsia="sq-AL"/>
              </w:rPr>
              <w:t>për</w:t>
            </w:r>
            <w:r w:rsidR="006C5024" w:rsidRPr="005830A8">
              <w:rPr>
                <w:rFonts w:ascii="Arial" w:eastAsia="Times New Roman" w:hAnsi="Arial" w:cs="Arial"/>
                <w:sz w:val="8"/>
                <w:szCs w:val="8"/>
                <w:lang w:eastAsia="sq-AL"/>
              </w:rPr>
              <w:t xml:space="preserve"> sektorin </w:t>
            </w:r>
            <w:r w:rsidRPr="005830A8">
              <w:rPr>
                <w:rFonts w:ascii="Arial" w:eastAsia="Times New Roman" w:hAnsi="Arial" w:cs="Arial"/>
                <w:sz w:val="8"/>
                <w:szCs w:val="8"/>
                <w:lang w:eastAsia="sq-AL"/>
              </w:rPr>
              <w:t>energjetik</w:t>
            </w:r>
          </w:p>
        </w:tc>
        <w:tc>
          <w:tcPr>
            <w:tcW w:w="324" w:type="pct"/>
            <w:tcBorders>
              <w:top w:val="nil"/>
              <w:left w:val="double" w:sz="6" w:space="0" w:color="auto"/>
              <w:bottom w:val="nil"/>
              <w:right w:val="single" w:sz="4" w:space="0" w:color="auto"/>
            </w:tcBorders>
            <w:shd w:val="clear" w:color="auto" w:fill="auto"/>
            <w:noWrap/>
            <w:vAlign w:val="bottom"/>
            <w:hideMark/>
          </w:tcPr>
          <w:p w14:paraId="4368AE6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20,000</w:t>
            </w:r>
          </w:p>
        </w:tc>
        <w:tc>
          <w:tcPr>
            <w:tcW w:w="260" w:type="pct"/>
            <w:tcBorders>
              <w:top w:val="nil"/>
              <w:left w:val="nil"/>
              <w:bottom w:val="nil"/>
              <w:right w:val="double" w:sz="6" w:space="0" w:color="auto"/>
            </w:tcBorders>
            <w:shd w:val="clear" w:color="auto" w:fill="auto"/>
            <w:noWrap/>
            <w:vAlign w:val="bottom"/>
            <w:hideMark/>
          </w:tcPr>
          <w:p w14:paraId="21F7308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230CC09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auto" w:fill="auto"/>
            <w:noWrap/>
            <w:vAlign w:val="bottom"/>
            <w:hideMark/>
          </w:tcPr>
          <w:p w14:paraId="3B44769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4C8702C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728290C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15F88E7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7B7D336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0D2AED8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42E6797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1ECE403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981649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23FD48C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Budget support for Energy sector</w:t>
            </w:r>
          </w:p>
        </w:tc>
      </w:tr>
      <w:tr w:rsidR="006C5024" w:rsidRPr="005830A8" w14:paraId="6F3DD517"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2CA1086"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3CE8AF62" w14:textId="7D2C1750"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Hua e </w:t>
            </w:r>
            <w:r w:rsidR="00EC1E78" w:rsidRPr="005830A8">
              <w:rPr>
                <w:rFonts w:ascii="Arial" w:eastAsia="Times New Roman" w:hAnsi="Arial" w:cs="Arial"/>
                <w:sz w:val="8"/>
                <w:szCs w:val="8"/>
                <w:lang w:eastAsia="sq-AL"/>
              </w:rPr>
              <w:t>dhënë</w:t>
            </w:r>
            <w:r w:rsidRPr="005830A8">
              <w:rPr>
                <w:rFonts w:ascii="Arial" w:eastAsia="Times New Roman" w:hAnsi="Arial" w:cs="Arial"/>
                <w:sz w:val="8"/>
                <w:szCs w:val="8"/>
                <w:lang w:eastAsia="sq-AL"/>
              </w:rPr>
              <w:t xml:space="preserve"> </w:t>
            </w:r>
            <w:r w:rsidR="00EC1E78" w:rsidRPr="005830A8">
              <w:rPr>
                <w:rFonts w:ascii="Arial" w:eastAsia="Times New Roman" w:hAnsi="Arial" w:cs="Arial"/>
                <w:sz w:val="8"/>
                <w:szCs w:val="8"/>
                <w:lang w:eastAsia="sq-AL"/>
              </w:rPr>
              <w:t>për</w:t>
            </w:r>
            <w:r w:rsidRPr="005830A8">
              <w:rPr>
                <w:rFonts w:ascii="Arial" w:eastAsia="Times New Roman" w:hAnsi="Arial" w:cs="Arial"/>
                <w:sz w:val="8"/>
                <w:szCs w:val="8"/>
                <w:lang w:eastAsia="sq-AL"/>
              </w:rPr>
              <w:t xml:space="preserve"> Albcontrol</w:t>
            </w:r>
          </w:p>
        </w:tc>
        <w:tc>
          <w:tcPr>
            <w:tcW w:w="324" w:type="pct"/>
            <w:tcBorders>
              <w:top w:val="nil"/>
              <w:left w:val="double" w:sz="6" w:space="0" w:color="auto"/>
              <w:bottom w:val="nil"/>
              <w:right w:val="single" w:sz="4" w:space="0" w:color="auto"/>
            </w:tcBorders>
            <w:shd w:val="clear" w:color="auto" w:fill="auto"/>
            <w:noWrap/>
            <w:vAlign w:val="bottom"/>
            <w:hideMark/>
          </w:tcPr>
          <w:p w14:paraId="459D201D"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nil"/>
              <w:left w:val="nil"/>
              <w:bottom w:val="nil"/>
              <w:right w:val="nil"/>
            </w:tcBorders>
            <w:shd w:val="clear" w:color="auto" w:fill="auto"/>
            <w:noWrap/>
            <w:vAlign w:val="bottom"/>
            <w:hideMark/>
          </w:tcPr>
          <w:p w14:paraId="37E5C663" w14:textId="77777777" w:rsidR="006C5024" w:rsidRPr="005830A8" w:rsidRDefault="006C5024" w:rsidP="006C5024">
            <w:pPr>
              <w:spacing w:after="0" w:line="240" w:lineRule="auto"/>
              <w:rPr>
                <w:rFonts w:ascii="Arial" w:eastAsia="Times New Roman" w:hAnsi="Arial" w:cs="Arial"/>
                <w:b/>
                <w:bCs/>
                <w:sz w:val="8"/>
                <w:szCs w:val="8"/>
                <w:lang w:eastAsia="sq-AL"/>
              </w:rPr>
            </w:pPr>
          </w:p>
        </w:tc>
        <w:tc>
          <w:tcPr>
            <w:tcW w:w="326" w:type="pct"/>
            <w:tcBorders>
              <w:top w:val="nil"/>
              <w:left w:val="double" w:sz="6" w:space="0" w:color="auto"/>
              <w:bottom w:val="nil"/>
              <w:right w:val="single" w:sz="4" w:space="0" w:color="auto"/>
            </w:tcBorders>
            <w:shd w:val="clear" w:color="auto" w:fill="auto"/>
            <w:noWrap/>
            <w:vAlign w:val="bottom"/>
            <w:hideMark/>
          </w:tcPr>
          <w:p w14:paraId="04F8933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w:t>
            </w:r>
          </w:p>
        </w:tc>
        <w:tc>
          <w:tcPr>
            <w:tcW w:w="326" w:type="pct"/>
            <w:tcBorders>
              <w:top w:val="nil"/>
              <w:left w:val="nil"/>
              <w:bottom w:val="nil"/>
              <w:right w:val="double" w:sz="6" w:space="0" w:color="auto"/>
            </w:tcBorders>
            <w:shd w:val="clear" w:color="auto" w:fill="auto"/>
            <w:noWrap/>
            <w:vAlign w:val="bottom"/>
            <w:hideMark/>
          </w:tcPr>
          <w:p w14:paraId="4F356BB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4F73370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1213140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00F466DA"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3B1A7AE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01E9FB9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08657E9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38B70DB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195737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3D7C93C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Loans to Albcontrol</w:t>
            </w:r>
          </w:p>
        </w:tc>
      </w:tr>
      <w:tr w:rsidR="006C5024" w:rsidRPr="005830A8" w14:paraId="3CC5614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3224BC1B"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46512F40" w14:textId="413269C5"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Transfert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EC1E78">
              <w:rPr>
                <w:rFonts w:ascii="Arial" w:eastAsia="Times New Roman" w:hAnsi="Arial" w:cs="Arial"/>
                <w:sz w:val="8"/>
                <w:szCs w:val="8"/>
                <w:lang w:eastAsia="sq-AL"/>
              </w:rPr>
              <w:t>k</w:t>
            </w:r>
            <w:r w:rsidRPr="005830A8">
              <w:rPr>
                <w:rFonts w:ascii="Arial" w:eastAsia="Times New Roman" w:hAnsi="Arial" w:cs="Arial"/>
                <w:sz w:val="8"/>
                <w:szCs w:val="8"/>
                <w:lang w:eastAsia="sq-AL"/>
              </w:rPr>
              <w:t>apitale</w:t>
            </w:r>
          </w:p>
        </w:tc>
        <w:tc>
          <w:tcPr>
            <w:tcW w:w="324" w:type="pct"/>
            <w:tcBorders>
              <w:top w:val="nil"/>
              <w:left w:val="double" w:sz="6" w:space="0" w:color="auto"/>
              <w:bottom w:val="nil"/>
              <w:right w:val="single" w:sz="4" w:space="0" w:color="auto"/>
            </w:tcBorders>
            <w:shd w:val="clear" w:color="auto" w:fill="auto"/>
            <w:noWrap/>
            <w:vAlign w:val="bottom"/>
            <w:hideMark/>
          </w:tcPr>
          <w:p w14:paraId="338E831E"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nil"/>
              <w:left w:val="nil"/>
              <w:bottom w:val="nil"/>
              <w:right w:val="nil"/>
            </w:tcBorders>
            <w:shd w:val="clear" w:color="auto" w:fill="auto"/>
            <w:noWrap/>
            <w:vAlign w:val="bottom"/>
            <w:hideMark/>
          </w:tcPr>
          <w:p w14:paraId="7D48D9B5" w14:textId="77777777" w:rsidR="006C5024" w:rsidRPr="005830A8" w:rsidRDefault="006C5024" w:rsidP="006C5024">
            <w:pPr>
              <w:spacing w:after="0" w:line="240" w:lineRule="auto"/>
              <w:rPr>
                <w:rFonts w:ascii="Arial" w:eastAsia="Times New Roman" w:hAnsi="Arial" w:cs="Arial"/>
                <w:b/>
                <w:bCs/>
                <w:sz w:val="8"/>
                <w:szCs w:val="8"/>
                <w:lang w:eastAsia="sq-AL"/>
              </w:rPr>
            </w:pPr>
          </w:p>
        </w:tc>
        <w:tc>
          <w:tcPr>
            <w:tcW w:w="326" w:type="pct"/>
            <w:tcBorders>
              <w:top w:val="nil"/>
              <w:left w:val="double" w:sz="6" w:space="0" w:color="auto"/>
              <w:bottom w:val="nil"/>
              <w:right w:val="single" w:sz="4" w:space="0" w:color="auto"/>
            </w:tcBorders>
            <w:shd w:val="clear" w:color="auto" w:fill="auto"/>
            <w:noWrap/>
            <w:vAlign w:val="bottom"/>
            <w:hideMark/>
          </w:tcPr>
          <w:p w14:paraId="6ED4DD5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766</w:t>
            </w:r>
          </w:p>
        </w:tc>
        <w:tc>
          <w:tcPr>
            <w:tcW w:w="326" w:type="pct"/>
            <w:tcBorders>
              <w:top w:val="nil"/>
              <w:left w:val="nil"/>
              <w:bottom w:val="nil"/>
              <w:right w:val="double" w:sz="6" w:space="0" w:color="auto"/>
            </w:tcBorders>
            <w:shd w:val="clear" w:color="auto" w:fill="auto"/>
            <w:noWrap/>
            <w:vAlign w:val="bottom"/>
            <w:hideMark/>
          </w:tcPr>
          <w:p w14:paraId="773CB56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6F0876C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2C09C7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223F265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6BADEE4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0A9A24F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5689844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74A4827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62EE86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3097708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Capital Transfer</w:t>
            </w:r>
          </w:p>
        </w:tc>
      </w:tr>
      <w:tr w:rsidR="006C5024" w:rsidRPr="005830A8" w14:paraId="6391B784"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B30F5DE"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VI</w:t>
            </w:r>
          </w:p>
        </w:tc>
        <w:tc>
          <w:tcPr>
            <w:tcW w:w="583" w:type="pct"/>
            <w:tcBorders>
              <w:top w:val="nil"/>
              <w:left w:val="nil"/>
              <w:bottom w:val="nil"/>
              <w:right w:val="nil"/>
            </w:tcBorders>
            <w:shd w:val="clear" w:color="auto" w:fill="auto"/>
            <w:noWrap/>
            <w:vAlign w:val="bottom"/>
            <w:hideMark/>
          </w:tcPr>
          <w:p w14:paraId="20553E23" w14:textId="0DF6F131"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Transferta e </w:t>
            </w:r>
            <w:r w:rsidR="00EC1E78">
              <w:rPr>
                <w:rFonts w:ascii="Arial" w:eastAsia="Times New Roman" w:hAnsi="Arial" w:cs="Arial"/>
                <w:b/>
                <w:bCs/>
                <w:sz w:val="8"/>
                <w:szCs w:val="8"/>
                <w:lang w:eastAsia="sq-AL"/>
              </w:rPr>
              <w:t>s</w:t>
            </w:r>
            <w:r w:rsidR="00EC1E78" w:rsidRPr="005830A8">
              <w:rPr>
                <w:rFonts w:ascii="Arial" w:eastAsia="Times New Roman" w:hAnsi="Arial" w:cs="Arial"/>
                <w:b/>
                <w:bCs/>
                <w:sz w:val="8"/>
                <w:szCs w:val="8"/>
                <w:lang w:eastAsia="sq-AL"/>
              </w:rPr>
              <w:t>hpronësimeve</w:t>
            </w:r>
          </w:p>
        </w:tc>
        <w:tc>
          <w:tcPr>
            <w:tcW w:w="324" w:type="pct"/>
            <w:tcBorders>
              <w:top w:val="nil"/>
              <w:left w:val="double" w:sz="6" w:space="0" w:color="auto"/>
              <w:bottom w:val="nil"/>
              <w:right w:val="single" w:sz="4" w:space="0" w:color="auto"/>
            </w:tcBorders>
            <w:shd w:val="clear" w:color="auto" w:fill="auto"/>
            <w:noWrap/>
            <w:vAlign w:val="bottom"/>
            <w:hideMark/>
          </w:tcPr>
          <w:p w14:paraId="013D7B3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11,000</w:t>
            </w:r>
          </w:p>
        </w:tc>
        <w:tc>
          <w:tcPr>
            <w:tcW w:w="260" w:type="pct"/>
            <w:tcBorders>
              <w:top w:val="nil"/>
              <w:left w:val="nil"/>
              <w:bottom w:val="nil"/>
              <w:right w:val="double" w:sz="6" w:space="0" w:color="auto"/>
            </w:tcBorders>
            <w:shd w:val="clear" w:color="auto" w:fill="auto"/>
            <w:noWrap/>
            <w:vAlign w:val="bottom"/>
            <w:hideMark/>
          </w:tcPr>
          <w:p w14:paraId="2EABBC4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0.5%</w:t>
            </w:r>
          </w:p>
        </w:tc>
        <w:tc>
          <w:tcPr>
            <w:tcW w:w="326" w:type="pct"/>
            <w:tcBorders>
              <w:top w:val="nil"/>
              <w:left w:val="nil"/>
              <w:bottom w:val="nil"/>
              <w:right w:val="single" w:sz="4" w:space="0" w:color="auto"/>
            </w:tcBorders>
            <w:shd w:val="clear" w:color="auto" w:fill="auto"/>
            <w:noWrap/>
            <w:vAlign w:val="bottom"/>
            <w:hideMark/>
          </w:tcPr>
          <w:p w14:paraId="0D63A3F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5,000</w:t>
            </w:r>
          </w:p>
        </w:tc>
        <w:tc>
          <w:tcPr>
            <w:tcW w:w="326" w:type="pct"/>
            <w:tcBorders>
              <w:top w:val="nil"/>
              <w:left w:val="nil"/>
              <w:bottom w:val="nil"/>
              <w:right w:val="double" w:sz="6" w:space="0" w:color="auto"/>
            </w:tcBorders>
            <w:shd w:val="clear" w:color="auto" w:fill="auto"/>
            <w:noWrap/>
            <w:vAlign w:val="bottom"/>
            <w:hideMark/>
          </w:tcPr>
          <w:p w14:paraId="4296702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0.2%</w:t>
            </w:r>
          </w:p>
        </w:tc>
        <w:tc>
          <w:tcPr>
            <w:tcW w:w="326" w:type="pct"/>
            <w:tcBorders>
              <w:top w:val="nil"/>
              <w:left w:val="nil"/>
              <w:bottom w:val="nil"/>
              <w:right w:val="single" w:sz="4" w:space="0" w:color="auto"/>
            </w:tcBorders>
            <w:shd w:val="clear" w:color="auto" w:fill="auto"/>
            <w:noWrap/>
            <w:vAlign w:val="bottom"/>
            <w:hideMark/>
          </w:tcPr>
          <w:p w14:paraId="205A089D"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390928E1"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2F722245"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4899856F"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44A0E165"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6AF3B302"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22275355"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59B4A43E"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020DB97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Expropriation Fund</w:t>
            </w:r>
          </w:p>
        </w:tc>
      </w:tr>
      <w:tr w:rsidR="006C5024" w:rsidRPr="005830A8" w14:paraId="69665788"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83A2B41"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1A9A4777" w14:textId="0463C458"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 </w:t>
            </w:r>
            <w:r w:rsidR="00EC1E78" w:rsidRPr="005830A8">
              <w:rPr>
                <w:rFonts w:ascii="Arial" w:eastAsia="Times New Roman" w:hAnsi="Arial" w:cs="Arial"/>
                <w:b/>
                <w:bCs/>
                <w:sz w:val="8"/>
                <w:szCs w:val="8"/>
                <w:lang w:eastAsia="sq-AL"/>
              </w:rPr>
              <w:t>DEFICITI</w:t>
            </w:r>
          </w:p>
        </w:tc>
        <w:tc>
          <w:tcPr>
            <w:tcW w:w="324" w:type="pct"/>
            <w:tcBorders>
              <w:top w:val="nil"/>
              <w:left w:val="double" w:sz="6" w:space="0" w:color="auto"/>
              <w:bottom w:val="nil"/>
              <w:right w:val="single" w:sz="4" w:space="0" w:color="auto"/>
            </w:tcBorders>
            <w:shd w:val="clear" w:color="auto" w:fill="auto"/>
            <w:noWrap/>
            <w:vAlign w:val="bottom"/>
            <w:hideMark/>
          </w:tcPr>
          <w:p w14:paraId="2BB4547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-78,226</w:t>
            </w:r>
          </w:p>
        </w:tc>
        <w:tc>
          <w:tcPr>
            <w:tcW w:w="260" w:type="pct"/>
            <w:tcBorders>
              <w:top w:val="nil"/>
              <w:left w:val="nil"/>
              <w:bottom w:val="nil"/>
              <w:right w:val="double" w:sz="6" w:space="0" w:color="auto"/>
            </w:tcBorders>
            <w:shd w:val="clear" w:color="auto" w:fill="auto"/>
            <w:noWrap/>
            <w:vAlign w:val="bottom"/>
            <w:hideMark/>
          </w:tcPr>
          <w:p w14:paraId="4018D72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-3.6%</w:t>
            </w:r>
          </w:p>
        </w:tc>
        <w:tc>
          <w:tcPr>
            <w:tcW w:w="326" w:type="pct"/>
            <w:tcBorders>
              <w:top w:val="nil"/>
              <w:left w:val="nil"/>
              <w:bottom w:val="nil"/>
              <w:right w:val="single" w:sz="4" w:space="0" w:color="auto"/>
            </w:tcBorders>
            <w:shd w:val="clear" w:color="auto" w:fill="auto"/>
            <w:noWrap/>
            <w:vAlign w:val="bottom"/>
            <w:hideMark/>
          </w:tcPr>
          <w:p w14:paraId="140209E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-31,180</w:t>
            </w:r>
          </w:p>
        </w:tc>
        <w:tc>
          <w:tcPr>
            <w:tcW w:w="326" w:type="pct"/>
            <w:tcBorders>
              <w:top w:val="nil"/>
              <w:left w:val="nil"/>
              <w:bottom w:val="nil"/>
              <w:right w:val="double" w:sz="6" w:space="0" w:color="auto"/>
            </w:tcBorders>
            <w:shd w:val="clear" w:color="auto" w:fill="auto"/>
            <w:noWrap/>
            <w:vAlign w:val="bottom"/>
            <w:hideMark/>
          </w:tcPr>
          <w:p w14:paraId="2D42682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67A2E22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-57,280</w:t>
            </w:r>
          </w:p>
        </w:tc>
        <w:tc>
          <w:tcPr>
            <w:tcW w:w="260" w:type="pct"/>
            <w:tcBorders>
              <w:top w:val="nil"/>
              <w:left w:val="nil"/>
              <w:bottom w:val="nil"/>
              <w:right w:val="double" w:sz="6" w:space="0" w:color="auto"/>
            </w:tcBorders>
            <w:shd w:val="clear" w:color="auto" w:fill="auto"/>
            <w:noWrap/>
            <w:vAlign w:val="bottom"/>
            <w:hideMark/>
          </w:tcPr>
          <w:p w14:paraId="6ECAFCA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-2.3%</w:t>
            </w:r>
          </w:p>
        </w:tc>
        <w:tc>
          <w:tcPr>
            <w:tcW w:w="326" w:type="pct"/>
            <w:tcBorders>
              <w:top w:val="nil"/>
              <w:left w:val="nil"/>
              <w:bottom w:val="nil"/>
              <w:right w:val="single" w:sz="4" w:space="0" w:color="auto"/>
            </w:tcBorders>
            <w:shd w:val="clear" w:color="000000" w:fill="B7DEE8"/>
            <w:noWrap/>
            <w:vAlign w:val="bottom"/>
            <w:hideMark/>
          </w:tcPr>
          <w:p w14:paraId="7C4AC67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-68,052</w:t>
            </w:r>
          </w:p>
        </w:tc>
        <w:tc>
          <w:tcPr>
            <w:tcW w:w="326" w:type="pct"/>
            <w:tcBorders>
              <w:top w:val="nil"/>
              <w:left w:val="nil"/>
              <w:bottom w:val="nil"/>
              <w:right w:val="double" w:sz="6" w:space="0" w:color="auto"/>
            </w:tcBorders>
            <w:shd w:val="clear" w:color="000000" w:fill="B7DEE8"/>
            <w:noWrap/>
            <w:vAlign w:val="bottom"/>
            <w:hideMark/>
          </w:tcPr>
          <w:p w14:paraId="5BACA78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324" w:type="pct"/>
            <w:tcBorders>
              <w:top w:val="nil"/>
              <w:left w:val="nil"/>
              <w:bottom w:val="nil"/>
              <w:right w:val="single" w:sz="4" w:space="0" w:color="auto"/>
            </w:tcBorders>
            <w:shd w:val="clear" w:color="auto" w:fill="auto"/>
            <w:noWrap/>
            <w:vAlign w:val="bottom"/>
            <w:hideMark/>
          </w:tcPr>
          <w:p w14:paraId="09A4FB2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-53,998</w:t>
            </w:r>
          </w:p>
        </w:tc>
        <w:tc>
          <w:tcPr>
            <w:tcW w:w="324" w:type="pct"/>
            <w:tcBorders>
              <w:top w:val="nil"/>
              <w:left w:val="nil"/>
              <w:bottom w:val="nil"/>
              <w:right w:val="double" w:sz="6" w:space="0" w:color="auto"/>
            </w:tcBorders>
            <w:shd w:val="clear" w:color="auto" w:fill="auto"/>
            <w:noWrap/>
            <w:vAlign w:val="bottom"/>
            <w:hideMark/>
          </w:tcPr>
          <w:p w14:paraId="1944F29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-2.0%</w:t>
            </w:r>
          </w:p>
        </w:tc>
        <w:tc>
          <w:tcPr>
            <w:tcW w:w="326" w:type="pct"/>
            <w:tcBorders>
              <w:top w:val="nil"/>
              <w:left w:val="nil"/>
              <w:bottom w:val="nil"/>
              <w:right w:val="single" w:sz="4" w:space="0" w:color="auto"/>
            </w:tcBorders>
            <w:shd w:val="clear" w:color="auto" w:fill="auto"/>
            <w:noWrap/>
            <w:vAlign w:val="bottom"/>
            <w:hideMark/>
          </w:tcPr>
          <w:p w14:paraId="051AA33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-41,472</w:t>
            </w:r>
          </w:p>
        </w:tc>
        <w:tc>
          <w:tcPr>
            <w:tcW w:w="324" w:type="pct"/>
            <w:tcBorders>
              <w:top w:val="nil"/>
              <w:left w:val="nil"/>
              <w:bottom w:val="nil"/>
              <w:right w:val="double" w:sz="6" w:space="0" w:color="auto"/>
            </w:tcBorders>
            <w:shd w:val="clear" w:color="auto" w:fill="auto"/>
            <w:noWrap/>
            <w:vAlign w:val="bottom"/>
            <w:hideMark/>
          </w:tcPr>
          <w:p w14:paraId="69F4E04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-1.4%</w:t>
            </w:r>
          </w:p>
        </w:tc>
        <w:tc>
          <w:tcPr>
            <w:tcW w:w="456" w:type="pct"/>
            <w:tcBorders>
              <w:top w:val="nil"/>
              <w:left w:val="nil"/>
              <w:bottom w:val="nil"/>
              <w:right w:val="single" w:sz="12" w:space="0" w:color="auto"/>
            </w:tcBorders>
            <w:shd w:val="clear" w:color="auto" w:fill="auto"/>
            <w:noWrap/>
            <w:vAlign w:val="bottom"/>
            <w:hideMark/>
          </w:tcPr>
          <w:p w14:paraId="724C04F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Cash Balance</w:t>
            </w:r>
          </w:p>
        </w:tc>
      </w:tr>
      <w:tr w:rsidR="006C5024" w:rsidRPr="005830A8" w14:paraId="765D27CE"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638EF6D"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2145D51B" w14:textId="20434D78"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FINANCIMI </w:t>
            </w:r>
            <w:r w:rsidR="00EC1E78" w:rsidRPr="005830A8">
              <w:rPr>
                <w:rFonts w:ascii="Arial" w:eastAsia="Times New Roman" w:hAnsi="Arial" w:cs="Arial"/>
                <w:b/>
                <w:bCs/>
                <w:sz w:val="8"/>
                <w:szCs w:val="8"/>
                <w:lang w:eastAsia="sq-AL"/>
              </w:rPr>
              <w:t>DEFICITIT</w:t>
            </w:r>
          </w:p>
        </w:tc>
        <w:tc>
          <w:tcPr>
            <w:tcW w:w="324" w:type="pct"/>
            <w:tcBorders>
              <w:top w:val="nil"/>
              <w:left w:val="double" w:sz="6" w:space="0" w:color="auto"/>
              <w:bottom w:val="nil"/>
              <w:right w:val="single" w:sz="4" w:space="0" w:color="auto"/>
            </w:tcBorders>
            <w:shd w:val="clear" w:color="auto" w:fill="auto"/>
            <w:noWrap/>
            <w:vAlign w:val="bottom"/>
            <w:hideMark/>
          </w:tcPr>
          <w:p w14:paraId="0F0D429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78,226</w:t>
            </w:r>
          </w:p>
        </w:tc>
        <w:tc>
          <w:tcPr>
            <w:tcW w:w="260" w:type="pct"/>
            <w:tcBorders>
              <w:top w:val="nil"/>
              <w:left w:val="nil"/>
              <w:bottom w:val="nil"/>
              <w:right w:val="double" w:sz="6" w:space="0" w:color="auto"/>
            </w:tcBorders>
            <w:shd w:val="clear" w:color="auto" w:fill="auto"/>
            <w:noWrap/>
            <w:vAlign w:val="bottom"/>
            <w:hideMark/>
          </w:tcPr>
          <w:p w14:paraId="0AC0E6F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3.6%</w:t>
            </w:r>
          </w:p>
        </w:tc>
        <w:tc>
          <w:tcPr>
            <w:tcW w:w="326" w:type="pct"/>
            <w:tcBorders>
              <w:top w:val="nil"/>
              <w:left w:val="nil"/>
              <w:bottom w:val="nil"/>
              <w:right w:val="single" w:sz="4" w:space="0" w:color="auto"/>
            </w:tcBorders>
            <w:shd w:val="clear" w:color="auto" w:fill="auto"/>
            <w:noWrap/>
            <w:vAlign w:val="bottom"/>
            <w:hideMark/>
          </w:tcPr>
          <w:p w14:paraId="25693D1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31,180</w:t>
            </w:r>
          </w:p>
        </w:tc>
        <w:tc>
          <w:tcPr>
            <w:tcW w:w="326" w:type="pct"/>
            <w:tcBorders>
              <w:top w:val="nil"/>
              <w:left w:val="nil"/>
              <w:bottom w:val="nil"/>
              <w:right w:val="double" w:sz="6" w:space="0" w:color="auto"/>
            </w:tcBorders>
            <w:shd w:val="clear" w:color="auto" w:fill="auto"/>
            <w:noWrap/>
            <w:vAlign w:val="bottom"/>
            <w:hideMark/>
          </w:tcPr>
          <w:p w14:paraId="515A61E4"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1.3%</w:t>
            </w:r>
          </w:p>
        </w:tc>
        <w:tc>
          <w:tcPr>
            <w:tcW w:w="326" w:type="pct"/>
            <w:tcBorders>
              <w:top w:val="nil"/>
              <w:left w:val="nil"/>
              <w:bottom w:val="nil"/>
              <w:right w:val="single" w:sz="4" w:space="0" w:color="auto"/>
            </w:tcBorders>
            <w:shd w:val="clear" w:color="auto" w:fill="auto"/>
            <w:noWrap/>
            <w:vAlign w:val="bottom"/>
            <w:hideMark/>
          </w:tcPr>
          <w:p w14:paraId="136A584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57,280</w:t>
            </w:r>
          </w:p>
        </w:tc>
        <w:tc>
          <w:tcPr>
            <w:tcW w:w="260" w:type="pct"/>
            <w:tcBorders>
              <w:top w:val="nil"/>
              <w:left w:val="nil"/>
              <w:bottom w:val="nil"/>
              <w:right w:val="double" w:sz="6" w:space="0" w:color="auto"/>
            </w:tcBorders>
            <w:shd w:val="clear" w:color="auto" w:fill="auto"/>
            <w:noWrap/>
            <w:vAlign w:val="bottom"/>
            <w:hideMark/>
          </w:tcPr>
          <w:p w14:paraId="71CA27B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2.3%</w:t>
            </w:r>
          </w:p>
        </w:tc>
        <w:tc>
          <w:tcPr>
            <w:tcW w:w="326" w:type="pct"/>
            <w:tcBorders>
              <w:top w:val="nil"/>
              <w:left w:val="nil"/>
              <w:bottom w:val="nil"/>
              <w:right w:val="single" w:sz="4" w:space="0" w:color="auto"/>
            </w:tcBorders>
            <w:shd w:val="clear" w:color="000000" w:fill="B7DEE8"/>
            <w:noWrap/>
            <w:vAlign w:val="bottom"/>
            <w:hideMark/>
          </w:tcPr>
          <w:p w14:paraId="7363461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68,052</w:t>
            </w:r>
          </w:p>
        </w:tc>
        <w:tc>
          <w:tcPr>
            <w:tcW w:w="326" w:type="pct"/>
            <w:tcBorders>
              <w:top w:val="nil"/>
              <w:left w:val="nil"/>
              <w:bottom w:val="nil"/>
              <w:right w:val="double" w:sz="6" w:space="0" w:color="auto"/>
            </w:tcBorders>
            <w:shd w:val="clear" w:color="000000" w:fill="B7DEE8"/>
            <w:noWrap/>
            <w:vAlign w:val="bottom"/>
            <w:hideMark/>
          </w:tcPr>
          <w:p w14:paraId="4285B94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2.6%</w:t>
            </w:r>
          </w:p>
        </w:tc>
        <w:tc>
          <w:tcPr>
            <w:tcW w:w="324" w:type="pct"/>
            <w:tcBorders>
              <w:top w:val="nil"/>
              <w:left w:val="nil"/>
              <w:bottom w:val="nil"/>
              <w:right w:val="single" w:sz="4" w:space="0" w:color="auto"/>
            </w:tcBorders>
            <w:shd w:val="clear" w:color="auto" w:fill="auto"/>
            <w:noWrap/>
            <w:vAlign w:val="bottom"/>
            <w:hideMark/>
          </w:tcPr>
          <w:p w14:paraId="1F20A9B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53,998</w:t>
            </w:r>
          </w:p>
        </w:tc>
        <w:tc>
          <w:tcPr>
            <w:tcW w:w="324" w:type="pct"/>
            <w:tcBorders>
              <w:top w:val="nil"/>
              <w:left w:val="nil"/>
              <w:bottom w:val="nil"/>
              <w:right w:val="double" w:sz="6" w:space="0" w:color="auto"/>
            </w:tcBorders>
            <w:shd w:val="clear" w:color="auto" w:fill="auto"/>
            <w:noWrap/>
            <w:vAlign w:val="bottom"/>
            <w:hideMark/>
          </w:tcPr>
          <w:p w14:paraId="431A8BD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2.0%</w:t>
            </w:r>
          </w:p>
        </w:tc>
        <w:tc>
          <w:tcPr>
            <w:tcW w:w="326" w:type="pct"/>
            <w:tcBorders>
              <w:top w:val="nil"/>
              <w:left w:val="nil"/>
              <w:bottom w:val="nil"/>
              <w:right w:val="single" w:sz="4" w:space="0" w:color="auto"/>
            </w:tcBorders>
            <w:shd w:val="clear" w:color="auto" w:fill="auto"/>
            <w:noWrap/>
            <w:vAlign w:val="bottom"/>
            <w:hideMark/>
          </w:tcPr>
          <w:p w14:paraId="6C72CAA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41,472</w:t>
            </w:r>
          </w:p>
        </w:tc>
        <w:tc>
          <w:tcPr>
            <w:tcW w:w="324" w:type="pct"/>
            <w:tcBorders>
              <w:top w:val="nil"/>
              <w:left w:val="nil"/>
              <w:bottom w:val="nil"/>
              <w:right w:val="double" w:sz="6" w:space="0" w:color="auto"/>
            </w:tcBorders>
            <w:shd w:val="clear" w:color="auto" w:fill="auto"/>
            <w:noWrap/>
            <w:vAlign w:val="bottom"/>
            <w:hideMark/>
          </w:tcPr>
          <w:p w14:paraId="0AD67BC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1.4%</w:t>
            </w:r>
          </w:p>
        </w:tc>
        <w:tc>
          <w:tcPr>
            <w:tcW w:w="456" w:type="pct"/>
            <w:tcBorders>
              <w:top w:val="nil"/>
              <w:left w:val="nil"/>
              <w:bottom w:val="nil"/>
              <w:right w:val="single" w:sz="12" w:space="0" w:color="auto"/>
            </w:tcBorders>
            <w:shd w:val="clear" w:color="auto" w:fill="auto"/>
            <w:noWrap/>
            <w:vAlign w:val="bottom"/>
            <w:hideMark/>
          </w:tcPr>
          <w:p w14:paraId="61578A2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Financing (Cash)</w:t>
            </w:r>
          </w:p>
        </w:tc>
      </w:tr>
      <w:tr w:rsidR="006C5024" w:rsidRPr="005830A8" w14:paraId="5618FEAF"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6ECCF7E7"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484F52AD" w14:textId="7D6945FC"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 </w:t>
            </w:r>
            <w:r w:rsidR="00EC1E78" w:rsidRPr="005830A8">
              <w:rPr>
                <w:rFonts w:ascii="Arial" w:eastAsia="Times New Roman" w:hAnsi="Arial" w:cs="Arial"/>
                <w:b/>
                <w:bCs/>
                <w:sz w:val="8"/>
                <w:szCs w:val="8"/>
                <w:lang w:eastAsia="sq-AL"/>
              </w:rPr>
              <w:t>Brendshëm</w:t>
            </w:r>
          </w:p>
        </w:tc>
        <w:tc>
          <w:tcPr>
            <w:tcW w:w="324" w:type="pct"/>
            <w:tcBorders>
              <w:top w:val="nil"/>
              <w:left w:val="double" w:sz="6" w:space="0" w:color="auto"/>
              <w:bottom w:val="nil"/>
              <w:right w:val="single" w:sz="4" w:space="0" w:color="auto"/>
            </w:tcBorders>
            <w:shd w:val="clear" w:color="000000" w:fill="FFFFFF"/>
            <w:noWrap/>
            <w:vAlign w:val="bottom"/>
            <w:hideMark/>
          </w:tcPr>
          <w:p w14:paraId="2623972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87,765</w:t>
            </w:r>
          </w:p>
        </w:tc>
        <w:tc>
          <w:tcPr>
            <w:tcW w:w="260" w:type="pct"/>
            <w:tcBorders>
              <w:top w:val="nil"/>
              <w:left w:val="nil"/>
              <w:bottom w:val="nil"/>
              <w:right w:val="double" w:sz="6" w:space="0" w:color="auto"/>
            </w:tcBorders>
            <w:shd w:val="clear" w:color="auto" w:fill="auto"/>
            <w:noWrap/>
            <w:vAlign w:val="bottom"/>
            <w:hideMark/>
          </w:tcPr>
          <w:p w14:paraId="3E69B67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4.1%</w:t>
            </w:r>
          </w:p>
        </w:tc>
        <w:tc>
          <w:tcPr>
            <w:tcW w:w="326" w:type="pct"/>
            <w:tcBorders>
              <w:top w:val="nil"/>
              <w:left w:val="nil"/>
              <w:bottom w:val="nil"/>
              <w:right w:val="single" w:sz="4" w:space="0" w:color="auto"/>
            </w:tcBorders>
            <w:shd w:val="clear" w:color="auto" w:fill="auto"/>
            <w:noWrap/>
            <w:vAlign w:val="bottom"/>
            <w:hideMark/>
          </w:tcPr>
          <w:p w14:paraId="788AA9A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-7,324</w:t>
            </w:r>
          </w:p>
        </w:tc>
        <w:tc>
          <w:tcPr>
            <w:tcW w:w="326" w:type="pct"/>
            <w:tcBorders>
              <w:top w:val="nil"/>
              <w:left w:val="nil"/>
              <w:bottom w:val="nil"/>
              <w:right w:val="double" w:sz="6" w:space="0" w:color="auto"/>
            </w:tcBorders>
            <w:shd w:val="clear" w:color="auto" w:fill="auto"/>
            <w:noWrap/>
            <w:vAlign w:val="bottom"/>
            <w:hideMark/>
          </w:tcPr>
          <w:p w14:paraId="7A9B807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-0.3%</w:t>
            </w:r>
          </w:p>
        </w:tc>
        <w:tc>
          <w:tcPr>
            <w:tcW w:w="326" w:type="pct"/>
            <w:tcBorders>
              <w:top w:val="nil"/>
              <w:left w:val="nil"/>
              <w:bottom w:val="nil"/>
              <w:right w:val="single" w:sz="4" w:space="0" w:color="auto"/>
            </w:tcBorders>
            <w:shd w:val="clear" w:color="auto" w:fill="auto"/>
            <w:noWrap/>
            <w:vAlign w:val="bottom"/>
            <w:hideMark/>
          </w:tcPr>
          <w:p w14:paraId="3A9C984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61,397</w:t>
            </w:r>
          </w:p>
        </w:tc>
        <w:tc>
          <w:tcPr>
            <w:tcW w:w="260" w:type="pct"/>
            <w:tcBorders>
              <w:top w:val="nil"/>
              <w:left w:val="nil"/>
              <w:bottom w:val="nil"/>
              <w:right w:val="double" w:sz="6" w:space="0" w:color="auto"/>
            </w:tcBorders>
            <w:shd w:val="clear" w:color="auto" w:fill="auto"/>
            <w:noWrap/>
            <w:vAlign w:val="bottom"/>
            <w:hideMark/>
          </w:tcPr>
          <w:p w14:paraId="248A61B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2.5%</w:t>
            </w:r>
          </w:p>
        </w:tc>
        <w:tc>
          <w:tcPr>
            <w:tcW w:w="326" w:type="pct"/>
            <w:tcBorders>
              <w:top w:val="nil"/>
              <w:left w:val="nil"/>
              <w:bottom w:val="nil"/>
              <w:right w:val="single" w:sz="4" w:space="0" w:color="auto"/>
            </w:tcBorders>
            <w:shd w:val="clear" w:color="000000" w:fill="B7DEE8"/>
            <w:noWrap/>
            <w:vAlign w:val="bottom"/>
            <w:hideMark/>
          </w:tcPr>
          <w:p w14:paraId="6BD36A5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59,828</w:t>
            </w:r>
          </w:p>
        </w:tc>
        <w:tc>
          <w:tcPr>
            <w:tcW w:w="326" w:type="pct"/>
            <w:tcBorders>
              <w:top w:val="nil"/>
              <w:left w:val="nil"/>
              <w:bottom w:val="nil"/>
              <w:right w:val="double" w:sz="6" w:space="0" w:color="auto"/>
            </w:tcBorders>
            <w:shd w:val="clear" w:color="000000" w:fill="B7DEE8"/>
            <w:noWrap/>
            <w:vAlign w:val="bottom"/>
            <w:hideMark/>
          </w:tcPr>
          <w:p w14:paraId="28A47D87"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2.3%</w:t>
            </w:r>
          </w:p>
        </w:tc>
        <w:tc>
          <w:tcPr>
            <w:tcW w:w="324" w:type="pct"/>
            <w:tcBorders>
              <w:top w:val="nil"/>
              <w:left w:val="nil"/>
              <w:bottom w:val="nil"/>
              <w:right w:val="single" w:sz="4" w:space="0" w:color="auto"/>
            </w:tcBorders>
            <w:shd w:val="clear" w:color="auto" w:fill="auto"/>
            <w:noWrap/>
            <w:vAlign w:val="bottom"/>
            <w:hideMark/>
          </w:tcPr>
          <w:p w14:paraId="497074B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50,189</w:t>
            </w:r>
          </w:p>
        </w:tc>
        <w:tc>
          <w:tcPr>
            <w:tcW w:w="324" w:type="pct"/>
            <w:tcBorders>
              <w:top w:val="nil"/>
              <w:left w:val="nil"/>
              <w:bottom w:val="nil"/>
              <w:right w:val="double" w:sz="6" w:space="0" w:color="auto"/>
            </w:tcBorders>
            <w:shd w:val="clear" w:color="auto" w:fill="auto"/>
            <w:noWrap/>
            <w:vAlign w:val="bottom"/>
            <w:hideMark/>
          </w:tcPr>
          <w:p w14:paraId="7A3B688C"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1.8%</w:t>
            </w:r>
          </w:p>
        </w:tc>
        <w:tc>
          <w:tcPr>
            <w:tcW w:w="326" w:type="pct"/>
            <w:tcBorders>
              <w:top w:val="nil"/>
              <w:left w:val="nil"/>
              <w:bottom w:val="nil"/>
              <w:right w:val="single" w:sz="4" w:space="0" w:color="auto"/>
            </w:tcBorders>
            <w:shd w:val="clear" w:color="auto" w:fill="auto"/>
            <w:noWrap/>
            <w:vAlign w:val="bottom"/>
            <w:hideMark/>
          </w:tcPr>
          <w:p w14:paraId="5426C6A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23,591</w:t>
            </w:r>
          </w:p>
        </w:tc>
        <w:tc>
          <w:tcPr>
            <w:tcW w:w="324" w:type="pct"/>
            <w:tcBorders>
              <w:top w:val="nil"/>
              <w:left w:val="nil"/>
              <w:bottom w:val="nil"/>
              <w:right w:val="double" w:sz="6" w:space="0" w:color="auto"/>
            </w:tcBorders>
            <w:shd w:val="clear" w:color="auto" w:fill="auto"/>
            <w:noWrap/>
            <w:vAlign w:val="bottom"/>
            <w:hideMark/>
          </w:tcPr>
          <w:p w14:paraId="6EA00859"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0.8%</w:t>
            </w:r>
          </w:p>
        </w:tc>
        <w:tc>
          <w:tcPr>
            <w:tcW w:w="456" w:type="pct"/>
            <w:tcBorders>
              <w:top w:val="nil"/>
              <w:left w:val="nil"/>
              <w:bottom w:val="nil"/>
              <w:right w:val="single" w:sz="12" w:space="0" w:color="auto"/>
            </w:tcBorders>
            <w:shd w:val="clear" w:color="auto" w:fill="auto"/>
            <w:noWrap/>
            <w:vAlign w:val="bottom"/>
            <w:hideMark/>
          </w:tcPr>
          <w:p w14:paraId="0C6D3F10"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Domestic</w:t>
            </w:r>
          </w:p>
        </w:tc>
      </w:tr>
      <w:tr w:rsidR="006C5024" w:rsidRPr="005830A8" w14:paraId="60B6397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17EF706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7B8817A" w14:textId="2D1F5E5D"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ardhura nga privatizimi</w:t>
            </w:r>
          </w:p>
        </w:tc>
        <w:tc>
          <w:tcPr>
            <w:tcW w:w="324" w:type="pct"/>
            <w:tcBorders>
              <w:top w:val="nil"/>
              <w:left w:val="double" w:sz="6" w:space="0" w:color="auto"/>
              <w:bottom w:val="nil"/>
              <w:right w:val="single" w:sz="4" w:space="0" w:color="auto"/>
            </w:tcBorders>
            <w:shd w:val="clear" w:color="000000" w:fill="FFFFFF"/>
            <w:noWrap/>
            <w:vAlign w:val="bottom"/>
            <w:hideMark/>
          </w:tcPr>
          <w:p w14:paraId="5C4BFF8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191</w:t>
            </w:r>
          </w:p>
        </w:tc>
        <w:tc>
          <w:tcPr>
            <w:tcW w:w="260" w:type="pct"/>
            <w:tcBorders>
              <w:top w:val="nil"/>
              <w:left w:val="nil"/>
              <w:bottom w:val="nil"/>
              <w:right w:val="double" w:sz="6" w:space="0" w:color="auto"/>
            </w:tcBorders>
            <w:shd w:val="clear" w:color="auto" w:fill="auto"/>
            <w:noWrap/>
            <w:vAlign w:val="bottom"/>
            <w:hideMark/>
          </w:tcPr>
          <w:p w14:paraId="6A96F8E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3CD83A8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47</w:t>
            </w:r>
          </w:p>
        </w:tc>
        <w:tc>
          <w:tcPr>
            <w:tcW w:w="326" w:type="pct"/>
            <w:tcBorders>
              <w:top w:val="nil"/>
              <w:left w:val="nil"/>
              <w:bottom w:val="nil"/>
              <w:right w:val="double" w:sz="6" w:space="0" w:color="auto"/>
            </w:tcBorders>
            <w:shd w:val="clear" w:color="auto" w:fill="auto"/>
            <w:noWrap/>
            <w:vAlign w:val="bottom"/>
            <w:hideMark/>
          </w:tcPr>
          <w:p w14:paraId="4E49D06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00CD5305"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5FF6987E"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1245040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7CB82ED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40EA1E6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709D8B6B"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66FA6993"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2FB12736"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3A3A114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Privatization receipts</w:t>
            </w:r>
          </w:p>
        </w:tc>
      </w:tr>
      <w:tr w:rsidR="006C5024" w:rsidRPr="005830A8" w14:paraId="67F10367"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9C6A40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648F83AC" w14:textId="2773D2C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Huamarrje e brendshme</w:t>
            </w:r>
          </w:p>
        </w:tc>
        <w:tc>
          <w:tcPr>
            <w:tcW w:w="324" w:type="pct"/>
            <w:tcBorders>
              <w:top w:val="nil"/>
              <w:left w:val="double" w:sz="6" w:space="0" w:color="auto"/>
              <w:bottom w:val="nil"/>
              <w:right w:val="single" w:sz="4" w:space="0" w:color="auto"/>
            </w:tcBorders>
            <w:shd w:val="clear" w:color="000000" w:fill="FFFFFF"/>
            <w:noWrap/>
            <w:vAlign w:val="bottom"/>
            <w:hideMark/>
          </w:tcPr>
          <w:p w14:paraId="70BB433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26,156</w:t>
            </w:r>
          </w:p>
        </w:tc>
        <w:tc>
          <w:tcPr>
            <w:tcW w:w="260" w:type="pct"/>
            <w:tcBorders>
              <w:top w:val="nil"/>
              <w:left w:val="nil"/>
              <w:bottom w:val="nil"/>
              <w:right w:val="double" w:sz="6" w:space="0" w:color="auto"/>
            </w:tcBorders>
            <w:shd w:val="clear" w:color="auto" w:fill="auto"/>
            <w:noWrap/>
            <w:vAlign w:val="bottom"/>
            <w:hideMark/>
          </w:tcPr>
          <w:p w14:paraId="5B0F484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6" w:type="pct"/>
            <w:tcBorders>
              <w:top w:val="nil"/>
              <w:left w:val="nil"/>
              <w:bottom w:val="nil"/>
              <w:right w:val="single" w:sz="4" w:space="0" w:color="auto"/>
            </w:tcBorders>
            <w:shd w:val="clear" w:color="auto" w:fill="auto"/>
            <w:noWrap/>
            <w:vAlign w:val="bottom"/>
            <w:hideMark/>
          </w:tcPr>
          <w:p w14:paraId="745408B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20,671</w:t>
            </w:r>
          </w:p>
        </w:tc>
        <w:tc>
          <w:tcPr>
            <w:tcW w:w="326" w:type="pct"/>
            <w:tcBorders>
              <w:top w:val="nil"/>
              <w:left w:val="nil"/>
              <w:bottom w:val="nil"/>
              <w:right w:val="double" w:sz="6" w:space="0" w:color="auto"/>
            </w:tcBorders>
            <w:shd w:val="clear" w:color="auto" w:fill="auto"/>
            <w:noWrap/>
            <w:vAlign w:val="bottom"/>
            <w:hideMark/>
          </w:tcPr>
          <w:p w14:paraId="56DFD85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0.9%</w:t>
            </w:r>
          </w:p>
        </w:tc>
        <w:tc>
          <w:tcPr>
            <w:tcW w:w="326" w:type="pct"/>
            <w:tcBorders>
              <w:top w:val="nil"/>
              <w:left w:val="nil"/>
              <w:bottom w:val="nil"/>
              <w:right w:val="single" w:sz="4" w:space="0" w:color="auto"/>
            </w:tcBorders>
            <w:shd w:val="clear" w:color="auto" w:fill="auto"/>
            <w:noWrap/>
            <w:vAlign w:val="bottom"/>
            <w:hideMark/>
          </w:tcPr>
          <w:p w14:paraId="647B0C0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50,000</w:t>
            </w:r>
          </w:p>
        </w:tc>
        <w:tc>
          <w:tcPr>
            <w:tcW w:w="260" w:type="pct"/>
            <w:tcBorders>
              <w:top w:val="nil"/>
              <w:left w:val="nil"/>
              <w:bottom w:val="nil"/>
              <w:right w:val="double" w:sz="6" w:space="0" w:color="auto"/>
            </w:tcBorders>
            <w:shd w:val="clear" w:color="auto" w:fill="auto"/>
            <w:noWrap/>
            <w:vAlign w:val="bottom"/>
            <w:hideMark/>
          </w:tcPr>
          <w:p w14:paraId="5F88FF2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2.0%</w:t>
            </w:r>
          </w:p>
        </w:tc>
        <w:tc>
          <w:tcPr>
            <w:tcW w:w="326" w:type="pct"/>
            <w:tcBorders>
              <w:top w:val="nil"/>
              <w:left w:val="nil"/>
              <w:bottom w:val="nil"/>
              <w:right w:val="single" w:sz="4" w:space="0" w:color="auto"/>
            </w:tcBorders>
            <w:shd w:val="clear" w:color="000000" w:fill="B7DEE8"/>
            <w:noWrap/>
            <w:vAlign w:val="bottom"/>
            <w:hideMark/>
          </w:tcPr>
          <w:p w14:paraId="25B20F4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50,000</w:t>
            </w:r>
          </w:p>
        </w:tc>
        <w:tc>
          <w:tcPr>
            <w:tcW w:w="326" w:type="pct"/>
            <w:tcBorders>
              <w:top w:val="nil"/>
              <w:left w:val="nil"/>
              <w:bottom w:val="nil"/>
              <w:right w:val="double" w:sz="6" w:space="0" w:color="auto"/>
            </w:tcBorders>
            <w:shd w:val="clear" w:color="000000" w:fill="B7DEE8"/>
            <w:noWrap/>
            <w:vAlign w:val="bottom"/>
            <w:hideMark/>
          </w:tcPr>
          <w:p w14:paraId="3B00FDE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w:t>
            </w:r>
          </w:p>
        </w:tc>
        <w:tc>
          <w:tcPr>
            <w:tcW w:w="324" w:type="pct"/>
            <w:tcBorders>
              <w:top w:val="nil"/>
              <w:left w:val="nil"/>
              <w:bottom w:val="nil"/>
              <w:right w:val="single" w:sz="4" w:space="0" w:color="auto"/>
            </w:tcBorders>
            <w:shd w:val="clear" w:color="auto" w:fill="auto"/>
            <w:noWrap/>
            <w:vAlign w:val="bottom"/>
            <w:hideMark/>
          </w:tcPr>
          <w:p w14:paraId="301911A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45,000</w:t>
            </w:r>
          </w:p>
        </w:tc>
        <w:tc>
          <w:tcPr>
            <w:tcW w:w="324" w:type="pct"/>
            <w:tcBorders>
              <w:top w:val="nil"/>
              <w:left w:val="nil"/>
              <w:bottom w:val="nil"/>
              <w:right w:val="double" w:sz="6" w:space="0" w:color="auto"/>
            </w:tcBorders>
            <w:shd w:val="clear" w:color="auto" w:fill="auto"/>
            <w:noWrap/>
            <w:vAlign w:val="bottom"/>
            <w:hideMark/>
          </w:tcPr>
          <w:p w14:paraId="4CC64CB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1.6%</w:t>
            </w:r>
          </w:p>
        </w:tc>
        <w:tc>
          <w:tcPr>
            <w:tcW w:w="326" w:type="pct"/>
            <w:tcBorders>
              <w:top w:val="nil"/>
              <w:left w:val="nil"/>
              <w:bottom w:val="nil"/>
              <w:right w:val="single" w:sz="4" w:space="0" w:color="auto"/>
            </w:tcBorders>
            <w:shd w:val="clear" w:color="auto" w:fill="auto"/>
            <w:noWrap/>
            <w:vAlign w:val="bottom"/>
            <w:hideMark/>
          </w:tcPr>
          <w:p w14:paraId="6E79F2A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30,000</w:t>
            </w:r>
          </w:p>
        </w:tc>
        <w:tc>
          <w:tcPr>
            <w:tcW w:w="324" w:type="pct"/>
            <w:tcBorders>
              <w:top w:val="nil"/>
              <w:left w:val="nil"/>
              <w:bottom w:val="nil"/>
              <w:right w:val="double" w:sz="6" w:space="0" w:color="auto"/>
            </w:tcBorders>
            <w:shd w:val="clear" w:color="auto" w:fill="auto"/>
            <w:noWrap/>
            <w:vAlign w:val="bottom"/>
            <w:hideMark/>
          </w:tcPr>
          <w:p w14:paraId="575ED94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w:t>
            </w:r>
          </w:p>
        </w:tc>
        <w:tc>
          <w:tcPr>
            <w:tcW w:w="456" w:type="pct"/>
            <w:tcBorders>
              <w:top w:val="nil"/>
              <w:left w:val="nil"/>
              <w:bottom w:val="nil"/>
              <w:right w:val="single" w:sz="12" w:space="0" w:color="auto"/>
            </w:tcBorders>
            <w:shd w:val="clear" w:color="auto" w:fill="auto"/>
            <w:noWrap/>
            <w:vAlign w:val="bottom"/>
            <w:hideMark/>
          </w:tcPr>
          <w:p w14:paraId="6CC1F56B"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Domestic borrowing</w:t>
            </w:r>
          </w:p>
        </w:tc>
      </w:tr>
      <w:tr w:rsidR="006C5024" w:rsidRPr="005830A8" w14:paraId="3DE35E1D"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241C783C"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733D6C43" w14:textId="783F919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T</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tjera</w:t>
            </w:r>
          </w:p>
        </w:tc>
        <w:tc>
          <w:tcPr>
            <w:tcW w:w="324" w:type="pct"/>
            <w:tcBorders>
              <w:top w:val="nil"/>
              <w:left w:val="double" w:sz="6" w:space="0" w:color="auto"/>
              <w:bottom w:val="nil"/>
              <w:right w:val="single" w:sz="4" w:space="0" w:color="auto"/>
            </w:tcBorders>
            <w:shd w:val="clear" w:color="000000" w:fill="FFFFFF"/>
            <w:noWrap/>
            <w:vAlign w:val="bottom"/>
            <w:hideMark/>
          </w:tcPr>
          <w:p w14:paraId="166F37B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61,417</w:t>
            </w:r>
          </w:p>
        </w:tc>
        <w:tc>
          <w:tcPr>
            <w:tcW w:w="260" w:type="pct"/>
            <w:tcBorders>
              <w:top w:val="nil"/>
              <w:left w:val="nil"/>
              <w:bottom w:val="nil"/>
              <w:right w:val="double" w:sz="6" w:space="0" w:color="auto"/>
            </w:tcBorders>
            <w:shd w:val="clear" w:color="auto" w:fill="auto"/>
            <w:noWrap/>
            <w:vAlign w:val="bottom"/>
            <w:hideMark/>
          </w:tcPr>
          <w:p w14:paraId="43B8EDD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2.9%</w:t>
            </w:r>
          </w:p>
        </w:tc>
        <w:tc>
          <w:tcPr>
            <w:tcW w:w="326" w:type="pct"/>
            <w:tcBorders>
              <w:top w:val="nil"/>
              <w:left w:val="nil"/>
              <w:bottom w:val="nil"/>
              <w:right w:val="single" w:sz="4" w:space="0" w:color="auto"/>
            </w:tcBorders>
            <w:shd w:val="clear" w:color="auto" w:fill="auto"/>
            <w:noWrap/>
            <w:vAlign w:val="bottom"/>
            <w:hideMark/>
          </w:tcPr>
          <w:p w14:paraId="2889888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-28,043</w:t>
            </w:r>
          </w:p>
        </w:tc>
        <w:tc>
          <w:tcPr>
            <w:tcW w:w="326" w:type="pct"/>
            <w:tcBorders>
              <w:top w:val="nil"/>
              <w:left w:val="nil"/>
              <w:bottom w:val="nil"/>
              <w:right w:val="double" w:sz="6" w:space="0" w:color="auto"/>
            </w:tcBorders>
            <w:shd w:val="clear" w:color="auto" w:fill="auto"/>
            <w:noWrap/>
            <w:vAlign w:val="bottom"/>
            <w:hideMark/>
          </w:tcPr>
          <w:p w14:paraId="3F47960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-1.2%</w:t>
            </w:r>
          </w:p>
        </w:tc>
        <w:tc>
          <w:tcPr>
            <w:tcW w:w="326" w:type="pct"/>
            <w:tcBorders>
              <w:top w:val="nil"/>
              <w:left w:val="nil"/>
              <w:bottom w:val="nil"/>
              <w:right w:val="single" w:sz="4" w:space="0" w:color="auto"/>
            </w:tcBorders>
            <w:shd w:val="clear" w:color="auto" w:fill="auto"/>
            <w:noWrap/>
            <w:vAlign w:val="bottom"/>
            <w:hideMark/>
          </w:tcPr>
          <w:p w14:paraId="3854905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11,397</w:t>
            </w:r>
          </w:p>
        </w:tc>
        <w:tc>
          <w:tcPr>
            <w:tcW w:w="260" w:type="pct"/>
            <w:tcBorders>
              <w:top w:val="nil"/>
              <w:left w:val="nil"/>
              <w:bottom w:val="nil"/>
              <w:right w:val="double" w:sz="6" w:space="0" w:color="auto"/>
            </w:tcBorders>
            <w:shd w:val="clear" w:color="auto" w:fill="auto"/>
            <w:noWrap/>
            <w:vAlign w:val="bottom"/>
            <w:hideMark/>
          </w:tcPr>
          <w:p w14:paraId="1F316F9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326" w:type="pct"/>
            <w:tcBorders>
              <w:top w:val="nil"/>
              <w:left w:val="nil"/>
              <w:bottom w:val="nil"/>
              <w:right w:val="single" w:sz="4" w:space="0" w:color="auto"/>
            </w:tcBorders>
            <w:shd w:val="clear" w:color="000000" w:fill="B7DEE8"/>
            <w:noWrap/>
            <w:vAlign w:val="bottom"/>
            <w:hideMark/>
          </w:tcPr>
          <w:p w14:paraId="4692802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9,828</w:t>
            </w:r>
          </w:p>
        </w:tc>
        <w:tc>
          <w:tcPr>
            <w:tcW w:w="326" w:type="pct"/>
            <w:tcBorders>
              <w:top w:val="nil"/>
              <w:left w:val="nil"/>
              <w:bottom w:val="nil"/>
              <w:right w:val="double" w:sz="6" w:space="0" w:color="auto"/>
            </w:tcBorders>
            <w:shd w:val="clear" w:color="000000" w:fill="B7DEE8"/>
            <w:noWrap/>
            <w:vAlign w:val="bottom"/>
            <w:hideMark/>
          </w:tcPr>
          <w:p w14:paraId="7D4ADD2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4" w:type="pct"/>
            <w:tcBorders>
              <w:top w:val="nil"/>
              <w:left w:val="nil"/>
              <w:bottom w:val="nil"/>
              <w:right w:val="single" w:sz="4" w:space="0" w:color="auto"/>
            </w:tcBorders>
            <w:shd w:val="clear" w:color="auto" w:fill="auto"/>
            <w:noWrap/>
            <w:vAlign w:val="bottom"/>
            <w:hideMark/>
          </w:tcPr>
          <w:p w14:paraId="3C145AC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5,189</w:t>
            </w:r>
          </w:p>
        </w:tc>
        <w:tc>
          <w:tcPr>
            <w:tcW w:w="324" w:type="pct"/>
            <w:tcBorders>
              <w:top w:val="nil"/>
              <w:left w:val="nil"/>
              <w:bottom w:val="nil"/>
              <w:right w:val="double" w:sz="6" w:space="0" w:color="auto"/>
            </w:tcBorders>
            <w:shd w:val="clear" w:color="auto" w:fill="auto"/>
            <w:noWrap/>
            <w:vAlign w:val="bottom"/>
            <w:hideMark/>
          </w:tcPr>
          <w:p w14:paraId="73EC0E5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326" w:type="pct"/>
            <w:tcBorders>
              <w:top w:val="nil"/>
              <w:left w:val="nil"/>
              <w:bottom w:val="nil"/>
              <w:right w:val="single" w:sz="4" w:space="0" w:color="auto"/>
            </w:tcBorders>
            <w:shd w:val="clear" w:color="auto" w:fill="auto"/>
            <w:noWrap/>
            <w:vAlign w:val="bottom"/>
            <w:hideMark/>
          </w:tcPr>
          <w:p w14:paraId="41EFDFD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-6,409</w:t>
            </w:r>
          </w:p>
        </w:tc>
        <w:tc>
          <w:tcPr>
            <w:tcW w:w="324" w:type="pct"/>
            <w:tcBorders>
              <w:top w:val="nil"/>
              <w:left w:val="nil"/>
              <w:bottom w:val="nil"/>
              <w:right w:val="double" w:sz="6" w:space="0" w:color="auto"/>
            </w:tcBorders>
            <w:shd w:val="clear" w:color="auto" w:fill="auto"/>
            <w:noWrap/>
            <w:vAlign w:val="bottom"/>
            <w:hideMark/>
          </w:tcPr>
          <w:p w14:paraId="2A6B6E8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-0.2%</w:t>
            </w:r>
          </w:p>
        </w:tc>
        <w:tc>
          <w:tcPr>
            <w:tcW w:w="456" w:type="pct"/>
            <w:tcBorders>
              <w:top w:val="nil"/>
              <w:left w:val="nil"/>
              <w:bottom w:val="nil"/>
              <w:right w:val="single" w:sz="12" w:space="0" w:color="auto"/>
            </w:tcBorders>
            <w:shd w:val="clear" w:color="auto" w:fill="auto"/>
            <w:noWrap/>
            <w:vAlign w:val="bottom"/>
            <w:hideMark/>
          </w:tcPr>
          <w:p w14:paraId="767D3EE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Other</w:t>
            </w:r>
          </w:p>
        </w:tc>
      </w:tr>
      <w:tr w:rsidR="006C5024" w:rsidRPr="005830A8" w14:paraId="1355796C"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69E66E9" w14:textId="77777777"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w:t>
            </w:r>
          </w:p>
        </w:tc>
        <w:tc>
          <w:tcPr>
            <w:tcW w:w="583" w:type="pct"/>
            <w:tcBorders>
              <w:top w:val="nil"/>
              <w:left w:val="nil"/>
              <w:bottom w:val="nil"/>
              <w:right w:val="nil"/>
            </w:tcBorders>
            <w:shd w:val="clear" w:color="auto" w:fill="auto"/>
            <w:noWrap/>
            <w:vAlign w:val="bottom"/>
            <w:hideMark/>
          </w:tcPr>
          <w:p w14:paraId="15DED376" w14:textId="47806B56" w:rsidR="006C5024" w:rsidRPr="005830A8" w:rsidRDefault="006C5024" w:rsidP="006C5024">
            <w:pPr>
              <w:spacing w:after="0" w:line="240" w:lineRule="auto"/>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 xml:space="preserve">I </w:t>
            </w:r>
            <w:r w:rsidR="00EC1E78">
              <w:rPr>
                <w:rFonts w:ascii="Arial" w:eastAsia="Times New Roman" w:hAnsi="Arial" w:cs="Arial"/>
                <w:b/>
                <w:bCs/>
                <w:sz w:val="8"/>
                <w:szCs w:val="8"/>
                <w:lang w:eastAsia="sq-AL"/>
              </w:rPr>
              <w:t>h</w:t>
            </w:r>
            <w:r w:rsidRPr="005830A8">
              <w:rPr>
                <w:rFonts w:ascii="Arial" w:eastAsia="Times New Roman" w:hAnsi="Arial" w:cs="Arial"/>
                <w:b/>
                <w:bCs/>
                <w:sz w:val="8"/>
                <w:szCs w:val="8"/>
                <w:lang w:eastAsia="sq-AL"/>
              </w:rPr>
              <w:t>uaj</w:t>
            </w:r>
          </w:p>
        </w:tc>
        <w:tc>
          <w:tcPr>
            <w:tcW w:w="324" w:type="pct"/>
            <w:tcBorders>
              <w:top w:val="nil"/>
              <w:left w:val="double" w:sz="6" w:space="0" w:color="auto"/>
              <w:bottom w:val="nil"/>
              <w:right w:val="single" w:sz="4" w:space="0" w:color="auto"/>
            </w:tcBorders>
            <w:shd w:val="clear" w:color="000000" w:fill="FFFFFF"/>
            <w:noWrap/>
            <w:vAlign w:val="bottom"/>
            <w:hideMark/>
          </w:tcPr>
          <w:p w14:paraId="20630F0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-9,539</w:t>
            </w:r>
          </w:p>
        </w:tc>
        <w:tc>
          <w:tcPr>
            <w:tcW w:w="260" w:type="pct"/>
            <w:tcBorders>
              <w:top w:val="nil"/>
              <w:left w:val="nil"/>
              <w:bottom w:val="nil"/>
              <w:right w:val="double" w:sz="6" w:space="0" w:color="auto"/>
            </w:tcBorders>
            <w:shd w:val="clear" w:color="auto" w:fill="auto"/>
            <w:noWrap/>
            <w:vAlign w:val="bottom"/>
            <w:hideMark/>
          </w:tcPr>
          <w:p w14:paraId="1344BCD1"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4F0C4AA8"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38,504</w:t>
            </w:r>
          </w:p>
        </w:tc>
        <w:tc>
          <w:tcPr>
            <w:tcW w:w="326" w:type="pct"/>
            <w:tcBorders>
              <w:top w:val="nil"/>
              <w:left w:val="nil"/>
              <w:bottom w:val="nil"/>
              <w:right w:val="double" w:sz="6" w:space="0" w:color="auto"/>
            </w:tcBorders>
            <w:shd w:val="clear" w:color="auto" w:fill="auto"/>
            <w:noWrap/>
            <w:vAlign w:val="bottom"/>
            <w:hideMark/>
          </w:tcPr>
          <w:p w14:paraId="2598F9BB"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1.6%</w:t>
            </w:r>
          </w:p>
        </w:tc>
        <w:tc>
          <w:tcPr>
            <w:tcW w:w="326" w:type="pct"/>
            <w:tcBorders>
              <w:top w:val="nil"/>
              <w:left w:val="nil"/>
              <w:bottom w:val="nil"/>
              <w:right w:val="single" w:sz="4" w:space="0" w:color="auto"/>
            </w:tcBorders>
            <w:shd w:val="clear" w:color="auto" w:fill="auto"/>
            <w:noWrap/>
            <w:vAlign w:val="bottom"/>
            <w:hideMark/>
          </w:tcPr>
          <w:p w14:paraId="78B14795"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-4,117</w:t>
            </w:r>
          </w:p>
        </w:tc>
        <w:tc>
          <w:tcPr>
            <w:tcW w:w="260" w:type="pct"/>
            <w:tcBorders>
              <w:top w:val="nil"/>
              <w:left w:val="nil"/>
              <w:bottom w:val="nil"/>
              <w:right w:val="double" w:sz="6" w:space="0" w:color="auto"/>
            </w:tcBorders>
            <w:shd w:val="clear" w:color="auto" w:fill="auto"/>
            <w:noWrap/>
            <w:vAlign w:val="bottom"/>
            <w:hideMark/>
          </w:tcPr>
          <w:p w14:paraId="4414185D"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-0.2%</w:t>
            </w:r>
          </w:p>
        </w:tc>
        <w:tc>
          <w:tcPr>
            <w:tcW w:w="326" w:type="pct"/>
            <w:tcBorders>
              <w:top w:val="nil"/>
              <w:left w:val="nil"/>
              <w:bottom w:val="nil"/>
              <w:right w:val="single" w:sz="4" w:space="0" w:color="auto"/>
            </w:tcBorders>
            <w:shd w:val="clear" w:color="000000" w:fill="B7DEE8"/>
            <w:noWrap/>
            <w:vAlign w:val="bottom"/>
            <w:hideMark/>
          </w:tcPr>
          <w:p w14:paraId="51F77DBA"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8,224</w:t>
            </w:r>
          </w:p>
        </w:tc>
        <w:tc>
          <w:tcPr>
            <w:tcW w:w="326" w:type="pct"/>
            <w:tcBorders>
              <w:top w:val="nil"/>
              <w:left w:val="nil"/>
              <w:bottom w:val="nil"/>
              <w:right w:val="double" w:sz="6" w:space="0" w:color="auto"/>
            </w:tcBorders>
            <w:shd w:val="clear" w:color="000000" w:fill="B7DEE8"/>
            <w:noWrap/>
            <w:vAlign w:val="bottom"/>
            <w:hideMark/>
          </w:tcPr>
          <w:p w14:paraId="1E9F2F8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0.3%</w:t>
            </w:r>
          </w:p>
        </w:tc>
        <w:tc>
          <w:tcPr>
            <w:tcW w:w="324" w:type="pct"/>
            <w:tcBorders>
              <w:top w:val="nil"/>
              <w:left w:val="nil"/>
              <w:bottom w:val="nil"/>
              <w:right w:val="single" w:sz="4" w:space="0" w:color="auto"/>
            </w:tcBorders>
            <w:shd w:val="clear" w:color="auto" w:fill="auto"/>
            <w:noWrap/>
            <w:vAlign w:val="bottom"/>
            <w:hideMark/>
          </w:tcPr>
          <w:p w14:paraId="5BEEF12F"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3,809</w:t>
            </w:r>
          </w:p>
        </w:tc>
        <w:tc>
          <w:tcPr>
            <w:tcW w:w="324" w:type="pct"/>
            <w:tcBorders>
              <w:top w:val="nil"/>
              <w:left w:val="nil"/>
              <w:bottom w:val="nil"/>
              <w:right w:val="double" w:sz="6" w:space="0" w:color="auto"/>
            </w:tcBorders>
            <w:shd w:val="clear" w:color="auto" w:fill="auto"/>
            <w:noWrap/>
            <w:vAlign w:val="bottom"/>
            <w:hideMark/>
          </w:tcPr>
          <w:p w14:paraId="78A7792E"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0.1%</w:t>
            </w:r>
          </w:p>
        </w:tc>
        <w:tc>
          <w:tcPr>
            <w:tcW w:w="326" w:type="pct"/>
            <w:tcBorders>
              <w:top w:val="nil"/>
              <w:left w:val="nil"/>
              <w:bottom w:val="nil"/>
              <w:right w:val="single" w:sz="4" w:space="0" w:color="auto"/>
            </w:tcBorders>
            <w:shd w:val="clear" w:color="auto" w:fill="auto"/>
            <w:noWrap/>
            <w:vAlign w:val="bottom"/>
            <w:hideMark/>
          </w:tcPr>
          <w:p w14:paraId="4BE0C322"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17,880</w:t>
            </w:r>
          </w:p>
        </w:tc>
        <w:tc>
          <w:tcPr>
            <w:tcW w:w="324" w:type="pct"/>
            <w:tcBorders>
              <w:top w:val="nil"/>
              <w:left w:val="nil"/>
              <w:bottom w:val="nil"/>
              <w:right w:val="double" w:sz="6" w:space="0" w:color="auto"/>
            </w:tcBorders>
            <w:shd w:val="clear" w:color="auto" w:fill="auto"/>
            <w:noWrap/>
            <w:vAlign w:val="bottom"/>
            <w:hideMark/>
          </w:tcPr>
          <w:p w14:paraId="08AADF13"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0.6%</w:t>
            </w:r>
          </w:p>
        </w:tc>
        <w:tc>
          <w:tcPr>
            <w:tcW w:w="456" w:type="pct"/>
            <w:tcBorders>
              <w:top w:val="nil"/>
              <w:left w:val="nil"/>
              <w:bottom w:val="nil"/>
              <w:right w:val="single" w:sz="12" w:space="0" w:color="auto"/>
            </w:tcBorders>
            <w:shd w:val="clear" w:color="auto" w:fill="auto"/>
            <w:noWrap/>
            <w:vAlign w:val="bottom"/>
            <w:hideMark/>
          </w:tcPr>
          <w:p w14:paraId="1E3C88B6" w14:textId="77777777" w:rsidR="006C5024" w:rsidRPr="005830A8" w:rsidRDefault="006C5024" w:rsidP="006C5024">
            <w:pPr>
              <w:spacing w:after="0" w:line="240" w:lineRule="auto"/>
              <w:jc w:val="right"/>
              <w:rPr>
                <w:rFonts w:ascii="Arial" w:eastAsia="Times New Roman" w:hAnsi="Arial" w:cs="Arial"/>
                <w:b/>
                <w:bCs/>
                <w:sz w:val="8"/>
                <w:szCs w:val="8"/>
                <w:lang w:eastAsia="sq-AL"/>
              </w:rPr>
            </w:pPr>
            <w:r w:rsidRPr="005830A8">
              <w:rPr>
                <w:rFonts w:ascii="Arial" w:eastAsia="Times New Roman" w:hAnsi="Arial" w:cs="Arial"/>
                <w:b/>
                <w:bCs/>
                <w:sz w:val="8"/>
                <w:szCs w:val="8"/>
                <w:lang w:eastAsia="sq-AL"/>
              </w:rPr>
              <w:t>Foreign</w:t>
            </w:r>
          </w:p>
        </w:tc>
      </w:tr>
      <w:tr w:rsidR="006C5024" w:rsidRPr="005830A8" w14:paraId="2A3EC51A"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11FECC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0CAEE73" w14:textId="17B52305"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Hua afatgjat</w:t>
            </w:r>
            <w:r w:rsidR="00DC1015">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(e marr</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p>
        </w:tc>
        <w:tc>
          <w:tcPr>
            <w:tcW w:w="324" w:type="pct"/>
            <w:tcBorders>
              <w:top w:val="nil"/>
              <w:left w:val="double" w:sz="6" w:space="0" w:color="auto"/>
              <w:bottom w:val="nil"/>
              <w:right w:val="single" w:sz="4" w:space="0" w:color="auto"/>
            </w:tcBorders>
            <w:shd w:val="clear" w:color="000000" w:fill="FFFFFF"/>
            <w:noWrap/>
            <w:vAlign w:val="bottom"/>
            <w:hideMark/>
          </w:tcPr>
          <w:p w14:paraId="142A840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11,140</w:t>
            </w:r>
          </w:p>
        </w:tc>
        <w:tc>
          <w:tcPr>
            <w:tcW w:w="260" w:type="pct"/>
            <w:tcBorders>
              <w:top w:val="nil"/>
              <w:left w:val="nil"/>
              <w:bottom w:val="nil"/>
              <w:right w:val="double" w:sz="6" w:space="0" w:color="auto"/>
            </w:tcBorders>
            <w:shd w:val="clear" w:color="auto" w:fill="auto"/>
            <w:noWrap/>
            <w:vAlign w:val="bottom"/>
            <w:hideMark/>
          </w:tcPr>
          <w:p w14:paraId="3E18AB2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0.5%</w:t>
            </w:r>
          </w:p>
        </w:tc>
        <w:tc>
          <w:tcPr>
            <w:tcW w:w="326" w:type="pct"/>
            <w:tcBorders>
              <w:top w:val="nil"/>
              <w:left w:val="nil"/>
              <w:bottom w:val="nil"/>
              <w:right w:val="single" w:sz="4" w:space="0" w:color="auto"/>
            </w:tcBorders>
            <w:shd w:val="clear" w:color="auto" w:fill="auto"/>
            <w:noWrap/>
            <w:vAlign w:val="bottom"/>
            <w:hideMark/>
          </w:tcPr>
          <w:p w14:paraId="536A0AF8"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72,476</w:t>
            </w:r>
          </w:p>
        </w:tc>
        <w:tc>
          <w:tcPr>
            <w:tcW w:w="326" w:type="pct"/>
            <w:tcBorders>
              <w:top w:val="nil"/>
              <w:left w:val="nil"/>
              <w:bottom w:val="nil"/>
              <w:right w:val="double" w:sz="6" w:space="0" w:color="auto"/>
            </w:tcBorders>
            <w:shd w:val="clear" w:color="auto" w:fill="auto"/>
            <w:noWrap/>
            <w:vAlign w:val="bottom"/>
            <w:hideMark/>
          </w:tcPr>
          <w:p w14:paraId="2633C13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3.1%</w:t>
            </w:r>
          </w:p>
        </w:tc>
        <w:tc>
          <w:tcPr>
            <w:tcW w:w="326" w:type="pct"/>
            <w:tcBorders>
              <w:top w:val="nil"/>
              <w:left w:val="nil"/>
              <w:bottom w:val="nil"/>
              <w:right w:val="single" w:sz="4" w:space="0" w:color="auto"/>
            </w:tcBorders>
            <w:shd w:val="clear" w:color="auto" w:fill="auto"/>
            <w:noWrap/>
            <w:vAlign w:val="bottom"/>
            <w:hideMark/>
          </w:tcPr>
          <w:p w14:paraId="2A87E46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26,030</w:t>
            </w:r>
          </w:p>
        </w:tc>
        <w:tc>
          <w:tcPr>
            <w:tcW w:w="260" w:type="pct"/>
            <w:tcBorders>
              <w:top w:val="nil"/>
              <w:left w:val="nil"/>
              <w:bottom w:val="nil"/>
              <w:right w:val="double" w:sz="6" w:space="0" w:color="auto"/>
            </w:tcBorders>
            <w:shd w:val="clear" w:color="auto" w:fill="auto"/>
            <w:noWrap/>
            <w:vAlign w:val="bottom"/>
            <w:hideMark/>
          </w:tcPr>
          <w:p w14:paraId="3A52D8BA"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w:t>
            </w:r>
          </w:p>
        </w:tc>
        <w:tc>
          <w:tcPr>
            <w:tcW w:w="326" w:type="pct"/>
            <w:tcBorders>
              <w:top w:val="nil"/>
              <w:left w:val="nil"/>
              <w:bottom w:val="nil"/>
              <w:right w:val="single" w:sz="4" w:space="0" w:color="auto"/>
            </w:tcBorders>
            <w:shd w:val="clear" w:color="000000" w:fill="B7DEE8"/>
            <w:noWrap/>
            <w:vAlign w:val="bottom"/>
            <w:hideMark/>
          </w:tcPr>
          <w:p w14:paraId="17513B1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92,848</w:t>
            </w:r>
          </w:p>
        </w:tc>
        <w:tc>
          <w:tcPr>
            <w:tcW w:w="326" w:type="pct"/>
            <w:tcBorders>
              <w:top w:val="nil"/>
              <w:left w:val="nil"/>
              <w:bottom w:val="nil"/>
              <w:right w:val="double" w:sz="6" w:space="0" w:color="auto"/>
            </w:tcBorders>
            <w:shd w:val="clear" w:color="000000" w:fill="B7DEE8"/>
            <w:noWrap/>
            <w:vAlign w:val="bottom"/>
            <w:hideMark/>
          </w:tcPr>
          <w:p w14:paraId="22542A2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3.5%</w:t>
            </w:r>
          </w:p>
        </w:tc>
        <w:tc>
          <w:tcPr>
            <w:tcW w:w="324" w:type="pct"/>
            <w:tcBorders>
              <w:top w:val="nil"/>
              <w:left w:val="nil"/>
              <w:bottom w:val="nil"/>
              <w:right w:val="single" w:sz="4" w:space="0" w:color="auto"/>
            </w:tcBorders>
            <w:shd w:val="clear" w:color="auto" w:fill="auto"/>
            <w:noWrap/>
            <w:vAlign w:val="bottom"/>
            <w:hideMark/>
          </w:tcPr>
          <w:p w14:paraId="11E1393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31,559</w:t>
            </w:r>
          </w:p>
        </w:tc>
        <w:tc>
          <w:tcPr>
            <w:tcW w:w="324" w:type="pct"/>
            <w:tcBorders>
              <w:top w:val="nil"/>
              <w:left w:val="nil"/>
              <w:bottom w:val="nil"/>
              <w:right w:val="double" w:sz="6" w:space="0" w:color="auto"/>
            </w:tcBorders>
            <w:shd w:val="clear" w:color="auto" w:fill="auto"/>
            <w:noWrap/>
            <w:vAlign w:val="bottom"/>
            <w:hideMark/>
          </w:tcPr>
          <w:p w14:paraId="085CA4D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w:t>
            </w:r>
          </w:p>
        </w:tc>
        <w:tc>
          <w:tcPr>
            <w:tcW w:w="326" w:type="pct"/>
            <w:tcBorders>
              <w:top w:val="nil"/>
              <w:left w:val="nil"/>
              <w:bottom w:val="nil"/>
              <w:right w:val="single" w:sz="4" w:space="0" w:color="auto"/>
            </w:tcBorders>
            <w:shd w:val="clear" w:color="auto" w:fill="auto"/>
            <w:noWrap/>
            <w:vAlign w:val="bottom"/>
            <w:hideMark/>
          </w:tcPr>
          <w:p w14:paraId="652B6B0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114,051</w:t>
            </w:r>
          </w:p>
        </w:tc>
        <w:tc>
          <w:tcPr>
            <w:tcW w:w="324" w:type="pct"/>
            <w:tcBorders>
              <w:top w:val="nil"/>
              <w:left w:val="nil"/>
              <w:bottom w:val="nil"/>
              <w:right w:val="double" w:sz="6" w:space="0" w:color="auto"/>
            </w:tcBorders>
            <w:shd w:val="clear" w:color="auto" w:fill="auto"/>
            <w:noWrap/>
            <w:vAlign w:val="bottom"/>
            <w:hideMark/>
          </w:tcPr>
          <w:p w14:paraId="4DB5862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3.9%</w:t>
            </w:r>
          </w:p>
        </w:tc>
        <w:tc>
          <w:tcPr>
            <w:tcW w:w="456" w:type="pct"/>
            <w:tcBorders>
              <w:top w:val="nil"/>
              <w:left w:val="nil"/>
              <w:bottom w:val="nil"/>
              <w:right w:val="single" w:sz="12" w:space="0" w:color="auto"/>
            </w:tcBorders>
            <w:shd w:val="clear" w:color="auto" w:fill="auto"/>
            <w:noWrap/>
            <w:vAlign w:val="bottom"/>
            <w:hideMark/>
          </w:tcPr>
          <w:p w14:paraId="47E7FF6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Long-term Loan(Drawings)</w:t>
            </w:r>
          </w:p>
        </w:tc>
      </w:tr>
      <w:tr w:rsidR="006C5024" w:rsidRPr="005830A8" w14:paraId="1FF4533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451C3B61"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671ED645" w14:textId="21AEB742"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Ndryshimi i gjendjes s</w:t>
            </w:r>
            <w:r w:rsidR="00EC1E78">
              <w:rPr>
                <w:rFonts w:ascii="Arial" w:eastAsia="Times New Roman" w:hAnsi="Arial" w:cs="Arial"/>
                <w:sz w:val="8"/>
                <w:szCs w:val="8"/>
                <w:lang w:eastAsia="sq-AL"/>
              </w:rPr>
              <w:t>ë</w:t>
            </w:r>
            <w:r w:rsidRPr="005830A8">
              <w:rPr>
                <w:rFonts w:ascii="Arial" w:eastAsia="Times New Roman" w:hAnsi="Arial" w:cs="Arial"/>
                <w:sz w:val="8"/>
                <w:szCs w:val="8"/>
                <w:lang w:eastAsia="sq-AL"/>
              </w:rPr>
              <w:t xml:space="preserve"> </w:t>
            </w:r>
            <w:r w:rsidR="00EC1E78" w:rsidRPr="005830A8">
              <w:rPr>
                <w:rFonts w:ascii="Arial" w:eastAsia="Times New Roman" w:hAnsi="Arial" w:cs="Arial"/>
                <w:sz w:val="8"/>
                <w:szCs w:val="8"/>
                <w:lang w:eastAsia="sq-AL"/>
              </w:rPr>
              <w:t>arkës</w:t>
            </w:r>
          </w:p>
        </w:tc>
        <w:tc>
          <w:tcPr>
            <w:tcW w:w="324" w:type="pct"/>
            <w:tcBorders>
              <w:top w:val="nil"/>
              <w:left w:val="double" w:sz="6" w:space="0" w:color="auto"/>
              <w:bottom w:val="nil"/>
              <w:right w:val="single" w:sz="4" w:space="0" w:color="auto"/>
            </w:tcBorders>
            <w:shd w:val="clear" w:color="000000" w:fill="FFFFFF"/>
            <w:noWrap/>
            <w:vAlign w:val="bottom"/>
            <w:hideMark/>
          </w:tcPr>
          <w:p w14:paraId="250F13B2"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589</w:t>
            </w:r>
          </w:p>
        </w:tc>
        <w:tc>
          <w:tcPr>
            <w:tcW w:w="260" w:type="pct"/>
            <w:tcBorders>
              <w:top w:val="nil"/>
              <w:left w:val="nil"/>
              <w:bottom w:val="nil"/>
              <w:right w:val="double" w:sz="6" w:space="0" w:color="auto"/>
            </w:tcBorders>
            <w:shd w:val="clear" w:color="auto" w:fill="auto"/>
            <w:noWrap/>
            <w:vAlign w:val="bottom"/>
            <w:hideMark/>
          </w:tcPr>
          <w:p w14:paraId="4E736C7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3D14815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51</w:t>
            </w:r>
          </w:p>
        </w:tc>
        <w:tc>
          <w:tcPr>
            <w:tcW w:w="326" w:type="pct"/>
            <w:tcBorders>
              <w:top w:val="nil"/>
              <w:left w:val="nil"/>
              <w:bottom w:val="nil"/>
              <w:right w:val="double" w:sz="6" w:space="0" w:color="auto"/>
            </w:tcBorders>
            <w:shd w:val="clear" w:color="auto" w:fill="auto"/>
            <w:noWrap/>
            <w:vAlign w:val="bottom"/>
            <w:hideMark/>
          </w:tcPr>
          <w:p w14:paraId="56B2F9B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0.0%</w:t>
            </w:r>
          </w:p>
        </w:tc>
        <w:tc>
          <w:tcPr>
            <w:tcW w:w="326" w:type="pct"/>
            <w:tcBorders>
              <w:top w:val="nil"/>
              <w:left w:val="nil"/>
              <w:bottom w:val="nil"/>
              <w:right w:val="single" w:sz="4" w:space="0" w:color="auto"/>
            </w:tcBorders>
            <w:shd w:val="clear" w:color="auto" w:fill="auto"/>
            <w:noWrap/>
            <w:vAlign w:val="bottom"/>
            <w:hideMark/>
          </w:tcPr>
          <w:p w14:paraId="2B21C448"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260" w:type="pct"/>
            <w:tcBorders>
              <w:top w:val="nil"/>
              <w:left w:val="nil"/>
              <w:bottom w:val="nil"/>
              <w:right w:val="double" w:sz="6" w:space="0" w:color="auto"/>
            </w:tcBorders>
            <w:shd w:val="clear" w:color="auto" w:fill="auto"/>
            <w:noWrap/>
            <w:vAlign w:val="bottom"/>
            <w:hideMark/>
          </w:tcPr>
          <w:p w14:paraId="4973D4D9"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000000" w:fill="B7DEE8"/>
            <w:noWrap/>
            <w:vAlign w:val="bottom"/>
            <w:hideMark/>
          </w:tcPr>
          <w:p w14:paraId="7BB968B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double" w:sz="6" w:space="0" w:color="auto"/>
            </w:tcBorders>
            <w:shd w:val="clear" w:color="000000" w:fill="B7DEE8"/>
            <w:noWrap/>
            <w:vAlign w:val="bottom"/>
            <w:hideMark/>
          </w:tcPr>
          <w:p w14:paraId="12F407A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single" w:sz="4" w:space="0" w:color="auto"/>
            </w:tcBorders>
            <w:shd w:val="clear" w:color="auto" w:fill="auto"/>
            <w:noWrap/>
            <w:vAlign w:val="bottom"/>
            <w:hideMark/>
          </w:tcPr>
          <w:p w14:paraId="36D78324"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04CEC942"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6" w:type="pct"/>
            <w:tcBorders>
              <w:top w:val="nil"/>
              <w:left w:val="nil"/>
              <w:bottom w:val="nil"/>
              <w:right w:val="single" w:sz="4" w:space="0" w:color="auto"/>
            </w:tcBorders>
            <w:shd w:val="clear" w:color="auto" w:fill="auto"/>
            <w:noWrap/>
            <w:vAlign w:val="bottom"/>
            <w:hideMark/>
          </w:tcPr>
          <w:p w14:paraId="0C0B9FE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324" w:type="pct"/>
            <w:tcBorders>
              <w:top w:val="nil"/>
              <w:left w:val="nil"/>
              <w:bottom w:val="nil"/>
              <w:right w:val="double" w:sz="6" w:space="0" w:color="auto"/>
            </w:tcBorders>
            <w:shd w:val="clear" w:color="auto" w:fill="auto"/>
            <w:noWrap/>
            <w:vAlign w:val="bottom"/>
            <w:hideMark/>
          </w:tcPr>
          <w:p w14:paraId="350219DD"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456" w:type="pct"/>
            <w:tcBorders>
              <w:top w:val="nil"/>
              <w:left w:val="nil"/>
              <w:bottom w:val="nil"/>
              <w:right w:val="single" w:sz="12" w:space="0" w:color="auto"/>
            </w:tcBorders>
            <w:shd w:val="clear" w:color="auto" w:fill="auto"/>
            <w:noWrap/>
            <w:vAlign w:val="bottom"/>
            <w:hideMark/>
          </w:tcPr>
          <w:p w14:paraId="2CA70EE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Chang. of stat. Account </w:t>
            </w:r>
          </w:p>
        </w:tc>
      </w:tr>
      <w:tr w:rsidR="006C5024" w:rsidRPr="005830A8" w14:paraId="6A584F93"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7B28685F"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58390217"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Ripagesat</w:t>
            </w:r>
          </w:p>
        </w:tc>
        <w:tc>
          <w:tcPr>
            <w:tcW w:w="324" w:type="pct"/>
            <w:tcBorders>
              <w:top w:val="nil"/>
              <w:left w:val="double" w:sz="6" w:space="0" w:color="auto"/>
              <w:bottom w:val="nil"/>
              <w:right w:val="single" w:sz="4" w:space="0" w:color="auto"/>
            </w:tcBorders>
            <w:shd w:val="clear" w:color="000000" w:fill="FFFFFF"/>
            <w:noWrap/>
            <w:vAlign w:val="bottom"/>
            <w:hideMark/>
          </w:tcPr>
          <w:p w14:paraId="1E1216AE"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-38,386</w:t>
            </w:r>
          </w:p>
        </w:tc>
        <w:tc>
          <w:tcPr>
            <w:tcW w:w="260" w:type="pct"/>
            <w:tcBorders>
              <w:top w:val="nil"/>
              <w:left w:val="nil"/>
              <w:bottom w:val="nil"/>
              <w:right w:val="double" w:sz="6" w:space="0" w:color="auto"/>
            </w:tcBorders>
            <w:shd w:val="clear" w:color="auto" w:fill="auto"/>
            <w:noWrap/>
            <w:vAlign w:val="bottom"/>
            <w:hideMark/>
          </w:tcPr>
          <w:p w14:paraId="36FCE16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w:t>
            </w:r>
          </w:p>
        </w:tc>
        <w:tc>
          <w:tcPr>
            <w:tcW w:w="326" w:type="pct"/>
            <w:tcBorders>
              <w:top w:val="nil"/>
              <w:left w:val="nil"/>
              <w:bottom w:val="nil"/>
              <w:right w:val="single" w:sz="4" w:space="0" w:color="auto"/>
            </w:tcBorders>
            <w:shd w:val="clear" w:color="auto" w:fill="auto"/>
            <w:noWrap/>
            <w:vAlign w:val="bottom"/>
            <w:hideMark/>
          </w:tcPr>
          <w:p w14:paraId="1E5F541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-53,238</w:t>
            </w:r>
          </w:p>
        </w:tc>
        <w:tc>
          <w:tcPr>
            <w:tcW w:w="326" w:type="pct"/>
            <w:tcBorders>
              <w:top w:val="nil"/>
              <w:left w:val="nil"/>
              <w:bottom w:val="nil"/>
              <w:right w:val="double" w:sz="6" w:space="0" w:color="auto"/>
            </w:tcBorders>
            <w:shd w:val="clear" w:color="auto" w:fill="auto"/>
            <w:noWrap/>
            <w:vAlign w:val="bottom"/>
            <w:hideMark/>
          </w:tcPr>
          <w:p w14:paraId="4A29572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-2.2%</w:t>
            </w:r>
          </w:p>
        </w:tc>
        <w:tc>
          <w:tcPr>
            <w:tcW w:w="326" w:type="pct"/>
            <w:tcBorders>
              <w:top w:val="nil"/>
              <w:left w:val="nil"/>
              <w:bottom w:val="nil"/>
              <w:right w:val="single" w:sz="4" w:space="0" w:color="auto"/>
            </w:tcBorders>
            <w:shd w:val="clear" w:color="auto" w:fill="auto"/>
            <w:noWrap/>
            <w:vAlign w:val="bottom"/>
            <w:hideMark/>
          </w:tcPr>
          <w:p w14:paraId="2F0290B3"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-45,379</w:t>
            </w:r>
          </w:p>
        </w:tc>
        <w:tc>
          <w:tcPr>
            <w:tcW w:w="260" w:type="pct"/>
            <w:tcBorders>
              <w:top w:val="nil"/>
              <w:left w:val="nil"/>
              <w:bottom w:val="nil"/>
              <w:right w:val="double" w:sz="6" w:space="0" w:color="auto"/>
            </w:tcBorders>
            <w:shd w:val="clear" w:color="auto" w:fill="auto"/>
            <w:noWrap/>
            <w:vAlign w:val="bottom"/>
            <w:hideMark/>
          </w:tcPr>
          <w:p w14:paraId="1075E8B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w:t>
            </w:r>
          </w:p>
        </w:tc>
        <w:tc>
          <w:tcPr>
            <w:tcW w:w="326" w:type="pct"/>
            <w:tcBorders>
              <w:top w:val="nil"/>
              <w:left w:val="nil"/>
              <w:bottom w:val="nil"/>
              <w:right w:val="single" w:sz="4" w:space="0" w:color="auto"/>
            </w:tcBorders>
            <w:shd w:val="clear" w:color="000000" w:fill="B7DEE8"/>
            <w:noWrap/>
            <w:vAlign w:val="bottom"/>
            <w:hideMark/>
          </w:tcPr>
          <w:p w14:paraId="166D651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-103,120</w:t>
            </w:r>
          </w:p>
        </w:tc>
        <w:tc>
          <w:tcPr>
            <w:tcW w:w="326" w:type="pct"/>
            <w:tcBorders>
              <w:top w:val="nil"/>
              <w:left w:val="nil"/>
              <w:bottom w:val="nil"/>
              <w:right w:val="double" w:sz="6" w:space="0" w:color="auto"/>
            </w:tcBorders>
            <w:shd w:val="clear" w:color="000000" w:fill="B7DEE8"/>
            <w:noWrap/>
            <w:vAlign w:val="bottom"/>
            <w:hideMark/>
          </w:tcPr>
          <w:p w14:paraId="7DCCB89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-3.9%</w:t>
            </w:r>
          </w:p>
        </w:tc>
        <w:tc>
          <w:tcPr>
            <w:tcW w:w="324" w:type="pct"/>
            <w:tcBorders>
              <w:top w:val="nil"/>
              <w:left w:val="nil"/>
              <w:bottom w:val="nil"/>
              <w:right w:val="single" w:sz="4" w:space="0" w:color="auto"/>
            </w:tcBorders>
            <w:shd w:val="clear" w:color="auto" w:fill="auto"/>
            <w:noWrap/>
            <w:vAlign w:val="bottom"/>
            <w:hideMark/>
          </w:tcPr>
          <w:p w14:paraId="31D2556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-38,630</w:t>
            </w:r>
          </w:p>
        </w:tc>
        <w:tc>
          <w:tcPr>
            <w:tcW w:w="324" w:type="pct"/>
            <w:tcBorders>
              <w:top w:val="nil"/>
              <w:left w:val="nil"/>
              <w:bottom w:val="nil"/>
              <w:right w:val="double" w:sz="6" w:space="0" w:color="auto"/>
            </w:tcBorders>
            <w:shd w:val="clear" w:color="auto" w:fill="auto"/>
            <w:noWrap/>
            <w:vAlign w:val="bottom"/>
            <w:hideMark/>
          </w:tcPr>
          <w:p w14:paraId="6D22C3C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-1.4%</w:t>
            </w:r>
          </w:p>
        </w:tc>
        <w:tc>
          <w:tcPr>
            <w:tcW w:w="326" w:type="pct"/>
            <w:tcBorders>
              <w:top w:val="nil"/>
              <w:left w:val="nil"/>
              <w:bottom w:val="nil"/>
              <w:right w:val="single" w:sz="4" w:space="0" w:color="auto"/>
            </w:tcBorders>
            <w:shd w:val="clear" w:color="auto" w:fill="auto"/>
            <w:noWrap/>
            <w:vAlign w:val="bottom"/>
            <w:hideMark/>
          </w:tcPr>
          <w:p w14:paraId="69BCA89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-107,050</w:t>
            </w:r>
          </w:p>
        </w:tc>
        <w:tc>
          <w:tcPr>
            <w:tcW w:w="324" w:type="pct"/>
            <w:tcBorders>
              <w:top w:val="nil"/>
              <w:left w:val="nil"/>
              <w:bottom w:val="nil"/>
              <w:right w:val="double" w:sz="6" w:space="0" w:color="auto"/>
            </w:tcBorders>
            <w:shd w:val="clear" w:color="auto" w:fill="auto"/>
            <w:noWrap/>
            <w:vAlign w:val="bottom"/>
            <w:hideMark/>
          </w:tcPr>
          <w:p w14:paraId="059B9A6C"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-3.7%</w:t>
            </w:r>
          </w:p>
        </w:tc>
        <w:tc>
          <w:tcPr>
            <w:tcW w:w="456" w:type="pct"/>
            <w:tcBorders>
              <w:top w:val="nil"/>
              <w:left w:val="nil"/>
              <w:bottom w:val="nil"/>
              <w:right w:val="single" w:sz="12" w:space="0" w:color="auto"/>
            </w:tcBorders>
            <w:shd w:val="clear" w:color="auto" w:fill="auto"/>
            <w:noWrap/>
            <w:vAlign w:val="bottom"/>
            <w:hideMark/>
          </w:tcPr>
          <w:p w14:paraId="3D7FC93F"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Repayments</w:t>
            </w:r>
          </w:p>
        </w:tc>
      </w:tr>
      <w:tr w:rsidR="006C5024" w:rsidRPr="005830A8" w14:paraId="41EA01B2" w14:textId="77777777" w:rsidTr="006C5024">
        <w:trPr>
          <w:trHeight w:val="180"/>
          <w:jc w:val="center"/>
        </w:trPr>
        <w:tc>
          <w:tcPr>
            <w:tcW w:w="190" w:type="pct"/>
            <w:tcBorders>
              <w:top w:val="nil"/>
              <w:left w:val="single" w:sz="12" w:space="0" w:color="auto"/>
              <w:bottom w:val="nil"/>
              <w:right w:val="double" w:sz="6" w:space="0" w:color="auto"/>
            </w:tcBorders>
            <w:shd w:val="clear" w:color="auto" w:fill="auto"/>
            <w:noWrap/>
            <w:vAlign w:val="bottom"/>
            <w:hideMark/>
          </w:tcPr>
          <w:p w14:paraId="58F1A480" w14:textId="77777777"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w:t>
            </w:r>
          </w:p>
        </w:tc>
        <w:tc>
          <w:tcPr>
            <w:tcW w:w="583" w:type="pct"/>
            <w:tcBorders>
              <w:top w:val="nil"/>
              <w:left w:val="nil"/>
              <w:bottom w:val="nil"/>
              <w:right w:val="nil"/>
            </w:tcBorders>
            <w:shd w:val="clear" w:color="auto" w:fill="auto"/>
            <w:noWrap/>
            <w:vAlign w:val="bottom"/>
            <w:hideMark/>
          </w:tcPr>
          <w:p w14:paraId="4940A422" w14:textId="04EF00CB" w:rsidR="006C5024" w:rsidRPr="005830A8" w:rsidRDefault="006C5024" w:rsidP="006C5024">
            <w:pPr>
              <w:spacing w:after="0" w:line="240" w:lineRule="auto"/>
              <w:rPr>
                <w:rFonts w:ascii="Arial" w:eastAsia="Times New Roman" w:hAnsi="Arial" w:cs="Arial"/>
                <w:sz w:val="8"/>
                <w:szCs w:val="8"/>
                <w:lang w:eastAsia="sq-AL"/>
              </w:rPr>
            </w:pPr>
            <w:r w:rsidRPr="005830A8">
              <w:rPr>
                <w:rFonts w:ascii="Arial" w:eastAsia="Times New Roman" w:hAnsi="Arial" w:cs="Arial"/>
                <w:sz w:val="8"/>
                <w:szCs w:val="8"/>
                <w:lang w:eastAsia="sq-AL"/>
              </w:rPr>
              <w:t xml:space="preserve">   </w:t>
            </w:r>
            <w:r w:rsidR="00EC1E78" w:rsidRPr="005830A8">
              <w:rPr>
                <w:rFonts w:ascii="Arial" w:eastAsia="Times New Roman" w:hAnsi="Arial" w:cs="Arial"/>
                <w:sz w:val="8"/>
                <w:szCs w:val="8"/>
                <w:lang w:eastAsia="sq-AL"/>
              </w:rPr>
              <w:t>Mbështetje</w:t>
            </w:r>
            <w:r w:rsidRPr="005830A8">
              <w:rPr>
                <w:rFonts w:ascii="Arial" w:eastAsia="Times New Roman" w:hAnsi="Arial" w:cs="Arial"/>
                <w:sz w:val="8"/>
                <w:szCs w:val="8"/>
                <w:lang w:eastAsia="sq-AL"/>
              </w:rPr>
              <w:t xml:space="preserve"> buxhetore</w:t>
            </w:r>
          </w:p>
        </w:tc>
        <w:tc>
          <w:tcPr>
            <w:tcW w:w="324" w:type="pct"/>
            <w:tcBorders>
              <w:top w:val="nil"/>
              <w:left w:val="double" w:sz="6" w:space="0" w:color="auto"/>
              <w:bottom w:val="nil"/>
              <w:right w:val="single" w:sz="4" w:space="0" w:color="auto"/>
            </w:tcBorders>
            <w:shd w:val="clear" w:color="000000" w:fill="FFFFFF"/>
            <w:noWrap/>
            <w:vAlign w:val="bottom"/>
            <w:hideMark/>
          </w:tcPr>
          <w:p w14:paraId="4FE579D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17,117</w:t>
            </w:r>
          </w:p>
        </w:tc>
        <w:tc>
          <w:tcPr>
            <w:tcW w:w="260" w:type="pct"/>
            <w:tcBorders>
              <w:top w:val="nil"/>
              <w:left w:val="nil"/>
              <w:bottom w:val="nil"/>
              <w:right w:val="double" w:sz="6" w:space="0" w:color="auto"/>
            </w:tcBorders>
            <w:shd w:val="clear" w:color="auto" w:fill="auto"/>
            <w:noWrap/>
            <w:vAlign w:val="bottom"/>
            <w:hideMark/>
          </w:tcPr>
          <w:p w14:paraId="317F8CD0"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326" w:type="pct"/>
            <w:tcBorders>
              <w:top w:val="nil"/>
              <w:left w:val="nil"/>
              <w:bottom w:val="nil"/>
              <w:right w:val="single" w:sz="4" w:space="0" w:color="auto"/>
            </w:tcBorders>
            <w:shd w:val="clear" w:color="auto" w:fill="auto"/>
            <w:noWrap/>
            <w:vAlign w:val="bottom"/>
            <w:hideMark/>
          </w:tcPr>
          <w:p w14:paraId="0549D66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19,215</w:t>
            </w:r>
          </w:p>
        </w:tc>
        <w:tc>
          <w:tcPr>
            <w:tcW w:w="326" w:type="pct"/>
            <w:tcBorders>
              <w:top w:val="nil"/>
              <w:left w:val="nil"/>
              <w:bottom w:val="nil"/>
              <w:right w:val="double" w:sz="6" w:space="0" w:color="auto"/>
            </w:tcBorders>
            <w:shd w:val="clear" w:color="auto" w:fill="auto"/>
            <w:noWrap/>
            <w:vAlign w:val="bottom"/>
            <w:hideMark/>
          </w:tcPr>
          <w:p w14:paraId="7CB2711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0.8%</w:t>
            </w:r>
          </w:p>
        </w:tc>
        <w:tc>
          <w:tcPr>
            <w:tcW w:w="326" w:type="pct"/>
            <w:tcBorders>
              <w:top w:val="nil"/>
              <w:left w:val="nil"/>
              <w:bottom w:val="nil"/>
              <w:right w:val="single" w:sz="4" w:space="0" w:color="auto"/>
            </w:tcBorders>
            <w:shd w:val="clear" w:color="auto" w:fill="auto"/>
            <w:noWrap/>
            <w:vAlign w:val="bottom"/>
            <w:hideMark/>
          </w:tcPr>
          <w:p w14:paraId="64A9C3D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15,232</w:t>
            </w:r>
          </w:p>
        </w:tc>
        <w:tc>
          <w:tcPr>
            <w:tcW w:w="260" w:type="pct"/>
            <w:tcBorders>
              <w:top w:val="nil"/>
              <w:left w:val="nil"/>
              <w:bottom w:val="nil"/>
              <w:right w:val="double" w:sz="6" w:space="0" w:color="auto"/>
            </w:tcBorders>
            <w:shd w:val="clear" w:color="auto" w:fill="auto"/>
            <w:noWrap/>
            <w:vAlign w:val="bottom"/>
            <w:hideMark/>
          </w:tcPr>
          <w:p w14:paraId="5FCA0CF4"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0.6%</w:t>
            </w:r>
          </w:p>
        </w:tc>
        <w:tc>
          <w:tcPr>
            <w:tcW w:w="326" w:type="pct"/>
            <w:tcBorders>
              <w:top w:val="nil"/>
              <w:left w:val="nil"/>
              <w:bottom w:val="nil"/>
              <w:right w:val="single" w:sz="4" w:space="0" w:color="auto"/>
            </w:tcBorders>
            <w:shd w:val="clear" w:color="000000" w:fill="B7DEE8"/>
            <w:noWrap/>
            <w:vAlign w:val="bottom"/>
            <w:hideMark/>
          </w:tcPr>
          <w:p w14:paraId="655FD949"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18,496</w:t>
            </w:r>
          </w:p>
        </w:tc>
        <w:tc>
          <w:tcPr>
            <w:tcW w:w="326" w:type="pct"/>
            <w:tcBorders>
              <w:top w:val="nil"/>
              <w:left w:val="nil"/>
              <w:bottom w:val="nil"/>
              <w:right w:val="double" w:sz="6" w:space="0" w:color="auto"/>
            </w:tcBorders>
            <w:shd w:val="clear" w:color="000000" w:fill="B7DEE8"/>
            <w:noWrap/>
            <w:vAlign w:val="bottom"/>
            <w:hideMark/>
          </w:tcPr>
          <w:p w14:paraId="291FADE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0.7%</w:t>
            </w:r>
          </w:p>
        </w:tc>
        <w:tc>
          <w:tcPr>
            <w:tcW w:w="324" w:type="pct"/>
            <w:tcBorders>
              <w:top w:val="nil"/>
              <w:left w:val="nil"/>
              <w:bottom w:val="nil"/>
              <w:right w:val="single" w:sz="4" w:space="0" w:color="auto"/>
            </w:tcBorders>
            <w:shd w:val="clear" w:color="auto" w:fill="auto"/>
            <w:noWrap/>
            <w:vAlign w:val="bottom"/>
            <w:hideMark/>
          </w:tcPr>
          <w:p w14:paraId="3F5F0501"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10,880</w:t>
            </w:r>
          </w:p>
        </w:tc>
        <w:tc>
          <w:tcPr>
            <w:tcW w:w="324" w:type="pct"/>
            <w:tcBorders>
              <w:top w:val="nil"/>
              <w:left w:val="nil"/>
              <w:bottom w:val="nil"/>
              <w:right w:val="double" w:sz="6" w:space="0" w:color="auto"/>
            </w:tcBorders>
            <w:shd w:val="clear" w:color="auto" w:fill="auto"/>
            <w:noWrap/>
            <w:vAlign w:val="bottom"/>
            <w:hideMark/>
          </w:tcPr>
          <w:p w14:paraId="3B4FD6E6"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326" w:type="pct"/>
            <w:tcBorders>
              <w:top w:val="nil"/>
              <w:left w:val="nil"/>
              <w:bottom w:val="nil"/>
              <w:right w:val="single" w:sz="4" w:space="0" w:color="auto"/>
            </w:tcBorders>
            <w:shd w:val="clear" w:color="auto" w:fill="auto"/>
            <w:noWrap/>
            <w:vAlign w:val="bottom"/>
            <w:hideMark/>
          </w:tcPr>
          <w:p w14:paraId="00F3FFBD"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10,880</w:t>
            </w:r>
          </w:p>
        </w:tc>
        <w:tc>
          <w:tcPr>
            <w:tcW w:w="324" w:type="pct"/>
            <w:tcBorders>
              <w:top w:val="nil"/>
              <w:left w:val="nil"/>
              <w:bottom w:val="nil"/>
              <w:right w:val="double" w:sz="6" w:space="0" w:color="auto"/>
            </w:tcBorders>
            <w:shd w:val="clear" w:color="auto" w:fill="auto"/>
            <w:noWrap/>
            <w:vAlign w:val="bottom"/>
            <w:hideMark/>
          </w:tcPr>
          <w:p w14:paraId="2BA6A265"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0.4%</w:t>
            </w:r>
          </w:p>
        </w:tc>
        <w:tc>
          <w:tcPr>
            <w:tcW w:w="456" w:type="pct"/>
            <w:tcBorders>
              <w:top w:val="nil"/>
              <w:left w:val="nil"/>
              <w:bottom w:val="nil"/>
              <w:right w:val="single" w:sz="12" w:space="0" w:color="auto"/>
            </w:tcBorders>
            <w:shd w:val="clear" w:color="auto" w:fill="auto"/>
            <w:noWrap/>
            <w:vAlign w:val="bottom"/>
            <w:hideMark/>
          </w:tcPr>
          <w:p w14:paraId="32B0C107" w14:textId="77777777" w:rsidR="006C5024" w:rsidRPr="005830A8" w:rsidRDefault="006C5024" w:rsidP="006C5024">
            <w:pPr>
              <w:spacing w:after="0" w:line="240" w:lineRule="auto"/>
              <w:jc w:val="right"/>
              <w:rPr>
                <w:rFonts w:ascii="Arial" w:eastAsia="Times New Roman" w:hAnsi="Arial" w:cs="Arial"/>
                <w:sz w:val="8"/>
                <w:szCs w:val="8"/>
                <w:lang w:eastAsia="sq-AL"/>
              </w:rPr>
            </w:pPr>
            <w:r w:rsidRPr="005830A8">
              <w:rPr>
                <w:rFonts w:ascii="Arial" w:eastAsia="Times New Roman" w:hAnsi="Arial" w:cs="Arial"/>
                <w:sz w:val="8"/>
                <w:szCs w:val="8"/>
                <w:lang w:eastAsia="sq-AL"/>
              </w:rPr>
              <w:t>Budget support</w:t>
            </w:r>
          </w:p>
        </w:tc>
      </w:tr>
      <w:tr w:rsidR="006C5024" w:rsidRPr="005830A8" w14:paraId="10FF8A77" w14:textId="77777777" w:rsidTr="006C5024">
        <w:trPr>
          <w:trHeight w:val="180"/>
          <w:jc w:val="center"/>
        </w:trPr>
        <w:tc>
          <w:tcPr>
            <w:tcW w:w="190"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494FEB2F" w14:textId="77777777" w:rsidR="006C5024" w:rsidRPr="005830A8" w:rsidRDefault="006C5024" w:rsidP="006C5024">
            <w:pPr>
              <w:spacing w:after="0" w:line="240" w:lineRule="auto"/>
              <w:jc w:val="center"/>
              <w:rPr>
                <w:rFonts w:ascii="Arial" w:eastAsia="Times New Roman" w:hAnsi="Arial" w:cs="Arial"/>
                <w:i/>
                <w:iCs/>
                <w:color w:val="000000"/>
                <w:sz w:val="8"/>
                <w:szCs w:val="8"/>
                <w:lang w:eastAsia="sq-AL"/>
              </w:rPr>
            </w:pPr>
            <w:r w:rsidRPr="005830A8">
              <w:rPr>
                <w:rFonts w:ascii="Arial" w:eastAsia="Times New Roman" w:hAnsi="Arial" w:cs="Arial"/>
                <w:i/>
                <w:iCs/>
                <w:color w:val="000000"/>
                <w:sz w:val="8"/>
                <w:szCs w:val="8"/>
                <w:lang w:eastAsia="sq-AL"/>
              </w:rPr>
              <w:t> </w:t>
            </w:r>
          </w:p>
        </w:tc>
        <w:tc>
          <w:tcPr>
            <w:tcW w:w="583" w:type="pct"/>
            <w:tcBorders>
              <w:top w:val="single" w:sz="12" w:space="0" w:color="auto"/>
              <w:left w:val="nil"/>
              <w:bottom w:val="single" w:sz="12" w:space="0" w:color="auto"/>
              <w:right w:val="nil"/>
            </w:tcBorders>
            <w:shd w:val="clear" w:color="000000" w:fill="BFBFBF"/>
            <w:noWrap/>
            <w:vAlign w:val="bottom"/>
            <w:hideMark/>
          </w:tcPr>
          <w:p w14:paraId="19FE403F" w14:textId="30AABA48" w:rsidR="006C5024" w:rsidRPr="005830A8" w:rsidRDefault="006C5024" w:rsidP="006C5024">
            <w:pPr>
              <w:spacing w:after="0" w:line="240" w:lineRule="auto"/>
              <w:jc w:val="center"/>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 xml:space="preserve">Produkti i </w:t>
            </w:r>
            <w:r w:rsidR="00EC1E78" w:rsidRPr="005830A8">
              <w:rPr>
                <w:rFonts w:ascii="Arial" w:eastAsia="Times New Roman" w:hAnsi="Arial" w:cs="Arial"/>
                <w:b/>
                <w:bCs/>
                <w:i/>
                <w:iCs/>
                <w:color w:val="000000"/>
                <w:sz w:val="8"/>
                <w:szCs w:val="8"/>
                <w:lang w:eastAsia="sq-AL"/>
              </w:rPr>
              <w:t>Brendshëm</w:t>
            </w:r>
            <w:r w:rsidRPr="005830A8">
              <w:rPr>
                <w:rFonts w:ascii="Arial" w:eastAsia="Times New Roman" w:hAnsi="Arial" w:cs="Arial"/>
                <w:b/>
                <w:bCs/>
                <w:i/>
                <w:iCs/>
                <w:color w:val="000000"/>
                <w:sz w:val="8"/>
                <w:szCs w:val="8"/>
                <w:lang w:eastAsia="sq-AL"/>
              </w:rPr>
              <w:t xml:space="preserve"> Bruto (PBB) </w:t>
            </w:r>
          </w:p>
        </w:tc>
        <w:tc>
          <w:tcPr>
            <w:tcW w:w="324"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14:paraId="49F36004"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2,149,741</w:t>
            </w:r>
          </w:p>
        </w:tc>
        <w:tc>
          <w:tcPr>
            <w:tcW w:w="260" w:type="pct"/>
            <w:tcBorders>
              <w:top w:val="single" w:sz="12" w:space="0" w:color="auto"/>
              <w:left w:val="nil"/>
              <w:bottom w:val="single" w:sz="12" w:space="0" w:color="auto"/>
              <w:right w:val="double" w:sz="6" w:space="0" w:color="auto"/>
            </w:tcBorders>
            <w:shd w:val="clear" w:color="000000" w:fill="BFBFBF"/>
            <w:noWrap/>
            <w:vAlign w:val="bottom"/>
            <w:hideMark/>
          </w:tcPr>
          <w:p w14:paraId="18B75CF6"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100%</w:t>
            </w:r>
          </w:p>
        </w:tc>
        <w:tc>
          <w:tcPr>
            <w:tcW w:w="326" w:type="pct"/>
            <w:tcBorders>
              <w:top w:val="single" w:sz="12" w:space="0" w:color="auto"/>
              <w:left w:val="nil"/>
              <w:bottom w:val="single" w:sz="12" w:space="0" w:color="auto"/>
              <w:right w:val="single" w:sz="4" w:space="0" w:color="auto"/>
            </w:tcBorders>
            <w:shd w:val="clear" w:color="000000" w:fill="BFBFBF"/>
            <w:noWrap/>
            <w:vAlign w:val="bottom"/>
            <w:hideMark/>
          </w:tcPr>
          <w:p w14:paraId="4D76053C"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2,369,906</w:t>
            </w:r>
          </w:p>
        </w:tc>
        <w:tc>
          <w:tcPr>
            <w:tcW w:w="326" w:type="pct"/>
            <w:tcBorders>
              <w:top w:val="single" w:sz="12" w:space="0" w:color="auto"/>
              <w:left w:val="nil"/>
              <w:bottom w:val="single" w:sz="12" w:space="0" w:color="auto"/>
              <w:right w:val="double" w:sz="6" w:space="0" w:color="auto"/>
            </w:tcBorders>
            <w:shd w:val="clear" w:color="000000" w:fill="BFBFBF"/>
            <w:noWrap/>
            <w:vAlign w:val="bottom"/>
            <w:hideMark/>
          </w:tcPr>
          <w:p w14:paraId="43B3ADA8"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100.0%</w:t>
            </w:r>
          </w:p>
        </w:tc>
        <w:tc>
          <w:tcPr>
            <w:tcW w:w="326" w:type="pct"/>
            <w:tcBorders>
              <w:top w:val="single" w:sz="12" w:space="0" w:color="auto"/>
              <w:left w:val="nil"/>
              <w:bottom w:val="single" w:sz="12" w:space="0" w:color="auto"/>
              <w:right w:val="single" w:sz="4" w:space="0" w:color="auto"/>
            </w:tcBorders>
            <w:shd w:val="clear" w:color="000000" w:fill="BFBFBF"/>
            <w:noWrap/>
            <w:vAlign w:val="bottom"/>
            <w:hideMark/>
          </w:tcPr>
          <w:p w14:paraId="5F19DE38"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2,494,208</w:t>
            </w:r>
          </w:p>
        </w:tc>
        <w:tc>
          <w:tcPr>
            <w:tcW w:w="260" w:type="pct"/>
            <w:tcBorders>
              <w:top w:val="single" w:sz="12" w:space="0" w:color="auto"/>
              <w:left w:val="nil"/>
              <w:bottom w:val="single" w:sz="12" w:space="0" w:color="auto"/>
              <w:right w:val="double" w:sz="6" w:space="0" w:color="auto"/>
            </w:tcBorders>
            <w:shd w:val="clear" w:color="000000" w:fill="BFBFBF"/>
            <w:noWrap/>
            <w:vAlign w:val="bottom"/>
            <w:hideMark/>
          </w:tcPr>
          <w:p w14:paraId="7E6F0286"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100.0%</w:t>
            </w:r>
          </w:p>
        </w:tc>
        <w:tc>
          <w:tcPr>
            <w:tcW w:w="326" w:type="pct"/>
            <w:tcBorders>
              <w:top w:val="single" w:sz="12" w:space="0" w:color="auto"/>
              <w:left w:val="nil"/>
              <w:bottom w:val="single" w:sz="12" w:space="0" w:color="auto"/>
              <w:right w:val="single" w:sz="4" w:space="0" w:color="auto"/>
            </w:tcBorders>
            <w:shd w:val="clear" w:color="000000" w:fill="B7DEE8"/>
            <w:noWrap/>
            <w:vAlign w:val="bottom"/>
            <w:hideMark/>
          </w:tcPr>
          <w:p w14:paraId="03C0DC60"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2,620,732</w:t>
            </w:r>
          </w:p>
        </w:tc>
        <w:tc>
          <w:tcPr>
            <w:tcW w:w="326" w:type="pct"/>
            <w:tcBorders>
              <w:top w:val="single" w:sz="12" w:space="0" w:color="auto"/>
              <w:left w:val="nil"/>
              <w:bottom w:val="single" w:sz="12" w:space="0" w:color="auto"/>
              <w:right w:val="double" w:sz="6" w:space="0" w:color="auto"/>
            </w:tcBorders>
            <w:shd w:val="clear" w:color="000000" w:fill="B7DEE8"/>
            <w:noWrap/>
            <w:vAlign w:val="bottom"/>
            <w:hideMark/>
          </w:tcPr>
          <w:p w14:paraId="18D2EE93"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100.0%</w:t>
            </w:r>
          </w:p>
        </w:tc>
        <w:tc>
          <w:tcPr>
            <w:tcW w:w="324" w:type="pct"/>
            <w:tcBorders>
              <w:top w:val="single" w:sz="12" w:space="0" w:color="auto"/>
              <w:left w:val="nil"/>
              <w:bottom w:val="single" w:sz="12" w:space="0" w:color="auto"/>
              <w:right w:val="single" w:sz="4" w:space="0" w:color="auto"/>
            </w:tcBorders>
            <w:shd w:val="clear" w:color="000000" w:fill="BFBFBF"/>
            <w:noWrap/>
            <w:vAlign w:val="bottom"/>
            <w:hideMark/>
          </w:tcPr>
          <w:p w14:paraId="6F172A82"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2,756,663</w:t>
            </w:r>
          </w:p>
        </w:tc>
        <w:tc>
          <w:tcPr>
            <w:tcW w:w="324" w:type="pct"/>
            <w:tcBorders>
              <w:top w:val="single" w:sz="12" w:space="0" w:color="auto"/>
              <w:left w:val="nil"/>
              <w:bottom w:val="single" w:sz="12" w:space="0" w:color="auto"/>
              <w:right w:val="double" w:sz="6" w:space="0" w:color="auto"/>
            </w:tcBorders>
            <w:shd w:val="clear" w:color="000000" w:fill="BFBFBF"/>
            <w:noWrap/>
            <w:vAlign w:val="bottom"/>
            <w:hideMark/>
          </w:tcPr>
          <w:p w14:paraId="66C6A467"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100.0%</w:t>
            </w:r>
          </w:p>
        </w:tc>
        <w:tc>
          <w:tcPr>
            <w:tcW w:w="326" w:type="pct"/>
            <w:tcBorders>
              <w:top w:val="single" w:sz="12" w:space="0" w:color="auto"/>
              <w:left w:val="nil"/>
              <w:bottom w:val="single" w:sz="12" w:space="0" w:color="auto"/>
              <w:right w:val="single" w:sz="4" w:space="0" w:color="auto"/>
            </w:tcBorders>
            <w:shd w:val="clear" w:color="000000" w:fill="BFBFBF"/>
            <w:noWrap/>
            <w:vAlign w:val="bottom"/>
            <w:hideMark/>
          </w:tcPr>
          <w:p w14:paraId="6D9DE1E6"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2,898,066</w:t>
            </w:r>
          </w:p>
        </w:tc>
        <w:tc>
          <w:tcPr>
            <w:tcW w:w="324" w:type="pct"/>
            <w:tcBorders>
              <w:top w:val="single" w:sz="12" w:space="0" w:color="auto"/>
              <w:left w:val="nil"/>
              <w:bottom w:val="single" w:sz="12" w:space="0" w:color="auto"/>
              <w:right w:val="double" w:sz="6" w:space="0" w:color="auto"/>
            </w:tcBorders>
            <w:shd w:val="clear" w:color="000000" w:fill="BFBFBF"/>
            <w:noWrap/>
            <w:vAlign w:val="bottom"/>
            <w:hideMark/>
          </w:tcPr>
          <w:p w14:paraId="5CF036A1" w14:textId="77777777" w:rsidR="006C5024" w:rsidRPr="005830A8" w:rsidRDefault="006C5024" w:rsidP="006C5024">
            <w:pPr>
              <w:spacing w:after="0" w:line="240" w:lineRule="auto"/>
              <w:jc w:val="right"/>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100.0%</w:t>
            </w:r>
          </w:p>
        </w:tc>
        <w:tc>
          <w:tcPr>
            <w:tcW w:w="456" w:type="pct"/>
            <w:tcBorders>
              <w:top w:val="single" w:sz="12" w:space="0" w:color="auto"/>
              <w:left w:val="nil"/>
              <w:bottom w:val="single" w:sz="12" w:space="0" w:color="auto"/>
              <w:right w:val="single" w:sz="12" w:space="0" w:color="auto"/>
            </w:tcBorders>
            <w:shd w:val="clear" w:color="000000" w:fill="BFBFBF"/>
            <w:noWrap/>
            <w:vAlign w:val="bottom"/>
            <w:hideMark/>
          </w:tcPr>
          <w:p w14:paraId="066CA4EB" w14:textId="77777777" w:rsidR="006C5024" w:rsidRPr="005830A8" w:rsidRDefault="006C5024" w:rsidP="006C5024">
            <w:pPr>
              <w:spacing w:after="0" w:line="240" w:lineRule="auto"/>
              <w:jc w:val="center"/>
              <w:rPr>
                <w:rFonts w:ascii="Arial" w:eastAsia="Times New Roman" w:hAnsi="Arial" w:cs="Arial"/>
                <w:b/>
                <w:bCs/>
                <w:i/>
                <w:iCs/>
                <w:color w:val="000000"/>
                <w:sz w:val="8"/>
                <w:szCs w:val="8"/>
                <w:lang w:eastAsia="sq-AL"/>
              </w:rPr>
            </w:pPr>
            <w:r w:rsidRPr="005830A8">
              <w:rPr>
                <w:rFonts w:ascii="Arial" w:eastAsia="Times New Roman" w:hAnsi="Arial" w:cs="Arial"/>
                <w:b/>
                <w:bCs/>
                <w:i/>
                <w:iCs/>
                <w:color w:val="000000"/>
                <w:sz w:val="8"/>
                <w:szCs w:val="8"/>
                <w:lang w:eastAsia="sq-AL"/>
              </w:rPr>
              <w:t>Gross Domestic Product (GDP)</w:t>
            </w:r>
          </w:p>
        </w:tc>
      </w:tr>
    </w:tbl>
    <w:p w14:paraId="366FA876" w14:textId="77777777" w:rsidR="006C5024" w:rsidRPr="005830A8" w:rsidRDefault="006C5024" w:rsidP="00667323">
      <w:pPr>
        <w:pStyle w:val="TEKSTI"/>
        <w:rPr>
          <w:rFonts w:cs="Times New Roman"/>
          <w:bCs/>
          <w:sz w:val="18"/>
        </w:rPr>
      </w:pPr>
    </w:p>
    <w:p w14:paraId="749E774D" w14:textId="77777777" w:rsidR="00113854" w:rsidRPr="005830A8" w:rsidRDefault="00113854" w:rsidP="00667323">
      <w:pPr>
        <w:pStyle w:val="TEKSTI"/>
        <w:rPr>
          <w:rFonts w:cs="Times New Roman"/>
          <w:bCs/>
          <w:sz w:val="18"/>
        </w:rPr>
      </w:pPr>
    </w:p>
    <w:p w14:paraId="2019DFB3" w14:textId="77777777" w:rsidR="00E81B3C" w:rsidRPr="005830A8" w:rsidRDefault="00E81B3C" w:rsidP="00667323">
      <w:pPr>
        <w:pStyle w:val="TEKSTI"/>
        <w:rPr>
          <w:rFonts w:cs="Times New Roman"/>
          <w:bCs/>
          <w:sz w:val="18"/>
        </w:rPr>
        <w:sectPr w:rsidR="00E81B3C" w:rsidRPr="005830A8" w:rsidSect="00AE5B81">
          <w:footerReference w:type="default" r:id="rId13"/>
          <w:pgSz w:w="11906" w:h="16838" w:code="9"/>
          <w:pgMar w:top="1152" w:right="1152" w:bottom="1152" w:left="1152" w:header="709" w:footer="709" w:gutter="0"/>
          <w:cols w:space="708"/>
          <w:titlePg/>
          <w:docGrid w:linePitch="360"/>
        </w:sectPr>
      </w:pPr>
    </w:p>
    <w:p w14:paraId="39B461AA" w14:textId="77777777" w:rsidR="008F31C3" w:rsidRDefault="00E81B3C" w:rsidP="009668CA">
      <w:pPr>
        <w:pStyle w:val="TEKSTI"/>
        <w:rPr>
          <w:rFonts w:cs="Times New Roman"/>
          <w:bCs/>
          <w:sz w:val="18"/>
        </w:rPr>
      </w:pPr>
      <w:r w:rsidRPr="005830A8">
        <w:rPr>
          <w:rFonts w:cs="Times New Roman"/>
          <w:bCs/>
          <w:sz w:val="18"/>
        </w:rPr>
        <w:lastRenderedPageBreak/>
        <w:t>Tab.5</w:t>
      </w:r>
      <w:r w:rsidR="009668CA">
        <w:rPr>
          <w:rFonts w:cs="Times New Roman"/>
          <w:bCs/>
          <w:sz w:val="18"/>
        </w:rPr>
        <w:t xml:space="preserve"> </w:t>
      </w:r>
    </w:p>
    <w:p w14:paraId="0A04757B" w14:textId="5E6250F3" w:rsidR="00230ED0" w:rsidRPr="005830A8" w:rsidRDefault="00230ED0" w:rsidP="008F31C3">
      <w:pPr>
        <w:pStyle w:val="TEKSTI"/>
        <w:jc w:val="right"/>
        <w:rPr>
          <w:rFonts w:cs="Times New Roman"/>
          <w:bCs/>
          <w:sz w:val="14"/>
        </w:rPr>
      </w:pPr>
      <w:r w:rsidRPr="005830A8">
        <w:rPr>
          <w:rFonts w:cs="Times New Roman"/>
          <w:bCs/>
          <w:sz w:val="14"/>
        </w:rPr>
        <w:t>n</w:t>
      </w:r>
      <w:r w:rsidR="008F31C3">
        <w:rPr>
          <w:rFonts w:cs="Times New Roman"/>
          <w:bCs/>
          <w:sz w:val="14"/>
        </w:rPr>
        <w:t>ë</w:t>
      </w:r>
      <w:r w:rsidRPr="005830A8">
        <w:rPr>
          <w:rFonts w:cs="Times New Roman"/>
          <w:bCs/>
          <w:sz w:val="14"/>
        </w:rPr>
        <w:t xml:space="preserve"> 000/lek</w:t>
      </w:r>
      <w:r w:rsidR="008F31C3">
        <w:rPr>
          <w:rFonts w:cs="Times New Roman"/>
          <w:bCs/>
          <w:sz w:val="14"/>
        </w:rPr>
        <w:t>ë</w:t>
      </w:r>
    </w:p>
    <w:tbl>
      <w:tblPr>
        <w:tblW w:w="5000" w:type="pct"/>
        <w:jc w:val="center"/>
        <w:tblLook w:val="04A0" w:firstRow="1" w:lastRow="0" w:firstColumn="1" w:lastColumn="0" w:noHBand="0" w:noVBand="1"/>
      </w:tblPr>
      <w:tblGrid>
        <w:gridCol w:w="333"/>
        <w:gridCol w:w="495"/>
        <w:gridCol w:w="4459"/>
        <w:gridCol w:w="405"/>
        <w:gridCol w:w="1373"/>
        <w:gridCol w:w="717"/>
        <w:gridCol w:w="745"/>
        <w:gridCol w:w="661"/>
        <w:gridCol w:w="633"/>
        <w:gridCol w:w="939"/>
        <w:gridCol w:w="744"/>
        <w:gridCol w:w="717"/>
        <w:gridCol w:w="844"/>
        <w:gridCol w:w="744"/>
        <w:gridCol w:w="717"/>
      </w:tblGrid>
      <w:tr w:rsidR="00851EB0" w:rsidRPr="005830A8" w14:paraId="15ACC042" w14:textId="77777777" w:rsidTr="00851EB0">
        <w:trPr>
          <w:trHeight w:val="180"/>
          <w:tblHeader/>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14:paraId="681BA674"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0</w:t>
            </w:r>
          </w:p>
        </w:tc>
        <w:tc>
          <w:tcPr>
            <w:tcW w:w="170" w:type="pct"/>
            <w:tcBorders>
              <w:top w:val="single" w:sz="4" w:space="0" w:color="auto"/>
              <w:left w:val="nil"/>
              <w:bottom w:val="nil"/>
              <w:right w:val="single" w:sz="4" w:space="0" w:color="auto"/>
            </w:tcBorders>
            <w:shd w:val="clear" w:color="auto" w:fill="auto"/>
            <w:vAlign w:val="bottom"/>
            <w:hideMark/>
          </w:tcPr>
          <w:p w14:paraId="07CDA7E1"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 </w:t>
            </w:r>
          </w:p>
        </w:tc>
        <w:tc>
          <w:tcPr>
            <w:tcW w:w="1543" w:type="pct"/>
            <w:tcBorders>
              <w:top w:val="single" w:sz="4" w:space="0" w:color="auto"/>
              <w:left w:val="nil"/>
              <w:bottom w:val="nil"/>
              <w:right w:val="single" w:sz="4" w:space="0" w:color="auto"/>
            </w:tcBorders>
            <w:shd w:val="clear" w:color="auto" w:fill="auto"/>
            <w:vAlign w:val="bottom"/>
            <w:hideMark/>
          </w:tcPr>
          <w:p w14:paraId="77AE2040"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 </w:t>
            </w:r>
          </w:p>
        </w:tc>
        <w:tc>
          <w:tcPr>
            <w:tcW w:w="136" w:type="pct"/>
            <w:tcBorders>
              <w:top w:val="single" w:sz="4" w:space="0" w:color="auto"/>
              <w:left w:val="nil"/>
              <w:bottom w:val="nil"/>
              <w:right w:val="single" w:sz="4" w:space="0" w:color="auto"/>
            </w:tcBorders>
            <w:shd w:val="clear" w:color="auto" w:fill="auto"/>
            <w:vAlign w:val="bottom"/>
            <w:hideMark/>
          </w:tcPr>
          <w:p w14:paraId="6E183C52"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 </w:t>
            </w:r>
          </w:p>
        </w:tc>
        <w:tc>
          <w:tcPr>
            <w:tcW w:w="459" w:type="pct"/>
            <w:tcBorders>
              <w:top w:val="single" w:sz="4" w:space="0" w:color="auto"/>
              <w:left w:val="nil"/>
              <w:bottom w:val="nil"/>
              <w:right w:val="single" w:sz="4" w:space="0" w:color="auto"/>
            </w:tcBorders>
            <w:shd w:val="clear" w:color="auto" w:fill="auto"/>
            <w:vAlign w:val="bottom"/>
            <w:hideMark/>
          </w:tcPr>
          <w:p w14:paraId="32CF0668"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 </w:t>
            </w:r>
          </w:p>
        </w:tc>
        <w:tc>
          <w:tcPr>
            <w:tcW w:w="247" w:type="pct"/>
            <w:tcBorders>
              <w:top w:val="single" w:sz="4" w:space="0" w:color="auto"/>
              <w:left w:val="nil"/>
              <w:bottom w:val="nil"/>
              <w:right w:val="single" w:sz="4" w:space="0" w:color="auto"/>
            </w:tcBorders>
            <w:shd w:val="clear" w:color="auto" w:fill="auto"/>
            <w:vAlign w:val="bottom"/>
            <w:hideMark/>
          </w:tcPr>
          <w:p w14:paraId="4B359DEB"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600</w:t>
            </w:r>
          </w:p>
        </w:tc>
        <w:tc>
          <w:tcPr>
            <w:tcW w:w="262" w:type="pct"/>
            <w:tcBorders>
              <w:top w:val="single" w:sz="4" w:space="0" w:color="auto"/>
              <w:left w:val="nil"/>
              <w:bottom w:val="nil"/>
              <w:right w:val="single" w:sz="4" w:space="0" w:color="auto"/>
            </w:tcBorders>
            <w:shd w:val="clear" w:color="auto" w:fill="auto"/>
            <w:vAlign w:val="bottom"/>
            <w:hideMark/>
          </w:tcPr>
          <w:p w14:paraId="62F82DEA"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601</w:t>
            </w:r>
          </w:p>
        </w:tc>
        <w:tc>
          <w:tcPr>
            <w:tcW w:w="228" w:type="pct"/>
            <w:tcBorders>
              <w:top w:val="single" w:sz="4" w:space="0" w:color="auto"/>
              <w:left w:val="nil"/>
              <w:bottom w:val="nil"/>
              <w:right w:val="single" w:sz="4" w:space="0" w:color="auto"/>
            </w:tcBorders>
            <w:shd w:val="clear" w:color="auto" w:fill="auto"/>
            <w:vAlign w:val="bottom"/>
            <w:hideMark/>
          </w:tcPr>
          <w:p w14:paraId="66065946"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602</w:t>
            </w:r>
          </w:p>
        </w:tc>
        <w:tc>
          <w:tcPr>
            <w:tcW w:w="209" w:type="pct"/>
            <w:tcBorders>
              <w:top w:val="single" w:sz="4" w:space="0" w:color="auto"/>
              <w:left w:val="nil"/>
              <w:bottom w:val="nil"/>
              <w:right w:val="single" w:sz="4" w:space="0" w:color="auto"/>
            </w:tcBorders>
            <w:shd w:val="clear" w:color="auto" w:fill="auto"/>
            <w:vAlign w:val="bottom"/>
            <w:hideMark/>
          </w:tcPr>
          <w:p w14:paraId="1C9BC885"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603</w:t>
            </w:r>
          </w:p>
        </w:tc>
        <w:tc>
          <w:tcPr>
            <w:tcW w:w="344" w:type="pct"/>
            <w:tcBorders>
              <w:top w:val="single" w:sz="4" w:space="0" w:color="auto"/>
              <w:left w:val="nil"/>
              <w:bottom w:val="nil"/>
              <w:right w:val="single" w:sz="4" w:space="0" w:color="auto"/>
            </w:tcBorders>
            <w:shd w:val="clear" w:color="auto" w:fill="auto"/>
            <w:vAlign w:val="bottom"/>
            <w:hideMark/>
          </w:tcPr>
          <w:p w14:paraId="1F6853FC"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604</w:t>
            </w:r>
          </w:p>
        </w:tc>
        <w:tc>
          <w:tcPr>
            <w:tcW w:w="264" w:type="pct"/>
            <w:tcBorders>
              <w:top w:val="single" w:sz="4" w:space="0" w:color="auto"/>
              <w:left w:val="nil"/>
              <w:bottom w:val="nil"/>
              <w:right w:val="single" w:sz="4" w:space="0" w:color="auto"/>
            </w:tcBorders>
            <w:shd w:val="clear" w:color="auto" w:fill="auto"/>
            <w:vAlign w:val="bottom"/>
            <w:hideMark/>
          </w:tcPr>
          <w:p w14:paraId="006AB0D5"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605</w:t>
            </w:r>
          </w:p>
        </w:tc>
        <w:tc>
          <w:tcPr>
            <w:tcW w:w="247" w:type="pct"/>
            <w:tcBorders>
              <w:top w:val="single" w:sz="4" w:space="0" w:color="auto"/>
              <w:left w:val="nil"/>
              <w:bottom w:val="nil"/>
              <w:right w:val="single" w:sz="4" w:space="0" w:color="auto"/>
            </w:tcBorders>
            <w:shd w:val="clear" w:color="auto" w:fill="auto"/>
            <w:vAlign w:val="bottom"/>
            <w:hideMark/>
          </w:tcPr>
          <w:p w14:paraId="180E9D65"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606</w:t>
            </w:r>
          </w:p>
        </w:tc>
        <w:tc>
          <w:tcPr>
            <w:tcW w:w="281" w:type="pct"/>
            <w:tcBorders>
              <w:top w:val="single" w:sz="4" w:space="0" w:color="auto"/>
              <w:left w:val="nil"/>
              <w:bottom w:val="nil"/>
              <w:right w:val="single" w:sz="4" w:space="0" w:color="auto"/>
            </w:tcBorders>
            <w:shd w:val="clear" w:color="auto" w:fill="auto"/>
            <w:vAlign w:val="bottom"/>
            <w:hideMark/>
          </w:tcPr>
          <w:p w14:paraId="03B8E025"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230</w:t>
            </w:r>
          </w:p>
        </w:tc>
        <w:tc>
          <w:tcPr>
            <w:tcW w:w="251" w:type="pct"/>
            <w:tcBorders>
              <w:top w:val="single" w:sz="4" w:space="0" w:color="auto"/>
              <w:left w:val="nil"/>
              <w:bottom w:val="nil"/>
              <w:right w:val="single" w:sz="4" w:space="0" w:color="auto"/>
            </w:tcBorders>
            <w:shd w:val="clear" w:color="auto" w:fill="auto"/>
            <w:vAlign w:val="bottom"/>
            <w:hideMark/>
          </w:tcPr>
          <w:p w14:paraId="667BB01C"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231</w:t>
            </w:r>
          </w:p>
        </w:tc>
        <w:tc>
          <w:tcPr>
            <w:tcW w:w="247" w:type="pct"/>
            <w:tcBorders>
              <w:top w:val="single" w:sz="4" w:space="0" w:color="auto"/>
              <w:left w:val="nil"/>
              <w:bottom w:val="nil"/>
              <w:right w:val="single" w:sz="4" w:space="0" w:color="auto"/>
            </w:tcBorders>
            <w:shd w:val="clear" w:color="auto" w:fill="auto"/>
            <w:vAlign w:val="bottom"/>
            <w:hideMark/>
          </w:tcPr>
          <w:p w14:paraId="3220215D" w14:textId="77777777" w:rsidR="00851EB0" w:rsidRPr="005830A8" w:rsidRDefault="00851EB0" w:rsidP="00851EB0">
            <w:pPr>
              <w:spacing w:after="0" w:line="240" w:lineRule="auto"/>
              <w:jc w:val="center"/>
              <w:rPr>
                <w:rFonts w:ascii="Arial" w:eastAsia="Times New Roman" w:hAnsi="Arial" w:cs="Arial"/>
                <w:b/>
                <w:bCs/>
                <w:color w:val="000000"/>
                <w:sz w:val="10"/>
                <w:szCs w:val="10"/>
                <w:lang w:eastAsia="sq-AL"/>
              </w:rPr>
            </w:pPr>
            <w:r w:rsidRPr="005830A8">
              <w:rPr>
                <w:rFonts w:ascii="Arial" w:eastAsia="Times New Roman" w:hAnsi="Arial" w:cs="Arial"/>
                <w:b/>
                <w:bCs/>
                <w:color w:val="000000"/>
                <w:sz w:val="10"/>
                <w:szCs w:val="10"/>
                <w:lang w:eastAsia="sq-AL"/>
              </w:rPr>
              <w:t>Totali</w:t>
            </w:r>
          </w:p>
        </w:tc>
      </w:tr>
      <w:tr w:rsidR="00851EB0" w:rsidRPr="009668CA" w14:paraId="2EC9EE40" w14:textId="77777777" w:rsidTr="00851EB0">
        <w:trPr>
          <w:trHeight w:val="180"/>
          <w:tblHeader/>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864CB" w14:textId="7777777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Gr</w:t>
            </w:r>
          </w:p>
        </w:tc>
        <w:tc>
          <w:tcPr>
            <w:tcW w:w="170" w:type="pct"/>
            <w:tcBorders>
              <w:top w:val="single" w:sz="4" w:space="0" w:color="auto"/>
              <w:left w:val="nil"/>
              <w:bottom w:val="single" w:sz="4" w:space="0" w:color="auto"/>
              <w:right w:val="single" w:sz="4" w:space="0" w:color="auto"/>
            </w:tcBorders>
            <w:shd w:val="clear" w:color="auto" w:fill="auto"/>
            <w:vAlign w:val="bottom"/>
            <w:hideMark/>
          </w:tcPr>
          <w:p w14:paraId="1D1F77CB" w14:textId="7777777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Tit</w:t>
            </w:r>
          </w:p>
        </w:tc>
        <w:tc>
          <w:tcPr>
            <w:tcW w:w="1543" w:type="pct"/>
            <w:tcBorders>
              <w:top w:val="single" w:sz="4" w:space="0" w:color="auto"/>
              <w:left w:val="nil"/>
              <w:bottom w:val="single" w:sz="4" w:space="0" w:color="auto"/>
              <w:right w:val="single" w:sz="4" w:space="0" w:color="auto"/>
            </w:tcBorders>
            <w:shd w:val="clear" w:color="auto" w:fill="auto"/>
            <w:vAlign w:val="bottom"/>
            <w:hideMark/>
          </w:tcPr>
          <w:p w14:paraId="5B437B7D" w14:textId="449F057E" w:rsidR="00851EB0" w:rsidRPr="009668CA" w:rsidRDefault="00EC1E78"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Emërtimi</w:t>
            </w:r>
            <w:r w:rsidR="00851EB0" w:rsidRPr="009668CA">
              <w:rPr>
                <w:rFonts w:ascii="Arial" w:eastAsia="Times New Roman" w:hAnsi="Arial" w:cs="Arial"/>
                <w:b/>
                <w:sz w:val="10"/>
                <w:szCs w:val="10"/>
                <w:lang w:eastAsia="sq-AL"/>
              </w:rPr>
              <w:t xml:space="preserve"> i </w:t>
            </w:r>
            <w:r w:rsidR="009668CA" w:rsidRPr="009668CA">
              <w:rPr>
                <w:rFonts w:ascii="Arial" w:eastAsia="Times New Roman" w:hAnsi="Arial" w:cs="Arial"/>
                <w:b/>
                <w:sz w:val="10"/>
                <w:szCs w:val="10"/>
                <w:lang w:eastAsia="sq-AL"/>
              </w:rPr>
              <w:t xml:space="preserve">institucionit buxhetor </w:t>
            </w:r>
            <w:r w:rsidR="00851EB0" w:rsidRPr="009668CA">
              <w:rPr>
                <w:rFonts w:ascii="Arial" w:eastAsia="Times New Roman" w:hAnsi="Arial" w:cs="Arial"/>
                <w:b/>
                <w:sz w:val="10"/>
                <w:szCs w:val="10"/>
                <w:lang w:eastAsia="sq-AL"/>
              </w:rPr>
              <w:t>/ Programit</w:t>
            </w:r>
          </w:p>
        </w:tc>
        <w:tc>
          <w:tcPr>
            <w:tcW w:w="136" w:type="pct"/>
            <w:tcBorders>
              <w:top w:val="single" w:sz="4" w:space="0" w:color="auto"/>
              <w:left w:val="nil"/>
              <w:bottom w:val="single" w:sz="4" w:space="0" w:color="auto"/>
              <w:right w:val="single" w:sz="4" w:space="0" w:color="auto"/>
            </w:tcBorders>
            <w:shd w:val="clear" w:color="auto" w:fill="auto"/>
            <w:noWrap/>
            <w:vAlign w:val="bottom"/>
            <w:hideMark/>
          </w:tcPr>
          <w:p w14:paraId="46E554F5" w14:textId="7777777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Kap</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14:paraId="66F92015" w14:textId="135C6326" w:rsidR="00851EB0" w:rsidRPr="009668CA" w:rsidRDefault="00EC1E78"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Emër</w:t>
            </w:r>
            <w:r w:rsidR="00851EB0" w:rsidRPr="009668CA">
              <w:rPr>
                <w:rFonts w:ascii="Arial" w:eastAsia="Times New Roman" w:hAnsi="Arial" w:cs="Arial"/>
                <w:b/>
                <w:sz w:val="10"/>
                <w:szCs w:val="10"/>
                <w:lang w:eastAsia="sq-AL"/>
              </w:rPr>
              <w:t xml:space="preserve"> </w:t>
            </w:r>
            <w:r w:rsidR="009668CA" w:rsidRPr="009668CA">
              <w:rPr>
                <w:rFonts w:ascii="Arial" w:eastAsia="Times New Roman" w:hAnsi="Arial" w:cs="Arial"/>
                <w:b/>
                <w:sz w:val="10"/>
                <w:szCs w:val="10"/>
                <w:lang w:eastAsia="sq-AL"/>
              </w:rPr>
              <w:t>kapitulli</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14:paraId="7E50A0BD" w14:textId="7777777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14:paraId="76336E10" w14:textId="26F4509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Kontrib.</w:t>
            </w:r>
            <w:r w:rsidR="009668CA">
              <w:rPr>
                <w:rFonts w:ascii="Arial" w:eastAsia="Times New Roman" w:hAnsi="Arial" w:cs="Arial"/>
                <w:b/>
                <w:sz w:val="10"/>
                <w:szCs w:val="10"/>
                <w:lang w:eastAsia="sq-AL"/>
              </w:rPr>
              <w:t xml:space="preserve"> </w:t>
            </w:r>
            <w:r w:rsidRPr="009668CA">
              <w:rPr>
                <w:rFonts w:ascii="Arial" w:eastAsia="Times New Roman" w:hAnsi="Arial" w:cs="Arial"/>
                <w:b/>
                <w:sz w:val="10"/>
                <w:szCs w:val="10"/>
                <w:lang w:eastAsia="sq-AL"/>
              </w:rPr>
              <w:t xml:space="preserve">e </w:t>
            </w:r>
            <w:r w:rsidRPr="009668CA">
              <w:rPr>
                <w:rFonts w:ascii="Arial" w:eastAsia="Times New Roman" w:hAnsi="Arial" w:cs="Arial"/>
                <w:b/>
                <w:sz w:val="10"/>
                <w:szCs w:val="10"/>
                <w:lang w:eastAsia="sq-AL"/>
              </w:rPr>
              <w:br/>
            </w:r>
            <w:r w:rsidR="00EC1E78" w:rsidRPr="009668CA">
              <w:rPr>
                <w:rFonts w:ascii="Arial" w:eastAsia="Times New Roman" w:hAnsi="Arial" w:cs="Arial"/>
                <w:b/>
                <w:sz w:val="10"/>
                <w:szCs w:val="10"/>
                <w:lang w:eastAsia="sq-AL"/>
              </w:rPr>
              <w:t>sigurimeve shoqërore</w:t>
            </w:r>
          </w:p>
        </w:tc>
        <w:tc>
          <w:tcPr>
            <w:tcW w:w="228" w:type="pct"/>
            <w:tcBorders>
              <w:top w:val="single" w:sz="4" w:space="0" w:color="auto"/>
              <w:left w:val="nil"/>
              <w:bottom w:val="single" w:sz="4" w:space="0" w:color="auto"/>
              <w:right w:val="single" w:sz="4" w:space="0" w:color="auto"/>
            </w:tcBorders>
            <w:shd w:val="clear" w:color="auto" w:fill="auto"/>
            <w:vAlign w:val="bottom"/>
            <w:hideMark/>
          </w:tcPr>
          <w:p w14:paraId="2E12624F" w14:textId="2EFFD0A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Mallra dhe</w:t>
            </w:r>
            <w:r w:rsidRPr="009668CA">
              <w:rPr>
                <w:rFonts w:ascii="Arial" w:eastAsia="Times New Roman" w:hAnsi="Arial" w:cs="Arial"/>
                <w:b/>
                <w:sz w:val="10"/>
                <w:szCs w:val="10"/>
                <w:lang w:eastAsia="sq-AL"/>
              </w:rPr>
              <w:br/>
            </w:r>
            <w:r w:rsidR="009668CA">
              <w:rPr>
                <w:rFonts w:ascii="Arial" w:eastAsia="Times New Roman" w:hAnsi="Arial" w:cs="Arial"/>
                <w:b/>
                <w:sz w:val="10"/>
                <w:szCs w:val="10"/>
                <w:lang w:eastAsia="sq-AL"/>
              </w:rPr>
              <w:t>s</w:t>
            </w:r>
            <w:r w:rsidR="009668CA" w:rsidRPr="009668CA">
              <w:rPr>
                <w:rFonts w:ascii="Arial" w:eastAsia="Times New Roman" w:hAnsi="Arial" w:cs="Arial"/>
                <w:b/>
                <w:sz w:val="10"/>
                <w:szCs w:val="10"/>
                <w:lang w:eastAsia="sq-AL"/>
              </w:rPr>
              <w:t>hërbime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14:paraId="12524C57" w14:textId="77777777"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Subveci-</w:t>
            </w:r>
            <w:r w:rsidRPr="009668CA">
              <w:rPr>
                <w:rFonts w:ascii="Arial" w:eastAsia="Times New Roman" w:hAnsi="Arial" w:cs="Arial"/>
                <w:b/>
                <w:sz w:val="10"/>
                <w:szCs w:val="10"/>
                <w:lang w:eastAsia="sq-AL"/>
              </w:rPr>
              <w:br/>
              <w:t>net</w:t>
            </w:r>
          </w:p>
        </w:tc>
        <w:tc>
          <w:tcPr>
            <w:tcW w:w="344" w:type="pct"/>
            <w:tcBorders>
              <w:top w:val="single" w:sz="4" w:space="0" w:color="auto"/>
              <w:left w:val="nil"/>
              <w:bottom w:val="single" w:sz="4" w:space="0" w:color="auto"/>
              <w:right w:val="single" w:sz="4" w:space="0" w:color="auto"/>
            </w:tcBorders>
            <w:shd w:val="clear" w:color="auto" w:fill="auto"/>
            <w:vAlign w:val="bottom"/>
            <w:hideMark/>
          </w:tcPr>
          <w:p w14:paraId="7A475EB3" w14:textId="018B9AEC"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T</w:t>
            </w:r>
            <w:r w:rsidR="009668CA">
              <w:rPr>
                <w:rFonts w:ascii="Arial" w:eastAsia="Times New Roman" w:hAnsi="Arial" w:cs="Arial"/>
                <w:b/>
                <w:sz w:val="10"/>
                <w:szCs w:val="10"/>
                <w:lang w:eastAsia="sq-AL"/>
              </w:rPr>
              <w:t>ë</w:t>
            </w:r>
            <w:r w:rsidRPr="009668CA">
              <w:rPr>
                <w:rFonts w:ascii="Arial" w:eastAsia="Times New Roman" w:hAnsi="Arial" w:cs="Arial"/>
                <w:b/>
                <w:sz w:val="10"/>
                <w:szCs w:val="10"/>
                <w:lang w:eastAsia="sq-AL"/>
              </w:rPr>
              <w:t xml:space="preserve"> </w:t>
            </w:r>
            <w:r w:rsidR="009668CA">
              <w:rPr>
                <w:rFonts w:ascii="Arial" w:eastAsia="Times New Roman" w:hAnsi="Arial" w:cs="Arial"/>
                <w:b/>
                <w:sz w:val="10"/>
                <w:szCs w:val="10"/>
                <w:lang w:eastAsia="sq-AL"/>
              </w:rPr>
              <w:t>t</w:t>
            </w:r>
            <w:r w:rsidRPr="009668CA">
              <w:rPr>
                <w:rFonts w:ascii="Arial" w:eastAsia="Times New Roman" w:hAnsi="Arial" w:cs="Arial"/>
                <w:b/>
                <w:sz w:val="10"/>
                <w:szCs w:val="10"/>
                <w:lang w:eastAsia="sq-AL"/>
              </w:rPr>
              <w:t>jera</w:t>
            </w:r>
            <w:r w:rsidRPr="009668CA">
              <w:rPr>
                <w:rFonts w:ascii="Arial" w:eastAsia="Times New Roman" w:hAnsi="Arial" w:cs="Arial"/>
                <w:b/>
                <w:sz w:val="10"/>
                <w:szCs w:val="10"/>
                <w:lang w:eastAsia="sq-AL"/>
              </w:rPr>
              <w:br/>
            </w:r>
            <w:r w:rsidR="009668CA" w:rsidRPr="009668CA">
              <w:rPr>
                <w:rFonts w:ascii="Arial" w:eastAsia="Times New Roman" w:hAnsi="Arial" w:cs="Arial"/>
                <w:b/>
                <w:sz w:val="10"/>
                <w:szCs w:val="10"/>
                <w:lang w:eastAsia="sq-AL"/>
              </w:rPr>
              <w:t>transfer.</w:t>
            </w:r>
            <w:r w:rsidR="009668CA">
              <w:rPr>
                <w:rFonts w:ascii="Arial" w:eastAsia="Times New Roman" w:hAnsi="Arial" w:cs="Arial"/>
                <w:b/>
                <w:sz w:val="10"/>
                <w:szCs w:val="10"/>
                <w:lang w:eastAsia="sq-AL"/>
              </w:rPr>
              <w:t xml:space="preserve"> </w:t>
            </w:r>
            <w:r w:rsidR="009668CA" w:rsidRPr="009668CA">
              <w:rPr>
                <w:rFonts w:ascii="Arial" w:eastAsia="Times New Roman" w:hAnsi="Arial" w:cs="Arial"/>
                <w:b/>
                <w:sz w:val="10"/>
                <w:szCs w:val="10"/>
                <w:lang w:eastAsia="sq-AL"/>
              </w:rPr>
              <w:t xml:space="preserve">korrente </w:t>
            </w:r>
            <w:r w:rsidR="009668CA">
              <w:rPr>
                <w:rFonts w:ascii="Arial" w:eastAsia="Times New Roman" w:hAnsi="Arial" w:cs="Arial"/>
                <w:b/>
                <w:sz w:val="10"/>
                <w:szCs w:val="10"/>
                <w:lang w:eastAsia="sq-AL"/>
              </w:rPr>
              <w:t xml:space="preserve">të </w:t>
            </w:r>
            <w:r w:rsidR="009668CA" w:rsidRPr="009668CA">
              <w:rPr>
                <w:rFonts w:ascii="Arial" w:eastAsia="Times New Roman" w:hAnsi="Arial" w:cs="Arial"/>
                <w:b/>
                <w:sz w:val="10"/>
                <w:szCs w:val="10"/>
                <w:lang w:eastAsia="sq-AL"/>
              </w:rPr>
              <w:t>brendshme</w:t>
            </w:r>
          </w:p>
        </w:tc>
        <w:tc>
          <w:tcPr>
            <w:tcW w:w="264" w:type="pct"/>
            <w:tcBorders>
              <w:top w:val="single" w:sz="4" w:space="0" w:color="auto"/>
              <w:left w:val="nil"/>
              <w:bottom w:val="single" w:sz="4" w:space="0" w:color="auto"/>
              <w:right w:val="single" w:sz="4" w:space="0" w:color="auto"/>
            </w:tcBorders>
            <w:shd w:val="clear" w:color="auto" w:fill="auto"/>
            <w:vAlign w:val="bottom"/>
            <w:hideMark/>
          </w:tcPr>
          <w:p w14:paraId="1F08E29B" w14:textId="27E02F6D"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Transfer.</w:t>
            </w:r>
            <w:r w:rsidRPr="009668CA">
              <w:rPr>
                <w:rFonts w:ascii="Arial" w:eastAsia="Times New Roman" w:hAnsi="Arial" w:cs="Arial"/>
                <w:b/>
                <w:sz w:val="10"/>
                <w:szCs w:val="10"/>
                <w:lang w:eastAsia="sq-AL"/>
              </w:rPr>
              <w:br/>
            </w:r>
            <w:r w:rsidR="009668CA" w:rsidRPr="009668CA">
              <w:rPr>
                <w:rFonts w:ascii="Arial" w:eastAsia="Times New Roman" w:hAnsi="Arial" w:cs="Arial"/>
                <w:b/>
                <w:sz w:val="10"/>
                <w:szCs w:val="10"/>
                <w:lang w:eastAsia="sq-AL"/>
              </w:rPr>
              <w:t>korrente t</w:t>
            </w:r>
            <w:r w:rsidR="009668CA">
              <w:rPr>
                <w:rFonts w:ascii="Arial" w:eastAsia="Times New Roman" w:hAnsi="Arial" w:cs="Arial"/>
                <w:b/>
                <w:sz w:val="10"/>
                <w:szCs w:val="10"/>
                <w:lang w:eastAsia="sq-AL"/>
              </w:rPr>
              <w:t>ë</w:t>
            </w:r>
            <w:r w:rsidR="009668CA" w:rsidRPr="009668CA">
              <w:rPr>
                <w:rFonts w:ascii="Arial" w:eastAsia="Times New Roman" w:hAnsi="Arial" w:cs="Arial"/>
                <w:b/>
                <w:sz w:val="10"/>
                <w:szCs w:val="10"/>
                <w:lang w:eastAsia="sq-AL"/>
              </w:rPr>
              <w:t xml:space="preserve"> huaja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32EA053D" w14:textId="4E734B5F"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 xml:space="preserve">Transferta </w:t>
            </w:r>
            <w:r w:rsidR="009668CA" w:rsidRPr="009668CA">
              <w:rPr>
                <w:rFonts w:ascii="Arial" w:eastAsia="Times New Roman" w:hAnsi="Arial" w:cs="Arial"/>
                <w:b/>
                <w:sz w:val="10"/>
                <w:szCs w:val="10"/>
                <w:lang w:eastAsia="sq-AL"/>
              </w:rPr>
              <w:t>për buxhetet familjare dhe individët</w:t>
            </w:r>
          </w:p>
        </w:tc>
        <w:tc>
          <w:tcPr>
            <w:tcW w:w="281" w:type="pct"/>
            <w:tcBorders>
              <w:top w:val="single" w:sz="4" w:space="0" w:color="auto"/>
              <w:left w:val="nil"/>
              <w:bottom w:val="single" w:sz="4" w:space="0" w:color="auto"/>
              <w:right w:val="single" w:sz="4" w:space="0" w:color="auto"/>
            </w:tcBorders>
            <w:shd w:val="clear" w:color="auto" w:fill="auto"/>
            <w:vAlign w:val="bottom"/>
            <w:hideMark/>
          </w:tcPr>
          <w:p w14:paraId="56D7C016" w14:textId="731BED35"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Shpenzime</w:t>
            </w:r>
            <w:r w:rsidRPr="009668CA">
              <w:rPr>
                <w:rFonts w:ascii="Arial" w:eastAsia="Times New Roman" w:hAnsi="Arial" w:cs="Arial"/>
                <w:b/>
                <w:sz w:val="10"/>
                <w:szCs w:val="10"/>
                <w:lang w:eastAsia="sq-AL"/>
              </w:rPr>
              <w:br/>
            </w:r>
            <w:r w:rsidR="009668CA" w:rsidRPr="009668CA">
              <w:rPr>
                <w:rFonts w:ascii="Arial" w:eastAsia="Times New Roman" w:hAnsi="Arial" w:cs="Arial"/>
                <w:b/>
                <w:sz w:val="10"/>
                <w:szCs w:val="10"/>
                <w:lang w:eastAsia="sq-AL"/>
              </w:rPr>
              <w:t>kapitale t</w:t>
            </w:r>
            <w:r w:rsidR="009668CA">
              <w:rPr>
                <w:rFonts w:ascii="Arial" w:eastAsia="Times New Roman" w:hAnsi="Arial" w:cs="Arial"/>
                <w:b/>
                <w:sz w:val="10"/>
                <w:szCs w:val="10"/>
                <w:lang w:eastAsia="sq-AL"/>
              </w:rPr>
              <w:t>ë</w:t>
            </w:r>
            <w:r w:rsidR="009668CA" w:rsidRPr="009668CA">
              <w:rPr>
                <w:rFonts w:ascii="Arial" w:eastAsia="Times New Roman" w:hAnsi="Arial" w:cs="Arial"/>
                <w:b/>
                <w:sz w:val="10"/>
                <w:szCs w:val="10"/>
                <w:lang w:eastAsia="sq-AL"/>
              </w:rPr>
              <w:t xml:space="preserve"> patrupëzuara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2DF0FE69" w14:textId="109FB32E" w:rsidR="00851EB0" w:rsidRPr="009668CA" w:rsidRDefault="00851EB0" w:rsidP="00851EB0">
            <w:pPr>
              <w:spacing w:after="0" w:line="240" w:lineRule="auto"/>
              <w:jc w:val="center"/>
              <w:rPr>
                <w:rFonts w:ascii="Arial" w:eastAsia="Times New Roman" w:hAnsi="Arial" w:cs="Arial"/>
                <w:b/>
                <w:sz w:val="10"/>
                <w:szCs w:val="10"/>
                <w:lang w:eastAsia="sq-AL"/>
              </w:rPr>
            </w:pPr>
            <w:r w:rsidRPr="009668CA">
              <w:rPr>
                <w:rFonts w:ascii="Arial" w:eastAsia="Times New Roman" w:hAnsi="Arial" w:cs="Arial"/>
                <w:b/>
                <w:sz w:val="10"/>
                <w:szCs w:val="10"/>
                <w:lang w:eastAsia="sq-AL"/>
              </w:rPr>
              <w:t>Shpenzime</w:t>
            </w:r>
            <w:r w:rsidRPr="009668CA">
              <w:rPr>
                <w:rFonts w:ascii="Arial" w:eastAsia="Times New Roman" w:hAnsi="Arial" w:cs="Arial"/>
                <w:b/>
                <w:sz w:val="10"/>
                <w:szCs w:val="10"/>
                <w:lang w:eastAsia="sq-AL"/>
              </w:rPr>
              <w:br/>
            </w:r>
            <w:r w:rsidR="009668CA" w:rsidRPr="009668CA">
              <w:rPr>
                <w:rFonts w:ascii="Arial" w:eastAsia="Times New Roman" w:hAnsi="Arial" w:cs="Arial"/>
                <w:b/>
                <w:sz w:val="10"/>
                <w:szCs w:val="10"/>
                <w:lang w:eastAsia="sq-AL"/>
              </w:rPr>
              <w:t>kapitale t</w:t>
            </w:r>
            <w:r w:rsidR="009668CA">
              <w:rPr>
                <w:rFonts w:ascii="Arial" w:eastAsia="Times New Roman" w:hAnsi="Arial" w:cs="Arial"/>
                <w:b/>
                <w:sz w:val="10"/>
                <w:szCs w:val="10"/>
                <w:lang w:eastAsia="sq-AL"/>
              </w:rPr>
              <w:t>ë</w:t>
            </w:r>
            <w:r w:rsidR="009668CA" w:rsidRPr="009668CA">
              <w:rPr>
                <w:rFonts w:ascii="Arial" w:eastAsia="Times New Roman" w:hAnsi="Arial" w:cs="Arial"/>
                <w:b/>
                <w:sz w:val="10"/>
                <w:szCs w:val="10"/>
                <w:lang w:eastAsia="sq-AL"/>
              </w:rPr>
              <w:t xml:space="preserve"> trupëzuara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115CC3A3" w14:textId="77777777" w:rsidR="00851EB0" w:rsidRPr="009668CA" w:rsidRDefault="00851EB0" w:rsidP="00851EB0">
            <w:pPr>
              <w:spacing w:after="0" w:line="240" w:lineRule="auto"/>
              <w:jc w:val="center"/>
              <w:rPr>
                <w:rFonts w:ascii="Arial" w:eastAsia="Times New Roman" w:hAnsi="Arial" w:cs="Arial"/>
                <w:b/>
                <w:bCs/>
                <w:sz w:val="10"/>
                <w:szCs w:val="10"/>
                <w:lang w:eastAsia="sq-AL"/>
              </w:rPr>
            </w:pPr>
            <w:r w:rsidRPr="009668CA">
              <w:rPr>
                <w:rFonts w:ascii="Arial" w:eastAsia="Times New Roman" w:hAnsi="Arial" w:cs="Arial"/>
                <w:b/>
                <w:bCs/>
                <w:sz w:val="10"/>
                <w:szCs w:val="10"/>
                <w:lang w:eastAsia="sq-AL"/>
              </w:rPr>
              <w:t>Totali</w:t>
            </w:r>
          </w:p>
        </w:tc>
      </w:tr>
      <w:tr w:rsidR="00851EB0" w:rsidRPr="005830A8" w14:paraId="1FC0D9FF" w14:textId="77777777" w:rsidTr="009668CA">
        <w:trPr>
          <w:trHeight w:val="4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3C5E345" w14:textId="77777777" w:rsidR="00851EB0" w:rsidRPr="005830A8" w:rsidRDefault="00851EB0" w:rsidP="00851EB0">
            <w:pPr>
              <w:spacing w:after="0" w:line="240" w:lineRule="auto"/>
              <w:jc w:val="center"/>
              <w:rPr>
                <w:rFonts w:ascii="Arial" w:eastAsia="Times New Roman" w:hAnsi="Arial" w:cs="Arial"/>
                <w:sz w:val="10"/>
                <w:szCs w:val="10"/>
                <w:lang w:eastAsia="sq-AL"/>
              </w:rPr>
            </w:pPr>
            <w:bookmarkStart w:id="4" w:name="RANGE!A5:O693"/>
            <w:r w:rsidRPr="005830A8">
              <w:rPr>
                <w:rFonts w:ascii="Arial" w:eastAsia="Times New Roman" w:hAnsi="Arial" w:cs="Arial"/>
                <w:sz w:val="10"/>
                <w:szCs w:val="10"/>
                <w:lang w:eastAsia="sq-AL"/>
              </w:rPr>
              <w:t>1</w:t>
            </w:r>
            <w:bookmarkEnd w:id="4"/>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29AC95A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F4E082"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Veprimtaria e Presidentit</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955BC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93551A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8A75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176,704</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3BA01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25,176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1DCC8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136,100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1DFF79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CF5EA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2FCD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1E63A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854D44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960A8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C36720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643,980</w:t>
            </w:r>
          </w:p>
        </w:tc>
      </w:tr>
      <w:tr w:rsidR="00851EB0" w:rsidRPr="005830A8" w14:paraId="4BC61C60" w14:textId="77777777" w:rsidTr="009668CA">
        <w:trPr>
          <w:trHeight w:val="4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477DD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57D78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9875D2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90D21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7D267A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DE6D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212A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87509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D019C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1E736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E1B56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9C8E8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B8BCAF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517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0A096C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16061AC"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3B69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245B04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2B87DC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BF42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63E30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878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13F4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9B0C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2F64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26E5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4482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22F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D669C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34A4AB5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2C4F183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2A2737"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FFB1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439FB7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14ED0A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A6C6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2261F3" w14:textId="2418228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1490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0012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91C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341B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009A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3C82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6FD3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000CC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44F65E6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3A9116F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8141FD7" w14:textId="77777777" w:rsidTr="009668CA">
        <w:trPr>
          <w:trHeight w:val="40"/>
          <w:jc w:val="center"/>
        </w:trPr>
        <w:tc>
          <w:tcPr>
            <w:tcW w:w="113" w:type="pct"/>
            <w:tcBorders>
              <w:top w:val="nil"/>
              <w:left w:val="single" w:sz="4" w:space="0" w:color="auto"/>
              <w:bottom w:val="nil"/>
              <w:right w:val="single" w:sz="4" w:space="0" w:color="auto"/>
            </w:tcBorders>
            <w:shd w:val="clear" w:color="auto" w:fill="auto"/>
            <w:noWrap/>
            <w:vAlign w:val="bottom"/>
            <w:hideMark/>
          </w:tcPr>
          <w:p w14:paraId="4B2F58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170" w:type="pct"/>
            <w:tcBorders>
              <w:top w:val="nil"/>
              <w:left w:val="nil"/>
              <w:bottom w:val="nil"/>
              <w:right w:val="single" w:sz="4" w:space="0" w:color="auto"/>
            </w:tcBorders>
            <w:shd w:val="clear" w:color="auto" w:fill="auto"/>
            <w:noWrap/>
            <w:vAlign w:val="bottom"/>
            <w:hideMark/>
          </w:tcPr>
          <w:p w14:paraId="72761DC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nil"/>
              <w:right w:val="single" w:sz="4" w:space="0" w:color="auto"/>
            </w:tcBorders>
            <w:shd w:val="clear" w:color="auto" w:fill="auto"/>
            <w:noWrap/>
            <w:vAlign w:val="bottom"/>
            <w:hideMark/>
          </w:tcPr>
          <w:p w14:paraId="38605D4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E6BF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6576F50" w14:textId="1197E1C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35610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7D23F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7E5D6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76CE1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70F78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782D8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C5F0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194EA7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51" w:type="pct"/>
            <w:tcBorders>
              <w:top w:val="nil"/>
              <w:left w:val="nil"/>
              <w:bottom w:val="nil"/>
              <w:right w:val="single" w:sz="4" w:space="0" w:color="auto"/>
            </w:tcBorders>
            <w:shd w:val="clear" w:color="auto" w:fill="auto"/>
            <w:noWrap/>
            <w:vAlign w:val="bottom"/>
            <w:hideMark/>
          </w:tcPr>
          <w:p w14:paraId="08F2E4F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nil"/>
              <w:right w:val="single" w:sz="4" w:space="0" w:color="auto"/>
            </w:tcBorders>
            <w:shd w:val="clear" w:color="auto" w:fill="auto"/>
            <w:noWrap/>
            <w:vAlign w:val="bottom"/>
            <w:hideMark/>
          </w:tcPr>
          <w:p w14:paraId="6946B17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AF14491" w14:textId="77777777" w:rsidTr="009668CA">
        <w:trPr>
          <w:trHeight w:val="4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16589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F527340"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91C2D87"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Presidenca</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90B4E4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C63F5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91F7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176,704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AB8BB7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25,176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BFC037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E1ED5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FDE9E9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A760FA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E43072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7657A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30E995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1E2EA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643,980</w:t>
            </w:r>
          </w:p>
        </w:tc>
      </w:tr>
      <w:tr w:rsidR="00851EB0" w:rsidRPr="005830A8" w14:paraId="496A3D96"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4E03E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9C992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517832A" w14:textId="3FA77C8A"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20FCB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2EBE30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7101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431,461</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05CC8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72,058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28258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195,000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5D8E56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8958D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C6982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6C0B2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99873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886BC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137,000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3E9BFA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835,609</w:t>
            </w:r>
          </w:p>
        </w:tc>
      </w:tr>
      <w:tr w:rsidR="00851EB0" w:rsidRPr="005830A8" w14:paraId="4B596CF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BC98E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E5DDA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975D2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DC43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B1D46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2FFF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55FB4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95ED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9BDAD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C34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46CD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352F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1731C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822B2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349C3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58610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696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37C5EF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8103B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9E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F078DD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D9D4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329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25BB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2E7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8CFB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A6B0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C015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C0A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007D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D409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49F2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2435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0F1D70A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777EB3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88A0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79E69C" w14:textId="3CBD17F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90E3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76CC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9305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3D97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E46A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E703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796E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9836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734B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189F2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CEAA11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858EF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nil"/>
              <w:left w:val="nil"/>
              <w:bottom w:val="nil"/>
              <w:right w:val="single" w:sz="4" w:space="0" w:color="auto"/>
            </w:tcBorders>
            <w:shd w:val="clear" w:color="auto" w:fill="auto"/>
            <w:noWrap/>
            <w:vAlign w:val="bottom"/>
            <w:hideMark/>
          </w:tcPr>
          <w:p w14:paraId="76F21C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44B0B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33CF9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5545682E" w14:textId="1D88A54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2BA80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7D183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B9C30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1F50F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5AB7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037DD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A476B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0E112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57C87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575A29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0A4C91D"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032D8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39A1FA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61EDCEC" w14:textId="138C6180"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EC1E78">
              <w:rPr>
                <w:rFonts w:ascii="Arial" w:eastAsia="Times New Roman" w:hAnsi="Arial" w:cs="Arial"/>
                <w:b/>
                <w:bCs/>
                <w:sz w:val="10"/>
                <w:szCs w:val="10"/>
                <w:lang w:eastAsia="sq-AL"/>
              </w:rPr>
              <w:t>l</w:t>
            </w:r>
            <w:r w:rsidR="00EC1E78" w:rsidRPr="005830A8">
              <w:rPr>
                <w:rFonts w:ascii="Arial" w:eastAsia="Times New Roman" w:hAnsi="Arial" w:cs="Arial"/>
                <w:b/>
                <w:bCs/>
                <w:sz w:val="10"/>
                <w:szCs w:val="10"/>
                <w:lang w:eastAsia="sq-AL"/>
              </w:rPr>
              <w:t>igjvënëse</w:t>
            </w:r>
          </w:p>
        </w:tc>
        <w:tc>
          <w:tcPr>
            <w:tcW w:w="136" w:type="pct"/>
            <w:tcBorders>
              <w:top w:val="dotted" w:sz="4" w:space="0" w:color="auto"/>
              <w:left w:val="nil"/>
              <w:bottom w:val="nil"/>
              <w:right w:val="single" w:sz="4" w:space="0" w:color="auto"/>
            </w:tcBorders>
            <w:shd w:val="clear" w:color="auto" w:fill="auto"/>
            <w:noWrap/>
            <w:vAlign w:val="bottom"/>
            <w:hideMark/>
          </w:tcPr>
          <w:p w14:paraId="390DFA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85BD6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263DFD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685,402</w:t>
            </w:r>
          </w:p>
        </w:tc>
        <w:tc>
          <w:tcPr>
            <w:tcW w:w="262" w:type="pct"/>
            <w:tcBorders>
              <w:top w:val="dotted" w:sz="4" w:space="0" w:color="auto"/>
              <w:left w:val="nil"/>
              <w:bottom w:val="nil"/>
              <w:right w:val="single" w:sz="4" w:space="0" w:color="auto"/>
            </w:tcBorders>
            <w:shd w:val="clear" w:color="auto" w:fill="auto"/>
            <w:noWrap/>
            <w:vAlign w:val="bottom"/>
            <w:hideMark/>
          </w:tcPr>
          <w:p w14:paraId="333D57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74,700</w:t>
            </w:r>
          </w:p>
        </w:tc>
        <w:tc>
          <w:tcPr>
            <w:tcW w:w="228" w:type="pct"/>
            <w:tcBorders>
              <w:top w:val="dotted" w:sz="4" w:space="0" w:color="auto"/>
              <w:left w:val="nil"/>
              <w:bottom w:val="nil"/>
              <w:right w:val="single" w:sz="4" w:space="0" w:color="auto"/>
            </w:tcBorders>
            <w:shd w:val="clear" w:color="auto" w:fill="auto"/>
            <w:noWrap/>
            <w:vAlign w:val="bottom"/>
            <w:hideMark/>
          </w:tcPr>
          <w:p w14:paraId="5345D5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440,456</w:t>
            </w:r>
          </w:p>
        </w:tc>
        <w:tc>
          <w:tcPr>
            <w:tcW w:w="209" w:type="pct"/>
            <w:tcBorders>
              <w:top w:val="dotted" w:sz="4" w:space="0" w:color="auto"/>
              <w:left w:val="nil"/>
              <w:bottom w:val="nil"/>
              <w:right w:val="single" w:sz="4" w:space="0" w:color="auto"/>
            </w:tcBorders>
            <w:shd w:val="clear" w:color="auto" w:fill="auto"/>
            <w:noWrap/>
            <w:vAlign w:val="bottom"/>
            <w:hideMark/>
          </w:tcPr>
          <w:p w14:paraId="392EAA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E629D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843FF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15,000</w:t>
            </w:r>
          </w:p>
        </w:tc>
        <w:tc>
          <w:tcPr>
            <w:tcW w:w="247" w:type="pct"/>
            <w:tcBorders>
              <w:top w:val="dotted" w:sz="4" w:space="0" w:color="auto"/>
              <w:left w:val="nil"/>
              <w:bottom w:val="nil"/>
              <w:right w:val="single" w:sz="4" w:space="0" w:color="auto"/>
            </w:tcBorders>
            <w:shd w:val="clear" w:color="auto" w:fill="auto"/>
            <w:noWrap/>
            <w:vAlign w:val="bottom"/>
            <w:hideMark/>
          </w:tcPr>
          <w:p w14:paraId="23A5D9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CA378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65F47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051E40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1,215,558</w:t>
            </w:r>
          </w:p>
        </w:tc>
      </w:tr>
      <w:tr w:rsidR="00851EB0" w:rsidRPr="005830A8" w14:paraId="64DC039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CC433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E0055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4DEBA29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3C9F6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03EAF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6F5AEA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E1A9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51F3F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3AC29B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6DC3B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9DA17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ED423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B69A2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AFB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4D044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1BD94C2"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6782CD8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014E4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7BDA4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67176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9CC0E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446261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319E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388C4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0E9CD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48A58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A6FCE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E5E64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64043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A6C65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B88FF7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52B95D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21009B1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F4B69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22BA6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7E564B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FA6C27A" w14:textId="00258B0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B7F95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893EE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5E2633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AA21E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86E73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05E87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57E1A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11C383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4A5BA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4E15FF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9E34743"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342056C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7AD41C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CC0EE9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008F0B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AAF66A7" w14:textId="0DC2F66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0601C4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D577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44B26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21690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6A6C7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73989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56F2F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8FB8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5AC83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31A71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45CF1A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31BA9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CF35BA"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4CED5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Kuvendi</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33B36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9FB5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FCA45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1,116,863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53A9B3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146,758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46175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635,456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9F6FDD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374DFA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5B596A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15,090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61AEA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877288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5A51F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A06DD1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2,051,167</w:t>
            </w:r>
          </w:p>
        </w:tc>
      </w:tr>
      <w:tr w:rsidR="00851EB0" w:rsidRPr="005830A8" w14:paraId="6F7F8E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AF91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6666E8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4E5198E" w14:textId="149EF2D5"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341219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57A766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61D93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526,500</w:t>
            </w:r>
          </w:p>
        </w:tc>
        <w:tc>
          <w:tcPr>
            <w:tcW w:w="262" w:type="pct"/>
            <w:tcBorders>
              <w:top w:val="nil"/>
              <w:left w:val="nil"/>
              <w:bottom w:val="dotted" w:sz="4" w:space="0" w:color="auto"/>
              <w:right w:val="single" w:sz="4" w:space="0" w:color="auto"/>
            </w:tcBorders>
            <w:shd w:val="clear" w:color="auto" w:fill="auto"/>
            <w:noWrap/>
            <w:vAlign w:val="bottom"/>
            <w:hideMark/>
          </w:tcPr>
          <w:p w14:paraId="279D66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77,400</w:t>
            </w:r>
          </w:p>
        </w:tc>
        <w:tc>
          <w:tcPr>
            <w:tcW w:w="228" w:type="pct"/>
            <w:tcBorders>
              <w:top w:val="nil"/>
              <w:left w:val="nil"/>
              <w:bottom w:val="dotted" w:sz="4" w:space="0" w:color="auto"/>
              <w:right w:val="single" w:sz="4" w:space="0" w:color="auto"/>
            </w:tcBorders>
            <w:shd w:val="clear" w:color="auto" w:fill="auto"/>
            <w:noWrap/>
            <w:vAlign w:val="bottom"/>
            <w:hideMark/>
          </w:tcPr>
          <w:p w14:paraId="5C78E8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171,000</w:t>
            </w:r>
          </w:p>
        </w:tc>
        <w:tc>
          <w:tcPr>
            <w:tcW w:w="209" w:type="pct"/>
            <w:tcBorders>
              <w:top w:val="nil"/>
              <w:left w:val="nil"/>
              <w:bottom w:val="dotted" w:sz="4" w:space="0" w:color="auto"/>
              <w:right w:val="single" w:sz="4" w:space="0" w:color="auto"/>
            </w:tcBorders>
            <w:shd w:val="clear" w:color="auto" w:fill="auto"/>
            <w:noWrap/>
            <w:vAlign w:val="bottom"/>
            <w:hideMark/>
          </w:tcPr>
          <w:p w14:paraId="257B13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A6AE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7598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38,000</w:t>
            </w:r>
          </w:p>
        </w:tc>
        <w:tc>
          <w:tcPr>
            <w:tcW w:w="247" w:type="pct"/>
            <w:tcBorders>
              <w:top w:val="nil"/>
              <w:left w:val="nil"/>
              <w:bottom w:val="dotted" w:sz="4" w:space="0" w:color="auto"/>
              <w:right w:val="single" w:sz="4" w:space="0" w:color="auto"/>
            </w:tcBorders>
            <w:shd w:val="clear" w:color="auto" w:fill="auto"/>
            <w:noWrap/>
            <w:vAlign w:val="bottom"/>
            <w:hideMark/>
          </w:tcPr>
          <w:p w14:paraId="006ADB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E7F1B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7D6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17ECB8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912,900</w:t>
            </w:r>
          </w:p>
        </w:tc>
      </w:tr>
      <w:tr w:rsidR="00851EB0" w:rsidRPr="005830A8" w14:paraId="7F784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7AE1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31BAC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D7AFA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7A4C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C617E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F90BC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E9ABA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FC62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F11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6B64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0DB3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75E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C228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7C3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1AC3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73A60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20EB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1B0692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631D7D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31FC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5B7E4E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D41F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C169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0294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0CF9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C4A8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7D88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522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4594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6868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6B020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BA454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9D75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A9A12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A98260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9F740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D824CB7" w14:textId="1DDD668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AC5DE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E45C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CA35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75BB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787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061D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4D0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EBD9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141B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7D9A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E695E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5D3BE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170" w:type="pct"/>
            <w:tcBorders>
              <w:top w:val="nil"/>
              <w:left w:val="nil"/>
              <w:bottom w:val="dotDash" w:sz="4" w:space="0" w:color="auto"/>
              <w:right w:val="single" w:sz="4" w:space="0" w:color="auto"/>
            </w:tcBorders>
            <w:shd w:val="clear" w:color="auto" w:fill="auto"/>
            <w:noWrap/>
            <w:vAlign w:val="bottom"/>
            <w:hideMark/>
          </w:tcPr>
          <w:p w14:paraId="65D036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7FD547E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43422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F15364C" w14:textId="5A524D9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BD0D6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5B945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FA736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ED9E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2EF1A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9C5DA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64DF3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7752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939F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56853F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5B9776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B56858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w:t>
            </w:r>
          </w:p>
        </w:tc>
        <w:tc>
          <w:tcPr>
            <w:tcW w:w="170" w:type="pct"/>
            <w:tcBorders>
              <w:top w:val="nil"/>
              <w:left w:val="nil"/>
              <w:bottom w:val="single" w:sz="4" w:space="0" w:color="auto"/>
              <w:right w:val="single" w:sz="4" w:space="0" w:color="auto"/>
            </w:tcBorders>
            <w:shd w:val="clear" w:color="auto" w:fill="auto"/>
            <w:noWrap/>
            <w:vAlign w:val="bottom"/>
            <w:hideMark/>
          </w:tcPr>
          <w:p w14:paraId="214E7C0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AF880B7"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Kryeministria</w:t>
            </w:r>
          </w:p>
        </w:tc>
        <w:tc>
          <w:tcPr>
            <w:tcW w:w="136" w:type="pct"/>
            <w:tcBorders>
              <w:top w:val="dotted" w:sz="4" w:space="0" w:color="auto"/>
              <w:left w:val="nil"/>
              <w:bottom w:val="dotDash" w:sz="4" w:space="0" w:color="auto"/>
              <w:right w:val="single" w:sz="4" w:space="0" w:color="auto"/>
            </w:tcBorders>
            <w:shd w:val="clear" w:color="auto" w:fill="auto"/>
            <w:noWrap/>
            <w:vAlign w:val="bottom"/>
            <w:hideMark/>
          </w:tcPr>
          <w:p w14:paraId="0A6ECF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5819B9A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DF543E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526,500</w:t>
            </w:r>
          </w:p>
        </w:tc>
        <w:tc>
          <w:tcPr>
            <w:tcW w:w="262" w:type="pct"/>
            <w:tcBorders>
              <w:top w:val="nil"/>
              <w:left w:val="nil"/>
              <w:bottom w:val="single" w:sz="4" w:space="0" w:color="auto"/>
              <w:right w:val="single" w:sz="4" w:space="0" w:color="auto"/>
            </w:tcBorders>
            <w:shd w:val="clear" w:color="auto" w:fill="auto"/>
            <w:noWrap/>
            <w:vAlign w:val="bottom"/>
            <w:hideMark/>
          </w:tcPr>
          <w:p w14:paraId="753B63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77,400</w:t>
            </w:r>
          </w:p>
        </w:tc>
        <w:tc>
          <w:tcPr>
            <w:tcW w:w="228" w:type="pct"/>
            <w:tcBorders>
              <w:top w:val="nil"/>
              <w:left w:val="nil"/>
              <w:bottom w:val="single" w:sz="4" w:space="0" w:color="auto"/>
              <w:right w:val="single" w:sz="4" w:space="0" w:color="auto"/>
            </w:tcBorders>
            <w:shd w:val="clear" w:color="auto" w:fill="auto"/>
            <w:noWrap/>
            <w:vAlign w:val="bottom"/>
            <w:hideMark/>
          </w:tcPr>
          <w:p w14:paraId="0275D8D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171,000</w:t>
            </w:r>
          </w:p>
        </w:tc>
        <w:tc>
          <w:tcPr>
            <w:tcW w:w="209" w:type="pct"/>
            <w:tcBorders>
              <w:top w:val="nil"/>
              <w:left w:val="nil"/>
              <w:bottom w:val="single" w:sz="4" w:space="0" w:color="auto"/>
              <w:right w:val="single" w:sz="4" w:space="0" w:color="auto"/>
            </w:tcBorders>
            <w:shd w:val="clear" w:color="auto" w:fill="auto"/>
            <w:noWrap/>
            <w:vAlign w:val="bottom"/>
            <w:hideMark/>
          </w:tcPr>
          <w:p w14:paraId="7E0B695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16D44CC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914A1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38,000</w:t>
            </w:r>
          </w:p>
        </w:tc>
        <w:tc>
          <w:tcPr>
            <w:tcW w:w="247" w:type="pct"/>
            <w:tcBorders>
              <w:top w:val="nil"/>
              <w:left w:val="nil"/>
              <w:bottom w:val="single" w:sz="4" w:space="0" w:color="auto"/>
              <w:right w:val="single" w:sz="4" w:space="0" w:color="auto"/>
            </w:tcBorders>
            <w:shd w:val="clear" w:color="auto" w:fill="auto"/>
            <w:noWrap/>
            <w:vAlign w:val="bottom"/>
            <w:hideMark/>
          </w:tcPr>
          <w:p w14:paraId="05D5887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6BE0103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DDB24E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2B22EBB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912,900</w:t>
            </w:r>
          </w:p>
        </w:tc>
      </w:tr>
      <w:tr w:rsidR="00851EB0" w:rsidRPr="005830A8" w14:paraId="76C8F3DF"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725FB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737555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0D259C6" w14:textId="318F2842"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0CAF95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5CC547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AD185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303,000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0C47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47,816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92679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129,980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40610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7C025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5FF8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9C7AB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C0386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E4DF0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F1A80B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576,516</w:t>
            </w:r>
          </w:p>
        </w:tc>
      </w:tr>
      <w:tr w:rsidR="00851EB0" w:rsidRPr="005830A8" w14:paraId="16D4119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40BA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4C4A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5E366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FD589C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E134E7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B512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EA2F7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CF1F3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912D5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299A7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BC72D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31833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287FE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63AD2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99867D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B20F6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B2FAE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D50939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739C9C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FE1E7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5E4D41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6AA3E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3104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7F9E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5C1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47DD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0F8B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6AE8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6A90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42B4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15BD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53919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C40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D27C7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A14FE9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7763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2D7F59" w14:textId="4C5FCF5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7B48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A302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A8D7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678F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EB63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4A40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A69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9BF2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B72D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977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2BF19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05E2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43CEC6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EB2532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A2BFB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45A11F8" w14:textId="43631C6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E700A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B4F74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24239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1A930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2ACD6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BAECA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9268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AC568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255E2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E6A7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4FBCB0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854EE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5089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5C2D9D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Siguria ushqimore dhe mbrojtja e konsumatorit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2AA25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A353D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D3AC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1,343,629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08E9F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215,050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9AC5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664,111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A24C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5798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28C9E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496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02BAD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6AA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183,987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2E7783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2,406,777</w:t>
            </w:r>
          </w:p>
        </w:tc>
      </w:tr>
      <w:tr w:rsidR="00851EB0" w:rsidRPr="005830A8" w14:paraId="2F1420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84E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5C5C91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FBF744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DDBA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B38D17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C84B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119A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6960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98CE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47B2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A894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5BA0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3BC6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4D40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5BA048C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158,000</w:t>
            </w:r>
          </w:p>
        </w:tc>
      </w:tr>
      <w:tr w:rsidR="00851EB0" w:rsidRPr="005830A8" w14:paraId="25C5BA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2544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312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899B9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B3F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96FCE1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432C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173D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AB9D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57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24CB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0D7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A365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7685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ECC7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1,013</w:t>
            </w:r>
          </w:p>
        </w:tc>
        <w:tc>
          <w:tcPr>
            <w:tcW w:w="247" w:type="pct"/>
            <w:tcBorders>
              <w:top w:val="nil"/>
              <w:left w:val="nil"/>
              <w:bottom w:val="dotted" w:sz="4" w:space="0" w:color="auto"/>
              <w:right w:val="single" w:sz="4" w:space="0" w:color="auto"/>
            </w:tcBorders>
            <w:shd w:val="clear" w:color="auto" w:fill="auto"/>
            <w:noWrap/>
            <w:vAlign w:val="bottom"/>
            <w:hideMark/>
          </w:tcPr>
          <w:p w14:paraId="26A5128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1,013</w:t>
            </w:r>
          </w:p>
        </w:tc>
      </w:tr>
      <w:tr w:rsidR="00851EB0" w:rsidRPr="005830A8" w14:paraId="153459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9B8B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4D6A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BE9F64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9A94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3948BD" w14:textId="5C13621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A835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B59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4890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E05E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8BC1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928F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9220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EFC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25C66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15,000</w:t>
            </w:r>
          </w:p>
        </w:tc>
        <w:tc>
          <w:tcPr>
            <w:tcW w:w="247" w:type="pct"/>
            <w:tcBorders>
              <w:top w:val="nil"/>
              <w:left w:val="nil"/>
              <w:bottom w:val="dotted" w:sz="4" w:space="0" w:color="auto"/>
              <w:right w:val="single" w:sz="4" w:space="0" w:color="auto"/>
            </w:tcBorders>
            <w:shd w:val="clear" w:color="auto" w:fill="auto"/>
            <w:noWrap/>
            <w:vAlign w:val="bottom"/>
            <w:hideMark/>
          </w:tcPr>
          <w:p w14:paraId="4DE640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15,000</w:t>
            </w:r>
          </w:p>
        </w:tc>
      </w:tr>
      <w:tr w:rsidR="00851EB0" w:rsidRPr="005830A8" w14:paraId="055C085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4637CC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47B6C5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04220</w:t>
            </w:r>
          </w:p>
        </w:tc>
        <w:tc>
          <w:tcPr>
            <w:tcW w:w="1543" w:type="pct"/>
            <w:tcBorders>
              <w:top w:val="nil"/>
              <w:left w:val="nil"/>
              <w:bottom w:val="dotDash" w:sz="4" w:space="0" w:color="auto"/>
              <w:right w:val="single" w:sz="4" w:space="0" w:color="auto"/>
            </w:tcBorders>
            <w:shd w:val="clear" w:color="auto" w:fill="auto"/>
            <w:noWrap/>
            <w:vAlign w:val="bottom"/>
            <w:hideMark/>
          </w:tcPr>
          <w:p w14:paraId="49BCAB4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60306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D1687F4" w14:textId="3B4F788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046A61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w:t>
            </w:r>
          </w:p>
        </w:tc>
        <w:tc>
          <w:tcPr>
            <w:tcW w:w="262" w:type="pct"/>
            <w:tcBorders>
              <w:top w:val="nil"/>
              <w:left w:val="nil"/>
              <w:bottom w:val="dotDash" w:sz="4" w:space="0" w:color="auto"/>
              <w:right w:val="single" w:sz="4" w:space="0" w:color="auto"/>
            </w:tcBorders>
            <w:shd w:val="clear" w:color="auto" w:fill="auto"/>
            <w:noWrap/>
            <w:vAlign w:val="bottom"/>
            <w:hideMark/>
          </w:tcPr>
          <w:p w14:paraId="002764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w:t>
            </w:r>
          </w:p>
        </w:tc>
        <w:tc>
          <w:tcPr>
            <w:tcW w:w="228" w:type="pct"/>
            <w:tcBorders>
              <w:top w:val="nil"/>
              <w:left w:val="nil"/>
              <w:bottom w:val="dotDash" w:sz="4" w:space="0" w:color="auto"/>
              <w:right w:val="single" w:sz="4" w:space="0" w:color="auto"/>
            </w:tcBorders>
            <w:shd w:val="clear" w:color="auto" w:fill="auto"/>
            <w:noWrap/>
            <w:vAlign w:val="bottom"/>
            <w:hideMark/>
          </w:tcPr>
          <w:p w14:paraId="0234BE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C86A8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5014C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DE475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06D59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0AF7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5B33C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8202C9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1,750</w:t>
            </w:r>
          </w:p>
        </w:tc>
      </w:tr>
      <w:tr w:rsidR="00851EB0" w:rsidRPr="005830A8" w14:paraId="27A5C4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B9610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0CB23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0C2F1126" w14:textId="0A2822E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Menaxhimi </w:t>
            </w:r>
            <w:r w:rsidR="003A7228">
              <w:rPr>
                <w:rFonts w:ascii="Arial" w:eastAsia="Times New Roman" w:hAnsi="Arial" w:cs="Arial"/>
                <w:b/>
                <w:bCs/>
                <w:sz w:val="10"/>
                <w:szCs w:val="10"/>
                <w:lang w:eastAsia="sq-AL"/>
              </w:rPr>
              <w:t xml:space="preserve">i infrastrukturës së </w:t>
            </w:r>
            <w:r w:rsidRPr="005830A8">
              <w:rPr>
                <w:rFonts w:ascii="Arial" w:eastAsia="Times New Roman" w:hAnsi="Arial" w:cs="Arial"/>
                <w:b/>
                <w:bCs/>
                <w:sz w:val="10"/>
                <w:szCs w:val="10"/>
                <w:lang w:eastAsia="sq-AL"/>
              </w:rPr>
              <w:t>kullimit dhe ujitjes</w:t>
            </w:r>
          </w:p>
        </w:tc>
        <w:tc>
          <w:tcPr>
            <w:tcW w:w="136" w:type="pct"/>
            <w:tcBorders>
              <w:top w:val="nil"/>
              <w:left w:val="nil"/>
              <w:bottom w:val="dotted" w:sz="4" w:space="0" w:color="auto"/>
              <w:right w:val="single" w:sz="4" w:space="0" w:color="auto"/>
            </w:tcBorders>
            <w:shd w:val="clear" w:color="auto" w:fill="auto"/>
            <w:noWrap/>
            <w:vAlign w:val="bottom"/>
            <w:hideMark/>
          </w:tcPr>
          <w:p w14:paraId="04B199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C5C84C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45EEA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311,200</w:t>
            </w:r>
          </w:p>
        </w:tc>
        <w:tc>
          <w:tcPr>
            <w:tcW w:w="262" w:type="pct"/>
            <w:tcBorders>
              <w:top w:val="nil"/>
              <w:left w:val="nil"/>
              <w:bottom w:val="dotted" w:sz="4" w:space="0" w:color="auto"/>
              <w:right w:val="single" w:sz="4" w:space="0" w:color="auto"/>
            </w:tcBorders>
            <w:shd w:val="clear" w:color="auto" w:fill="auto"/>
            <w:noWrap/>
            <w:vAlign w:val="bottom"/>
            <w:hideMark/>
          </w:tcPr>
          <w:p w14:paraId="786838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49,876</w:t>
            </w:r>
          </w:p>
        </w:tc>
        <w:tc>
          <w:tcPr>
            <w:tcW w:w="228" w:type="pct"/>
            <w:tcBorders>
              <w:top w:val="nil"/>
              <w:left w:val="nil"/>
              <w:bottom w:val="dotted" w:sz="4" w:space="0" w:color="auto"/>
              <w:right w:val="single" w:sz="4" w:space="0" w:color="auto"/>
            </w:tcBorders>
            <w:shd w:val="clear" w:color="auto" w:fill="auto"/>
            <w:noWrap/>
            <w:vAlign w:val="bottom"/>
            <w:hideMark/>
          </w:tcPr>
          <w:p w14:paraId="515B65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630,400</w:t>
            </w:r>
          </w:p>
        </w:tc>
        <w:tc>
          <w:tcPr>
            <w:tcW w:w="209" w:type="pct"/>
            <w:tcBorders>
              <w:top w:val="nil"/>
              <w:left w:val="nil"/>
              <w:bottom w:val="dotted" w:sz="4" w:space="0" w:color="auto"/>
              <w:right w:val="single" w:sz="4" w:space="0" w:color="auto"/>
            </w:tcBorders>
            <w:shd w:val="clear" w:color="auto" w:fill="auto"/>
            <w:noWrap/>
            <w:vAlign w:val="bottom"/>
            <w:hideMark/>
          </w:tcPr>
          <w:p w14:paraId="3A520E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073D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C004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359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FEE1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w:t>
            </w:r>
          </w:p>
        </w:tc>
        <w:tc>
          <w:tcPr>
            <w:tcW w:w="251" w:type="pct"/>
            <w:tcBorders>
              <w:top w:val="nil"/>
              <w:left w:val="nil"/>
              <w:bottom w:val="dotted" w:sz="4" w:space="0" w:color="auto"/>
              <w:right w:val="single" w:sz="4" w:space="0" w:color="auto"/>
            </w:tcBorders>
            <w:shd w:val="clear" w:color="auto" w:fill="auto"/>
            <w:noWrap/>
            <w:vAlign w:val="bottom"/>
            <w:hideMark/>
          </w:tcPr>
          <w:p w14:paraId="341E43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1,860,000</w:t>
            </w:r>
          </w:p>
        </w:tc>
        <w:tc>
          <w:tcPr>
            <w:tcW w:w="247" w:type="pct"/>
            <w:tcBorders>
              <w:top w:val="nil"/>
              <w:left w:val="nil"/>
              <w:bottom w:val="dotted" w:sz="4" w:space="0" w:color="auto"/>
              <w:right w:val="single" w:sz="4" w:space="0" w:color="auto"/>
            </w:tcBorders>
            <w:shd w:val="clear" w:color="auto" w:fill="auto"/>
            <w:noWrap/>
            <w:vAlign w:val="bottom"/>
            <w:hideMark/>
          </w:tcPr>
          <w:p w14:paraId="082251B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2,881,476</w:t>
            </w:r>
          </w:p>
        </w:tc>
      </w:tr>
      <w:tr w:rsidR="00851EB0" w:rsidRPr="005830A8" w14:paraId="0399258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6C84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73631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250F3A6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4182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042C6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CC94E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D433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CF44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E1A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8843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81F7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06E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DE6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41B5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EDCB3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5F274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41FA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F21785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211A7D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6103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CB681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6541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A0E4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770D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0471C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1BEF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D20F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B3F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DFFB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C135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285FD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F3D94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D57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972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D3F116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AB6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943E14" w14:textId="2863514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1E4A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0E84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0556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DB76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5841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2A7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6516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222D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2B05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6C27B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35C297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86AF2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9E2CBC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04240</w:t>
            </w:r>
          </w:p>
        </w:tc>
        <w:tc>
          <w:tcPr>
            <w:tcW w:w="1543" w:type="pct"/>
            <w:tcBorders>
              <w:top w:val="nil"/>
              <w:left w:val="nil"/>
              <w:bottom w:val="dotDash" w:sz="4" w:space="0" w:color="auto"/>
              <w:right w:val="single" w:sz="4" w:space="0" w:color="auto"/>
            </w:tcBorders>
            <w:shd w:val="clear" w:color="auto" w:fill="auto"/>
            <w:noWrap/>
            <w:vAlign w:val="bottom"/>
            <w:hideMark/>
          </w:tcPr>
          <w:p w14:paraId="0CB1B5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886AF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1FD6878" w14:textId="05DCC8B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19D64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E2A9F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423A9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73CE5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63333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55C9C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CDEC0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891D3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D7E34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D9FB7D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C158AF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AE9D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2D971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F568F2" w14:textId="35ED9DE6"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Zhvillimi rural duke mbësht. prodh. bujq., bleg., agroind. dhe market</w:t>
            </w:r>
            <w:r w:rsidR="00851EB0" w:rsidRPr="005830A8">
              <w:rPr>
                <w:rFonts w:ascii="Arial" w:eastAsia="Times New Roman" w:hAnsi="Arial" w:cs="Arial"/>
                <w:b/>
                <w:bCs/>
                <w:sz w:val="10"/>
                <w:szCs w:val="10"/>
                <w:lang w:eastAsia="sq-AL"/>
              </w:rPr>
              <w:t>.</w:t>
            </w:r>
          </w:p>
        </w:tc>
        <w:tc>
          <w:tcPr>
            <w:tcW w:w="136" w:type="pct"/>
            <w:tcBorders>
              <w:top w:val="nil"/>
              <w:left w:val="nil"/>
              <w:bottom w:val="dotted" w:sz="4" w:space="0" w:color="auto"/>
              <w:right w:val="single" w:sz="4" w:space="0" w:color="auto"/>
            </w:tcBorders>
            <w:shd w:val="clear" w:color="auto" w:fill="auto"/>
            <w:noWrap/>
            <w:vAlign w:val="bottom"/>
            <w:hideMark/>
          </w:tcPr>
          <w:p w14:paraId="23C7D4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42DEC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0DCE1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322,000</w:t>
            </w:r>
          </w:p>
        </w:tc>
        <w:tc>
          <w:tcPr>
            <w:tcW w:w="262" w:type="pct"/>
            <w:tcBorders>
              <w:top w:val="nil"/>
              <w:left w:val="nil"/>
              <w:bottom w:val="dotted" w:sz="4" w:space="0" w:color="auto"/>
              <w:right w:val="single" w:sz="4" w:space="0" w:color="auto"/>
            </w:tcBorders>
            <w:shd w:val="clear" w:color="auto" w:fill="auto"/>
            <w:noWrap/>
            <w:vAlign w:val="bottom"/>
            <w:hideMark/>
          </w:tcPr>
          <w:p w14:paraId="24CA21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51,509</w:t>
            </w:r>
          </w:p>
        </w:tc>
        <w:tc>
          <w:tcPr>
            <w:tcW w:w="228" w:type="pct"/>
            <w:tcBorders>
              <w:top w:val="nil"/>
              <w:left w:val="nil"/>
              <w:bottom w:val="dotted" w:sz="4" w:space="0" w:color="auto"/>
              <w:right w:val="single" w:sz="4" w:space="0" w:color="auto"/>
            </w:tcBorders>
            <w:shd w:val="clear" w:color="auto" w:fill="auto"/>
            <w:noWrap/>
            <w:vAlign w:val="bottom"/>
            <w:hideMark/>
          </w:tcPr>
          <w:p w14:paraId="797532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250,000</w:t>
            </w:r>
          </w:p>
        </w:tc>
        <w:tc>
          <w:tcPr>
            <w:tcW w:w="209" w:type="pct"/>
            <w:tcBorders>
              <w:top w:val="nil"/>
              <w:left w:val="nil"/>
              <w:bottom w:val="dotted" w:sz="4" w:space="0" w:color="auto"/>
              <w:right w:val="single" w:sz="4" w:space="0" w:color="auto"/>
            </w:tcBorders>
            <w:shd w:val="clear" w:color="auto" w:fill="auto"/>
            <w:noWrap/>
            <w:vAlign w:val="bottom"/>
            <w:hideMark/>
          </w:tcPr>
          <w:p w14:paraId="200D05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90E4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A6B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929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4,399,000</w:t>
            </w:r>
          </w:p>
        </w:tc>
        <w:tc>
          <w:tcPr>
            <w:tcW w:w="281" w:type="pct"/>
            <w:tcBorders>
              <w:top w:val="nil"/>
              <w:left w:val="nil"/>
              <w:bottom w:val="dotted" w:sz="4" w:space="0" w:color="auto"/>
              <w:right w:val="single" w:sz="4" w:space="0" w:color="auto"/>
            </w:tcBorders>
            <w:shd w:val="clear" w:color="auto" w:fill="auto"/>
            <w:noWrap/>
            <w:vAlign w:val="bottom"/>
            <w:hideMark/>
          </w:tcPr>
          <w:p w14:paraId="2825EA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25,000</w:t>
            </w:r>
          </w:p>
        </w:tc>
        <w:tc>
          <w:tcPr>
            <w:tcW w:w="251" w:type="pct"/>
            <w:tcBorders>
              <w:top w:val="nil"/>
              <w:left w:val="nil"/>
              <w:bottom w:val="dotted" w:sz="4" w:space="0" w:color="auto"/>
              <w:right w:val="single" w:sz="4" w:space="0" w:color="auto"/>
            </w:tcBorders>
            <w:shd w:val="clear" w:color="auto" w:fill="auto"/>
            <w:noWrap/>
            <w:vAlign w:val="bottom"/>
            <w:hideMark/>
          </w:tcPr>
          <w:p w14:paraId="519A40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326,000</w:t>
            </w:r>
          </w:p>
        </w:tc>
        <w:tc>
          <w:tcPr>
            <w:tcW w:w="247" w:type="pct"/>
            <w:tcBorders>
              <w:top w:val="nil"/>
              <w:left w:val="nil"/>
              <w:bottom w:val="dotted" w:sz="4" w:space="0" w:color="auto"/>
              <w:right w:val="single" w:sz="4" w:space="0" w:color="auto"/>
            </w:tcBorders>
            <w:shd w:val="clear" w:color="auto" w:fill="auto"/>
            <w:noWrap/>
            <w:vAlign w:val="bottom"/>
            <w:hideMark/>
          </w:tcPr>
          <w:p w14:paraId="25BA6DD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5,373,509</w:t>
            </w:r>
          </w:p>
        </w:tc>
      </w:tr>
      <w:tr w:rsidR="00851EB0" w:rsidRPr="005830A8" w14:paraId="6BA0AC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194E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3A33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E860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CEAD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6E5614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D2A7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891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6C6E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C9B2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CAAE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93A0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2CA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79B3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E3FC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1,569,408</w:t>
            </w:r>
          </w:p>
        </w:tc>
        <w:tc>
          <w:tcPr>
            <w:tcW w:w="247" w:type="pct"/>
            <w:tcBorders>
              <w:top w:val="nil"/>
              <w:left w:val="nil"/>
              <w:bottom w:val="dotted" w:sz="4" w:space="0" w:color="auto"/>
              <w:right w:val="single" w:sz="4" w:space="0" w:color="auto"/>
            </w:tcBorders>
            <w:shd w:val="clear" w:color="auto" w:fill="auto"/>
            <w:noWrap/>
            <w:vAlign w:val="bottom"/>
            <w:hideMark/>
          </w:tcPr>
          <w:p w14:paraId="045FD5F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1,569,408</w:t>
            </w:r>
          </w:p>
        </w:tc>
      </w:tr>
      <w:tr w:rsidR="00851EB0" w:rsidRPr="005830A8" w14:paraId="12DDDF9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0EBA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61982C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7BBB0E8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28D25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194AB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5407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ADBC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1B40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7D04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21E1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C4F3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B73A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FE7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FFE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260,000</w:t>
            </w:r>
          </w:p>
        </w:tc>
        <w:tc>
          <w:tcPr>
            <w:tcW w:w="247" w:type="pct"/>
            <w:tcBorders>
              <w:top w:val="nil"/>
              <w:left w:val="nil"/>
              <w:bottom w:val="dotted" w:sz="4" w:space="0" w:color="auto"/>
              <w:right w:val="single" w:sz="4" w:space="0" w:color="auto"/>
            </w:tcBorders>
            <w:shd w:val="clear" w:color="auto" w:fill="auto"/>
            <w:noWrap/>
            <w:vAlign w:val="bottom"/>
            <w:hideMark/>
          </w:tcPr>
          <w:p w14:paraId="22AE46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260,000</w:t>
            </w:r>
          </w:p>
        </w:tc>
      </w:tr>
      <w:tr w:rsidR="00851EB0" w:rsidRPr="005830A8" w14:paraId="05A77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D861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C0F1EF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4B239FE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BA47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54D008C" w14:textId="06B8AD5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61AFC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643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2ED3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7C78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197E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7F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61F1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6A47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4720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32,363</w:t>
            </w:r>
          </w:p>
        </w:tc>
        <w:tc>
          <w:tcPr>
            <w:tcW w:w="247" w:type="pct"/>
            <w:tcBorders>
              <w:top w:val="nil"/>
              <w:left w:val="nil"/>
              <w:bottom w:val="dotted" w:sz="4" w:space="0" w:color="auto"/>
              <w:right w:val="single" w:sz="4" w:space="0" w:color="auto"/>
            </w:tcBorders>
            <w:shd w:val="clear" w:color="auto" w:fill="auto"/>
            <w:noWrap/>
            <w:vAlign w:val="bottom"/>
            <w:hideMark/>
          </w:tcPr>
          <w:p w14:paraId="6AACE3A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32,363</w:t>
            </w:r>
          </w:p>
        </w:tc>
      </w:tr>
      <w:tr w:rsidR="00851EB0" w:rsidRPr="005830A8" w14:paraId="4A45C6F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CF49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C37AE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04250</w:t>
            </w:r>
          </w:p>
        </w:tc>
        <w:tc>
          <w:tcPr>
            <w:tcW w:w="1543" w:type="pct"/>
            <w:tcBorders>
              <w:top w:val="nil"/>
              <w:left w:val="nil"/>
              <w:bottom w:val="dotDash" w:sz="4" w:space="0" w:color="auto"/>
              <w:right w:val="single" w:sz="4" w:space="0" w:color="auto"/>
            </w:tcBorders>
            <w:shd w:val="clear" w:color="auto" w:fill="auto"/>
            <w:noWrap/>
            <w:vAlign w:val="bottom"/>
            <w:hideMark/>
          </w:tcPr>
          <w:p w14:paraId="7F21B1D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AB14A1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E7365D7" w14:textId="274CE8F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169F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7,600</w:t>
            </w:r>
          </w:p>
        </w:tc>
        <w:tc>
          <w:tcPr>
            <w:tcW w:w="262" w:type="pct"/>
            <w:tcBorders>
              <w:top w:val="nil"/>
              <w:left w:val="nil"/>
              <w:bottom w:val="dotDash" w:sz="4" w:space="0" w:color="auto"/>
              <w:right w:val="single" w:sz="4" w:space="0" w:color="auto"/>
            </w:tcBorders>
            <w:shd w:val="clear" w:color="auto" w:fill="auto"/>
            <w:noWrap/>
            <w:vAlign w:val="bottom"/>
            <w:hideMark/>
          </w:tcPr>
          <w:p w14:paraId="0AF7AC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1,300</w:t>
            </w:r>
          </w:p>
        </w:tc>
        <w:tc>
          <w:tcPr>
            <w:tcW w:w="228" w:type="pct"/>
            <w:tcBorders>
              <w:top w:val="nil"/>
              <w:left w:val="nil"/>
              <w:bottom w:val="dotDash" w:sz="4" w:space="0" w:color="auto"/>
              <w:right w:val="single" w:sz="4" w:space="0" w:color="auto"/>
            </w:tcBorders>
            <w:shd w:val="clear" w:color="auto" w:fill="auto"/>
            <w:noWrap/>
            <w:vAlign w:val="bottom"/>
            <w:hideMark/>
          </w:tcPr>
          <w:p w14:paraId="5AA174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D6A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AF2FF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73B5E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BA0E0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CC5F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6FD4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92F651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8,900</w:t>
            </w:r>
          </w:p>
        </w:tc>
      </w:tr>
      <w:tr w:rsidR="00851EB0" w:rsidRPr="005830A8" w14:paraId="3D1D079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E16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5E0CA4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2BBD6ADA" w14:textId="517D3D60" w:rsidR="00851EB0" w:rsidRPr="005830A8" w:rsidRDefault="00C01118"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Këshillimi</w:t>
            </w:r>
            <w:r w:rsidR="00851EB0" w:rsidRPr="005830A8">
              <w:rPr>
                <w:rFonts w:ascii="Arial" w:eastAsia="Times New Roman" w:hAnsi="Arial" w:cs="Arial"/>
                <w:b/>
                <w:bCs/>
                <w:sz w:val="10"/>
                <w:szCs w:val="10"/>
                <w:lang w:eastAsia="sq-AL"/>
              </w:rPr>
              <w:t xml:space="preserve"> dhe Informacioni </w:t>
            </w:r>
            <w:r w:rsidRPr="005830A8">
              <w:rPr>
                <w:rFonts w:ascii="Arial" w:eastAsia="Times New Roman" w:hAnsi="Arial" w:cs="Arial"/>
                <w:b/>
                <w:bCs/>
                <w:sz w:val="10"/>
                <w:szCs w:val="10"/>
                <w:lang w:eastAsia="sq-AL"/>
              </w:rPr>
              <w:t>Bujqësor</w:t>
            </w:r>
          </w:p>
        </w:tc>
        <w:tc>
          <w:tcPr>
            <w:tcW w:w="136" w:type="pct"/>
            <w:tcBorders>
              <w:top w:val="nil"/>
              <w:left w:val="nil"/>
              <w:bottom w:val="dotted" w:sz="4" w:space="0" w:color="auto"/>
              <w:right w:val="single" w:sz="4" w:space="0" w:color="auto"/>
            </w:tcBorders>
            <w:shd w:val="clear" w:color="auto" w:fill="auto"/>
            <w:noWrap/>
            <w:vAlign w:val="bottom"/>
            <w:hideMark/>
          </w:tcPr>
          <w:p w14:paraId="1CB8EB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D2545E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9F842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484,150</w:t>
            </w:r>
          </w:p>
        </w:tc>
        <w:tc>
          <w:tcPr>
            <w:tcW w:w="262" w:type="pct"/>
            <w:tcBorders>
              <w:top w:val="nil"/>
              <w:left w:val="nil"/>
              <w:bottom w:val="dotted" w:sz="4" w:space="0" w:color="auto"/>
              <w:right w:val="single" w:sz="4" w:space="0" w:color="auto"/>
            </w:tcBorders>
            <w:shd w:val="clear" w:color="auto" w:fill="auto"/>
            <w:noWrap/>
            <w:vAlign w:val="bottom"/>
            <w:hideMark/>
          </w:tcPr>
          <w:p w14:paraId="641C2B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77,520</w:t>
            </w:r>
          </w:p>
        </w:tc>
        <w:tc>
          <w:tcPr>
            <w:tcW w:w="228" w:type="pct"/>
            <w:tcBorders>
              <w:top w:val="nil"/>
              <w:left w:val="nil"/>
              <w:bottom w:val="dotted" w:sz="4" w:space="0" w:color="auto"/>
              <w:right w:val="single" w:sz="4" w:space="0" w:color="auto"/>
            </w:tcBorders>
            <w:shd w:val="clear" w:color="auto" w:fill="auto"/>
            <w:noWrap/>
            <w:vAlign w:val="bottom"/>
            <w:hideMark/>
          </w:tcPr>
          <w:p w14:paraId="27C54D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107,000</w:t>
            </w:r>
          </w:p>
        </w:tc>
        <w:tc>
          <w:tcPr>
            <w:tcW w:w="209" w:type="pct"/>
            <w:tcBorders>
              <w:top w:val="nil"/>
              <w:left w:val="nil"/>
              <w:bottom w:val="dotted" w:sz="4" w:space="0" w:color="auto"/>
              <w:right w:val="single" w:sz="4" w:space="0" w:color="auto"/>
            </w:tcBorders>
            <w:shd w:val="clear" w:color="auto" w:fill="auto"/>
            <w:noWrap/>
            <w:vAlign w:val="bottom"/>
            <w:hideMark/>
          </w:tcPr>
          <w:p w14:paraId="5749F1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CF2F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539C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A447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46748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4215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73025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718,670</w:t>
            </w:r>
          </w:p>
        </w:tc>
      </w:tr>
      <w:tr w:rsidR="00851EB0" w:rsidRPr="005830A8" w14:paraId="2DC3399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B8C0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3CD86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0E9CB80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4BCD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028464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1D06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9628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A97B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F77E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CE90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7D6B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86A2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2158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F5DB2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8EEA6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29147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8493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3A0EBF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62D5540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05C2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36B2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B33DD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BB4D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AAF0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BDEC3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06C1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3883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06FE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56C5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E7D2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79E6A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D2CB0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FBF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1DEE1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7E6AD69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B7B9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5CB7B7" w14:textId="4CD01D6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00A2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5C4E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E37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1BED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8368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4EBF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F94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8451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2DC1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77FA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E60EE6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CC2ED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1D2CCE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04860</w:t>
            </w:r>
          </w:p>
        </w:tc>
        <w:tc>
          <w:tcPr>
            <w:tcW w:w="1543" w:type="pct"/>
            <w:tcBorders>
              <w:top w:val="nil"/>
              <w:left w:val="nil"/>
              <w:bottom w:val="dotDash" w:sz="4" w:space="0" w:color="auto"/>
              <w:right w:val="single" w:sz="4" w:space="0" w:color="auto"/>
            </w:tcBorders>
            <w:shd w:val="clear" w:color="auto" w:fill="auto"/>
            <w:noWrap/>
            <w:vAlign w:val="bottom"/>
            <w:hideMark/>
          </w:tcPr>
          <w:p w14:paraId="5B0DC29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9EEC5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82C730A" w14:textId="0873EFA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45FA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26,849</w:t>
            </w:r>
          </w:p>
        </w:tc>
        <w:tc>
          <w:tcPr>
            <w:tcW w:w="262" w:type="pct"/>
            <w:tcBorders>
              <w:top w:val="nil"/>
              <w:left w:val="nil"/>
              <w:bottom w:val="dotDash" w:sz="4" w:space="0" w:color="auto"/>
              <w:right w:val="single" w:sz="4" w:space="0" w:color="auto"/>
            </w:tcBorders>
            <w:shd w:val="clear" w:color="auto" w:fill="auto"/>
            <w:noWrap/>
            <w:vAlign w:val="bottom"/>
            <w:hideMark/>
          </w:tcPr>
          <w:p w14:paraId="23B594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4,530</w:t>
            </w:r>
          </w:p>
        </w:tc>
        <w:tc>
          <w:tcPr>
            <w:tcW w:w="228" w:type="pct"/>
            <w:tcBorders>
              <w:top w:val="nil"/>
              <w:left w:val="nil"/>
              <w:bottom w:val="dotDash" w:sz="4" w:space="0" w:color="auto"/>
              <w:right w:val="single" w:sz="4" w:space="0" w:color="auto"/>
            </w:tcBorders>
            <w:shd w:val="clear" w:color="auto" w:fill="auto"/>
            <w:noWrap/>
            <w:vAlign w:val="bottom"/>
            <w:hideMark/>
          </w:tcPr>
          <w:p w14:paraId="0810BB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7,000</w:t>
            </w:r>
          </w:p>
        </w:tc>
        <w:tc>
          <w:tcPr>
            <w:tcW w:w="209" w:type="pct"/>
            <w:tcBorders>
              <w:top w:val="nil"/>
              <w:left w:val="nil"/>
              <w:bottom w:val="dotDash" w:sz="4" w:space="0" w:color="auto"/>
              <w:right w:val="single" w:sz="4" w:space="0" w:color="auto"/>
            </w:tcBorders>
            <w:shd w:val="clear" w:color="auto" w:fill="auto"/>
            <w:noWrap/>
            <w:vAlign w:val="bottom"/>
            <w:hideMark/>
          </w:tcPr>
          <w:p w14:paraId="050020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F2D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D7AD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93AB6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C7916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71AA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F9411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38,379</w:t>
            </w:r>
          </w:p>
        </w:tc>
      </w:tr>
      <w:tr w:rsidR="00851EB0" w:rsidRPr="005830A8" w14:paraId="7CEF31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FA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58A8C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F2EA6C8" w14:textId="20DD1257" w:rsidR="00851EB0" w:rsidRPr="005830A8" w:rsidRDefault="003C52E5"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Menaxhimi i qëndrueshëm i tokës bujqësore</w:t>
            </w:r>
          </w:p>
        </w:tc>
        <w:tc>
          <w:tcPr>
            <w:tcW w:w="136" w:type="pct"/>
            <w:tcBorders>
              <w:top w:val="nil"/>
              <w:left w:val="nil"/>
              <w:bottom w:val="dotted" w:sz="4" w:space="0" w:color="auto"/>
              <w:right w:val="single" w:sz="4" w:space="0" w:color="auto"/>
            </w:tcBorders>
            <w:shd w:val="clear" w:color="auto" w:fill="auto"/>
            <w:noWrap/>
            <w:vAlign w:val="bottom"/>
            <w:hideMark/>
          </w:tcPr>
          <w:p w14:paraId="5BC1037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B00BD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AC3BF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5D7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4D5B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25,000</w:t>
            </w:r>
          </w:p>
        </w:tc>
        <w:tc>
          <w:tcPr>
            <w:tcW w:w="209" w:type="pct"/>
            <w:tcBorders>
              <w:top w:val="nil"/>
              <w:left w:val="nil"/>
              <w:bottom w:val="dotted" w:sz="4" w:space="0" w:color="auto"/>
              <w:right w:val="single" w:sz="4" w:space="0" w:color="auto"/>
            </w:tcBorders>
            <w:shd w:val="clear" w:color="auto" w:fill="auto"/>
            <w:noWrap/>
            <w:vAlign w:val="bottom"/>
            <w:hideMark/>
          </w:tcPr>
          <w:p w14:paraId="05C209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F952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E8EF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3D0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9181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1C32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6CF61F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35,000</w:t>
            </w:r>
          </w:p>
        </w:tc>
      </w:tr>
      <w:tr w:rsidR="00851EB0" w:rsidRPr="005830A8" w14:paraId="55619F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5A42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4B93C0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141842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78C1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89723A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407F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EF7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58DB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F3C4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BE66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610D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6211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4CFC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7529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6D97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0F868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1F49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45971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669A8F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833C3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BAA87F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2FC5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BCBD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B32A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840C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E796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7DE4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A8B6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EA5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0736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C711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40FCBC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DB09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0C18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51148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0C38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3FA28" w14:textId="190F34C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3081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F4AD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9E33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36C9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D054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4109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2259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DD48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23138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46B1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A0C94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D0A51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0FD59C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05470</w:t>
            </w:r>
          </w:p>
        </w:tc>
        <w:tc>
          <w:tcPr>
            <w:tcW w:w="1543" w:type="pct"/>
            <w:tcBorders>
              <w:top w:val="nil"/>
              <w:left w:val="nil"/>
              <w:bottom w:val="nil"/>
              <w:right w:val="single" w:sz="4" w:space="0" w:color="auto"/>
            </w:tcBorders>
            <w:shd w:val="clear" w:color="auto" w:fill="auto"/>
            <w:noWrap/>
            <w:vAlign w:val="bottom"/>
            <w:hideMark/>
          </w:tcPr>
          <w:p w14:paraId="10D3371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1F541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8DBC4CC" w14:textId="298FA3D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21983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D88F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A17C5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CF456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4A23A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E9CBF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E7353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960D4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2B7A9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ADFD2A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DC9D1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E5576C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BA00D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BFF8F3" w14:textId="35654AF7"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Mbështetje për peshkimin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8BE54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AA4A8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FA5A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139,800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4A2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22,364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B2B9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53,500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7D0A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1756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E0A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B91C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48AA8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66349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98,488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A111E7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314,152</w:t>
            </w:r>
          </w:p>
        </w:tc>
      </w:tr>
      <w:tr w:rsidR="00851EB0" w:rsidRPr="005830A8" w14:paraId="64A83C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6BB7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1962A3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783342E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9B21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76E014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3503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C5AA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591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BA3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14B3B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433B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C4C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FEF5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223F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211,423</w:t>
            </w:r>
          </w:p>
        </w:tc>
        <w:tc>
          <w:tcPr>
            <w:tcW w:w="247" w:type="pct"/>
            <w:tcBorders>
              <w:top w:val="nil"/>
              <w:left w:val="nil"/>
              <w:bottom w:val="dotted" w:sz="4" w:space="0" w:color="auto"/>
              <w:right w:val="single" w:sz="4" w:space="0" w:color="auto"/>
            </w:tcBorders>
            <w:shd w:val="clear" w:color="auto" w:fill="auto"/>
            <w:noWrap/>
            <w:vAlign w:val="bottom"/>
            <w:hideMark/>
          </w:tcPr>
          <w:p w14:paraId="27DD022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211,423</w:t>
            </w:r>
          </w:p>
        </w:tc>
      </w:tr>
      <w:tr w:rsidR="00851EB0" w:rsidRPr="005830A8" w14:paraId="720D9D7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344B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4AA7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4FDD81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581F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B306B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1513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4A6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02C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512A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E784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C115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710C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1FCCB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04D0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1,512</w:t>
            </w:r>
          </w:p>
        </w:tc>
        <w:tc>
          <w:tcPr>
            <w:tcW w:w="247" w:type="pct"/>
            <w:tcBorders>
              <w:top w:val="nil"/>
              <w:left w:val="nil"/>
              <w:bottom w:val="dotted" w:sz="4" w:space="0" w:color="auto"/>
              <w:right w:val="single" w:sz="4" w:space="0" w:color="auto"/>
            </w:tcBorders>
            <w:shd w:val="clear" w:color="auto" w:fill="auto"/>
            <w:noWrap/>
            <w:vAlign w:val="bottom"/>
            <w:hideMark/>
          </w:tcPr>
          <w:p w14:paraId="45C001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1,512</w:t>
            </w:r>
          </w:p>
        </w:tc>
      </w:tr>
      <w:tr w:rsidR="00851EB0" w:rsidRPr="005830A8" w14:paraId="7A2867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5DF6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2C4AA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DCC67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A7C1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C64230" w14:textId="765BF98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E5F6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34BF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AA73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2EB6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1FE1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18D8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407E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A407B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E079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9ACFF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6409A4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B1E66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170" w:type="pct"/>
            <w:tcBorders>
              <w:top w:val="nil"/>
              <w:left w:val="nil"/>
              <w:bottom w:val="nil"/>
              <w:right w:val="single" w:sz="4" w:space="0" w:color="auto"/>
            </w:tcBorders>
            <w:shd w:val="clear" w:color="auto" w:fill="auto"/>
            <w:noWrap/>
            <w:vAlign w:val="bottom"/>
            <w:hideMark/>
          </w:tcPr>
          <w:p w14:paraId="584403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nil"/>
              <w:right w:val="single" w:sz="4" w:space="0" w:color="auto"/>
            </w:tcBorders>
            <w:shd w:val="clear" w:color="auto" w:fill="auto"/>
            <w:noWrap/>
            <w:vAlign w:val="bottom"/>
            <w:hideMark/>
          </w:tcPr>
          <w:p w14:paraId="4458757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0A032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CACD6F1" w14:textId="7DCB3AA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DBEBA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907E6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F1256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D9A84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BDBAD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5A75B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5FC9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5C886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8D528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7A634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0BD904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76B61B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D8FC3A7"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F51BD46" w14:textId="3BB88963"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w:t>
            </w:r>
            <w:r w:rsidR="00C01118" w:rsidRPr="005830A8">
              <w:rPr>
                <w:rFonts w:ascii="Arial" w:eastAsia="Times New Roman" w:hAnsi="Arial" w:cs="Arial"/>
                <w:b/>
                <w:bCs/>
                <w:sz w:val="10"/>
                <w:szCs w:val="10"/>
                <w:lang w:eastAsia="sq-AL"/>
              </w:rPr>
              <w:t>Bujqësisë</w:t>
            </w:r>
            <w:r w:rsidRPr="005830A8">
              <w:rPr>
                <w:rFonts w:ascii="Arial" w:eastAsia="Times New Roman" w:hAnsi="Arial" w:cs="Arial"/>
                <w:b/>
                <w:bCs/>
                <w:sz w:val="10"/>
                <w:szCs w:val="10"/>
                <w:lang w:eastAsia="sq-AL"/>
              </w:rPr>
              <w:t xml:space="preserve"> dhe Zhvillimit Rural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DD71D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0A475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04060A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2,939,728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0C79F2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470,215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30C05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1,866,991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A5037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2629F2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C7F9BA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2B69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4,399,720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FA2F0A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8F6386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4,832,194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8DF11D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14,603,848</w:t>
            </w:r>
          </w:p>
        </w:tc>
      </w:tr>
      <w:tr w:rsidR="00851EB0" w:rsidRPr="005830A8" w14:paraId="646E4B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5495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EF2D2A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487F72F" w14:textId="41A5348B"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5F22877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AB48FD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FF05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409,661</w:t>
            </w:r>
          </w:p>
        </w:tc>
        <w:tc>
          <w:tcPr>
            <w:tcW w:w="262" w:type="pct"/>
            <w:tcBorders>
              <w:top w:val="nil"/>
              <w:left w:val="nil"/>
              <w:bottom w:val="dotted" w:sz="4" w:space="0" w:color="auto"/>
              <w:right w:val="single" w:sz="4" w:space="0" w:color="auto"/>
            </w:tcBorders>
            <w:shd w:val="clear" w:color="auto" w:fill="auto"/>
            <w:noWrap/>
            <w:vAlign w:val="bottom"/>
            <w:hideMark/>
          </w:tcPr>
          <w:p w14:paraId="517909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73,259</w:t>
            </w:r>
          </w:p>
        </w:tc>
        <w:tc>
          <w:tcPr>
            <w:tcW w:w="228" w:type="pct"/>
            <w:tcBorders>
              <w:top w:val="nil"/>
              <w:left w:val="nil"/>
              <w:bottom w:val="dotted" w:sz="4" w:space="0" w:color="auto"/>
              <w:right w:val="single" w:sz="4" w:space="0" w:color="auto"/>
            </w:tcBorders>
            <w:shd w:val="clear" w:color="auto" w:fill="auto"/>
            <w:noWrap/>
            <w:vAlign w:val="bottom"/>
            <w:hideMark/>
          </w:tcPr>
          <w:p w14:paraId="2B5DC0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122,324</w:t>
            </w:r>
          </w:p>
        </w:tc>
        <w:tc>
          <w:tcPr>
            <w:tcW w:w="209" w:type="pct"/>
            <w:tcBorders>
              <w:top w:val="nil"/>
              <w:left w:val="nil"/>
              <w:bottom w:val="dotted" w:sz="4" w:space="0" w:color="auto"/>
              <w:right w:val="single" w:sz="4" w:space="0" w:color="auto"/>
            </w:tcBorders>
            <w:shd w:val="clear" w:color="auto" w:fill="auto"/>
            <w:noWrap/>
            <w:vAlign w:val="bottom"/>
            <w:hideMark/>
          </w:tcPr>
          <w:p w14:paraId="46ACA5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4813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02A4C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45,000</w:t>
            </w:r>
          </w:p>
        </w:tc>
        <w:tc>
          <w:tcPr>
            <w:tcW w:w="247" w:type="pct"/>
            <w:tcBorders>
              <w:top w:val="nil"/>
              <w:left w:val="nil"/>
              <w:bottom w:val="dotted" w:sz="4" w:space="0" w:color="auto"/>
              <w:right w:val="single" w:sz="4" w:space="0" w:color="auto"/>
            </w:tcBorders>
            <w:shd w:val="clear" w:color="auto" w:fill="auto"/>
            <w:noWrap/>
            <w:vAlign w:val="bottom"/>
            <w:hideMark/>
          </w:tcPr>
          <w:p w14:paraId="61CC24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90,000</w:t>
            </w:r>
          </w:p>
        </w:tc>
        <w:tc>
          <w:tcPr>
            <w:tcW w:w="281" w:type="pct"/>
            <w:tcBorders>
              <w:top w:val="nil"/>
              <w:left w:val="nil"/>
              <w:bottom w:val="dotted" w:sz="4" w:space="0" w:color="auto"/>
              <w:right w:val="single" w:sz="4" w:space="0" w:color="auto"/>
            </w:tcBorders>
            <w:shd w:val="clear" w:color="auto" w:fill="auto"/>
            <w:noWrap/>
            <w:vAlign w:val="bottom"/>
            <w:hideMark/>
          </w:tcPr>
          <w:p w14:paraId="6FA0F6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2EA7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13,000</w:t>
            </w:r>
          </w:p>
        </w:tc>
        <w:tc>
          <w:tcPr>
            <w:tcW w:w="247" w:type="pct"/>
            <w:tcBorders>
              <w:top w:val="nil"/>
              <w:left w:val="nil"/>
              <w:bottom w:val="dotted" w:sz="4" w:space="0" w:color="auto"/>
              <w:right w:val="single" w:sz="4" w:space="0" w:color="auto"/>
            </w:tcBorders>
            <w:shd w:val="clear" w:color="auto" w:fill="auto"/>
            <w:noWrap/>
            <w:vAlign w:val="bottom"/>
            <w:hideMark/>
          </w:tcPr>
          <w:p w14:paraId="51E8A0D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753,244</w:t>
            </w:r>
          </w:p>
        </w:tc>
      </w:tr>
      <w:tr w:rsidR="00851EB0" w:rsidRPr="005830A8" w14:paraId="697A628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660F7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46CFB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3F6C70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3E8B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86D22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000000" w:fill="FFFFFF"/>
            <w:noWrap/>
            <w:vAlign w:val="bottom"/>
            <w:hideMark/>
          </w:tcPr>
          <w:p w14:paraId="1639EE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478CE7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03907C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58F518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4DC575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B2FC6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62E3F9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5ED5B3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474E38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D8427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05532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2402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B905A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FBCA2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6EE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6BC3B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000000" w:fill="FFFFFF"/>
            <w:noWrap/>
            <w:vAlign w:val="bottom"/>
            <w:hideMark/>
          </w:tcPr>
          <w:p w14:paraId="653FD9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5D8DF9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2A9F98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47BCF7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37608E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0E4551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1450B9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77F3ED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63EDD1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8D146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6E758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F8F70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CE3BB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7AE4C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BD2B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83E7842" w14:textId="0BEBB46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9830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7B25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602B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839A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D80A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1641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D54C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DFA0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2F16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7A10E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E34917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436D2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nil"/>
              <w:right w:val="single" w:sz="4" w:space="0" w:color="auto"/>
            </w:tcBorders>
            <w:shd w:val="clear" w:color="auto" w:fill="auto"/>
            <w:noWrap/>
            <w:vAlign w:val="bottom"/>
            <w:hideMark/>
          </w:tcPr>
          <w:p w14:paraId="0633F1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11D4BF6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9BFB6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AB5E0D6" w14:textId="2A6E639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E7F4C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4A5E3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B0BDC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11E9F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EE0E2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601D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64E2A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FBCFC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0304B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7BAA4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376560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BE51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4AC89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8FF12C4"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Transporti rrugor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C7FB9F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0E7E5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10C2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320,315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C0BBA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55,420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F62C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3,283,987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703FA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EAE31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B2D6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E018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E2753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121,682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B713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25,063,017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73C5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28,844,421</w:t>
            </w:r>
          </w:p>
        </w:tc>
      </w:tr>
      <w:tr w:rsidR="00851EB0" w:rsidRPr="005830A8" w14:paraId="1B2613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D021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4B2DF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5D3A35D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2FAF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73596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3907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D340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5E3B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12F9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0A31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12E0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4A7D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B67B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140,000</w:t>
            </w:r>
          </w:p>
        </w:tc>
        <w:tc>
          <w:tcPr>
            <w:tcW w:w="251" w:type="pct"/>
            <w:tcBorders>
              <w:top w:val="nil"/>
              <w:left w:val="nil"/>
              <w:bottom w:val="dotted" w:sz="4" w:space="0" w:color="auto"/>
              <w:right w:val="single" w:sz="4" w:space="0" w:color="auto"/>
            </w:tcBorders>
            <w:shd w:val="clear" w:color="auto" w:fill="auto"/>
            <w:noWrap/>
            <w:vAlign w:val="bottom"/>
            <w:hideMark/>
          </w:tcPr>
          <w:p w14:paraId="3FA2EC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3,448,323</w:t>
            </w:r>
          </w:p>
        </w:tc>
        <w:tc>
          <w:tcPr>
            <w:tcW w:w="247" w:type="pct"/>
            <w:tcBorders>
              <w:top w:val="nil"/>
              <w:left w:val="nil"/>
              <w:bottom w:val="dotted" w:sz="4" w:space="0" w:color="auto"/>
              <w:right w:val="single" w:sz="4" w:space="0" w:color="auto"/>
            </w:tcBorders>
            <w:shd w:val="clear" w:color="auto" w:fill="auto"/>
            <w:noWrap/>
            <w:vAlign w:val="bottom"/>
            <w:hideMark/>
          </w:tcPr>
          <w:p w14:paraId="684ADDA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3,588,323</w:t>
            </w:r>
          </w:p>
        </w:tc>
      </w:tr>
      <w:tr w:rsidR="00851EB0" w:rsidRPr="005830A8" w14:paraId="7A2169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CEB7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63BF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3CC0702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9AAF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24CAC7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280B2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5B72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54D0F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4F1E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613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4AA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AF56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92D1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8220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451,000</w:t>
            </w:r>
          </w:p>
        </w:tc>
        <w:tc>
          <w:tcPr>
            <w:tcW w:w="247" w:type="pct"/>
            <w:tcBorders>
              <w:top w:val="nil"/>
              <w:left w:val="nil"/>
              <w:bottom w:val="dotted" w:sz="4" w:space="0" w:color="auto"/>
              <w:right w:val="single" w:sz="4" w:space="0" w:color="auto"/>
            </w:tcBorders>
            <w:shd w:val="clear" w:color="auto" w:fill="auto"/>
            <w:noWrap/>
            <w:vAlign w:val="bottom"/>
            <w:hideMark/>
          </w:tcPr>
          <w:p w14:paraId="471B37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451,000</w:t>
            </w:r>
          </w:p>
        </w:tc>
      </w:tr>
      <w:tr w:rsidR="00851EB0" w:rsidRPr="005830A8" w14:paraId="527034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CA18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297B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0472EE6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2FF1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425C6C" w14:textId="6087149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E088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E0AA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EF61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435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2777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0FFB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28AC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665B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CAE4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601,000</w:t>
            </w:r>
          </w:p>
        </w:tc>
        <w:tc>
          <w:tcPr>
            <w:tcW w:w="247" w:type="pct"/>
            <w:tcBorders>
              <w:top w:val="nil"/>
              <w:left w:val="nil"/>
              <w:bottom w:val="dotted" w:sz="4" w:space="0" w:color="auto"/>
              <w:right w:val="single" w:sz="4" w:space="0" w:color="auto"/>
            </w:tcBorders>
            <w:shd w:val="clear" w:color="auto" w:fill="auto"/>
            <w:noWrap/>
            <w:vAlign w:val="bottom"/>
            <w:hideMark/>
          </w:tcPr>
          <w:p w14:paraId="41BB887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601,000</w:t>
            </w:r>
          </w:p>
        </w:tc>
      </w:tr>
      <w:tr w:rsidR="00851EB0" w:rsidRPr="005830A8" w14:paraId="07D29B06"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58E53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017D5F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04520</w:t>
            </w:r>
          </w:p>
        </w:tc>
        <w:tc>
          <w:tcPr>
            <w:tcW w:w="1543" w:type="pct"/>
            <w:tcBorders>
              <w:top w:val="nil"/>
              <w:left w:val="nil"/>
              <w:bottom w:val="dotDash" w:sz="4" w:space="0" w:color="auto"/>
              <w:right w:val="single" w:sz="4" w:space="0" w:color="auto"/>
            </w:tcBorders>
            <w:shd w:val="clear" w:color="auto" w:fill="auto"/>
            <w:noWrap/>
            <w:vAlign w:val="bottom"/>
            <w:hideMark/>
          </w:tcPr>
          <w:p w14:paraId="1D78D27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F2F79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B51FBAE" w14:textId="6C5BD81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330F4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828D4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16503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w:t>
            </w:r>
          </w:p>
        </w:tc>
        <w:tc>
          <w:tcPr>
            <w:tcW w:w="209" w:type="pct"/>
            <w:tcBorders>
              <w:top w:val="nil"/>
              <w:left w:val="nil"/>
              <w:bottom w:val="dotDash" w:sz="4" w:space="0" w:color="auto"/>
              <w:right w:val="single" w:sz="4" w:space="0" w:color="auto"/>
            </w:tcBorders>
            <w:shd w:val="clear" w:color="auto" w:fill="auto"/>
            <w:noWrap/>
            <w:vAlign w:val="bottom"/>
            <w:hideMark/>
          </w:tcPr>
          <w:p w14:paraId="2B4375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5FBC3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8B43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79C44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F9DC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9A1C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4D696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w:t>
            </w:r>
          </w:p>
        </w:tc>
      </w:tr>
      <w:tr w:rsidR="00851EB0" w:rsidRPr="005830A8" w14:paraId="333132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91E4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8FC0D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38A5EAAF" w14:textId="6E45003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Transporti </w:t>
            </w:r>
            <w:r w:rsidR="00C01118" w:rsidRPr="005830A8">
              <w:rPr>
                <w:rFonts w:ascii="Arial" w:eastAsia="Times New Roman" w:hAnsi="Arial" w:cs="Arial"/>
                <w:b/>
                <w:bCs/>
                <w:sz w:val="10"/>
                <w:szCs w:val="10"/>
                <w:lang w:eastAsia="sq-AL"/>
              </w:rPr>
              <w:t>detar</w:t>
            </w:r>
          </w:p>
        </w:tc>
        <w:tc>
          <w:tcPr>
            <w:tcW w:w="136" w:type="pct"/>
            <w:tcBorders>
              <w:top w:val="nil"/>
              <w:left w:val="nil"/>
              <w:bottom w:val="dotted" w:sz="4" w:space="0" w:color="auto"/>
              <w:right w:val="single" w:sz="4" w:space="0" w:color="auto"/>
            </w:tcBorders>
            <w:shd w:val="clear" w:color="auto" w:fill="auto"/>
            <w:noWrap/>
            <w:vAlign w:val="bottom"/>
            <w:hideMark/>
          </w:tcPr>
          <w:p w14:paraId="50291B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42169E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E99B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135,997</w:t>
            </w:r>
          </w:p>
        </w:tc>
        <w:tc>
          <w:tcPr>
            <w:tcW w:w="262" w:type="pct"/>
            <w:tcBorders>
              <w:top w:val="nil"/>
              <w:left w:val="nil"/>
              <w:bottom w:val="dotted" w:sz="4" w:space="0" w:color="auto"/>
              <w:right w:val="single" w:sz="4" w:space="0" w:color="auto"/>
            </w:tcBorders>
            <w:shd w:val="clear" w:color="auto" w:fill="auto"/>
            <w:noWrap/>
            <w:vAlign w:val="bottom"/>
            <w:hideMark/>
          </w:tcPr>
          <w:p w14:paraId="3D02B8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23,083</w:t>
            </w:r>
          </w:p>
        </w:tc>
        <w:tc>
          <w:tcPr>
            <w:tcW w:w="228" w:type="pct"/>
            <w:tcBorders>
              <w:top w:val="nil"/>
              <w:left w:val="nil"/>
              <w:bottom w:val="dotted" w:sz="4" w:space="0" w:color="auto"/>
              <w:right w:val="single" w:sz="4" w:space="0" w:color="auto"/>
            </w:tcBorders>
            <w:shd w:val="clear" w:color="auto" w:fill="auto"/>
            <w:noWrap/>
            <w:vAlign w:val="bottom"/>
            <w:hideMark/>
          </w:tcPr>
          <w:p w14:paraId="2C65A1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19,250</w:t>
            </w:r>
          </w:p>
        </w:tc>
        <w:tc>
          <w:tcPr>
            <w:tcW w:w="209" w:type="pct"/>
            <w:tcBorders>
              <w:top w:val="nil"/>
              <w:left w:val="nil"/>
              <w:bottom w:val="dotted" w:sz="4" w:space="0" w:color="auto"/>
              <w:right w:val="single" w:sz="4" w:space="0" w:color="auto"/>
            </w:tcBorders>
            <w:shd w:val="clear" w:color="auto" w:fill="auto"/>
            <w:noWrap/>
            <w:vAlign w:val="bottom"/>
            <w:hideMark/>
          </w:tcPr>
          <w:p w14:paraId="51EB5C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D5B8D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3E69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5EC4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A536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3F0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14,795,000</w:t>
            </w:r>
          </w:p>
        </w:tc>
        <w:tc>
          <w:tcPr>
            <w:tcW w:w="247" w:type="pct"/>
            <w:tcBorders>
              <w:top w:val="nil"/>
              <w:left w:val="nil"/>
              <w:bottom w:val="dotted" w:sz="4" w:space="0" w:color="auto"/>
              <w:right w:val="single" w:sz="4" w:space="0" w:color="auto"/>
            </w:tcBorders>
            <w:shd w:val="clear" w:color="auto" w:fill="auto"/>
            <w:noWrap/>
            <w:vAlign w:val="bottom"/>
            <w:hideMark/>
          </w:tcPr>
          <w:p w14:paraId="3FAB8C4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14,973,330</w:t>
            </w:r>
          </w:p>
        </w:tc>
      </w:tr>
      <w:tr w:rsidR="00851EB0" w:rsidRPr="005830A8" w14:paraId="656E1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351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375E7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930115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1508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FB7E5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C29A1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BD4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A446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40EF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53F23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4903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593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282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F469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D926D0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r>
      <w:tr w:rsidR="00851EB0" w:rsidRPr="005830A8" w14:paraId="4F03FA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2622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0F888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299C9D3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48F0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13483F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6B84D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78E0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5119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4A5C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CF0A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DE8E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FA77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D7CE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25C3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D838B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74B2F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9D9C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9AB4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51BA6B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D874C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05DC00" w14:textId="59422F4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D5CB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6F3D0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CC1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A5EA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243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793B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DDD9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E231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8649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C9C9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F47151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A7543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6FB807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04540</w:t>
            </w:r>
          </w:p>
        </w:tc>
        <w:tc>
          <w:tcPr>
            <w:tcW w:w="1543" w:type="pct"/>
            <w:tcBorders>
              <w:top w:val="nil"/>
              <w:left w:val="nil"/>
              <w:bottom w:val="dotDash" w:sz="4" w:space="0" w:color="auto"/>
              <w:right w:val="single" w:sz="4" w:space="0" w:color="auto"/>
            </w:tcBorders>
            <w:shd w:val="clear" w:color="auto" w:fill="auto"/>
            <w:noWrap/>
            <w:vAlign w:val="bottom"/>
            <w:hideMark/>
          </w:tcPr>
          <w:p w14:paraId="021744F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1BC5E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27CF1F3" w14:textId="166F947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5AD1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D2F1C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619C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2BB93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103AC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4FDEF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CEA95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E78AB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64BAC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02750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68DD7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00D2C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BA1B6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55E2AFBA" w14:textId="2D82F22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Transporti </w:t>
            </w:r>
            <w:r w:rsidR="00C01118" w:rsidRPr="005830A8">
              <w:rPr>
                <w:rFonts w:ascii="Arial" w:eastAsia="Times New Roman" w:hAnsi="Arial" w:cs="Arial"/>
                <w:b/>
                <w:bCs/>
                <w:sz w:val="10"/>
                <w:szCs w:val="10"/>
                <w:lang w:eastAsia="sq-AL"/>
              </w:rPr>
              <w:t>hekurudhor</w:t>
            </w:r>
          </w:p>
        </w:tc>
        <w:tc>
          <w:tcPr>
            <w:tcW w:w="136" w:type="pct"/>
            <w:tcBorders>
              <w:top w:val="nil"/>
              <w:left w:val="nil"/>
              <w:bottom w:val="dotted" w:sz="4" w:space="0" w:color="auto"/>
              <w:right w:val="single" w:sz="4" w:space="0" w:color="auto"/>
            </w:tcBorders>
            <w:shd w:val="clear" w:color="auto" w:fill="auto"/>
            <w:noWrap/>
            <w:vAlign w:val="bottom"/>
            <w:hideMark/>
          </w:tcPr>
          <w:p w14:paraId="747C55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0FC194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26202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25,000</w:t>
            </w:r>
          </w:p>
        </w:tc>
        <w:tc>
          <w:tcPr>
            <w:tcW w:w="262" w:type="pct"/>
            <w:tcBorders>
              <w:top w:val="nil"/>
              <w:left w:val="nil"/>
              <w:bottom w:val="dotted" w:sz="4" w:space="0" w:color="auto"/>
              <w:right w:val="single" w:sz="4" w:space="0" w:color="auto"/>
            </w:tcBorders>
            <w:shd w:val="clear" w:color="auto" w:fill="auto"/>
            <w:noWrap/>
            <w:vAlign w:val="bottom"/>
            <w:hideMark/>
          </w:tcPr>
          <w:p w14:paraId="45059B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4,200</w:t>
            </w:r>
          </w:p>
        </w:tc>
        <w:tc>
          <w:tcPr>
            <w:tcW w:w="228" w:type="pct"/>
            <w:tcBorders>
              <w:top w:val="nil"/>
              <w:left w:val="nil"/>
              <w:bottom w:val="dotted" w:sz="4" w:space="0" w:color="auto"/>
              <w:right w:val="single" w:sz="4" w:space="0" w:color="auto"/>
            </w:tcBorders>
            <w:shd w:val="clear" w:color="auto" w:fill="auto"/>
            <w:noWrap/>
            <w:vAlign w:val="bottom"/>
            <w:hideMark/>
          </w:tcPr>
          <w:p w14:paraId="032572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8,300</w:t>
            </w:r>
          </w:p>
        </w:tc>
        <w:tc>
          <w:tcPr>
            <w:tcW w:w="209" w:type="pct"/>
            <w:tcBorders>
              <w:top w:val="nil"/>
              <w:left w:val="nil"/>
              <w:bottom w:val="dotted" w:sz="4" w:space="0" w:color="auto"/>
              <w:right w:val="single" w:sz="4" w:space="0" w:color="auto"/>
            </w:tcBorders>
            <w:shd w:val="clear" w:color="auto" w:fill="auto"/>
            <w:noWrap/>
            <w:vAlign w:val="bottom"/>
            <w:hideMark/>
          </w:tcPr>
          <w:p w14:paraId="4EA3E2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500,000</w:t>
            </w:r>
          </w:p>
        </w:tc>
        <w:tc>
          <w:tcPr>
            <w:tcW w:w="344" w:type="pct"/>
            <w:tcBorders>
              <w:top w:val="nil"/>
              <w:left w:val="nil"/>
              <w:bottom w:val="dotted" w:sz="4" w:space="0" w:color="auto"/>
              <w:right w:val="single" w:sz="4" w:space="0" w:color="auto"/>
            </w:tcBorders>
            <w:shd w:val="clear" w:color="auto" w:fill="auto"/>
            <w:noWrap/>
            <w:vAlign w:val="bottom"/>
            <w:hideMark/>
          </w:tcPr>
          <w:p w14:paraId="003A91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D9EB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3F49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E79D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56,000</w:t>
            </w:r>
          </w:p>
        </w:tc>
        <w:tc>
          <w:tcPr>
            <w:tcW w:w="251" w:type="pct"/>
            <w:tcBorders>
              <w:top w:val="nil"/>
              <w:left w:val="nil"/>
              <w:bottom w:val="dotted" w:sz="4" w:space="0" w:color="auto"/>
              <w:right w:val="single" w:sz="4" w:space="0" w:color="auto"/>
            </w:tcBorders>
            <w:shd w:val="clear" w:color="auto" w:fill="auto"/>
            <w:noWrap/>
            <w:vAlign w:val="bottom"/>
            <w:hideMark/>
          </w:tcPr>
          <w:p w14:paraId="4E90AE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244,000</w:t>
            </w:r>
          </w:p>
        </w:tc>
        <w:tc>
          <w:tcPr>
            <w:tcW w:w="247" w:type="pct"/>
            <w:tcBorders>
              <w:top w:val="nil"/>
              <w:left w:val="nil"/>
              <w:bottom w:val="dotted" w:sz="4" w:space="0" w:color="auto"/>
              <w:right w:val="single" w:sz="4" w:space="0" w:color="auto"/>
            </w:tcBorders>
            <w:shd w:val="clear" w:color="auto" w:fill="auto"/>
            <w:noWrap/>
            <w:vAlign w:val="bottom"/>
            <w:hideMark/>
          </w:tcPr>
          <w:p w14:paraId="1F8B1AB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837,500</w:t>
            </w:r>
          </w:p>
        </w:tc>
      </w:tr>
      <w:tr w:rsidR="00851EB0" w:rsidRPr="005830A8" w14:paraId="61EE03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0431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13B579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0C9D4F7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F81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A232D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9933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4C40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5626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60990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58D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339F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7E99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D009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F7C8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4,992,702</w:t>
            </w:r>
          </w:p>
        </w:tc>
        <w:tc>
          <w:tcPr>
            <w:tcW w:w="247" w:type="pct"/>
            <w:tcBorders>
              <w:top w:val="nil"/>
              <w:left w:val="nil"/>
              <w:bottom w:val="dotted" w:sz="4" w:space="0" w:color="auto"/>
              <w:right w:val="single" w:sz="4" w:space="0" w:color="auto"/>
            </w:tcBorders>
            <w:shd w:val="clear" w:color="auto" w:fill="auto"/>
            <w:noWrap/>
            <w:vAlign w:val="bottom"/>
            <w:hideMark/>
          </w:tcPr>
          <w:p w14:paraId="47DF708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4,992,702</w:t>
            </w:r>
          </w:p>
        </w:tc>
      </w:tr>
      <w:tr w:rsidR="00851EB0" w:rsidRPr="005830A8" w14:paraId="34DB99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9DE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6DAB1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4EEA312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6D00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5B2A22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4AE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B004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ADDC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E61A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8E9A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B817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AB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0425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1478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566E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2A2606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ACBAE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8A93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274D151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2F229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FECA0" w14:textId="508668E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359F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284E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4AE8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CA9C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E600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A4AE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26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B055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BBEF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250,000</w:t>
            </w:r>
          </w:p>
        </w:tc>
        <w:tc>
          <w:tcPr>
            <w:tcW w:w="247" w:type="pct"/>
            <w:tcBorders>
              <w:top w:val="nil"/>
              <w:left w:val="nil"/>
              <w:bottom w:val="dotted" w:sz="4" w:space="0" w:color="auto"/>
              <w:right w:val="single" w:sz="4" w:space="0" w:color="auto"/>
            </w:tcBorders>
            <w:shd w:val="clear" w:color="auto" w:fill="auto"/>
            <w:noWrap/>
            <w:vAlign w:val="bottom"/>
            <w:hideMark/>
          </w:tcPr>
          <w:p w14:paraId="0FE86CC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250,000</w:t>
            </w:r>
          </w:p>
        </w:tc>
      </w:tr>
      <w:tr w:rsidR="00851EB0" w:rsidRPr="005830A8" w14:paraId="3EBAC34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A58C2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0A28CC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04550</w:t>
            </w:r>
          </w:p>
        </w:tc>
        <w:tc>
          <w:tcPr>
            <w:tcW w:w="1543" w:type="pct"/>
            <w:tcBorders>
              <w:top w:val="nil"/>
              <w:left w:val="nil"/>
              <w:bottom w:val="dotDash" w:sz="4" w:space="0" w:color="auto"/>
              <w:right w:val="single" w:sz="4" w:space="0" w:color="auto"/>
            </w:tcBorders>
            <w:shd w:val="clear" w:color="auto" w:fill="auto"/>
            <w:noWrap/>
            <w:vAlign w:val="bottom"/>
            <w:hideMark/>
          </w:tcPr>
          <w:p w14:paraId="5A2A29B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8EC3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5F64D51" w14:textId="52F8D7A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5010B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421DB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1F92B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EFFD4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80CD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35DD8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24C80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BE45A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25DAE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EF7AD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E6EF7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E25C4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FFACF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23F0CAEB" w14:textId="3DE72015"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Transporti </w:t>
            </w:r>
            <w:r w:rsidR="00C01118" w:rsidRPr="005830A8">
              <w:rPr>
                <w:rFonts w:ascii="Arial" w:eastAsia="Times New Roman" w:hAnsi="Arial" w:cs="Arial"/>
                <w:b/>
                <w:bCs/>
                <w:sz w:val="10"/>
                <w:szCs w:val="10"/>
                <w:lang w:eastAsia="sq-AL"/>
              </w:rPr>
              <w:t>ajror</w:t>
            </w:r>
          </w:p>
        </w:tc>
        <w:tc>
          <w:tcPr>
            <w:tcW w:w="136" w:type="pct"/>
            <w:tcBorders>
              <w:top w:val="nil"/>
              <w:left w:val="nil"/>
              <w:bottom w:val="dotted" w:sz="4" w:space="0" w:color="auto"/>
              <w:right w:val="single" w:sz="4" w:space="0" w:color="auto"/>
            </w:tcBorders>
            <w:shd w:val="clear" w:color="auto" w:fill="auto"/>
            <w:noWrap/>
            <w:vAlign w:val="bottom"/>
            <w:hideMark/>
          </w:tcPr>
          <w:p w14:paraId="67A567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F7E649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EE5EF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13,610</w:t>
            </w:r>
          </w:p>
        </w:tc>
        <w:tc>
          <w:tcPr>
            <w:tcW w:w="262" w:type="pct"/>
            <w:tcBorders>
              <w:top w:val="nil"/>
              <w:left w:val="nil"/>
              <w:bottom w:val="dotted" w:sz="4" w:space="0" w:color="auto"/>
              <w:right w:val="single" w:sz="4" w:space="0" w:color="auto"/>
            </w:tcBorders>
            <w:shd w:val="clear" w:color="auto" w:fill="auto"/>
            <w:noWrap/>
            <w:vAlign w:val="bottom"/>
            <w:hideMark/>
          </w:tcPr>
          <w:p w14:paraId="161F7B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2,200</w:t>
            </w:r>
          </w:p>
        </w:tc>
        <w:tc>
          <w:tcPr>
            <w:tcW w:w="228" w:type="pct"/>
            <w:tcBorders>
              <w:top w:val="nil"/>
              <w:left w:val="nil"/>
              <w:bottom w:val="dotted" w:sz="4" w:space="0" w:color="auto"/>
              <w:right w:val="single" w:sz="4" w:space="0" w:color="auto"/>
            </w:tcBorders>
            <w:shd w:val="clear" w:color="auto" w:fill="auto"/>
            <w:noWrap/>
            <w:vAlign w:val="bottom"/>
            <w:hideMark/>
          </w:tcPr>
          <w:p w14:paraId="50DE02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9,692</w:t>
            </w:r>
          </w:p>
        </w:tc>
        <w:tc>
          <w:tcPr>
            <w:tcW w:w="209" w:type="pct"/>
            <w:tcBorders>
              <w:top w:val="nil"/>
              <w:left w:val="nil"/>
              <w:bottom w:val="dotted" w:sz="4" w:space="0" w:color="auto"/>
              <w:right w:val="single" w:sz="4" w:space="0" w:color="auto"/>
            </w:tcBorders>
            <w:shd w:val="clear" w:color="auto" w:fill="auto"/>
            <w:noWrap/>
            <w:vAlign w:val="bottom"/>
            <w:hideMark/>
          </w:tcPr>
          <w:p w14:paraId="70203D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EB50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733D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1ADB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6A553F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6E38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1667FD5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27,550</w:t>
            </w:r>
          </w:p>
        </w:tc>
      </w:tr>
      <w:tr w:rsidR="00851EB0" w:rsidRPr="005830A8" w14:paraId="58E692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1AD8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AF9138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106E6E6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ED2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3F39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9738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5667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CA17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FE6D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8CDFD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7DC8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7090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7039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5052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6821E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15493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8A260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EE264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7E37D5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FBFC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41FBE2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CF26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1716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D518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01A5F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DF47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D2D7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9A45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5D46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6D98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49B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37D2B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B520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3AD33C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06A8529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275BA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8886A5" w14:textId="724D842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5A260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5A29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F760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384D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0C0F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B5BD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3573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919F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AC7C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39ABB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F30A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EE30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13D3A91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04560</w:t>
            </w:r>
          </w:p>
        </w:tc>
        <w:tc>
          <w:tcPr>
            <w:tcW w:w="1543" w:type="pct"/>
            <w:tcBorders>
              <w:top w:val="nil"/>
              <w:left w:val="nil"/>
              <w:bottom w:val="dotDash" w:sz="4" w:space="0" w:color="auto"/>
              <w:right w:val="single" w:sz="4" w:space="0" w:color="auto"/>
            </w:tcBorders>
            <w:shd w:val="clear" w:color="auto" w:fill="auto"/>
            <w:noWrap/>
            <w:vAlign w:val="bottom"/>
            <w:hideMark/>
          </w:tcPr>
          <w:p w14:paraId="3A0B28E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92E0E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6E29469" w14:textId="428AC3E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D6465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F9A76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3B45C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586C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0588F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08AD5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938E9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76E06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2EF1E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74B29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3BEBE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598B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F117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072CB87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Mbështetje për rrjetet e komunikacionit</w:t>
            </w:r>
          </w:p>
        </w:tc>
        <w:tc>
          <w:tcPr>
            <w:tcW w:w="136" w:type="pct"/>
            <w:tcBorders>
              <w:top w:val="nil"/>
              <w:left w:val="nil"/>
              <w:bottom w:val="dotted" w:sz="4" w:space="0" w:color="auto"/>
              <w:right w:val="single" w:sz="4" w:space="0" w:color="auto"/>
            </w:tcBorders>
            <w:shd w:val="clear" w:color="auto" w:fill="auto"/>
            <w:noWrap/>
            <w:vAlign w:val="bottom"/>
            <w:hideMark/>
          </w:tcPr>
          <w:p w14:paraId="59ADCF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BF3B2A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F1A38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FEA2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A1FA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1CE7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CAD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D24C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56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2706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2402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D6E83A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50,000</w:t>
            </w:r>
          </w:p>
        </w:tc>
      </w:tr>
      <w:tr w:rsidR="00851EB0" w:rsidRPr="005830A8" w14:paraId="76128D2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9633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85239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56665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4D06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ECD3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D74B5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67BE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07AB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4774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151C8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7E62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9B86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97DCA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CD11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1B2BB0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r>
      <w:tr w:rsidR="00851EB0" w:rsidRPr="005830A8" w14:paraId="085904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D22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2E437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82C11E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854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38489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95BE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CD28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8A79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65C2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EC55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A199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8DE1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06C1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3AD5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A5C7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FE71BF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FF94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CF821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1619700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EC8B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5B537FD" w14:textId="1DF0151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31CD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B723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CD09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F8E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3B11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187A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2572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9C82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50CB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BDF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8461BD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0298D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5238A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04610</w:t>
            </w:r>
          </w:p>
        </w:tc>
        <w:tc>
          <w:tcPr>
            <w:tcW w:w="1543" w:type="pct"/>
            <w:tcBorders>
              <w:top w:val="nil"/>
              <w:left w:val="nil"/>
              <w:bottom w:val="dotDash" w:sz="4" w:space="0" w:color="auto"/>
              <w:right w:val="single" w:sz="4" w:space="0" w:color="auto"/>
            </w:tcBorders>
            <w:shd w:val="clear" w:color="auto" w:fill="auto"/>
            <w:noWrap/>
            <w:vAlign w:val="bottom"/>
            <w:hideMark/>
          </w:tcPr>
          <w:p w14:paraId="2F89276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BB8DA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DB4A240" w14:textId="56C5950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5C142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21D12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04981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E53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DDA26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50576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D8E4B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700CB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489F2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1B101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1809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A742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B1ED1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57E0CC6A" w14:textId="0B5D9BE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Furnizimi me </w:t>
            </w:r>
            <w:r w:rsidR="00C01118" w:rsidRPr="005830A8">
              <w:rPr>
                <w:rFonts w:ascii="Arial" w:eastAsia="Times New Roman" w:hAnsi="Arial" w:cs="Arial"/>
                <w:b/>
                <w:bCs/>
                <w:sz w:val="10"/>
                <w:szCs w:val="10"/>
                <w:lang w:eastAsia="sq-AL"/>
              </w:rPr>
              <w:t>ujë dhe kanalizime</w:t>
            </w:r>
          </w:p>
        </w:tc>
        <w:tc>
          <w:tcPr>
            <w:tcW w:w="136" w:type="pct"/>
            <w:tcBorders>
              <w:top w:val="nil"/>
              <w:left w:val="nil"/>
              <w:bottom w:val="dotted" w:sz="4" w:space="0" w:color="auto"/>
              <w:right w:val="single" w:sz="4" w:space="0" w:color="auto"/>
            </w:tcBorders>
            <w:shd w:val="clear" w:color="auto" w:fill="auto"/>
            <w:noWrap/>
            <w:vAlign w:val="bottom"/>
            <w:hideMark/>
          </w:tcPr>
          <w:p w14:paraId="660EE8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4FB841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0678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159,800</w:t>
            </w:r>
          </w:p>
        </w:tc>
        <w:tc>
          <w:tcPr>
            <w:tcW w:w="262" w:type="pct"/>
            <w:tcBorders>
              <w:top w:val="nil"/>
              <w:left w:val="nil"/>
              <w:bottom w:val="dotted" w:sz="4" w:space="0" w:color="auto"/>
              <w:right w:val="single" w:sz="4" w:space="0" w:color="auto"/>
            </w:tcBorders>
            <w:shd w:val="clear" w:color="auto" w:fill="auto"/>
            <w:noWrap/>
            <w:vAlign w:val="bottom"/>
            <w:hideMark/>
          </w:tcPr>
          <w:p w14:paraId="333BA9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29,570</w:t>
            </w:r>
          </w:p>
        </w:tc>
        <w:tc>
          <w:tcPr>
            <w:tcW w:w="228" w:type="pct"/>
            <w:tcBorders>
              <w:top w:val="nil"/>
              <w:left w:val="nil"/>
              <w:bottom w:val="dotted" w:sz="4" w:space="0" w:color="auto"/>
              <w:right w:val="single" w:sz="4" w:space="0" w:color="auto"/>
            </w:tcBorders>
            <w:shd w:val="clear" w:color="auto" w:fill="auto"/>
            <w:noWrap/>
            <w:vAlign w:val="bottom"/>
            <w:hideMark/>
          </w:tcPr>
          <w:p w14:paraId="12D476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81,100</w:t>
            </w:r>
          </w:p>
        </w:tc>
        <w:tc>
          <w:tcPr>
            <w:tcW w:w="209" w:type="pct"/>
            <w:tcBorders>
              <w:top w:val="nil"/>
              <w:left w:val="nil"/>
              <w:bottom w:val="dotted" w:sz="4" w:space="0" w:color="auto"/>
              <w:right w:val="single" w:sz="4" w:space="0" w:color="auto"/>
            </w:tcBorders>
            <w:shd w:val="clear" w:color="auto" w:fill="auto"/>
            <w:noWrap/>
            <w:vAlign w:val="bottom"/>
            <w:hideMark/>
          </w:tcPr>
          <w:p w14:paraId="7BC20F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5ECD9A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A54B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41B0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20C0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322,382</w:t>
            </w:r>
          </w:p>
        </w:tc>
        <w:tc>
          <w:tcPr>
            <w:tcW w:w="251" w:type="pct"/>
            <w:tcBorders>
              <w:top w:val="nil"/>
              <w:left w:val="nil"/>
              <w:bottom w:val="dotted" w:sz="4" w:space="0" w:color="auto"/>
              <w:right w:val="single" w:sz="4" w:space="0" w:color="auto"/>
            </w:tcBorders>
            <w:shd w:val="clear" w:color="auto" w:fill="auto"/>
            <w:noWrap/>
            <w:vAlign w:val="bottom"/>
            <w:hideMark/>
          </w:tcPr>
          <w:p w14:paraId="7A8DEB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10,484,402</w:t>
            </w:r>
          </w:p>
        </w:tc>
        <w:tc>
          <w:tcPr>
            <w:tcW w:w="247" w:type="pct"/>
            <w:tcBorders>
              <w:top w:val="nil"/>
              <w:left w:val="nil"/>
              <w:bottom w:val="dotted" w:sz="4" w:space="0" w:color="auto"/>
              <w:right w:val="single" w:sz="4" w:space="0" w:color="auto"/>
            </w:tcBorders>
            <w:shd w:val="clear" w:color="auto" w:fill="auto"/>
            <w:noWrap/>
            <w:vAlign w:val="bottom"/>
            <w:hideMark/>
          </w:tcPr>
          <w:p w14:paraId="319E971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11,427,254</w:t>
            </w:r>
          </w:p>
        </w:tc>
      </w:tr>
      <w:tr w:rsidR="00851EB0" w:rsidRPr="005830A8" w14:paraId="451A2B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41B37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408FE64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6B82152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7227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52D14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32AF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821D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B59D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46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0003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87C8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2B10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1A90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3131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2,207,004</w:t>
            </w:r>
          </w:p>
        </w:tc>
        <w:tc>
          <w:tcPr>
            <w:tcW w:w="247" w:type="pct"/>
            <w:tcBorders>
              <w:top w:val="nil"/>
              <w:left w:val="nil"/>
              <w:bottom w:val="dotted" w:sz="4" w:space="0" w:color="auto"/>
              <w:right w:val="single" w:sz="4" w:space="0" w:color="auto"/>
            </w:tcBorders>
            <w:shd w:val="clear" w:color="auto" w:fill="auto"/>
            <w:noWrap/>
            <w:vAlign w:val="bottom"/>
            <w:hideMark/>
          </w:tcPr>
          <w:p w14:paraId="7A3E5A4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2,207,004</w:t>
            </w:r>
          </w:p>
        </w:tc>
      </w:tr>
      <w:tr w:rsidR="00851EB0" w:rsidRPr="005830A8" w14:paraId="18B564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80FA08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A8D5B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0C082A6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509F1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F338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CF35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839BE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552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8863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663A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D569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4D06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FE79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B8E7E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64A7E97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r>
      <w:tr w:rsidR="00851EB0" w:rsidRPr="005830A8" w14:paraId="7043204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E651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D511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37FF01D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F5B6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5A8A82" w14:textId="6B34EB1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804C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03E2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A0DA4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6BA3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6C54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FCD9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28CF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BD0A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4381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515,822</w:t>
            </w:r>
          </w:p>
        </w:tc>
        <w:tc>
          <w:tcPr>
            <w:tcW w:w="247" w:type="pct"/>
            <w:tcBorders>
              <w:top w:val="nil"/>
              <w:left w:val="nil"/>
              <w:bottom w:val="dotted" w:sz="4" w:space="0" w:color="auto"/>
              <w:right w:val="single" w:sz="4" w:space="0" w:color="auto"/>
            </w:tcBorders>
            <w:shd w:val="clear" w:color="auto" w:fill="auto"/>
            <w:noWrap/>
            <w:vAlign w:val="bottom"/>
            <w:hideMark/>
          </w:tcPr>
          <w:p w14:paraId="08BDB12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515,822</w:t>
            </w:r>
          </w:p>
        </w:tc>
      </w:tr>
      <w:tr w:rsidR="00851EB0" w:rsidRPr="005830A8" w14:paraId="174B590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A39BE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44016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06370</w:t>
            </w:r>
          </w:p>
        </w:tc>
        <w:tc>
          <w:tcPr>
            <w:tcW w:w="1543" w:type="pct"/>
            <w:tcBorders>
              <w:top w:val="nil"/>
              <w:left w:val="nil"/>
              <w:bottom w:val="dotDash" w:sz="4" w:space="0" w:color="auto"/>
              <w:right w:val="single" w:sz="4" w:space="0" w:color="auto"/>
            </w:tcBorders>
            <w:shd w:val="clear" w:color="auto" w:fill="auto"/>
            <w:noWrap/>
            <w:vAlign w:val="bottom"/>
            <w:hideMark/>
          </w:tcPr>
          <w:p w14:paraId="59AA8D3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7EF8B4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62AAE38" w14:textId="0C49078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6A5A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126AC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3BCD5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1E68B3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1BE08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25D2C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B7A5C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0348C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AFB4A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56E65F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BE601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A32B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EBFEC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33D09854" w14:textId="0B2718ED" w:rsidR="00851EB0" w:rsidRPr="005830A8" w:rsidRDefault="003C52E5"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Mbështetje për energjinë</w:t>
            </w:r>
          </w:p>
        </w:tc>
        <w:tc>
          <w:tcPr>
            <w:tcW w:w="136" w:type="pct"/>
            <w:tcBorders>
              <w:top w:val="nil"/>
              <w:left w:val="nil"/>
              <w:bottom w:val="dotted" w:sz="4" w:space="0" w:color="auto"/>
              <w:right w:val="single" w:sz="4" w:space="0" w:color="auto"/>
            </w:tcBorders>
            <w:shd w:val="clear" w:color="auto" w:fill="auto"/>
            <w:noWrap/>
            <w:vAlign w:val="bottom"/>
            <w:hideMark/>
          </w:tcPr>
          <w:p w14:paraId="647098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EA7575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4CFB5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43,500</w:t>
            </w:r>
          </w:p>
        </w:tc>
        <w:tc>
          <w:tcPr>
            <w:tcW w:w="262" w:type="pct"/>
            <w:tcBorders>
              <w:top w:val="nil"/>
              <w:left w:val="nil"/>
              <w:bottom w:val="dotted" w:sz="4" w:space="0" w:color="auto"/>
              <w:right w:val="single" w:sz="4" w:space="0" w:color="auto"/>
            </w:tcBorders>
            <w:shd w:val="clear" w:color="auto" w:fill="auto"/>
            <w:noWrap/>
            <w:vAlign w:val="bottom"/>
            <w:hideMark/>
          </w:tcPr>
          <w:p w14:paraId="2F8013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7,500</w:t>
            </w:r>
          </w:p>
        </w:tc>
        <w:tc>
          <w:tcPr>
            <w:tcW w:w="228" w:type="pct"/>
            <w:tcBorders>
              <w:top w:val="nil"/>
              <w:left w:val="nil"/>
              <w:bottom w:val="dotted" w:sz="4" w:space="0" w:color="auto"/>
              <w:right w:val="single" w:sz="4" w:space="0" w:color="auto"/>
            </w:tcBorders>
            <w:shd w:val="clear" w:color="auto" w:fill="auto"/>
            <w:noWrap/>
            <w:vAlign w:val="bottom"/>
            <w:hideMark/>
          </w:tcPr>
          <w:p w14:paraId="5F7D0F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69,496</w:t>
            </w:r>
          </w:p>
        </w:tc>
        <w:tc>
          <w:tcPr>
            <w:tcW w:w="209" w:type="pct"/>
            <w:tcBorders>
              <w:top w:val="nil"/>
              <w:left w:val="nil"/>
              <w:bottom w:val="dotted" w:sz="4" w:space="0" w:color="auto"/>
              <w:right w:val="single" w:sz="4" w:space="0" w:color="auto"/>
            </w:tcBorders>
            <w:shd w:val="clear" w:color="auto" w:fill="auto"/>
            <w:noWrap/>
            <w:vAlign w:val="bottom"/>
            <w:hideMark/>
          </w:tcPr>
          <w:p w14:paraId="5BDACE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31C9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04EB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D383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281" w:type="pct"/>
            <w:tcBorders>
              <w:top w:val="nil"/>
              <w:left w:val="nil"/>
              <w:bottom w:val="dotted" w:sz="4" w:space="0" w:color="auto"/>
              <w:right w:val="single" w:sz="4" w:space="0" w:color="auto"/>
            </w:tcBorders>
            <w:shd w:val="clear" w:color="auto" w:fill="auto"/>
            <w:noWrap/>
            <w:vAlign w:val="bottom"/>
            <w:hideMark/>
          </w:tcPr>
          <w:p w14:paraId="0566C6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126,519</w:t>
            </w:r>
          </w:p>
        </w:tc>
        <w:tc>
          <w:tcPr>
            <w:tcW w:w="251" w:type="pct"/>
            <w:tcBorders>
              <w:top w:val="nil"/>
              <w:left w:val="nil"/>
              <w:bottom w:val="dotted" w:sz="4" w:space="0" w:color="auto"/>
              <w:right w:val="single" w:sz="4" w:space="0" w:color="auto"/>
            </w:tcBorders>
            <w:shd w:val="clear" w:color="auto" w:fill="auto"/>
            <w:noWrap/>
            <w:vAlign w:val="bottom"/>
            <w:hideMark/>
          </w:tcPr>
          <w:p w14:paraId="52E9ED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113,481</w:t>
            </w:r>
          </w:p>
        </w:tc>
        <w:tc>
          <w:tcPr>
            <w:tcW w:w="247" w:type="pct"/>
            <w:tcBorders>
              <w:top w:val="nil"/>
              <w:left w:val="nil"/>
              <w:bottom w:val="dotted" w:sz="4" w:space="0" w:color="auto"/>
              <w:right w:val="single" w:sz="4" w:space="0" w:color="auto"/>
            </w:tcBorders>
            <w:shd w:val="clear" w:color="auto" w:fill="auto"/>
            <w:noWrap/>
            <w:vAlign w:val="bottom"/>
            <w:hideMark/>
          </w:tcPr>
          <w:p w14:paraId="734FEA8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360,520</w:t>
            </w:r>
          </w:p>
        </w:tc>
      </w:tr>
      <w:tr w:rsidR="00851EB0" w:rsidRPr="005830A8" w14:paraId="68A8C9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E218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9CA67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64EA23C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6B80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336E1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1275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322B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AE62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F12AC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7513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876F0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0479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4AE5F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8EE9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E3EB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3,000,000</w:t>
            </w:r>
          </w:p>
        </w:tc>
      </w:tr>
      <w:tr w:rsidR="00851EB0" w:rsidRPr="005830A8" w14:paraId="25010DC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3D5CC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31C8D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797670E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FD59D8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8B4D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0E2E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AF2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0A24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27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655EC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9510E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7F9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0E6D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94CF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E220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21E62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47AF5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C26E1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2AB6B7F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BD2BD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A48BE02" w14:textId="1E4E263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E55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20682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C2A8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CC09A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E952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0632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DBB08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4C44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7EEF7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978D8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r>
      <w:tr w:rsidR="00851EB0" w:rsidRPr="005830A8" w14:paraId="28DB7D0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2C1CAC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F8D59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04320</w:t>
            </w:r>
          </w:p>
        </w:tc>
        <w:tc>
          <w:tcPr>
            <w:tcW w:w="1543" w:type="pct"/>
            <w:tcBorders>
              <w:top w:val="nil"/>
              <w:left w:val="nil"/>
              <w:bottom w:val="dotDash" w:sz="4" w:space="0" w:color="auto"/>
              <w:right w:val="single" w:sz="4" w:space="0" w:color="auto"/>
            </w:tcBorders>
            <w:shd w:val="clear" w:color="auto" w:fill="auto"/>
            <w:noWrap/>
            <w:vAlign w:val="bottom"/>
            <w:hideMark/>
          </w:tcPr>
          <w:p w14:paraId="6CA43E7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FC36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DB0FD83" w14:textId="13149FF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FA5E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4FA2C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89DE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2C90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AEB7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BA63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78D8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2024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D2CD6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3CF0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6BCF5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588B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AEE6C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04430</w:t>
            </w:r>
          </w:p>
        </w:tc>
        <w:tc>
          <w:tcPr>
            <w:tcW w:w="1543" w:type="pct"/>
            <w:tcBorders>
              <w:top w:val="nil"/>
              <w:left w:val="nil"/>
              <w:bottom w:val="dotted" w:sz="4" w:space="0" w:color="auto"/>
              <w:right w:val="single" w:sz="4" w:space="0" w:color="auto"/>
            </w:tcBorders>
            <w:shd w:val="clear" w:color="auto" w:fill="auto"/>
            <w:noWrap/>
            <w:vAlign w:val="bottom"/>
            <w:hideMark/>
          </w:tcPr>
          <w:p w14:paraId="57C26105" w14:textId="611FA2F8"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851EB0" w:rsidRPr="005830A8">
              <w:rPr>
                <w:rFonts w:ascii="Arial" w:eastAsia="Times New Roman" w:hAnsi="Arial" w:cs="Arial"/>
                <w:b/>
                <w:bCs/>
                <w:sz w:val="10"/>
                <w:szCs w:val="10"/>
                <w:lang w:eastAsia="sq-AL"/>
              </w:rPr>
              <w:t xml:space="preserve">Burimet Natyrore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10EB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F21190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3C948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246,590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BF324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9D957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54,761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20630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87A9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7610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5224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44A1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61,100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FB7D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0BA4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439,455</w:t>
            </w:r>
          </w:p>
        </w:tc>
      </w:tr>
      <w:tr w:rsidR="00851EB0" w:rsidRPr="005830A8" w14:paraId="38BEB4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28EA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EBBDA3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B0A2B8"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E5F1BD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1BB43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0EA5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FC21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78C35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8ED6A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71FA6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5104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2BBC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E4B7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62C9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C6267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0A91B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11AE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C530F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8C01F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3500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B650EE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EF990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2D58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9ECC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0678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3A10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98898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3E06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E7B57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D797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0805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E94273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A0DF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0B22A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E099009"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FE79B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3B3133" w14:textId="7BC355F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DB5A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318C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9E581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A6CD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E281B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B3B4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1A92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79B0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56B19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C23C6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3FCB0A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4B237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40C3D7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49E668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BD120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CAD4A7" w14:textId="2D22572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4CE0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4,400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5D27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B216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B0A38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5A8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D0D7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F141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17375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56156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4E616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7,150</w:t>
            </w:r>
          </w:p>
        </w:tc>
      </w:tr>
      <w:tr w:rsidR="00851EB0" w:rsidRPr="005830A8" w14:paraId="4EAC92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10A0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F0C9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867F24D" w14:textId="60E02CCA"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C01118" w:rsidRPr="005830A8">
              <w:rPr>
                <w:rFonts w:ascii="Arial" w:eastAsia="Times New Roman" w:hAnsi="Arial" w:cs="Arial"/>
                <w:b/>
                <w:bCs/>
                <w:sz w:val="10"/>
                <w:szCs w:val="10"/>
                <w:lang w:eastAsia="sq-AL"/>
              </w:rPr>
              <w:t>Industrinë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6C777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D506DA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8A8B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285,018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B1ABC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47,800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BBEA3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42,915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8377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D8C7B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157F2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8BB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2451E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B908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934AE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453,733</w:t>
            </w:r>
          </w:p>
        </w:tc>
      </w:tr>
      <w:tr w:rsidR="00851EB0" w:rsidRPr="005830A8" w14:paraId="02A7BA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0D0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1DACEC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23CD17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23B814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DBD84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0551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19FA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AB3F4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C35E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11E7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DCA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BC58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272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4098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3029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0EA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E5C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710D1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B3879D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A5FA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7E535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505E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557F7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AB37F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23A4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9627F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2CCC7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0B0A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398AD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5192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6970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E6613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B5FC8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A6665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9B01B0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08A64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E0562D" w14:textId="6060ED8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56C8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B52D8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4580C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EB45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CE8F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71D2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A726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F87FC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EF77A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2D42B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87B1B2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D05AF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E1837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208689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7A18D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BBD3745" w14:textId="59249ED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4FE23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4A543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318FA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640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245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BB5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C5CE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9A29F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C302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5636A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FDF45F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5CD7E6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7765F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4AD746"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Planifikimi Urban </w:t>
            </w:r>
          </w:p>
        </w:tc>
        <w:tc>
          <w:tcPr>
            <w:tcW w:w="136" w:type="pct"/>
            <w:tcBorders>
              <w:top w:val="nil"/>
              <w:left w:val="nil"/>
              <w:bottom w:val="dotted" w:sz="4" w:space="0" w:color="auto"/>
              <w:right w:val="single" w:sz="4" w:space="0" w:color="auto"/>
            </w:tcBorders>
            <w:shd w:val="clear" w:color="auto" w:fill="auto"/>
            <w:noWrap/>
            <w:vAlign w:val="bottom"/>
            <w:hideMark/>
          </w:tcPr>
          <w:p w14:paraId="693159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44FD6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BACD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68,300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5C74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11,601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E7B8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18,024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0A55A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7AD4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D320B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F379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E9633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14,126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3537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89,874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96B66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201,973</w:t>
            </w:r>
          </w:p>
        </w:tc>
      </w:tr>
      <w:tr w:rsidR="00851EB0" w:rsidRPr="005830A8" w14:paraId="27987D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38BB3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1844D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3BAB3102"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183F5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E7CEF5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9F6A9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CAFB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42793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5308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573E6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52D7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321E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C31D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449B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0E532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199DD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1711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FAC6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42AAD144"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E2AE92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F3F7A0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381D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BD82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3FCD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B512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884D3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AADF8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3050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9417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5EFF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7716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9D7675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1A0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D3DD0C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780656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BDD4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4A0C1D5" w14:textId="5AFEFAE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CC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0F75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262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4532C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DA1C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B71A7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3AC3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36851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411C6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F9950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3B8AC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46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A9290C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C84469"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F533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3DB761AA" w14:textId="74A133F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F2A87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D8CFF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3981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38CC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712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36FD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A923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C677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EBCC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0A57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7D2DD6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ECA6D2D"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6CB011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4F56323" w14:textId="33CA22BF"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w:t>
            </w:r>
            <w:r w:rsidR="00C01118" w:rsidRPr="005830A8">
              <w:rPr>
                <w:rFonts w:ascii="Arial" w:eastAsia="Times New Roman" w:hAnsi="Arial" w:cs="Arial"/>
                <w:b/>
                <w:bCs/>
                <w:sz w:val="10"/>
                <w:szCs w:val="10"/>
                <w:lang w:eastAsia="sq-AL"/>
              </w:rPr>
              <w:t>Infrastrukturës</w:t>
            </w:r>
            <w:r w:rsidRPr="005830A8">
              <w:rPr>
                <w:rFonts w:ascii="Arial" w:eastAsia="Times New Roman" w:hAnsi="Arial" w:cs="Arial"/>
                <w:b/>
                <w:bCs/>
                <w:sz w:val="10"/>
                <w:szCs w:val="10"/>
                <w:lang w:eastAsia="sq-AL"/>
              </w:rPr>
              <w:t xml:space="preserve"> dhe </w:t>
            </w:r>
            <w:r w:rsidR="00C01118" w:rsidRPr="005830A8">
              <w:rPr>
                <w:rFonts w:ascii="Arial" w:eastAsia="Times New Roman" w:hAnsi="Arial" w:cs="Arial"/>
                <w:b/>
                <w:bCs/>
                <w:sz w:val="10"/>
                <w:szCs w:val="10"/>
                <w:lang w:eastAsia="sq-AL"/>
              </w:rPr>
              <w:t>Energjisë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E90DC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BC18F5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A5ABF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1,712,191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C3F48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295,383</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187F2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3,712,249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7795DC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60FC94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6A979C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EB221D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90,224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2C9C8D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841,809</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2ACA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66,484,525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B02D9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74,032,381</w:t>
            </w:r>
          </w:p>
        </w:tc>
      </w:tr>
      <w:tr w:rsidR="00851EB0" w:rsidRPr="005830A8" w14:paraId="1EEC5F2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F841A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A02ED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6E5D17" w14:textId="41837E99"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DF5F3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F8A6B0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8F8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747,767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9BBA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119,848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14826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139,055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F8B0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A96D4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62CB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412A8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2,460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C5C7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08440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AAC8F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1,155,930</w:t>
            </w:r>
          </w:p>
        </w:tc>
      </w:tr>
      <w:tr w:rsidR="00851EB0" w:rsidRPr="005830A8" w14:paraId="79844C3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D0A66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2FA04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C8F2F7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B84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AC22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B7A4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288A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60C0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D117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DDF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120E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686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5D3D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FF45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400,000</w:t>
            </w:r>
          </w:p>
        </w:tc>
        <w:tc>
          <w:tcPr>
            <w:tcW w:w="247" w:type="pct"/>
            <w:tcBorders>
              <w:top w:val="nil"/>
              <w:left w:val="nil"/>
              <w:bottom w:val="dotted" w:sz="4" w:space="0" w:color="auto"/>
              <w:right w:val="single" w:sz="4" w:space="0" w:color="auto"/>
            </w:tcBorders>
            <w:shd w:val="clear" w:color="auto" w:fill="auto"/>
            <w:noWrap/>
            <w:vAlign w:val="bottom"/>
            <w:hideMark/>
          </w:tcPr>
          <w:p w14:paraId="1E09D02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400,000</w:t>
            </w:r>
          </w:p>
        </w:tc>
      </w:tr>
      <w:tr w:rsidR="00851EB0" w:rsidRPr="005830A8" w14:paraId="295059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6D2C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E6080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71D15F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DF80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64E2F6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7CAA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A12B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1536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3DAD3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0226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9B88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CB62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8244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9DAC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BF5371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w:t>
            </w:r>
          </w:p>
        </w:tc>
      </w:tr>
      <w:tr w:rsidR="00851EB0" w:rsidRPr="005830A8" w14:paraId="07F467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83C18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BA344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9955B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79A7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0A23DF" w14:textId="637CA2F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0ED1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85B5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802C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3A4C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A9A9E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CD97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37C0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DB82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4BD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09C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662846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4643D9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3F8D4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6BF9814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DE094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BBCFFD1" w14:textId="11D975F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AEBA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639C9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1FA54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B7EFE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20014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81952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E8B67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032E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60B76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0C37B6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C2A7C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D1B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A0B23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DE2800F" w14:textId="2BDBBF44" w:rsidR="00851EB0" w:rsidRPr="005830A8" w:rsidRDefault="003C52E5"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Menaxhimi i shpenzimeve publike</w:t>
            </w:r>
          </w:p>
        </w:tc>
        <w:tc>
          <w:tcPr>
            <w:tcW w:w="136" w:type="pct"/>
            <w:tcBorders>
              <w:top w:val="nil"/>
              <w:left w:val="nil"/>
              <w:bottom w:val="dotted" w:sz="4" w:space="0" w:color="auto"/>
              <w:right w:val="single" w:sz="4" w:space="0" w:color="auto"/>
            </w:tcBorders>
            <w:shd w:val="clear" w:color="auto" w:fill="auto"/>
            <w:noWrap/>
            <w:vAlign w:val="bottom"/>
            <w:hideMark/>
          </w:tcPr>
          <w:p w14:paraId="2557BE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237FD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8FA67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518,260</w:t>
            </w:r>
          </w:p>
        </w:tc>
        <w:tc>
          <w:tcPr>
            <w:tcW w:w="262" w:type="pct"/>
            <w:tcBorders>
              <w:top w:val="nil"/>
              <w:left w:val="nil"/>
              <w:bottom w:val="dotted" w:sz="4" w:space="0" w:color="auto"/>
              <w:right w:val="single" w:sz="4" w:space="0" w:color="auto"/>
            </w:tcBorders>
            <w:shd w:val="clear" w:color="auto" w:fill="auto"/>
            <w:noWrap/>
            <w:vAlign w:val="bottom"/>
            <w:hideMark/>
          </w:tcPr>
          <w:p w14:paraId="295D78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85,497</w:t>
            </w:r>
          </w:p>
        </w:tc>
        <w:tc>
          <w:tcPr>
            <w:tcW w:w="228" w:type="pct"/>
            <w:tcBorders>
              <w:top w:val="nil"/>
              <w:left w:val="nil"/>
              <w:bottom w:val="dotted" w:sz="4" w:space="0" w:color="auto"/>
              <w:right w:val="single" w:sz="4" w:space="0" w:color="auto"/>
            </w:tcBorders>
            <w:shd w:val="clear" w:color="auto" w:fill="auto"/>
            <w:noWrap/>
            <w:vAlign w:val="bottom"/>
            <w:hideMark/>
          </w:tcPr>
          <w:p w14:paraId="01F480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115,183</w:t>
            </w:r>
          </w:p>
        </w:tc>
        <w:tc>
          <w:tcPr>
            <w:tcW w:w="209" w:type="pct"/>
            <w:tcBorders>
              <w:top w:val="nil"/>
              <w:left w:val="nil"/>
              <w:bottom w:val="dotted" w:sz="4" w:space="0" w:color="auto"/>
              <w:right w:val="single" w:sz="4" w:space="0" w:color="auto"/>
            </w:tcBorders>
            <w:shd w:val="clear" w:color="auto" w:fill="auto"/>
            <w:noWrap/>
            <w:vAlign w:val="bottom"/>
            <w:hideMark/>
          </w:tcPr>
          <w:p w14:paraId="1BE235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330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00D1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6BC8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F7C4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84867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2CC4923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1,018,940</w:t>
            </w:r>
          </w:p>
        </w:tc>
      </w:tr>
      <w:tr w:rsidR="00851EB0" w:rsidRPr="005830A8" w14:paraId="293D90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4C9D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33BFB5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B29B1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392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4707B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900F1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A77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FBDD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7AFD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8EE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92BD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6B95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130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F4E5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029C9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F4A9F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D350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AB1C4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0BFF5E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4A37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2FB3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0C39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5EA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7FED0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8B0E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CA12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3524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BE69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DC88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61D2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BD897F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076BC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D775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0D5F9F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E38C7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9178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ED1E910" w14:textId="7BEC148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5E6F5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5430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C2F5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3FC7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69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584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AA6E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966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B50F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140E5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9776A5D"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3124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56641C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Dash" w:sz="4" w:space="0" w:color="auto"/>
              <w:right w:val="single" w:sz="4" w:space="0" w:color="auto"/>
            </w:tcBorders>
            <w:shd w:val="clear" w:color="auto" w:fill="auto"/>
            <w:noWrap/>
            <w:vAlign w:val="bottom"/>
            <w:hideMark/>
          </w:tcPr>
          <w:p w14:paraId="5995168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78E4A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8C37A34" w14:textId="19DB8F7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E33E7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845AF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4785C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8908C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C5B32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ABA6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110B1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86900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F3F7F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1FAB1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A491B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851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CA8A01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11626C" w14:textId="5781CFBD" w:rsidR="00851EB0" w:rsidRPr="005830A8" w:rsidRDefault="003C52E5"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Ekzekutimi i pagesave të ndryshme</w:t>
            </w:r>
          </w:p>
        </w:tc>
        <w:tc>
          <w:tcPr>
            <w:tcW w:w="136" w:type="pct"/>
            <w:tcBorders>
              <w:top w:val="nil"/>
              <w:left w:val="nil"/>
              <w:bottom w:val="dotted" w:sz="4" w:space="0" w:color="auto"/>
              <w:right w:val="single" w:sz="4" w:space="0" w:color="auto"/>
            </w:tcBorders>
            <w:shd w:val="clear" w:color="auto" w:fill="auto"/>
            <w:noWrap/>
            <w:vAlign w:val="bottom"/>
            <w:hideMark/>
          </w:tcPr>
          <w:p w14:paraId="51F9B6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3DD3FF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9EB29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EB7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FCB2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334,000</w:t>
            </w:r>
          </w:p>
        </w:tc>
        <w:tc>
          <w:tcPr>
            <w:tcW w:w="209" w:type="pct"/>
            <w:tcBorders>
              <w:top w:val="nil"/>
              <w:left w:val="nil"/>
              <w:bottom w:val="dotted" w:sz="4" w:space="0" w:color="auto"/>
              <w:right w:val="single" w:sz="4" w:space="0" w:color="auto"/>
            </w:tcBorders>
            <w:shd w:val="clear" w:color="auto" w:fill="auto"/>
            <w:noWrap/>
            <w:vAlign w:val="bottom"/>
            <w:hideMark/>
          </w:tcPr>
          <w:p w14:paraId="35463F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1DD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14:paraId="73CCC2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11436B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70,000</w:t>
            </w:r>
          </w:p>
        </w:tc>
        <w:tc>
          <w:tcPr>
            <w:tcW w:w="281" w:type="pct"/>
            <w:tcBorders>
              <w:top w:val="nil"/>
              <w:left w:val="nil"/>
              <w:bottom w:val="dotted" w:sz="4" w:space="0" w:color="auto"/>
              <w:right w:val="single" w:sz="4" w:space="0" w:color="auto"/>
            </w:tcBorders>
            <w:shd w:val="clear" w:color="auto" w:fill="auto"/>
            <w:noWrap/>
            <w:vAlign w:val="bottom"/>
            <w:hideMark/>
          </w:tcPr>
          <w:p w14:paraId="6283F8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F400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C7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604,000</w:t>
            </w:r>
          </w:p>
        </w:tc>
      </w:tr>
      <w:tr w:rsidR="00851EB0" w:rsidRPr="005830A8" w14:paraId="2883117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A699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F56C3C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1EA1833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3360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19067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E19AB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D3E2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B196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E336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B71A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71D2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A958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BEC9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B5036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56302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997F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425B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7AF94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5EF279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2CDEF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77093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A92A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E32C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2026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6978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412A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F74D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7EF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129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C47E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46A79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46EB8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3B6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0D31E3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F358F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A8AC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0FA5A10" w14:textId="7416BAC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5E01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F09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8EC0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76EB8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982F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624A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5F3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10CA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2F56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7E119A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100,000</w:t>
            </w:r>
          </w:p>
        </w:tc>
      </w:tr>
      <w:tr w:rsidR="00851EB0" w:rsidRPr="005830A8" w14:paraId="45F20A7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6AF74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41DE0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928724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FB563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CB68DC0" w14:textId="76ACD6C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268C2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7F430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E063C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05B62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CD806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79BD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76AF1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CB3CC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B933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3F2D56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1EF46C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8851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5B1F0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6657CD48" w14:textId="74546580" w:rsidR="00851EB0" w:rsidRPr="005830A8" w:rsidRDefault="003C52E5"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Menaxhimi i të ardhurave tatimore</w:t>
            </w:r>
          </w:p>
        </w:tc>
        <w:tc>
          <w:tcPr>
            <w:tcW w:w="136" w:type="pct"/>
            <w:tcBorders>
              <w:top w:val="nil"/>
              <w:left w:val="nil"/>
              <w:bottom w:val="dotted" w:sz="4" w:space="0" w:color="auto"/>
              <w:right w:val="single" w:sz="4" w:space="0" w:color="auto"/>
            </w:tcBorders>
            <w:shd w:val="clear" w:color="auto" w:fill="auto"/>
            <w:noWrap/>
            <w:vAlign w:val="bottom"/>
            <w:hideMark/>
          </w:tcPr>
          <w:p w14:paraId="516B22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104B2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A1EF2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1,701,049</w:t>
            </w:r>
          </w:p>
        </w:tc>
        <w:tc>
          <w:tcPr>
            <w:tcW w:w="262" w:type="pct"/>
            <w:tcBorders>
              <w:top w:val="nil"/>
              <w:left w:val="nil"/>
              <w:bottom w:val="dotted" w:sz="4" w:space="0" w:color="auto"/>
              <w:right w:val="single" w:sz="4" w:space="0" w:color="auto"/>
            </w:tcBorders>
            <w:shd w:val="clear" w:color="auto" w:fill="auto"/>
            <w:noWrap/>
            <w:vAlign w:val="bottom"/>
            <w:hideMark/>
          </w:tcPr>
          <w:p w14:paraId="604342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300,185</w:t>
            </w:r>
          </w:p>
        </w:tc>
        <w:tc>
          <w:tcPr>
            <w:tcW w:w="228" w:type="pct"/>
            <w:tcBorders>
              <w:top w:val="nil"/>
              <w:left w:val="nil"/>
              <w:bottom w:val="dotted" w:sz="4" w:space="0" w:color="auto"/>
              <w:right w:val="single" w:sz="4" w:space="0" w:color="auto"/>
            </w:tcBorders>
            <w:shd w:val="clear" w:color="auto" w:fill="auto"/>
            <w:noWrap/>
            <w:vAlign w:val="bottom"/>
            <w:hideMark/>
          </w:tcPr>
          <w:p w14:paraId="0F6D4F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853,549</w:t>
            </w:r>
          </w:p>
        </w:tc>
        <w:tc>
          <w:tcPr>
            <w:tcW w:w="209" w:type="pct"/>
            <w:tcBorders>
              <w:top w:val="nil"/>
              <w:left w:val="nil"/>
              <w:bottom w:val="dotted" w:sz="4" w:space="0" w:color="auto"/>
              <w:right w:val="single" w:sz="4" w:space="0" w:color="auto"/>
            </w:tcBorders>
            <w:shd w:val="clear" w:color="auto" w:fill="auto"/>
            <w:noWrap/>
            <w:vAlign w:val="bottom"/>
            <w:hideMark/>
          </w:tcPr>
          <w:p w14:paraId="6F7F9F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1458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8534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2,470</w:t>
            </w:r>
          </w:p>
        </w:tc>
        <w:tc>
          <w:tcPr>
            <w:tcW w:w="247" w:type="pct"/>
            <w:tcBorders>
              <w:top w:val="nil"/>
              <w:left w:val="nil"/>
              <w:bottom w:val="dotted" w:sz="4" w:space="0" w:color="auto"/>
              <w:right w:val="single" w:sz="4" w:space="0" w:color="auto"/>
            </w:tcBorders>
            <w:shd w:val="clear" w:color="auto" w:fill="auto"/>
            <w:noWrap/>
            <w:vAlign w:val="bottom"/>
            <w:hideMark/>
          </w:tcPr>
          <w:p w14:paraId="3A49E4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381</w:t>
            </w:r>
          </w:p>
        </w:tc>
        <w:tc>
          <w:tcPr>
            <w:tcW w:w="281" w:type="pct"/>
            <w:tcBorders>
              <w:top w:val="nil"/>
              <w:left w:val="nil"/>
              <w:bottom w:val="dotted" w:sz="4" w:space="0" w:color="auto"/>
              <w:right w:val="single" w:sz="4" w:space="0" w:color="auto"/>
            </w:tcBorders>
            <w:shd w:val="clear" w:color="auto" w:fill="auto"/>
            <w:noWrap/>
            <w:vAlign w:val="bottom"/>
            <w:hideMark/>
          </w:tcPr>
          <w:p w14:paraId="3FCD9A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BDEB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83,000</w:t>
            </w:r>
          </w:p>
        </w:tc>
        <w:tc>
          <w:tcPr>
            <w:tcW w:w="247" w:type="pct"/>
            <w:tcBorders>
              <w:top w:val="nil"/>
              <w:left w:val="nil"/>
              <w:bottom w:val="dotted" w:sz="4" w:space="0" w:color="auto"/>
              <w:right w:val="single" w:sz="4" w:space="0" w:color="auto"/>
            </w:tcBorders>
            <w:shd w:val="clear" w:color="auto" w:fill="auto"/>
            <w:noWrap/>
            <w:vAlign w:val="bottom"/>
            <w:hideMark/>
          </w:tcPr>
          <w:p w14:paraId="0A0E4EB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2,940,634</w:t>
            </w:r>
          </w:p>
        </w:tc>
      </w:tr>
      <w:tr w:rsidR="00851EB0" w:rsidRPr="005830A8" w14:paraId="5567CA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7B413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A82D8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8B9167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A0D81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88F791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248B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0E06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106A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C456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29A1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16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A327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D2586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AEB5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63F2D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E6CD4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BEDA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9D98C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9F7904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6711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1D9C1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FA2F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847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BA41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9B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729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B6A9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9691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6554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5534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BDE0F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41FABE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2E76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188CF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489708D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3AED4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0AD087F" w14:textId="17AE198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2BAB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6CC1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6476C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D0B8B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0597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9079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8123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3E59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8DF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834CA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4A167A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E12CC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223885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Dash" w:sz="4" w:space="0" w:color="auto"/>
              <w:right w:val="single" w:sz="4" w:space="0" w:color="auto"/>
            </w:tcBorders>
            <w:shd w:val="clear" w:color="auto" w:fill="auto"/>
            <w:noWrap/>
            <w:vAlign w:val="bottom"/>
            <w:hideMark/>
          </w:tcPr>
          <w:p w14:paraId="6D684EE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5A80E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B43CD48" w14:textId="1A79C59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271F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EF4CF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40D40E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233FB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F4B05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2A36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8552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BCE3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47593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DB0D9D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227A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11DF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10</w:t>
            </w:r>
          </w:p>
        </w:tc>
        <w:tc>
          <w:tcPr>
            <w:tcW w:w="170" w:type="pct"/>
            <w:tcBorders>
              <w:top w:val="nil"/>
              <w:left w:val="nil"/>
              <w:bottom w:val="dotted" w:sz="4" w:space="0" w:color="auto"/>
              <w:right w:val="single" w:sz="4" w:space="0" w:color="auto"/>
            </w:tcBorders>
            <w:shd w:val="clear" w:color="auto" w:fill="auto"/>
            <w:noWrap/>
            <w:vAlign w:val="bottom"/>
            <w:hideMark/>
          </w:tcPr>
          <w:p w14:paraId="2BB0C6A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7C185D4" w14:textId="55D2893D" w:rsidR="00851EB0" w:rsidRPr="005830A8" w:rsidRDefault="003C52E5"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Menaxhimi i të ardhurave doganore</w:t>
            </w:r>
          </w:p>
        </w:tc>
        <w:tc>
          <w:tcPr>
            <w:tcW w:w="136" w:type="pct"/>
            <w:tcBorders>
              <w:top w:val="nil"/>
              <w:left w:val="nil"/>
              <w:bottom w:val="dotted" w:sz="4" w:space="0" w:color="auto"/>
              <w:right w:val="single" w:sz="4" w:space="0" w:color="auto"/>
            </w:tcBorders>
            <w:shd w:val="clear" w:color="auto" w:fill="auto"/>
            <w:noWrap/>
            <w:vAlign w:val="bottom"/>
            <w:hideMark/>
          </w:tcPr>
          <w:p w14:paraId="1637E0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8A670F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449EF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1,483,830</w:t>
            </w:r>
          </w:p>
        </w:tc>
        <w:tc>
          <w:tcPr>
            <w:tcW w:w="262" w:type="pct"/>
            <w:tcBorders>
              <w:top w:val="nil"/>
              <w:left w:val="nil"/>
              <w:bottom w:val="dotted" w:sz="4" w:space="0" w:color="auto"/>
              <w:right w:val="single" w:sz="4" w:space="0" w:color="auto"/>
            </w:tcBorders>
            <w:shd w:val="clear" w:color="auto" w:fill="auto"/>
            <w:noWrap/>
            <w:vAlign w:val="bottom"/>
            <w:hideMark/>
          </w:tcPr>
          <w:p w14:paraId="437429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242,953</w:t>
            </w:r>
          </w:p>
        </w:tc>
        <w:tc>
          <w:tcPr>
            <w:tcW w:w="228" w:type="pct"/>
            <w:tcBorders>
              <w:top w:val="nil"/>
              <w:left w:val="nil"/>
              <w:bottom w:val="dotted" w:sz="4" w:space="0" w:color="auto"/>
              <w:right w:val="single" w:sz="4" w:space="0" w:color="auto"/>
            </w:tcBorders>
            <w:shd w:val="clear" w:color="auto" w:fill="auto"/>
            <w:noWrap/>
            <w:vAlign w:val="bottom"/>
            <w:hideMark/>
          </w:tcPr>
          <w:p w14:paraId="5A57D7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2,573,634</w:t>
            </w:r>
          </w:p>
        </w:tc>
        <w:tc>
          <w:tcPr>
            <w:tcW w:w="209" w:type="pct"/>
            <w:tcBorders>
              <w:top w:val="nil"/>
              <w:left w:val="nil"/>
              <w:bottom w:val="dotted" w:sz="4" w:space="0" w:color="auto"/>
              <w:right w:val="single" w:sz="4" w:space="0" w:color="auto"/>
            </w:tcBorders>
            <w:shd w:val="clear" w:color="auto" w:fill="auto"/>
            <w:noWrap/>
            <w:vAlign w:val="bottom"/>
            <w:hideMark/>
          </w:tcPr>
          <w:p w14:paraId="770090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BC3A5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A04B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10,356</w:t>
            </w:r>
          </w:p>
        </w:tc>
        <w:tc>
          <w:tcPr>
            <w:tcW w:w="247" w:type="pct"/>
            <w:tcBorders>
              <w:top w:val="nil"/>
              <w:left w:val="nil"/>
              <w:bottom w:val="dotted" w:sz="4" w:space="0" w:color="auto"/>
              <w:right w:val="single" w:sz="4" w:space="0" w:color="auto"/>
            </w:tcBorders>
            <w:shd w:val="clear" w:color="auto" w:fill="auto"/>
            <w:noWrap/>
            <w:vAlign w:val="bottom"/>
            <w:hideMark/>
          </w:tcPr>
          <w:p w14:paraId="5F6B1A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F384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2A58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323,220</w:t>
            </w:r>
          </w:p>
        </w:tc>
        <w:tc>
          <w:tcPr>
            <w:tcW w:w="247" w:type="pct"/>
            <w:tcBorders>
              <w:top w:val="nil"/>
              <w:left w:val="nil"/>
              <w:bottom w:val="dotted" w:sz="4" w:space="0" w:color="auto"/>
              <w:right w:val="single" w:sz="4" w:space="0" w:color="auto"/>
            </w:tcBorders>
            <w:shd w:val="clear" w:color="auto" w:fill="auto"/>
            <w:noWrap/>
            <w:vAlign w:val="bottom"/>
            <w:hideMark/>
          </w:tcPr>
          <w:p w14:paraId="0283AA2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4,633,993</w:t>
            </w:r>
          </w:p>
        </w:tc>
      </w:tr>
      <w:tr w:rsidR="00851EB0" w:rsidRPr="005830A8" w14:paraId="36C6C5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B0F1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03A50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1823638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AD47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A821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70F3F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224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3A4B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73D6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09E6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EF79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10A0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D74C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4A98F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F756B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6,000</w:t>
            </w:r>
          </w:p>
        </w:tc>
      </w:tr>
      <w:tr w:rsidR="00851EB0" w:rsidRPr="005830A8" w14:paraId="4EA904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857F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7CC6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BDEE0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5B20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307374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E0D6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9DD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5F9D0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C32F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FA9B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193C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3D2F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523F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D59BF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93F9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DEFCE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1FA13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9794D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DA84EC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E349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976834" w14:textId="45ED48B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8576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2A42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3D68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CD6E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14EB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A261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83B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51FC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59D9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CBE5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3585AF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3D1E0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5A77D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Dash" w:sz="4" w:space="0" w:color="auto"/>
              <w:right w:val="single" w:sz="4" w:space="0" w:color="auto"/>
            </w:tcBorders>
            <w:shd w:val="clear" w:color="auto" w:fill="auto"/>
            <w:noWrap/>
            <w:vAlign w:val="bottom"/>
            <w:hideMark/>
          </w:tcPr>
          <w:p w14:paraId="757896A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E3991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9AC088" w14:textId="3DDB6E0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8D90C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9C373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A3FA0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6098E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AABC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C1BC0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B0F4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2A67E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44CB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24CB21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445D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A5B9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3D5CD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0C406EBF" w14:textId="7373E2B9"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Lufta </w:t>
            </w:r>
            <w:r w:rsidR="00C01118" w:rsidRPr="005830A8">
              <w:rPr>
                <w:rFonts w:ascii="Arial" w:eastAsia="Times New Roman" w:hAnsi="Arial" w:cs="Arial"/>
                <w:b/>
                <w:bCs/>
                <w:sz w:val="10"/>
                <w:szCs w:val="10"/>
                <w:lang w:eastAsia="sq-AL"/>
              </w:rPr>
              <w:t>kundër</w:t>
            </w:r>
            <w:r w:rsidRPr="005830A8">
              <w:rPr>
                <w:rFonts w:ascii="Arial" w:eastAsia="Times New Roman" w:hAnsi="Arial" w:cs="Arial"/>
                <w:b/>
                <w:bCs/>
                <w:sz w:val="10"/>
                <w:szCs w:val="10"/>
                <w:lang w:eastAsia="sq-AL"/>
              </w:rPr>
              <w:t xml:space="preserve"> Transaksioneve Financiare Jo-Ligjore</w:t>
            </w:r>
          </w:p>
        </w:tc>
        <w:tc>
          <w:tcPr>
            <w:tcW w:w="136" w:type="pct"/>
            <w:tcBorders>
              <w:top w:val="nil"/>
              <w:left w:val="nil"/>
              <w:bottom w:val="dotted" w:sz="4" w:space="0" w:color="auto"/>
              <w:right w:val="single" w:sz="4" w:space="0" w:color="auto"/>
            </w:tcBorders>
            <w:shd w:val="clear" w:color="auto" w:fill="auto"/>
            <w:noWrap/>
            <w:vAlign w:val="bottom"/>
            <w:hideMark/>
          </w:tcPr>
          <w:p w14:paraId="1EE543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C57416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A74B9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151,185</w:t>
            </w:r>
          </w:p>
        </w:tc>
        <w:tc>
          <w:tcPr>
            <w:tcW w:w="262" w:type="pct"/>
            <w:tcBorders>
              <w:top w:val="nil"/>
              <w:left w:val="nil"/>
              <w:bottom w:val="dotted" w:sz="4" w:space="0" w:color="auto"/>
              <w:right w:val="single" w:sz="4" w:space="0" w:color="auto"/>
            </w:tcBorders>
            <w:shd w:val="clear" w:color="auto" w:fill="auto"/>
            <w:noWrap/>
            <w:vAlign w:val="bottom"/>
            <w:hideMark/>
          </w:tcPr>
          <w:p w14:paraId="0AF871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21,095</w:t>
            </w:r>
          </w:p>
        </w:tc>
        <w:tc>
          <w:tcPr>
            <w:tcW w:w="228" w:type="pct"/>
            <w:tcBorders>
              <w:top w:val="nil"/>
              <w:left w:val="nil"/>
              <w:bottom w:val="dotted" w:sz="4" w:space="0" w:color="auto"/>
              <w:right w:val="single" w:sz="4" w:space="0" w:color="auto"/>
            </w:tcBorders>
            <w:shd w:val="clear" w:color="auto" w:fill="auto"/>
            <w:noWrap/>
            <w:vAlign w:val="bottom"/>
            <w:hideMark/>
          </w:tcPr>
          <w:p w14:paraId="78184C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22,662</w:t>
            </w:r>
          </w:p>
        </w:tc>
        <w:tc>
          <w:tcPr>
            <w:tcW w:w="209" w:type="pct"/>
            <w:tcBorders>
              <w:top w:val="nil"/>
              <w:left w:val="nil"/>
              <w:bottom w:val="dotted" w:sz="4" w:space="0" w:color="auto"/>
              <w:right w:val="single" w:sz="4" w:space="0" w:color="auto"/>
            </w:tcBorders>
            <w:shd w:val="clear" w:color="auto" w:fill="auto"/>
            <w:noWrap/>
            <w:vAlign w:val="bottom"/>
            <w:hideMark/>
          </w:tcPr>
          <w:p w14:paraId="572FA1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50EA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45EB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w:t>
            </w:r>
          </w:p>
        </w:tc>
        <w:tc>
          <w:tcPr>
            <w:tcW w:w="247" w:type="pct"/>
            <w:tcBorders>
              <w:top w:val="nil"/>
              <w:left w:val="nil"/>
              <w:bottom w:val="dotted" w:sz="4" w:space="0" w:color="auto"/>
              <w:right w:val="single" w:sz="4" w:space="0" w:color="auto"/>
            </w:tcBorders>
            <w:shd w:val="clear" w:color="auto" w:fill="auto"/>
            <w:noWrap/>
            <w:vAlign w:val="bottom"/>
            <w:hideMark/>
          </w:tcPr>
          <w:p w14:paraId="6555F2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2D3422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40C6A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2B5AC50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197,590</w:t>
            </w:r>
          </w:p>
        </w:tc>
      </w:tr>
      <w:tr w:rsidR="00851EB0" w:rsidRPr="005830A8" w14:paraId="275A1D4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788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2B66C31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2055F9F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62E7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6634D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0727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77C7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858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A0DD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562C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001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4EB1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F2FA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7D41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56C1E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0A34A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21FC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DE417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73EEB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9F1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0D90B6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9675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2309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330A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219A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297A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42DF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084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56AB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2F2EA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282B1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12C4C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91B0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205D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BD542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53365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5861FA" w14:textId="49C087C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4B37A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B9F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CB3D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0983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11BE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D30B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6D46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2839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422B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8DE2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D05F3F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B90A8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678F71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Dash" w:sz="4" w:space="0" w:color="auto"/>
              <w:right w:val="single" w:sz="4" w:space="0" w:color="auto"/>
            </w:tcBorders>
            <w:shd w:val="clear" w:color="auto" w:fill="auto"/>
            <w:noWrap/>
            <w:vAlign w:val="bottom"/>
            <w:hideMark/>
          </w:tcPr>
          <w:p w14:paraId="04F5AE1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02504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732E88E" w14:textId="000ADD8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7103D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51A97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83E3C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69C7C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C59EC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0C6F9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C6089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8EFB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3E49D0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0BF114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F27022D"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86CD5D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w:t>
            </w:r>
          </w:p>
        </w:tc>
        <w:tc>
          <w:tcPr>
            <w:tcW w:w="170" w:type="pct"/>
            <w:tcBorders>
              <w:top w:val="nil"/>
              <w:left w:val="nil"/>
              <w:bottom w:val="single" w:sz="4" w:space="0" w:color="auto"/>
              <w:right w:val="single" w:sz="4" w:space="0" w:color="auto"/>
            </w:tcBorders>
            <w:shd w:val="clear" w:color="auto" w:fill="auto"/>
            <w:noWrap/>
            <w:vAlign w:val="bottom"/>
            <w:hideMark/>
          </w:tcPr>
          <w:p w14:paraId="6253AEA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3F5F526C"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Financave </w:t>
            </w:r>
          </w:p>
        </w:tc>
        <w:tc>
          <w:tcPr>
            <w:tcW w:w="136" w:type="pct"/>
            <w:tcBorders>
              <w:top w:val="nil"/>
              <w:left w:val="nil"/>
              <w:bottom w:val="single" w:sz="4" w:space="0" w:color="auto"/>
              <w:right w:val="single" w:sz="4" w:space="0" w:color="auto"/>
            </w:tcBorders>
            <w:shd w:val="clear" w:color="auto" w:fill="auto"/>
            <w:noWrap/>
            <w:vAlign w:val="bottom"/>
            <w:hideMark/>
          </w:tcPr>
          <w:p w14:paraId="46E9BD5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1011B71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2A9598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4,602,091</w:t>
            </w:r>
          </w:p>
        </w:tc>
        <w:tc>
          <w:tcPr>
            <w:tcW w:w="262" w:type="pct"/>
            <w:tcBorders>
              <w:top w:val="nil"/>
              <w:left w:val="nil"/>
              <w:bottom w:val="single" w:sz="4" w:space="0" w:color="auto"/>
              <w:right w:val="single" w:sz="4" w:space="0" w:color="auto"/>
            </w:tcBorders>
            <w:shd w:val="clear" w:color="auto" w:fill="auto"/>
            <w:noWrap/>
            <w:vAlign w:val="bottom"/>
            <w:hideMark/>
          </w:tcPr>
          <w:p w14:paraId="05DB582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769,578</w:t>
            </w:r>
          </w:p>
        </w:tc>
        <w:tc>
          <w:tcPr>
            <w:tcW w:w="228" w:type="pct"/>
            <w:tcBorders>
              <w:top w:val="nil"/>
              <w:left w:val="nil"/>
              <w:bottom w:val="single" w:sz="4" w:space="0" w:color="auto"/>
              <w:right w:val="single" w:sz="4" w:space="0" w:color="auto"/>
            </w:tcBorders>
            <w:shd w:val="clear" w:color="auto" w:fill="auto"/>
            <w:noWrap/>
            <w:vAlign w:val="bottom"/>
            <w:hideMark/>
          </w:tcPr>
          <w:p w14:paraId="4AD24D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4,038,083</w:t>
            </w:r>
          </w:p>
        </w:tc>
        <w:tc>
          <w:tcPr>
            <w:tcW w:w="209" w:type="pct"/>
            <w:tcBorders>
              <w:top w:val="nil"/>
              <w:left w:val="nil"/>
              <w:bottom w:val="single" w:sz="4" w:space="0" w:color="auto"/>
              <w:right w:val="single" w:sz="4" w:space="0" w:color="auto"/>
            </w:tcBorders>
            <w:shd w:val="clear" w:color="auto" w:fill="auto"/>
            <w:noWrap/>
            <w:vAlign w:val="bottom"/>
            <w:hideMark/>
          </w:tcPr>
          <w:p w14:paraId="00E886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85684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150,000</w:t>
            </w:r>
          </w:p>
        </w:tc>
        <w:tc>
          <w:tcPr>
            <w:tcW w:w="264" w:type="pct"/>
            <w:tcBorders>
              <w:top w:val="nil"/>
              <w:left w:val="nil"/>
              <w:bottom w:val="single" w:sz="4" w:space="0" w:color="auto"/>
              <w:right w:val="single" w:sz="4" w:space="0" w:color="auto"/>
            </w:tcBorders>
            <w:shd w:val="clear" w:color="auto" w:fill="auto"/>
            <w:noWrap/>
            <w:vAlign w:val="bottom"/>
            <w:hideMark/>
          </w:tcPr>
          <w:p w14:paraId="5FFF774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75,226</w:t>
            </w:r>
          </w:p>
        </w:tc>
        <w:tc>
          <w:tcPr>
            <w:tcW w:w="247" w:type="pct"/>
            <w:tcBorders>
              <w:top w:val="nil"/>
              <w:left w:val="nil"/>
              <w:bottom w:val="single" w:sz="4" w:space="0" w:color="auto"/>
              <w:right w:val="single" w:sz="4" w:space="0" w:color="auto"/>
            </w:tcBorders>
            <w:shd w:val="clear" w:color="auto" w:fill="auto"/>
            <w:noWrap/>
            <w:vAlign w:val="bottom"/>
            <w:hideMark/>
          </w:tcPr>
          <w:p w14:paraId="668F45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72,889</w:t>
            </w:r>
          </w:p>
        </w:tc>
        <w:tc>
          <w:tcPr>
            <w:tcW w:w="281" w:type="pct"/>
            <w:tcBorders>
              <w:top w:val="nil"/>
              <w:left w:val="nil"/>
              <w:bottom w:val="single" w:sz="4" w:space="0" w:color="auto"/>
              <w:right w:val="single" w:sz="4" w:space="0" w:color="auto"/>
            </w:tcBorders>
            <w:shd w:val="clear" w:color="auto" w:fill="auto"/>
            <w:noWrap/>
            <w:vAlign w:val="bottom"/>
            <w:hideMark/>
          </w:tcPr>
          <w:p w14:paraId="216BB72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6,000</w:t>
            </w:r>
          </w:p>
        </w:tc>
        <w:tc>
          <w:tcPr>
            <w:tcW w:w="251" w:type="pct"/>
            <w:tcBorders>
              <w:top w:val="nil"/>
              <w:left w:val="nil"/>
              <w:bottom w:val="single" w:sz="4" w:space="0" w:color="auto"/>
              <w:right w:val="single" w:sz="4" w:space="0" w:color="auto"/>
            </w:tcBorders>
            <w:shd w:val="clear" w:color="auto" w:fill="auto"/>
            <w:noWrap/>
            <w:vAlign w:val="bottom"/>
            <w:hideMark/>
          </w:tcPr>
          <w:p w14:paraId="3C5EC6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1,346,220</w:t>
            </w:r>
          </w:p>
        </w:tc>
        <w:tc>
          <w:tcPr>
            <w:tcW w:w="247" w:type="pct"/>
            <w:tcBorders>
              <w:top w:val="nil"/>
              <w:left w:val="nil"/>
              <w:bottom w:val="single" w:sz="4" w:space="0" w:color="auto"/>
              <w:right w:val="single" w:sz="4" w:space="0" w:color="auto"/>
            </w:tcBorders>
            <w:shd w:val="clear" w:color="auto" w:fill="auto"/>
            <w:noWrap/>
            <w:vAlign w:val="bottom"/>
            <w:hideMark/>
          </w:tcPr>
          <w:p w14:paraId="1ADF2F5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11,060,087</w:t>
            </w:r>
          </w:p>
        </w:tc>
      </w:tr>
      <w:tr w:rsidR="00851EB0" w:rsidRPr="005830A8" w14:paraId="77D045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8B6A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D88C2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AC868E" w14:textId="4EB06579"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2FB29C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23531B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DC05B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853,768</w:t>
            </w:r>
          </w:p>
        </w:tc>
        <w:tc>
          <w:tcPr>
            <w:tcW w:w="262" w:type="pct"/>
            <w:tcBorders>
              <w:top w:val="nil"/>
              <w:left w:val="nil"/>
              <w:bottom w:val="dotted" w:sz="4" w:space="0" w:color="auto"/>
              <w:right w:val="single" w:sz="4" w:space="0" w:color="auto"/>
            </w:tcBorders>
            <w:shd w:val="clear" w:color="auto" w:fill="auto"/>
            <w:noWrap/>
            <w:vAlign w:val="bottom"/>
            <w:hideMark/>
          </w:tcPr>
          <w:p w14:paraId="577E1F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130,411</w:t>
            </w:r>
          </w:p>
        </w:tc>
        <w:tc>
          <w:tcPr>
            <w:tcW w:w="228" w:type="pct"/>
            <w:tcBorders>
              <w:top w:val="nil"/>
              <w:left w:val="nil"/>
              <w:bottom w:val="dotted" w:sz="4" w:space="0" w:color="auto"/>
              <w:right w:val="single" w:sz="4" w:space="0" w:color="auto"/>
            </w:tcBorders>
            <w:shd w:val="clear" w:color="auto" w:fill="auto"/>
            <w:noWrap/>
            <w:vAlign w:val="bottom"/>
            <w:hideMark/>
          </w:tcPr>
          <w:p w14:paraId="1C9CC8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110,301</w:t>
            </w:r>
          </w:p>
        </w:tc>
        <w:tc>
          <w:tcPr>
            <w:tcW w:w="209" w:type="pct"/>
            <w:tcBorders>
              <w:top w:val="nil"/>
              <w:left w:val="nil"/>
              <w:bottom w:val="dotted" w:sz="4" w:space="0" w:color="auto"/>
              <w:right w:val="single" w:sz="4" w:space="0" w:color="auto"/>
            </w:tcBorders>
            <w:shd w:val="clear" w:color="auto" w:fill="auto"/>
            <w:noWrap/>
            <w:vAlign w:val="bottom"/>
            <w:hideMark/>
          </w:tcPr>
          <w:p w14:paraId="45CE6A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D021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A7C0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9CA7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720</w:t>
            </w:r>
          </w:p>
        </w:tc>
        <w:tc>
          <w:tcPr>
            <w:tcW w:w="281" w:type="pct"/>
            <w:tcBorders>
              <w:top w:val="nil"/>
              <w:left w:val="nil"/>
              <w:bottom w:val="dotted" w:sz="4" w:space="0" w:color="auto"/>
              <w:right w:val="single" w:sz="4" w:space="0" w:color="auto"/>
            </w:tcBorders>
            <w:shd w:val="clear" w:color="auto" w:fill="auto"/>
            <w:noWrap/>
            <w:vAlign w:val="bottom"/>
            <w:hideMark/>
          </w:tcPr>
          <w:p w14:paraId="7FD005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7C21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55,000</w:t>
            </w:r>
          </w:p>
        </w:tc>
        <w:tc>
          <w:tcPr>
            <w:tcW w:w="247" w:type="pct"/>
            <w:tcBorders>
              <w:top w:val="nil"/>
              <w:left w:val="nil"/>
              <w:bottom w:val="dotted" w:sz="4" w:space="0" w:color="auto"/>
              <w:right w:val="single" w:sz="4" w:space="0" w:color="auto"/>
            </w:tcBorders>
            <w:shd w:val="clear" w:color="auto" w:fill="auto"/>
            <w:noWrap/>
            <w:vAlign w:val="bottom"/>
            <w:hideMark/>
          </w:tcPr>
          <w:p w14:paraId="371D3D9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1,150,200</w:t>
            </w:r>
          </w:p>
        </w:tc>
      </w:tr>
      <w:tr w:rsidR="00851EB0" w:rsidRPr="005830A8" w14:paraId="0B990B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F638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FE911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B5CADD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670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8431E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7B4C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A4A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69B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C58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7AAC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2CC8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1ECF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8B3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CA29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9E791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2EA13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63AF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047B5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0E65A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5EA4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E978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9BCE7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0EC7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0E4C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95D3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D705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0201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1115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6AFE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FC15B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DE36D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AD45F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0076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1C983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D8345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D658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D6149" w14:textId="37B868D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959F4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07A6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8D6D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B09D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972B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60BB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0C19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39A0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C5B6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E5114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BB8E04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0515CE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nil"/>
              <w:right w:val="single" w:sz="4" w:space="0" w:color="auto"/>
            </w:tcBorders>
            <w:shd w:val="clear" w:color="auto" w:fill="auto"/>
            <w:noWrap/>
            <w:vAlign w:val="bottom"/>
            <w:hideMark/>
          </w:tcPr>
          <w:p w14:paraId="4C652E4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0AD546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48AD5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295A76" w14:textId="5DFE75F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68021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C932E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57A4A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F9185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CAB43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43D3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224F0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E239A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6E478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0227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6EB7A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81DC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6F949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482C500" w14:textId="2E2C488E"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Arsimi </w:t>
            </w:r>
            <w:r w:rsidR="00AC366B">
              <w:rPr>
                <w:rFonts w:ascii="Arial" w:eastAsia="Times New Roman" w:hAnsi="Arial" w:cs="Arial"/>
                <w:b/>
                <w:bCs/>
                <w:sz w:val="10"/>
                <w:szCs w:val="10"/>
                <w:lang w:eastAsia="sq-AL"/>
              </w:rPr>
              <w:t>b</w:t>
            </w:r>
            <w:r w:rsidRPr="005830A8">
              <w:rPr>
                <w:rFonts w:ascii="Arial" w:eastAsia="Times New Roman" w:hAnsi="Arial" w:cs="Arial"/>
                <w:b/>
                <w:bCs/>
                <w:sz w:val="10"/>
                <w:szCs w:val="10"/>
                <w:lang w:eastAsia="sq-AL"/>
              </w:rPr>
              <w:t>az</w:t>
            </w:r>
            <w:r w:rsidR="00AC366B">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w:t>
            </w:r>
            <w:r w:rsidR="00AC366B" w:rsidRPr="005830A8">
              <w:rPr>
                <w:rFonts w:ascii="Arial" w:eastAsia="Times New Roman" w:hAnsi="Arial" w:cs="Arial"/>
                <w:b/>
                <w:bCs/>
                <w:sz w:val="10"/>
                <w:szCs w:val="10"/>
                <w:lang w:eastAsia="sq-AL"/>
              </w:rPr>
              <w:t>përfshir</w:t>
            </w:r>
            <w:r w:rsidR="00AC366B">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parashkollorin)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CC41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0452A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E37E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26,032,760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825A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3,933,574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7D6B6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1,869,063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32A93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7391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39951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BCAD8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CF3B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C38A8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1,537,000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B7B6C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34,272,397</w:t>
            </w:r>
          </w:p>
        </w:tc>
      </w:tr>
      <w:tr w:rsidR="00851EB0" w:rsidRPr="005830A8" w14:paraId="58A46B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CC75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8BA7D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3570572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CB67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35FC2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BBF01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B090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AF2C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46A2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CDDFF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927A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7F9E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A8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CA58A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C69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33CD9A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8DA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27F25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2D3FA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470F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630888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EF398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27F2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903C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756B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99C6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5248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BF9E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3C70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A917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364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52A06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7726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6042B4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8FC8F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15D8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D17EE3F" w14:textId="480FB55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1BAC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B274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2418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E68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893F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4DF9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6330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5A03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3B2C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13EA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4E179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840D2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49E5B9F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09120</w:t>
            </w:r>
          </w:p>
        </w:tc>
        <w:tc>
          <w:tcPr>
            <w:tcW w:w="1543" w:type="pct"/>
            <w:tcBorders>
              <w:top w:val="nil"/>
              <w:left w:val="nil"/>
              <w:bottom w:val="dotDotDash" w:sz="4" w:space="0" w:color="auto"/>
              <w:right w:val="single" w:sz="4" w:space="0" w:color="auto"/>
            </w:tcBorders>
            <w:shd w:val="clear" w:color="auto" w:fill="auto"/>
            <w:noWrap/>
            <w:vAlign w:val="bottom"/>
            <w:hideMark/>
          </w:tcPr>
          <w:p w14:paraId="0D1CA24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E8A84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31045CC" w14:textId="468C38C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2528D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405CB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D61A4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F920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16A53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72152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660D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2C58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24BF6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4E8B9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068ED6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EBDF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F30E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700CDA" w14:textId="6636E5CC"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Arsimi i </w:t>
            </w:r>
            <w:r w:rsidR="00AC366B">
              <w:rPr>
                <w:rFonts w:ascii="Arial" w:eastAsia="Times New Roman" w:hAnsi="Arial" w:cs="Arial"/>
                <w:b/>
                <w:bCs/>
                <w:sz w:val="10"/>
                <w:szCs w:val="10"/>
                <w:lang w:eastAsia="sq-AL"/>
              </w:rPr>
              <w:t>m</w:t>
            </w:r>
            <w:r w:rsidR="00AC366B" w:rsidRPr="005830A8">
              <w:rPr>
                <w:rFonts w:ascii="Arial" w:eastAsia="Times New Roman" w:hAnsi="Arial" w:cs="Arial"/>
                <w:b/>
                <w:bCs/>
                <w:sz w:val="10"/>
                <w:szCs w:val="10"/>
                <w:lang w:eastAsia="sq-AL"/>
              </w:rPr>
              <w:t>esëm</w:t>
            </w:r>
            <w:r w:rsidRPr="005830A8">
              <w:rPr>
                <w:rFonts w:ascii="Arial" w:eastAsia="Times New Roman" w:hAnsi="Arial" w:cs="Arial"/>
                <w:b/>
                <w:bCs/>
                <w:sz w:val="10"/>
                <w:szCs w:val="10"/>
                <w:lang w:eastAsia="sq-AL"/>
              </w:rPr>
              <w:t xml:space="preserve"> (i </w:t>
            </w:r>
            <w:r w:rsidR="00AC366B" w:rsidRPr="005830A8">
              <w:rPr>
                <w:rFonts w:ascii="Arial" w:eastAsia="Times New Roman" w:hAnsi="Arial" w:cs="Arial"/>
                <w:b/>
                <w:bCs/>
                <w:sz w:val="10"/>
                <w:szCs w:val="10"/>
                <w:lang w:eastAsia="sq-AL"/>
              </w:rPr>
              <w:t>përgjithshëm</w:t>
            </w:r>
            <w:r w:rsidRPr="005830A8">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CA9DD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B956EA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EC35F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8,457,555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385E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1,265,044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83E6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259,401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3C4F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4B74A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A24A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0335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2C05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4D60E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1,362,000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EBF0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11,444,000</w:t>
            </w:r>
          </w:p>
        </w:tc>
      </w:tr>
      <w:tr w:rsidR="00851EB0" w:rsidRPr="005830A8" w14:paraId="5FB67C1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6824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A5659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5DC0D47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A380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08262A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50ED1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9801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8D08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9D47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DCBC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3BCB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08C3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3D83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DACB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2F0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32670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C47A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AA3B2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2501604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0D886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AF810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0F4E7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6C33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7F9F1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AA5A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5371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29C7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E8B8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B9C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EC53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50D6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9951A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A771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BBDF6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71ACA9C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FB19C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18CE52" w14:textId="143EB68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DAFF0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17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08B4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12BA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85C4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D0DB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90E3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82FE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6319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C8E2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4E8019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82E99F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2ED5C7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09230</w:t>
            </w:r>
          </w:p>
        </w:tc>
        <w:tc>
          <w:tcPr>
            <w:tcW w:w="1543" w:type="pct"/>
            <w:tcBorders>
              <w:top w:val="nil"/>
              <w:left w:val="nil"/>
              <w:bottom w:val="dotDotDash" w:sz="4" w:space="0" w:color="auto"/>
              <w:right w:val="single" w:sz="4" w:space="0" w:color="auto"/>
            </w:tcBorders>
            <w:shd w:val="clear" w:color="auto" w:fill="auto"/>
            <w:noWrap/>
            <w:vAlign w:val="bottom"/>
            <w:hideMark/>
          </w:tcPr>
          <w:p w14:paraId="5A60499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F4E2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FB37917" w14:textId="66B9E75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33948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78C81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4404B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912B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92CAD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20A8C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9CE56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BCE53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5A8F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3F7E9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39405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926B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2B5A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13E2E3E" w14:textId="13FA6EC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Arsimi </w:t>
            </w:r>
            <w:r w:rsidR="00AC366B">
              <w:rPr>
                <w:rFonts w:ascii="Arial" w:eastAsia="Times New Roman" w:hAnsi="Arial" w:cs="Arial"/>
                <w:b/>
                <w:bCs/>
                <w:sz w:val="10"/>
                <w:szCs w:val="10"/>
                <w:lang w:eastAsia="sq-AL"/>
              </w:rPr>
              <w:t>u</w:t>
            </w:r>
            <w:r w:rsidRPr="005830A8">
              <w:rPr>
                <w:rFonts w:ascii="Arial" w:eastAsia="Times New Roman" w:hAnsi="Arial" w:cs="Arial"/>
                <w:b/>
                <w:bCs/>
                <w:sz w:val="10"/>
                <w:szCs w:val="10"/>
                <w:lang w:eastAsia="sq-AL"/>
              </w:rPr>
              <w:t>niversitar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980B1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92759F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B245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33235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82CC8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1FE8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188E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11,550,000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2963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D604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77D6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C71AB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1,180,000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CAD68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12,730,000</w:t>
            </w:r>
          </w:p>
        </w:tc>
      </w:tr>
      <w:tr w:rsidR="00851EB0" w:rsidRPr="005830A8" w14:paraId="22651F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3FC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E1134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5052E3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CB70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1B2C9A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EFD8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62B9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7BA0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D409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8B9B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D7C3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2EF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54DC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9C4F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758FA2C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300,000</w:t>
            </w:r>
          </w:p>
        </w:tc>
      </w:tr>
      <w:tr w:rsidR="00851EB0" w:rsidRPr="005830A8" w14:paraId="717F847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850E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7929F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0EEDB43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281F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5A3DD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70441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4E82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375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FDE8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0D1D1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6CC4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B3C6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2E3E6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1D7C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3DA21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482237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0AF4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362D4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16EF50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BA1D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705C8EF" w14:textId="4217B60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3FA69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B1AD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6788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FB86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75A0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9D0D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1BBE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67D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2B61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316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CE597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F9856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24472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09450</w:t>
            </w:r>
          </w:p>
        </w:tc>
        <w:tc>
          <w:tcPr>
            <w:tcW w:w="1543" w:type="pct"/>
            <w:tcBorders>
              <w:top w:val="nil"/>
              <w:left w:val="nil"/>
              <w:bottom w:val="dotDotDash" w:sz="4" w:space="0" w:color="auto"/>
              <w:right w:val="single" w:sz="4" w:space="0" w:color="auto"/>
            </w:tcBorders>
            <w:shd w:val="clear" w:color="auto" w:fill="auto"/>
            <w:noWrap/>
            <w:vAlign w:val="bottom"/>
            <w:hideMark/>
          </w:tcPr>
          <w:p w14:paraId="26F873B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47AFF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D9A66D0" w14:textId="11309E1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66FA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A5D3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89D80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D4611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1248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C6BCA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E416A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E8D4B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D91DB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F97C82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5FEC3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EE620A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D7F3E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09770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95FE73" w14:textId="329112A6"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Fonde </w:t>
            </w:r>
            <w:r w:rsidR="00AC366B" w:rsidRPr="005830A8">
              <w:rPr>
                <w:rFonts w:ascii="Arial" w:eastAsia="Times New Roman" w:hAnsi="Arial" w:cs="Arial"/>
                <w:b/>
                <w:bCs/>
                <w:sz w:val="10"/>
                <w:szCs w:val="10"/>
                <w:lang w:eastAsia="sq-AL"/>
              </w:rPr>
              <w:t>për</w:t>
            </w:r>
            <w:r w:rsidRPr="005830A8">
              <w:rPr>
                <w:rFonts w:ascii="Arial" w:eastAsia="Times New Roman" w:hAnsi="Arial" w:cs="Arial"/>
                <w:b/>
                <w:bCs/>
                <w:sz w:val="10"/>
                <w:szCs w:val="10"/>
                <w:lang w:eastAsia="sq-AL"/>
              </w:rPr>
              <w:t xml:space="preserve"> </w:t>
            </w:r>
            <w:r w:rsidR="00AC366B">
              <w:rPr>
                <w:rFonts w:ascii="Arial" w:eastAsia="Times New Roman" w:hAnsi="Arial" w:cs="Arial"/>
                <w:b/>
                <w:bCs/>
                <w:sz w:val="10"/>
                <w:szCs w:val="10"/>
                <w:lang w:eastAsia="sq-AL"/>
              </w:rPr>
              <w:t>s</w:t>
            </w:r>
            <w:r w:rsidR="00AC366B" w:rsidRPr="005830A8">
              <w:rPr>
                <w:rFonts w:ascii="Arial" w:eastAsia="Times New Roman" w:hAnsi="Arial" w:cs="Arial"/>
                <w:b/>
                <w:bCs/>
                <w:sz w:val="10"/>
                <w:szCs w:val="10"/>
                <w:lang w:eastAsia="sq-AL"/>
              </w:rPr>
              <w:t>hkencën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64F40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97B3C1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BDE0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25,784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7ED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3,776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F2D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4AC3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C3E23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395,840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6EBFA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F22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7E587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8F12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C3D63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1,191,400</w:t>
            </w:r>
          </w:p>
        </w:tc>
      </w:tr>
      <w:tr w:rsidR="00851EB0" w:rsidRPr="005830A8" w14:paraId="68533DB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AA10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C3D2D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52077CB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4749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CB2F4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E174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7D9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9C5B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6B32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6EA6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F580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550A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4C1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3ECA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0DFAC48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300,000</w:t>
            </w:r>
          </w:p>
        </w:tc>
      </w:tr>
      <w:tr w:rsidR="00851EB0" w:rsidRPr="005830A8" w14:paraId="7DA67E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74B1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03BC63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6D2F0EA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520F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419808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659E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8FC8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0D1E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4734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A430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E5D3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DC96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91C3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4A2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B0833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DE1C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49B3A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17D3A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1C3CE27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C880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E9A70C" w14:textId="359D2C5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BA3E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F863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1422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71D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CBB6D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51F8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92D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14B4E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2CA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2036A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68686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FC42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nil"/>
              <w:right w:val="single" w:sz="4" w:space="0" w:color="auto"/>
            </w:tcBorders>
            <w:shd w:val="clear" w:color="auto" w:fill="auto"/>
            <w:noWrap/>
            <w:vAlign w:val="bottom"/>
            <w:hideMark/>
          </w:tcPr>
          <w:p w14:paraId="5C7DA0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09770</w:t>
            </w:r>
          </w:p>
        </w:tc>
        <w:tc>
          <w:tcPr>
            <w:tcW w:w="1543" w:type="pct"/>
            <w:tcBorders>
              <w:top w:val="nil"/>
              <w:left w:val="nil"/>
              <w:bottom w:val="nil"/>
              <w:right w:val="single" w:sz="4" w:space="0" w:color="auto"/>
            </w:tcBorders>
            <w:shd w:val="clear" w:color="auto" w:fill="auto"/>
            <w:noWrap/>
            <w:vAlign w:val="bottom"/>
            <w:hideMark/>
          </w:tcPr>
          <w:p w14:paraId="5A794FF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AFE01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D88FFF1" w14:textId="3638E69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BCFC8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D58EF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7F7ED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D5E07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B457F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43234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525FE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DA840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AB534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4B107D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4C3AED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E448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DB4C3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ABFAFD9" w14:textId="4D0177B5"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Zhvillimi i </w:t>
            </w:r>
            <w:r w:rsidR="00AC366B">
              <w:rPr>
                <w:rFonts w:ascii="Arial" w:eastAsia="Times New Roman" w:hAnsi="Arial" w:cs="Arial"/>
                <w:b/>
                <w:bCs/>
                <w:sz w:val="10"/>
                <w:szCs w:val="10"/>
                <w:lang w:eastAsia="sq-AL"/>
              </w:rPr>
              <w:t>s</w:t>
            </w:r>
            <w:r w:rsidRPr="005830A8">
              <w:rPr>
                <w:rFonts w:ascii="Arial" w:eastAsia="Times New Roman" w:hAnsi="Arial" w:cs="Arial"/>
                <w:b/>
                <w:bCs/>
                <w:sz w:val="10"/>
                <w:szCs w:val="10"/>
                <w:lang w:eastAsia="sq-AL"/>
              </w:rPr>
              <w:t xml:space="preserve">portit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6CA02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ED5A7F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98ED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6E945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2669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A203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764A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360,370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24EA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3FFF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3B91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23D33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F6526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612,100</w:t>
            </w:r>
          </w:p>
        </w:tc>
      </w:tr>
      <w:tr w:rsidR="00851EB0" w:rsidRPr="005830A8" w14:paraId="68499D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17C9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5AB205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01051BE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0D16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D34AAE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8C74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6E4C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8881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D9E7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B75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0052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576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802B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612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EFDC3B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r>
      <w:tr w:rsidR="00851EB0" w:rsidRPr="005830A8" w14:paraId="43836D4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3180E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52B266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436E6E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E9ABF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BDA47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35C61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132C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AF6A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8702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6492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5792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AE5F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7F8F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B65E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449E8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949FB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03FF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869FE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2559B1F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0D1D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B412A90" w14:textId="37EB93E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E0ADC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A90E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FEA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1C25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C71D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D5AB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2CC9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3012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41C7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9B22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5ACC66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C03B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5B28A1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08140</w:t>
            </w:r>
          </w:p>
        </w:tc>
        <w:tc>
          <w:tcPr>
            <w:tcW w:w="1543" w:type="pct"/>
            <w:tcBorders>
              <w:top w:val="nil"/>
              <w:left w:val="nil"/>
              <w:bottom w:val="dotDotDash" w:sz="4" w:space="0" w:color="auto"/>
              <w:right w:val="single" w:sz="4" w:space="0" w:color="auto"/>
            </w:tcBorders>
            <w:shd w:val="clear" w:color="auto" w:fill="auto"/>
            <w:noWrap/>
            <w:vAlign w:val="bottom"/>
            <w:hideMark/>
          </w:tcPr>
          <w:p w14:paraId="3D67B7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EECC1A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CDE321" w14:textId="523813F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48F63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BE5F8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07E37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2445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B93BF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2DE2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4FD7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1C6A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0347F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214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FA47C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0449703"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2624B60"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F249F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Arsimit dhe Sportit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D0C43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A74232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75979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35,410,317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E4632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5,336,885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1DC16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2,246,765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E92B6C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D7A1F0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12,306,210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103F37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235,200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A07D2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1,180,720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EE990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71D3D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5,304,000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D9F78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62,020,097</w:t>
            </w:r>
          </w:p>
        </w:tc>
      </w:tr>
      <w:tr w:rsidR="00851EB0" w:rsidRPr="005830A8" w14:paraId="204E6DC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A013D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2670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34B21F71" w14:textId="6CD5DEBF"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06D02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098B8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63AEC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253,687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D8DBD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42,400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BB6E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147,844</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E7AFE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F895E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13F5C0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5EC4F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3,048</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5C178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A277A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796D3F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526,979</w:t>
            </w:r>
          </w:p>
        </w:tc>
      </w:tr>
      <w:tr w:rsidR="00851EB0" w:rsidRPr="005830A8" w14:paraId="535CA87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BD6CE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AAAAE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0FEA4E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40867A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7DBE6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FD31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F51B6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D4D5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05E1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8A9B3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153B1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2C9D7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46962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42F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BCDC4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D4744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B737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3CF1B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B6BEA8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1165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5DC6E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CA3CA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9401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0A61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3AB3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0AC5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4452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2726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ECAC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913F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EFC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4A95D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EFF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A2B06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FA88E2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62F4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3BFD56" w14:textId="5E8262F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B72AF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BBE3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1E3C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F6B5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AA64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D1E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2AA8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96BE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CCA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B4298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6299A2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06C7E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nil"/>
              <w:right w:val="single" w:sz="4" w:space="0" w:color="auto"/>
            </w:tcBorders>
            <w:shd w:val="clear" w:color="auto" w:fill="auto"/>
            <w:noWrap/>
            <w:vAlign w:val="bottom"/>
            <w:hideMark/>
          </w:tcPr>
          <w:p w14:paraId="3D3EE60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10C2E8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B60E40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F18C03B" w14:textId="1AE4405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39349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46B81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B4BDF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8C385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FE4DC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9E967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A4265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03AB0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689D3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08AC1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53BAE7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50BA3E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9CD2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45628D" w14:textId="7B648E27" w:rsidR="00851EB0" w:rsidRPr="005830A8" w:rsidRDefault="009F4847"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Trashëgimia kulturore dhe muzetë </w:t>
            </w:r>
            <w:r w:rsidR="00851EB0" w:rsidRPr="005830A8">
              <w:rPr>
                <w:rFonts w:ascii="Arial" w:eastAsia="Times New Roman" w:hAnsi="Arial" w:cs="Arial"/>
                <w:b/>
                <w:bCs/>
                <w:sz w:val="10"/>
                <w:szCs w:val="10"/>
                <w:lang w:eastAsia="sq-AL"/>
              </w:rPr>
              <w:t xml:space="preserv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9E2AF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712B0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8CDF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349,286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F7356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59,574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6BDE2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173,776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DB48B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24F10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98,995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E28DC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491</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ABA9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113,456</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488C1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D7945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242,500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6B73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1,068,078</w:t>
            </w:r>
          </w:p>
        </w:tc>
      </w:tr>
      <w:tr w:rsidR="00851EB0" w:rsidRPr="005830A8" w14:paraId="448A7C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A14D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0196D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7A785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66DC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02F680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5B58E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3A27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052B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6750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965A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10F7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F5E6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BC2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AFDD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3C76C1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r>
      <w:tr w:rsidR="00851EB0" w:rsidRPr="005830A8" w14:paraId="509094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DD0B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E1B92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DD1F3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045EE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B95B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ED5F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8855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3CAC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AC18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3164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F366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BF92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63DF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51D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DAAD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57F0A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A9AF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9C652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55D93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7C2D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99D4D" w14:textId="762EC01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7448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0758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D01B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B948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2F1F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E42A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311D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3F54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A98B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0FAB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04DF80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B58B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0C501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DotDash" w:sz="4" w:space="0" w:color="auto"/>
              <w:right w:val="single" w:sz="4" w:space="0" w:color="auto"/>
            </w:tcBorders>
            <w:shd w:val="clear" w:color="auto" w:fill="auto"/>
            <w:noWrap/>
            <w:vAlign w:val="bottom"/>
            <w:hideMark/>
          </w:tcPr>
          <w:p w14:paraId="20E78EE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E6126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1E571B" w14:textId="7DDACDD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0067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5889D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5164E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51,300</w:t>
            </w:r>
          </w:p>
        </w:tc>
        <w:tc>
          <w:tcPr>
            <w:tcW w:w="209" w:type="pct"/>
            <w:tcBorders>
              <w:top w:val="nil"/>
              <w:left w:val="nil"/>
              <w:bottom w:val="dotDotDash" w:sz="4" w:space="0" w:color="auto"/>
              <w:right w:val="single" w:sz="4" w:space="0" w:color="auto"/>
            </w:tcBorders>
            <w:shd w:val="clear" w:color="auto" w:fill="auto"/>
            <w:noWrap/>
            <w:vAlign w:val="bottom"/>
            <w:hideMark/>
          </w:tcPr>
          <w:p w14:paraId="13C18A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E6A5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5630A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8B14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99C93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CF10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0B379A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51,300</w:t>
            </w:r>
          </w:p>
        </w:tc>
      </w:tr>
      <w:tr w:rsidR="00851EB0" w:rsidRPr="005830A8" w14:paraId="370F6C0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30AC3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84A80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3607CA" w14:textId="3E4F94FC"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Arti dhe </w:t>
            </w:r>
            <w:r w:rsidR="00AC366B">
              <w:rPr>
                <w:rFonts w:ascii="Arial" w:eastAsia="Times New Roman" w:hAnsi="Arial" w:cs="Arial"/>
                <w:b/>
                <w:bCs/>
                <w:sz w:val="10"/>
                <w:szCs w:val="10"/>
                <w:lang w:eastAsia="sq-AL"/>
              </w:rPr>
              <w:t>k</w:t>
            </w:r>
            <w:r w:rsidRPr="005830A8">
              <w:rPr>
                <w:rFonts w:ascii="Arial" w:eastAsia="Times New Roman" w:hAnsi="Arial" w:cs="Arial"/>
                <w:b/>
                <w:bCs/>
                <w:sz w:val="10"/>
                <w:szCs w:val="10"/>
                <w:lang w:eastAsia="sq-AL"/>
              </w:rPr>
              <w:t xml:space="preserve">ultura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CD5C6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1A8E8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DB7D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785,201</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7625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131,600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F91F4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110,364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5F0C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7AF6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471,950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FD5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9,960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C4B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288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FA6A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D3CD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1,467,000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7D6E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2,976,863</w:t>
            </w:r>
          </w:p>
        </w:tc>
      </w:tr>
      <w:tr w:rsidR="00851EB0" w:rsidRPr="005830A8" w14:paraId="4666A2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B061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A954E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0CF1C3D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F3F2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99540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398E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B45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8131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5D49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E4DB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C315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B8A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AEC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AC9E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D3D5E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r>
      <w:tr w:rsidR="00851EB0" w:rsidRPr="005830A8" w14:paraId="7674E9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7653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587737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70A0B72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9F26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A5A20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459C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8020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5856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0B7B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7C30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6296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301E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0424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F870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F6505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1DCB8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281F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44F04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4661A16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9A3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8A7F45" w14:textId="542224B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4141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6B3D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1FE3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667C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B8FD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449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D6BD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1E6C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22B1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F93E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5AB819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BAAB5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F034EE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08230</w:t>
            </w:r>
          </w:p>
        </w:tc>
        <w:tc>
          <w:tcPr>
            <w:tcW w:w="1543" w:type="pct"/>
            <w:tcBorders>
              <w:top w:val="nil"/>
              <w:left w:val="nil"/>
              <w:bottom w:val="dotDotDash" w:sz="4" w:space="0" w:color="auto"/>
              <w:right w:val="single" w:sz="4" w:space="0" w:color="auto"/>
            </w:tcBorders>
            <w:shd w:val="clear" w:color="auto" w:fill="auto"/>
            <w:noWrap/>
            <w:vAlign w:val="bottom"/>
            <w:hideMark/>
          </w:tcPr>
          <w:p w14:paraId="6CF65FE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2CA5A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80AD06D" w14:textId="1CE3715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1EAD0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5CBF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20EC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12,200</w:t>
            </w:r>
          </w:p>
        </w:tc>
        <w:tc>
          <w:tcPr>
            <w:tcW w:w="209" w:type="pct"/>
            <w:tcBorders>
              <w:top w:val="nil"/>
              <w:left w:val="nil"/>
              <w:bottom w:val="dotDotDash" w:sz="4" w:space="0" w:color="auto"/>
              <w:right w:val="single" w:sz="4" w:space="0" w:color="auto"/>
            </w:tcBorders>
            <w:shd w:val="clear" w:color="auto" w:fill="auto"/>
            <w:noWrap/>
            <w:vAlign w:val="bottom"/>
            <w:hideMark/>
          </w:tcPr>
          <w:p w14:paraId="4F178F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5D726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9E951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6E1CC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6C1A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1530D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A27D88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12,200</w:t>
            </w:r>
          </w:p>
        </w:tc>
      </w:tr>
      <w:tr w:rsidR="00851EB0" w:rsidRPr="005830A8" w14:paraId="1224843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97A5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7B3D3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8B62C24" w14:textId="4038792D"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851EB0" w:rsidRPr="005830A8">
              <w:rPr>
                <w:rFonts w:ascii="Arial" w:eastAsia="Times New Roman" w:hAnsi="Arial" w:cs="Arial"/>
                <w:b/>
                <w:bCs/>
                <w:sz w:val="10"/>
                <w:szCs w:val="10"/>
                <w:lang w:eastAsia="sq-AL"/>
              </w:rPr>
              <w:t>Inovacionin dhe teknologjinë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FC834A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97A5E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C48F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246,138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1C4A9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9A4A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23,250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A2B20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87AC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6E6CA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EE893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5EF3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ABA1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6F412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349,388</w:t>
            </w:r>
          </w:p>
        </w:tc>
      </w:tr>
      <w:tr w:rsidR="00851EB0" w:rsidRPr="005830A8" w14:paraId="344A69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F1DB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285223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87E4B7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2199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FE2CB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071C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EBFC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7BC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4356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5BE2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1C41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FE7C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EE8F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0CDA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23FA6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5FF81F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B1FE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86FDB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65726C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770D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4777C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2CBF2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1C47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D26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C182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1B5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4E3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25E1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4365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88B3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64117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54929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2991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3CE6AE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E938E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37D25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E8D8C88" w14:textId="2E650C3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5507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0C88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E83E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AB85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2256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4A92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E011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0394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6BA0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FBAD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A71F29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BBEC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4E65E0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DotDash" w:sz="4" w:space="0" w:color="auto"/>
              <w:right w:val="single" w:sz="4" w:space="0" w:color="auto"/>
            </w:tcBorders>
            <w:shd w:val="clear" w:color="auto" w:fill="auto"/>
            <w:noWrap/>
            <w:vAlign w:val="bottom"/>
            <w:hideMark/>
          </w:tcPr>
          <w:p w14:paraId="3552346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DB07AA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65D42F6" w14:textId="2EF0E85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DEB4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B9CA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69A2F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42C42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0F2A3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77BA8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0AC0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D8F1C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46DC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9782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F8B2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73A6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C29A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7BA6458" w14:textId="3FA78E03"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851EB0" w:rsidRPr="005830A8">
              <w:rPr>
                <w:rFonts w:ascii="Arial" w:eastAsia="Times New Roman" w:hAnsi="Arial" w:cs="Arial"/>
                <w:b/>
                <w:bCs/>
                <w:sz w:val="10"/>
                <w:szCs w:val="10"/>
                <w:lang w:eastAsia="sq-AL"/>
              </w:rPr>
              <w:t>Zhvillim Ekonomik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4A880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F4824A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B279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197,579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2E545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30,315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AB5C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120,706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90AEE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7378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DF02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375</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95C9A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091E5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2E1A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61,880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BB67D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511,619</w:t>
            </w:r>
          </w:p>
        </w:tc>
      </w:tr>
      <w:tr w:rsidR="00851EB0" w:rsidRPr="005830A8" w14:paraId="1458A9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52AB3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7E35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BCC64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3B8D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644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7237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C965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3A4F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0C96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805A1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1E75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A176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775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196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164,690</w:t>
            </w:r>
          </w:p>
        </w:tc>
        <w:tc>
          <w:tcPr>
            <w:tcW w:w="247" w:type="pct"/>
            <w:tcBorders>
              <w:top w:val="nil"/>
              <w:left w:val="nil"/>
              <w:bottom w:val="dotted" w:sz="4" w:space="0" w:color="auto"/>
              <w:right w:val="single" w:sz="4" w:space="0" w:color="auto"/>
            </w:tcBorders>
            <w:shd w:val="clear" w:color="auto" w:fill="auto"/>
            <w:noWrap/>
            <w:vAlign w:val="bottom"/>
            <w:hideMark/>
          </w:tcPr>
          <w:p w14:paraId="6E6ADAC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164,690</w:t>
            </w:r>
          </w:p>
        </w:tc>
      </w:tr>
      <w:tr w:rsidR="00851EB0" w:rsidRPr="005830A8" w14:paraId="6A01436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7C30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5706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88FB3A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ECF2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194B5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6D40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53F3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AA56E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996E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2529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C7AC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793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4BB7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DD25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4822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D0333D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43D6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533A67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9857F6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75E6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308DF5E" w14:textId="0F5246E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66DD8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2752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843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64B8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FDD1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4AFE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0AAA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3B41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C2A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2BDE7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04E891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EE844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FA15E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04130</w:t>
            </w:r>
          </w:p>
        </w:tc>
        <w:tc>
          <w:tcPr>
            <w:tcW w:w="1543" w:type="pct"/>
            <w:tcBorders>
              <w:top w:val="nil"/>
              <w:left w:val="nil"/>
              <w:bottom w:val="dotDotDash" w:sz="4" w:space="0" w:color="auto"/>
              <w:right w:val="single" w:sz="4" w:space="0" w:color="auto"/>
            </w:tcBorders>
            <w:shd w:val="clear" w:color="auto" w:fill="auto"/>
            <w:noWrap/>
            <w:vAlign w:val="bottom"/>
            <w:hideMark/>
          </w:tcPr>
          <w:p w14:paraId="3CC45FC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9B24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D0EF84" w14:textId="35E8A09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08182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36CEA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46429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A02F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958EC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374F1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55BB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C0F50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2882D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D58BCC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AE446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FEE01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C657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16C1A9" w14:textId="47624458" w:rsidR="00851EB0" w:rsidRPr="005830A8" w:rsidRDefault="009F4847"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Mbështetje për mbikëq. e tregut, infrast. e cilës. dhe pron. industr.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01017C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46E288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14C1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452B6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42,222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28DE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61,508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EE9BA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7A04A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457F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30CD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4BEA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E8074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00E88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389,922</w:t>
            </w:r>
          </w:p>
        </w:tc>
      </w:tr>
      <w:tr w:rsidR="00851EB0" w:rsidRPr="005830A8" w14:paraId="2CC58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66DC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2F04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09DD79E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9B6A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61697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1838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359B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8ECA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039F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0153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DE32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3AC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43EC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C161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BC459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272AB3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F632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CFA8F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435418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456D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92A10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3842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5E70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1EC2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2083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964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3175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D99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69B6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7CC9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4F335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B23E0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F1F7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06104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78AC93D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B19E8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C1AF2F7" w14:textId="5BDBFE8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E7AC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C8C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C3CE2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BE78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0E57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46E3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24D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9116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50724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0E06B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A03597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A621E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51477D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04160</w:t>
            </w:r>
          </w:p>
        </w:tc>
        <w:tc>
          <w:tcPr>
            <w:tcW w:w="1543" w:type="pct"/>
            <w:tcBorders>
              <w:top w:val="nil"/>
              <w:left w:val="nil"/>
              <w:bottom w:val="dotDotDash" w:sz="4" w:space="0" w:color="auto"/>
              <w:right w:val="single" w:sz="4" w:space="0" w:color="auto"/>
            </w:tcBorders>
            <w:shd w:val="clear" w:color="auto" w:fill="auto"/>
            <w:noWrap/>
            <w:vAlign w:val="bottom"/>
            <w:hideMark/>
          </w:tcPr>
          <w:p w14:paraId="3E9AD0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46B9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855B0B3" w14:textId="13AE931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6893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E3F3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EE41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E4B51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A8D2B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C47F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15FE6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0A4A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D55A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3EB03F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D775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8C22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41123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0988ECD" w14:textId="2D2902A5"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Sigurimi </w:t>
            </w:r>
            <w:r w:rsidR="00AC366B">
              <w:rPr>
                <w:rFonts w:ascii="Arial" w:eastAsia="Times New Roman" w:hAnsi="Arial" w:cs="Arial"/>
                <w:b/>
                <w:bCs/>
                <w:sz w:val="10"/>
                <w:szCs w:val="10"/>
                <w:lang w:eastAsia="sq-AL"/>
              </w:rPr>
              <w:t>s</w:t>
            </w:r>
            <w:r w:rsidR="00AC366B" w:rsidRPr="005830A8">
              <w:rPr>
                <w:rFonts w:ascii="Arial" w:eastAsia="Times New Roman" w:hAnsi="Arial" w:cs="Arial"/>
                <w:b/>
                <w:bCs/>
                <w:sz w:val="10"/>
                <w:szCs w:val="10"/>
                <w:lang w:eastAsia="sq-AL"/>
              </w:rPr>
              <w:t>hoqëror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7AB21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B4201B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491A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4,650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59CE3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EE0E5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D6D0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FF72A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40,794,560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36C1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AA51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C159F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48E36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BF56F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40,800,090</w:t>
            </w:r>
          </w:p>
        </w:tc>
      </w:tr>
      <w:tr w:rsidR="00851EB0" w:rsidRPr="005830A8" w14:paraId="30D7B5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1BEC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53AB96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8E6D39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4F62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27925C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CAA94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227E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48F3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A81C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6727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604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6A7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B795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FA2A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2BC2A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923F8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6DC0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91A3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53817B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F2B6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4B542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E6FB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4C7B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1E67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6EF6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F854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D486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39A6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AC1B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9B68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F4EC8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55AAB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F781F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41F54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26CDF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C2FD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8CD942" w14:textId="5CE3C91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7789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D55E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8EC4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4F7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98BB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6985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30C4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3E4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987D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0C56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F91D165"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27D5B7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E29EF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10220</w:t>
            </w:r>
          </w:p>
        </w:tc>
        <w:tc>
          <w:tcPr>
            <w:tcW w:w="1543" w:type="pct"/>
            <w:tcBorders>
              <w:top w:val="nil"/>
              <w:left w:val="nil"/>
              <w:bottom w:val="dotDotDash" w:sz="4" w:space="0" w:color="auto"/>
              <w:right w:val="single" w:sz="4" w:space="0" w:color="auto"/>
            </w:tcBorders>
            <w:shd w:val="clear" w:color="auto" w:fill="auto"/>
            <w:noWrap/>
            <w:vAlign w:val="bottom"/>
            <w:hideMark/>
          </w:tcPr>
          <w:p w14:paraId="49E6CDF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67940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4B79C70" w14:textId="339A094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2F955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25A56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EAD95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44E0F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1B353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8883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2621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0CCA5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05BC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12DC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6CDBF9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81AD9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0E14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10550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278E61" w14:textId="4955739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Tregu i </w:t>
            </w:r>
            <w:r w:rsidR="00AC366B">
              <w:rPr>
                <w:rFonts w:ascii="Arial" w:eastAsia="Times New Roman" w:hAnsi="Arial" w:cs="Arial"/>
                <w:b/>
                <w:bCs/>
                <w:sz w:val="10"/>
                <w:szCs w:val="10"/>
                <w:lang w:eastAsia="sq-AL"/>
              </w:rPr>
              <w:t>p</w:t>
            </w:r>
            <w:r w:rsidR="00AC366B" w:rsidRPr="005830A8">
              <w:rPr>
                <w:rFonts w:ascii="Arial" w:eastAsia="Times New Roman" w:hAnsi="Arial" w:cs="Arial"/>
                <w:b/>
                <w:bCs/>
                <w:sz w:val="10"/>
                <w:szCs w:val="10"/>
                <w:lang w:eastAsia="sq-AL"/>
              </w:rPr>
              <w:t>unës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8E0F4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EC1FB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58A31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705,829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189DE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117,718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3909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42C70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750,000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D90B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A779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EAAB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505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3AD90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82BE5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2,926,547</w:t>
            </w:r>
          </w:p>
        </w:tc>
      </w:tr>
      <w:tr w:rsidR="00851EB0" w:rsidRPr="005830A8" w14:paraId="783CA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3BDA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9392CE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117C3E5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70275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7A2BE2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65AD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CA08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A41F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C4D31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823C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5212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ADCE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D1C6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CC6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0138B9C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100,000</w:t>
            </w:r>
          </w:p>
        </w:tc>
      </w:tr>
      <w:tr w:rsidR="00851EB0" w:rsidRPr="005830A8" w14:paraId="0287B3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9A993E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99D03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6799510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C556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85DD6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8B48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6A3E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FC18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C5F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2371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C5A8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D438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8B48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6A36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5A63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2E812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F19B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1EACC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77AD35C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646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4EC2FAE" w14:textId="1A782BA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3EE17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F73C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E02C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1892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A9DA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36A9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572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12E1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513B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0C8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29DDEF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C1539A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5507F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10550</w:t>
            </w:r>
          </w:p>
        </w:tc>
        <w:tc>
          <w:tcPr>
            <w:tcW w:w="1543" w:type="pct"/>
            <w:tcBorders>
              <w:top w:val="nil"/>
              <w:left w:val="nil"/>
              <w:bottom w:val="dotDotDash" w:sz="4" w:space="0" w:color="auto"/>
              <w:right w:val="single" w:sz="4" w:space="0" w:color="auto"/>
            </w:tcBorders>
            <w:shd w:val="clear" w:color="auto" w:fill="auto"/>
            <w:noWrap/>
            <w:vAlign w:val="bottom"/>
            <w:hideMark/>
          </w:tcPr>
          <w:p w14:paraId="4C3ECD7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05C275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A5F0749" w14:textId="46075E1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AA72F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D9BD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E3F05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2BDA0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FB0B4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908DC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404CF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7927D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9F46C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0EF2CF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038DAD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80A4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B3357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B9E9EE7" w14:textId="09A6520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Inspektimi n</w:t>
            </w:r>
            <w:r w:rsidR="00AC366B">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w:t>
            </w:r>
            <w:r w:rsidR="00AC366B">
              <w:rPr>
                <w:rFonts w:ascii="Arial" w:eastAsia="Times New Roman" w:hAnsi="Arial" w:cs="Arial"/>
                <w:b/>
                <w:bCs/>
                <w:sz w:val="10"/>
                <w:szCs w:val="10"/>
                <w:lang w:eastAsia="sq-AL"/>
              </w:rPr>
              <w:t>p</w:t>
            </w:r>
            <w:r w:rsidRPr="005830A8">
              <w:rPr>
                <w:rFonts w:ascii="Arial" w:eastAsia="Times New Roman" w:hAnsi="Arial" w:cs="Arial"/>
                <w:b/>
                <w:bCs/>
                <w:sz w:val="10"/>
                <w:szCs w:val="10"/>
                <w:lang w:eastAsia="sq-AL"/>
              </w:rPr>
              <w:t>un</w:t>
            </w:r>
            <w:r w:rsidR="00AC366B">
              <w:rPr>
                <w:rFonts w:ascii="Arial" w:eastAsia="Times New Roman" w:hAnsi="Arial" w:cs="Arial"/>
                <w:b/>
                <w:bCs/>
                <w:sz w:val="10"/>
                <w:szCs w:val="10"/>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42EB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54A75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93C2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186,080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95D5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40,899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61CAD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33,957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49E7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4496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53CCF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F53C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13A1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32213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5991B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282,984</w:t>
            </w:r>
          </w:p>
        </w:tc>
      </w:tr>
      <w:tr w:rsidR="00851EB0" w:rsidRPr="005830A8" w14:paraId="21ED19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3092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27E446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31131EC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8F84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E804D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C8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0D2AD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57B6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F8E8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0542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D2FA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E616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F1B2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608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A3973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B894C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5D0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1FBEC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4EE743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F59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CE523A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966F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35D3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0816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666C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5F67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111E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DCCD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031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172B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E84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4AEB5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D4BFE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75DC7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73A972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947E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B84C19" w14:textId="11E3DF4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4C42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93DC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7F8C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A18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8B5F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E285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8CE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EC8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2F58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6F66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49305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6DD0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38F3A2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04170</w:t>
            </w:r>
          </w:p>
        </w:tc>
        <w:tc>
          <w:tcPr>
            <w:tcW w:w="1543" w:type="pct"/>
            <w:tcBorders>
              <w:top w:val="nil"/>
              <w:left w:val="nil"/>
              <w:bottom w:val="dotDotDash" w:sz="4" w:space="0" w:color="auto"/>
              <w:right w:val="single" w:sz="4" w:space="0" w:color="auto"/>
            </w:tcBorders>
            <w:shd w:val="clear" w:color="auto" w:fill="auto"/>
            <w:noWrap/>
            <w:vAlign w:val="bottom"/>
            <w:hideMark/>
          </w:tcPr>
          <w:p w14:paraId="759DBEA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FA790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A61CF3D" w14:textId="0E5C50E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55812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C4F3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4C0D8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420D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21339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69C6D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18D2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53FEC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06E72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81C933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593966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CFC9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624D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30C428" w14:textId="5A0DA23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Arsimi i </w:t>
            </w:r>
            <w:r w:rsidR="00AC366B">
              <w:rPr>
                <w:rFonts w:ascii="Arial" w:eastAsia="Times New Roman" w:hAnsi="Arial" w:cs="Arial"/>
                <w:b/>
                <w:bCs/>
                <w:sz w:val="10"/>
                <w:szCs w:val="10"/>
                <w:lang w:eastAsia="sq-AL"/>
              </w:rPr>
              <w:t>m</w:t>
            </w:r>
            <w:r w:rsidR="00AC366B" w:rsidRPr="005830A8">
              <w:rPr>
                <w:rFonts w:ascii="Arial" w:eastAsia="Times New Roman" w:hAnsi="Arial" w:cs="Arial"/>
                <w:b/>
                <w:bCs/>
                <w:sz w:val="10"/>
                <w:szCs w:val="10"/>
                <w:lang w:eastAsia="sq-AL"/>
              </w:rPr>
              <w:t>esëm</w:t>
            </w:r>
            <w:r w:rsidRPr="005830A8">
              <w:rPr>
                <w:rFonts w:ascii="Arial" w:eastAsia="Times New Roman" w:hAnsi="Arial" w:cs="Arial"/>
                <w:b/>
                <w:bCs/>
                <w:sz w:val="10"/>
                <w:szCs w:val="10"/>
                <w:lang w:eastAsia="sq-AL"/>
              </w:rPr>
              <w:t xml:space="preserve"> (profesional)</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AE1ED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52C01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A0EA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2,042,177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400C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357,703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D3BD0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419,000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B631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A872C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D0A9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202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313,120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06563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A915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762,180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99851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3,924,180</w:t>
            </w:r>
          </w:p>
        </w:tc>
      </w:tr>
      <w:tr w:rsidR="00851EB0" w:rsidRPr="005830A8" w14:paraId="290B02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FCC4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10F3F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60F3DB2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A33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176BC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8FB4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C08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7DF21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0C16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D496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979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4A2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AC7D7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98F6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570,000</w:t>
            </w:r>
          </w:p>
        </w:tc>
        <w:tc>
          <w:tcPr>
            <w:tcW w:w="247" w:type="pct"/>
            <w:tcBorders>
              <w:top w:val="nil"/>
              <w:left w:val="nil"/>
              <w:bottom w:val="dotted" w:sz="4" w:space="0" w:color="auto"/>
              <w:right w:val="single" w:sz="4" w:space="0" w:color="auto"/>
            </w:tcBorders>
            <w:shd w:val="clear" w:color="auto" w:fill="auto"/>
            <w:noWrap/>
            <w:vAlign w:val="bottom"/>
            <w:hideMark/>
          </w:tcPr>
          <w:p w14:paraId="4A2283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570,000</w:t>
            </w:r>
          </w:p>
        </w:tc>
      </w:tr>
      <w:tr w:rsidR="00851EB0" w:rsidRPr="005830A8" w14:paraId="3CDCE72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C69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DF7D6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77E80CB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3BF1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29DC77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FA09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E5B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16CE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F807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54DA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59D4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4440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F5B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3BF8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CC92D5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A1C8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9D864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33474C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5E71F31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872F5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1307333" w14:textId="34874D7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C04D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E73EA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F1BD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FD1D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53FB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EE7A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E03F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F987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D03D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16,289</w:t>
            </w:r>
          </w:p>
        </w:tc>
        <w:tc>
          <w:tcPr>
            <w:tcW w:w="247" w:type="pct"/>
            <w:tcBorders>
              <w:top w:val="nil"/>
              <w:left w:val="nil"/>
              <w:bottom w:val="dotted" w:sz="4" w:space="0" w:color="auto"/>
              <w:right w:val="single" w:sz="4" w:space="0" w:color="auto"/>
            </w:tcBorders>
            <w:shd w:val="clear" w:color="auto" w:fill="auto"/>
            <w:noWrap/>
            <w:vAlign w:val="bottom"/>
            <w:hideMark/>
          </w:tcPr>
          <w:p w14:paraId="06E378E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16,289</w:t>
            </w:r>
          </w:p>
        </w:tc>
      </w:tr>
      <w:tr w:rsidR="00851EB0" w:rsidRPr="005830A8" w14:paraId="4931BE8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A6F15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B8643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09240</w:t>
            </w:r>
          </w:p>
        </w:tc>
        <w:tc>
          <w:tcPr>
            <w:tcW w:w="1543" w:type="pct"/>
            <w:tcBorders>
              <w:top w:val="nil"/>
              <w:left w:val="nil"/>
              <w:bottom w:val="dotDotDash" w:sz="4" w:space="0" w:color="auto"/>
              <w:right w:val="single" w:sz="4" w:space="0" w:color="auto"/>
            </w:tcBorders>
            <w:shd w:val="clear" w:color="auto" w:fill="auto"/>
            <w:noWrap/>
            <w:vAlign w:val="bottom"/>
            <w:hideMark/>
          </w:tcPr>
          <w:p w14:paraId="38D90AC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97F36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560906" w14:textId="769F00D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FA4E0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33DE1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80E80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5FB9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6562F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37B36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8E8A9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0CB8F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C489B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8F36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2D49B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670A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00C7D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A495628"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Strehimi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7B05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C9AC8C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14D6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F7AA6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57DE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90A8C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BCEF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345C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C974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745,000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97C66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848E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5F65E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1,295,000</w:t>
            </w:r>
          </w:p>
        </w:tc>
      </w:tr>
      <w:tr w:rsidR="00851EB0" w:rsidRPr="005830A8" w14:paraId="4C2DE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5660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BCB5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578B827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189A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F3707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62F2C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C624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80D8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FB92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3149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DB4C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B98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B59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F94C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03F7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A3E34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06A1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4357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2487D88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A61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CB36A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3FC85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99F26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9EE6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FF5DB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E671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950E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4ED7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AB58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5EA4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E5F6E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A9CDE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7841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36DAF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71F8E94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1AC8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8E7438" w14:textId="0139159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0D4B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E1D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603F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173E1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A5FD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F5F6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01A0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7CD7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5694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399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220303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F0883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4970A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06190</w:t>
            </w:r>
          </w:p>
        </w:tc>
        <w:tc>
          <w:tcPr>
            <w:tcW w:w="1543" w:type="pct"/>
            <w:tcBorders>
              <w:top w:val="nil"/>
              <w:left w:val="nil"/>
              <w:bottom w:val="dotDotDash" w:sz="4" w:space="0" w:color="auto"/>
              <w:right w:val="single" w:sz="4" w:space="0" w:color="auto"/>
            </w:tcBorders>
            <w:shd w:val="clear" w:color="auto" w:fill="auto"/>
            <w:noWrap/>
            <w:vAlign w:val="bottom"/>
            <w:hideMark/>
          </w:tcPr>
          <w:p w14:paraId="1189AFE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A2D4F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75E88AF" w14:textId="591A33E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0AE9D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5EBA7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C8CFA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77E91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B1B3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55247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07E7C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F80BB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8B19D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E23BE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B0580D9"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7E72D3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ABD578A"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D41F73" w14:textId="0222D9D7" w:rsidR="00851EB0" w:rsidRPr="005830A8" w:rsidRDefault="009F4847" w:rsidP="00851EB0">
            <w:pPr>
              <w:spacing w:after="0" w:line="240" w:lineRule="auto"/>
              <w:jc w:val="center"/>
              <w:rPr>
                <w:rFonts w:ascii="Arial" w:eastAsia="Times New Roman" w:hAnsi="Arial" w:cs="Arial"/>
                <w:b/>
                <w:bCs/>
                <w:sz w:val="10"/>
                <w:szCs w:val="10"/>
                <w:lang w:eastAsia="sq-AL"/>
              </w:rPr>
            </w:pPr>
            <w:r>
              <w:rPr>
                <w:rFonts w:ascii="Arial" w:eastAsia="Times New Roman" w:hAnsi="Arial" w:cs="Arial"/>
                <w:b/>
                <w:bCs/>
                <w:sz w:val="10"/>
                <w:szCs w:val="10"/>
                <w:lang w:eastAsia="sq-AL"/>
              </w:rPr>
              <w:t>Ministria e Ekonomisë, Kulturës dhe Inovacionit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0C762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C0F668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DCB8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5,023,627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FAF80A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853,311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AE6E8E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1,355,905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7827B4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3C1237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41,665,505</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379AA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31,826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8FB5E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1,975,796</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D42A6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60,620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1011E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4,289,539</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F924C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56,006,129</w:t>
            </w:r>
          </w:p>
        </w:tc>
      </w:tr>
      <w:tr w:rsidR="00851EB0" w:rsidRPr="005830A8" w14:paraId="5E8833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D2CDD6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D36775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8DCE13" w14:textId="1CAB7D49"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4279D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E32E3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71FE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233,655</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C4AD4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42,025</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DC619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149,333</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3D2BA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63CB4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DEB0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72776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FFBBF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7F1B8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18,100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F3E27C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464,313</w:t>
            </w:r>
          </w:p>
        </w:tc>
      </w:tr>
      <w:tr w:rsidR="00851EB0" w:rsidRPr="005830A8" w14:paraId="04F618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A379E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2D9D6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A17053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0309F0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52577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F159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10C4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95BE1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4E853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FE6DC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6A1D9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2674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5C37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CC6AD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0A73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441C2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017DE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ECACCD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22204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3C8C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2E0FC4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C3B61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7E6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266D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4298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DD21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5DD7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2C8D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363E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1A11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7119579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w:t>
            </w:r>
          </w:p>
        </w:tc>
      </w:tr>
      <w:tr w:rsidR="00851EB0" w:rsidRPr="005830A8" w14:paraId="577DB92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CD8F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DF473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F386A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262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6FA75AF" w14:textId="7D20B3D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8186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0550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7BE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26B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B547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768A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BC09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BBB8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A9FD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6EFA1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4BB0F6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4AA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nil"/>
              <w:right w:val="single" w:sz="4" w:space="0" w:color="auto"/>
            </w:tcBorders>
            <w:shd w:val="clear" w:color="auto" w:fill="auto"/>
            <w:noWrap/>
            <w:vAlign w:val="bottom"/>
            <w:hideMark/>
          </w:tcPr>
          <w:p w14:paraId="387992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2AE3C5E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F2BDA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06E1BD0" w14:textId="0E3804B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B2DDA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92BBA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D941B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5F22A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5AD2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55530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03563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B298A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3AAF8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0C022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031564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4A7A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4093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B6AAD18" w14:textId="6E209BE8" w:rsidR="00851EB0" w:rsidRPr="005830A8" w:rsidRDefault="00AC366B"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Shërbimet</w:t>
            </w:r>
            <w:r w:rsidR="00851EB0" w:rsidRPr="005830A8">
              <w:rPr>
                <w:rFonts w:ascii="Arial" w:eastAsia="Times New Roman" w:hAnsi="Arial" w:cs="Arial"/>
                <w:b/>
                <w:bCs/>
                <w:sz w:val="10"/>
                <w:szCs w:val="10"/>
                <w:lang w:eastAsia="sq-AL"/>
              </w:rPr>
              <w:t xml:space="preserve"> e </w:t>
            </w:r>
            <w:r w:rsidRPr="005830A8">
              <w:rPr>
                <w:rFonts w:ascii="Arial" w:eastAsia="Times New Roman" w:hAnsi="Arial" w:cs="Arial"/>
                <w:b/>
                <w:bCs/>
                <w:sz w:val="10"/>
                <w:szCs w:val="10"/>
                <w:lang w:eastAsia="sq-AL"/>
              </w:rPr>
              <w:t>kujdesit parësor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67F56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1AAC5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520F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90,755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2C33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16,290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D1B7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44,000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8A30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57A49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6,211,000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5F6F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3CD5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7E01F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30F6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216,754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6D967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6,598,799</w:t>
            </w:r>
          </w:p>
        </w:tc>
      </w:tr>
      <w:tr w:rsidR="00851EB0" w:rsidRPr="005830A8" w14:paraId="516EE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C6AFF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45A55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88DF79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6161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7E599E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4E14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468D3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480BE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140F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A210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641C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036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59D6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89C2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02F022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158,000</w:t>
            </w:r>
          </w:p>
        </w:tc>
      </w:tr>
      <w:tr w:rsidR="00851EB0" w:rsidRPr="005830A8" w14:paraId="4509874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E266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8B12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793EB1E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3C3A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8AADC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D389A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7ED0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1505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7EE9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CC68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C992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4C4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BD08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EBFC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4653C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9A29A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96DA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B3ACD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9F312B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21CE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FCAE91" w14:textId="506087E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CC1BA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A98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7902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16463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4CAB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53E1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09ED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EB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D905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80,000</w:t>
            </w:r>
          </w:p>
        </w:tc>
        <w:tc>
          <w:tcPr>
            <w:tcW w:w="247" w:type="pct"/>
            <w:tcBorders>
              <w:top w:val="nil"/>
              <w:left w:val="nil"/>
              <w:bottom w:val="dotted" w:sz="4" w:space="0" w:color="auto"/>
              <w:right w:val="single" w:sz="4" w:space="0" w:color="auto"/>
            </w:tcBorders>
            <w:shd w:val="clear" w:color="auto" w:fill="auto"/>
            <w:noWrap/>
            <w:vAlign w:val="bottom"/>
            <w:hideMark/>
          </w:tcPr>
          <w:p w14:paraId="42C4DE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80,000</w:t>
            </w:r>
          </w:p>
        </w:tc>
      </w:tr>
      <w:tr w:rsidR="00851EB0" w:rsidRPr="005830A8" w14:paraId="3A3808D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3BC2A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4DA67C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07220</w:t>
            </w:r>
          </w:p>
        </w:tc>
        <w:tc>
          <w:tcPr>
            <w:tcW w:w="1543" w:type="pct"/>
            <w:tcBorders>
              <w:top w:val="nil"/>
              <w:left w:val="nil"/>
              <w:bottom w:val="dotDotDash" w:sz="4" w:space="0" w:color="auto"/>
              <w:right w:val="single" w:sz="4" w:space="0" w:color="auto"/>
            </w:tcBorders>
            <w:shd w:val="clear" w:color="auto" w:fill="auto"/>
            <w:noWrap/>
            <w:vAlign w:val="bottom"/>
            <w:hideMark/>
          </w:tcPr>
          <w:p w14:paraId="070B7DB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E23A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7EE37F4" w14:textId="752A40A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8E54C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B89C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850B5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B5F0B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8462A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6D517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ED5C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80AB8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E61DA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FD15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131BB2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B812C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B3FFC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6685FB1" w14:textId="6DFC7E5B" w:rsidR="00851EB0" w:rsidRPr="005830A8" w:rsidRDefault="00AC366B"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Shërbimet</w:t>
            </w:r>
            <w:r w:rsidR="00851EB0" w:rsidRPr="005830A8">
              <w:rPr>
                <w:rFonts w:ascii="Arial" w:eastAsia="Times New Roman" w:hAnsi="Arial" w:cs="Arial"/>
                <w:b/>
                <w:bCs/>
                <w:sz w:val="10"/>
                <w:szCs w:val="10"/>
                <w:lang w:eastAsia="sq-AL"/>
              </w:rPr>
              <w:t xml:space="preserve"> e </w:t>
            </w:r>
            <w:r w:rsidRPr="005830A8">
              <w:rPr>
                <w:rFonts w:ascii="Arial" w:eastAsia="Times New Roman" w:hAnsi="Arial" w:cs="Arial"/>
                <w:b/>
                <w:bCs/>
                <w:sz w:val="10"/>
                <w:szCs w:val="10"/>
                <w:lang w:eastAsia="sq-AL"/>
              </w:rPr>
              <w:t>kujdesit dytësor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2BE0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4E32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F094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869,954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16D84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148,621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16DF1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1,360,000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E244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07271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34,275,890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7359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B81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8A588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5F97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1,887,058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3D7EA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38,541,523</w:t>
            </w:r>
          </w:p>
        </w:tc>
      </w:tr>
      <w:tr w:rsidR="00851EB0" w:rsidRPr="005830A8" w14:paraId="5BEF15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E53D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47267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63F0B8C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EC93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D67DF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9AA25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61D4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71549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BBBD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5C9E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629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B2B7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950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9C9F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852,000</w:t>
            </w:r>
          </w:p>
        </w:tc>
        <w:tc>
          <w:tcPr>
            <w:tcW w:w="247" w:type="pct"/>
            <w:tcBorders>
              <w:top w:val="nil"/>
              <w:left w:val="nil"/>
              <w:bottom w:val="dotted" w:sz="4" w:space="0" w:color="auto"/>
              <w:right w:val="single" w:sz="4" w:space="0" w:color="auto"/>
            </w:tcBorders>
            <w:shd w:val="clear" w:color="auto" w:fill="auto"/>
            <w:noWrap/>
            <w:vAlign w:val="bottom"/>
            <w:hideMark/>
          </w:tcPr>
          <w:p w14:paraId="6A8DC5E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852,000</w:t>
            </w:r>
          </w:p>
        </w:tc>
      </w:tr>
      <w:tr w:rsidR="00851EB0" w:rsidRPr="005830A8" w14:paraId="663D44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057D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9F77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07C28D5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62F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5A978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74FC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1D3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7CD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38E1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BE8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837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FC12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E561D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B13E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52,200</w:t>
            </w:r>
          </w:p>
        </w:tc>
        <w:tc>
          <w:tcPr>
            <w:tcW w:w="247" w:type="pct"/>
            <w:tcBorders>
              <w:top w:val="nil"/>
              <w:left w:val="nil"/>
              <w:bottom w:val="dotted" w:sz="4" w:space="0" w:color="auto"/>
              <w:right w:val="single" w:sz="4" w:space="0" w:color="auto"/>
            </w:tcBorders>
            <w:shd w:val="clear" w:color="auto" w:fill="auto"/>
            <w:noWrap/>
            <w:vAlign w:val="bottom"/>
            <w:hideMark/>
          </w:tcPr>
          <w:p w14:paraId="12A5305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52,200</w:t>
            </w:r>
          </w:p>
        </w:tc>
      </w:tr>
      <w:tr w:rsidR="00851EB0" w:rsidRPr="005830A8" w14:paraId="60F17F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87AD6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0B13F7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17FB5A2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BDEB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70219" w14:textId="26AE2BC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4E840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ED9A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39A7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EA06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15C8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CCD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369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F41B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E156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10,450</w:t>
            </w:r>
          </w:p>
        </w:tc>
        <w:tc>
          <w:tcPr>
            <w:tcW w:w="247" w:type="pct"/>
            <w:tcBorders>
              <w:top w:val="nil"/>
              <w:left w:val="nil"/>
              <w:bottom w:val="dotted" w:sz="4" w:space="0" w:color="auto"/>
              <w:right w:val="single" w:sz="4" w:space="0" w:color="auto"/>
            </w:tcBorders>
            <w:shd w:val="clear" w:color="auto" w:fill="auto"/>
            <w:noWrap/>
            <w:vAlign w:val="bottom"/>
            <w:hideMark/>
          </w:tcPr>
          <w:p w14:paraId="4BB103F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10,450</w:t>
            </w:r>
          </w:p>
        </w:tc>
      </w:tr>
      <w:tr w:rsidR="00851EB0" w:rsidRPr="005830A8" w14:paraId="60B5B5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BBC20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B36181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07330</w:t>
            </w:r>
          </w:p>
        </w:tc>
        <w:tc>
          <w:tcPr>
            <w:tcW w:w="1543" w:type="pct"/>
            <w:tcBorders>
              <w:top w:val="nil"/>
              <w:left w:val="nil"/>
              <w:bottom w:val="dotDotDash" w:sz="4" w:space="0" w:color="auto"/>
              <w:right w:val="single" w:sz="4" w:space="0" w:color="auto"/>
            </w:tcBorders>
            <w:shd w:val="clear" w:color="auto" w:fill="auto"/>
            <w:noWrap/>
            <w:vAlign w:val="bottom"/>
            <w:hideMark/>
          </w:tcPr>
          <w:p w14:paraId="1546562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663504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0AE21E" w14:textId="0E56F34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9199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BBC8B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3D4F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1FD4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1D1F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4832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DF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93A7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8385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6B033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BAD65C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5F2B3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D130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63D6B5A" w14:textId="15978824" w:rsidR="00851EB0" w:rsidRPr="005830A8" w:rsidRDefault="00AC366B"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Shërbimet</w:t>
            </w:r>
            <w:r w:rsidR="00851EB0" w:rsidRPr="005830A8">
              <w:rPr>
                <w:rFonts w:ascii="Arial" w:eastAsia="Times New Roman" w:hAnsi="Arial" w:cs="Arial"/>
                <w:b/>
                <w:bCs/>
                <w:sz w:val="10"/>
                <w:szCs w:val="10"/>
                <w:lang w:eastAsia="sq-AL"/>
              </w:rPr>
              <w:t xml:space="preserve"> e </w:t>
            </w:r>
            <w:r w:rsidRPr="005830A8">
              <w:rPr>
                <w:rFonts w:ascii="Arial" w:eastAsia="Times New Roman" w:hAnsi="Arial" w:cs="Arial"/>
                <w:b/>
                <w:bCs/>
                <w:sz w:val="10"/>
                <w:szCs w:val="10"/>
                <w:lang w:eastAsia="sq-AL"/>
              </w:rPr>
              <w:t>shëndetit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D4C03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3150B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6F1D5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3,002,754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69637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504,484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BEB69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699,679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1341E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80C2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1C48F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430,370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CF0C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E22BC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5A249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380,800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F359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5,018,087</w:t>
            </w:r>
          </w:p>
        </w:tc>
      </w:tr>
      <w:tr w:rsidR="00851EB0" w:rsidRPr="005830A8" w14:paraId="49A0B3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2653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75FC3A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FE1B46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D3ED3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D3FA6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088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EDEF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1479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7537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DEF7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C6E6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2A2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7374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3846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E4626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846D5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06E5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64AF4C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404725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A396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E2C13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D1B4C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4425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68B3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C4C2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08F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D5B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B540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363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9557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5216F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8041D1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3C5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A3F7E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60E5F0F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5ADB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8A84810" w14:textId="4A92EA8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E17D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A51D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58A9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075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6724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E6EA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CF05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0A28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BA90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7A4A86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1,200</w:t>
            </w:r>
          </w:p>
        </w:tc>
      </w:tr>
      <w:tr w:rsidR="00851EB0" w:rsidRPr="005830A8" w14:paraId="704F133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0DD133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nil"/>
              <w:right w:val="single" w:sz="4" w:space="0" w:color="auto"/>
            </w:tcBorders>
            <w:shd w:val="clear" w:color="auto" w:fill="auto"/>
            <w:noWrap/>
            <w:vAlign w:val="bottom"/>
            <w:hideMark/>
          </w:tcPr>
          <w:p w14:paraId="6C37C5C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07450</w:t>
            </w:r>
          </w:p>
        </w:tc>
        <w:tc>
          <w:tcPr>
            <w:tcW w:w="1543" w:type="pct"/>
            <w:tcBorders>
              <w:top w:val="nil"/>
              <w:left w:val="nil"/>
              <w:bottom w:val="nil"/>
              <w:right w:val="single" w:sz="4" w:space="0" w:color="auto"/>
            </w:tcBorders>
            <w:shd w:val="clear" w:color="auto" w:fill="auto"/>
            <w:noWrap/>
            <w:vAlign w:val="bottom"/>
            <w:hideMark/>
          </w:tcPr>
          <w:p w14:paraId="32AA58C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C1B9D4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A6DC3B2" w14:textId="2D4C6A8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FF97D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141F8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AF8C2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4380C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54B91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F228C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629A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0DD1F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E0B89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BA47CA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872DE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A226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9A12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0C442D7" w14:textId="05B4589F" w:rsidR="00851EB0" w:rsidRPr="005830A8" w:rsidRDefault="00AC366B"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Përkujdes</w:t>
            </w:r>
            <w:r>
              <w:rPr>
                <w:rFonts w:ascii="Arial" w:eastAsia="Times New Roman" w:hAnsi="Arial" w:cs="Arial"/>
                <w:b/>
                <w:bCs/>
                <w:sz w:val="10"/>
                <w:szCs w:val="10"/>
                <w:lang w:eastAsia="sq-AL"/>
              </w:rPr>
              <w:t>ja</w:t>
            </w:r>
            <w:r w:rsidR="00851EB0" w:rsidRPr="005830A8">
              <w:rPr>
                <w:rFonts w:ascii="Arial" w:eastAsia="Times New Roman" w:hAnsi="Arial" w:cs="Arial"/>
                <w:b/>
                <w:bCs/>
                <w:sz w:val="10"/>
                <w:szCs w:val="10"/>
                <w:lang w:eastAsia="sq-AL"/>
              </w:rPr>
              <w:t xml:space="preserve"> </w:t>
            </w:r>
            <w:r>
              <w:rPr>
                <w:rFonts w:ascii="Arial" w:eastAsia="Times New Roman" w:hAnsi="Arial" w:cs="Arial"/>
                <w:b/>
                <w:bCs/>
                <w:sz w:val="10"/>
                <w:szCs w:val="10"/>
                <w:lang w:eastAsia="sq-AL"/>
              </w:rPr>
              <w:t>s</w:t>
            </w:r>
            <w:r w:rsidR="00851EB0" w:rsidRPr="005830A8">
              <w:rPr>
                <w:rFonts w:ascii="Arial" w:eastAsia="Times New Roman" w:hAnsi="Arial" w:cs="Arial"/>
                <w:b/>
                <w:bCs/>
                <w:sz w:val="10"/>
                <w:szCs w:val="10"/>
                <w:lang w:eastAsia="sq-AL"/>
              </w:rPr>
              <w:t>ocial</w:t>
            </w:r>
            <w:r>
              <w:rPr>
                <w:rFonts w:ascii="Arial" w:eastAsia="Times New Roman" w:hAnsi="Arial" w:cs="Arial"/>
                <w:b/>
                <w:bCs/>
                <w:sz w:val="10"/>
                <w:szCs w:val="10"/>
                <w:lang w:eastAsia="sq-AL"/>
              </w:rPr>
              <w:t>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450EA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84F8FE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517B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804,450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40CCE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136,540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FB6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355,600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EB24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EAD8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7E27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BDC8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25,950,000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B9A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346B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204,718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05D2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27,451,308</w:t>
            </w:r>
          </w:p>
        </w:tc>
      </w:tr>
      <w:tr w:rsidR="00851EB0" w:rsidRPr="005830A8" w14:paraId="05F2FF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DA2A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18FDF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777661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9472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03D76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A6BF4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8C90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9CD4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8A87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6A58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316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039B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7F64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4D94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5A583B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50,000</w:t>
            </w:r>
          </w:p>
        </w:tc>
      </w:tr>
      <w:tr w:rsidR="00851EB0" w:rsidRPr="005830A8" w14:paraId="441319A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493D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2C20F7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79D8F7B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3A30D8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49DD5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BE07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4248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DC26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AFCB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2795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433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56CD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1836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F445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C4F1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1343F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BCBA5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E8CD8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C5BDF2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B8CBD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93044" w14:textId="1CAE0D0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9D8A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DCFC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CA51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593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827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80AC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6951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565A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D21C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1,220</w:t>
            </w:r>
          </w:p>
        </w:tc>
        <w:tc>
          <w:tcPr>
            <w:tcW w:w="247" w:type="pct"/>
            <w:tcBorders>
              <w:top w:val="nil"/>
              <w:left w:val="nil"/>
              <w:bottom w:val="dotted" w:sz="4" w:space="0" w:color="auto"/>
              <w:right w:val="single" w:sz="4" w:space="0" w:color="auto"/>
            </w:tcBorders>
            <w:shd w:val="clear" w:color="auto" w:fill="auto"/>
            <w:noWrap/>
            <w:vAlign w:val="bottom"/>
            <w:hideMark/>
          </w:tcPr>
          <w:p w14:paraId="09976CC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1,220</w:t>
            </w:r>
          </w:p>
        </w:tc>
      </w:tr>
      <w:tr w:rsidR="00851EB0" w:rsidRPr="005830A8" w14:paraId="3FDA3D0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C6835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4DF2A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10430</w:t>
            </w:r>
          </w:p>
        </w:tc>
        <w:tc>
          <w:tcPr>
            <w:tcW w:w="1543" w:type="pct"/>
            <w:tcBorders>
              <w:top w:val="nil"/>
              <w:left w:val="nil"/>
              <w:bottom w:val="dotDotDash" w:sz="4" w:space="0" w:color="auto"/>
              <w:right w:val="single" w:sz="4" w:space="0" w:color="auto"/>
            </w:tcBorders>
            <w:shd w:val="clear" w:color="auto" w:fill="auto"/>
            <w:noWrap/>
            <w:vAlign w:val="bottom"/>
            <w:hideMark/>
          </w:tcPr>
          <w:p w14:paraId="605FDB0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6267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2247A75" w14:textId="6FE7F3B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7AB7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D580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BB33F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69FB9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891C1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AC9BB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376A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10E58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65DB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4AD1A6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B44A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2648E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BCF8C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AA1EB47" w14:textId="6AE3255F"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Rehabilitimi i t</w:t>
            </w:r>
            <w:r w:rsidR="00AC366B">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w:t>
            </w:r>
            <w:r w:rsidR="00AC366B" w:rsidRPr="005830A8">
              <w:rPr>
                <w:rFonts w:ascii="Arial" w:eastAsia="Times New Roman" w:hAnsi="Arial" w:cs="Arial"/>
                <w:b/>
                <w:bCs/>
                <w:sz w:val="10"/>
                <w:szCs w:val="10"/>
                <w:lang w:eastAsia="sq-AL"/>
              </w:rPr>
              <w:t>përndjekurve</w:t>
            </w:r>
            <w:r w:rsidRPr="005830A8">
              <w:rPr>
                <w:rFonts w:ascii="Arial" w:eastAsia="Times New Roman" w:hAnsi="Arial" w:cs="Arial"/>
                <w:b/>
                <w:bCs/>
                <w:sz w:val="10"/>
                <w:szCs w:val="10"/>
                <w:lang w:eastAsia="sq-AL"/>
              </w:rPr>
              <w:t xml:space="preserve"> </w:t>
            </w:r>
            <w:r w:rsidR="00AC366B">
              <w:rPr>
                <w:rFonts w:ascii="Arial" w:eastAsia="Times New Roman" w:hAnsi="Arial" w:cs="Arial"/>
                <w:b/>
                <w:bCs/>
                <w:sz w:val="10"/>
                <w:szCs w:val="10"/>
                <w:lang w:eastAsia="sq-AL"/>
              </w:rPr>
              <w:t>p</w:t>
            </w:r>
            <w:r w:rsidRPr="005830A8">
              <w:rPr>
                <w:rFonts w:ascii="Arial" w:eastAsia="Times New Roman" w:hAnsi="Arial" w:cs="Arial"/>
                <w:b/>
                <w:bCs/>
                <w:sz w:val="10"/>
                <w:szCs w:val="10"/>
                <w:lang w:eastAsia="sq-AL"/>
              </w:rPr>
              <w:t>olitik</w:t>
            </w:r>
            <w:r w:rsidR="00AC366B">
              <w:rPr>
                <w:rFonts w:ascii="Arial" w:eastAsia="Times New Roman" w:hAnsi="Arial" w:cs="Arial"/>
                <w:b/>
                <w:bCs/>
                <w:sz w:val="10"/>
                <w:szCs w:val="10"/>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CBC0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3A8F4E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C7AE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E8FEE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5,332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CDF8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10,219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D46F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AD87A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D8A3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7E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0845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8675A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11F08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1,448,051</w:t>
            </w:r>
          </w:p>
        </w:tc>
      </w:tr>
      <w:tr w:rsidR="00851EB0" w:rsidRPr="005830A8" w14:paraId="5FEA7D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B669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4FE299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8D5361"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C4707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ADF2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F043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6C68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F75C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B117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00F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BAA9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FF7C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035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24D4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01822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3FC54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CE99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DEF264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9BBB8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6B0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B531D5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E98CF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6A71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8C5C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D4A2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596C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6D8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BC7C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037F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3E12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5E9EB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7BB09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4C74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1A273D7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6DF10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431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9E3AAD" w14:textId="1FD9154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83DB7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F83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D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148C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AA7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C82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4FEC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2E80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11B7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8E1C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5ECFA0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591A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1E6A4F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F6ABA2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C74F64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183EE1" w14:textId="66BB54C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3136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1F725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16D17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12A24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8BF38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AF884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0924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8DA38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B7F8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AD55A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1E45D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F4156DB"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8ADE7B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2A08292" w14:textId="690F5DC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w:t>
            </w:r>
            <w:r w:rsidR="00AC366B" w:rsidRPr="005830A8">
              <w:rPr>
                <w:rFonts w:ascii="Arial" w:eastAsia="Times New Roman" w:hAnsi="Arial" w:cs="Arial"/>
                <w:b/>
                <w:bCs/>
                <w:sz w:val="10"/>
                <w:szCs w:val="10"/>
                <w:lang w:eastAsia="sq-AL"/>
              </w:rPr>
              <w:t>Shëndetësisë</w:t>
            </w:r>
            <w:r w:rsidRPr="005830A8">
              <w:rPr>
                <w:rFonts w:ascii="Arial" w:eastAsia="Times New Roman" w:hAnsi="Arial" w:cs="Arial"/>
                <w:b/>
                <w:bCs/>
                <w:sz w:val="10"/>
                <w:szCs w:val="10"/>
                <w:lang w:eastAsia="sq-AL"/>
              </w:rPr>
              <w:t xml:space="preserve"> dhe Mbrojtjes Sociale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2BE025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E6D963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D2842B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5,031,068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C949A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853,292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BF3801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2,618,831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785A7B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D7F8AD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40,486,890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0FD59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453,370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5AB5D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27,350,000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FE6CD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7A16F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3,915,500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4D0DF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80,730,151</w:t>
            </w:r>
          </w:p>
        </w:tc>
      </w:tr>
      <w:tr w:rsidR="00851EB0" w:rsidRPr="005830A8" w14:paraId="52BBB8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69A2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5810D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FA1DBA" w14:textId="565F3F01"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05336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355DCC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00334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382,200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15EFCE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62,506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BDD7B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242,870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ADD43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56793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96EA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5A8F2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360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D6E21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50640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793,790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BDB9A5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1,517,726</w:t>
            </w:r>
          </w:p>
        </w:tc>
      </w:tr>
      <w:tr w:rsidR="00851EB0" w:rsidRPr="005830A8" w14:paraId="20DEEE0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9BD4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3276B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A50634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FE57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078D48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7E74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C4EA9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0C3A4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8610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E3020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7511E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1093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F86C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70B8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C721D6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E44A66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F7B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1039E5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2DE6B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CA91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B3CC1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E5A6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383C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8F0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D44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DFB0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749E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00F7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27E0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DD98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2F365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3D82A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AFE4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D745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9426A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9C05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EAC9F" w14:textId="57FE7CC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812F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173F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F887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16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D736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575C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7488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E989A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AB1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09E66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7DBFC2"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6DF5B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nil"/>
              <w:right w:val="single" w:sz="4" w:space="0" w:color="auto"/>
            </w:tcBorders>
            <w:shd w:val="clear" w:color="auto" w:fill="auto"/>
            <w:noWrap/>
            <w:vAlign w:val="bottom"/>
            <w:hideMark/>
          </w:tcPr>
          <w:p w14:paraId="71B307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C443C4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0C881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70E77AE" w14:textId="5A6B006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111F3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8B847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08AA2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1918D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7F67E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6655F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A1255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C5CF6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564AC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23691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5DE4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3229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000000" w:fill="FFFFFF"/>
            <w:noWrap/>
            <w:vAlign w:val="bottom"/>
            <w:hideMark/>
          </w:tcPr>
          <w:p w14:paraId="785CE1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E378CA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Ndihma Juridike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41B04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87D68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3DA5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208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DFF50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41,550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6C30F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2B75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4630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9CBB2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69BB7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EEB5D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8135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122,350</w:t>
            </w:r>
          </w:p>
        </w:tc>
      </w:tr>
      <w:tr w:rsidR="00851EB0" w:rsidRPr="005830A8" w14:paraId="33D4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E5DB8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14</w:t>
            </w:r>
          </w:p>
        </w:tc>
        <w:tc>
          <w:tcPr>
            <w:tcW w:w="170" w:type="pct"/>
            <w:tcBorders>
              <w:top w:val="nil"/>
              <w:left w:val="nil"/>
              <w:bottom w:val="dotted" w:sz="4" w:space="0" w:color="auto"/>
              <w:right w:val="single" w:sz="4" w:space="0" w:color="auto"/>
            </w:tcBorders>
            <w:shd w:val="clear" w:color="000000" w:fill="FFFFFF"/>
            <w:noWrap/>
            <w:vAlign w:val="bottom"/>
            <w:hideMark/>
          </w:tcPr>
          <w:p w14:paraId="7C246E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CA129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CA7A4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BC2722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A213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DC059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4661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9BF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CD06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6DFE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951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808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C659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75589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ABFFB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C4C7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1728EA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7BD097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21B7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83173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21D68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2E80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FF33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85437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EF90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880E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A0B8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E1B0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1388A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B98C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2C5EA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110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03A85D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6D1BE9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DFD6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435187" w14:textId="6FAC00F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9B6F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010D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658E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2592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6166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A04B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8ED7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FBF5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FE77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4590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3456F04"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C30E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000000" w:fill="FFFFFF"/>
            <w:noWrap/>
            <w:vAlign w:val="bottom"/>
            <w:hideMark/>
          </w:tcPr>
          <w:p w14:paraId="7EFE7D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DotDash" w:sz="4" w:space="0" w:color="auto"/>
              <w:right w:val="single" w:sz="4" w:space="0" w:color="auto"/>
            </w:tcBorders>
            <w:shd w:val="clear" w:color="auto" w:fill="auto"/>
            <w:noWrap/>
            <w:vAlign w:val="bottom"/>
            <w:hideMark/>
          </w:tcPr>
          <w:p w14:paraId="040F8F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3F646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9EE8588" w14:textId="466710D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E85AF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99DA2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F6ACE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F7799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A3D81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495B1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B7F5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549A5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6E1A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C0552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2B8283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C0B44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0D21B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875701"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Publikimet Zyrtare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E21826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694765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8DE2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37,394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4910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6,450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C05E2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23,200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8DEA2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005D4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AB8A2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2CE1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C848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1F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B0C66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72,044</w:t>
            </w:r>
          </w:p>
        </w:tc>
      </w:tr>
      <w:tr w:rsidR="00851EB0" w:rsidRPr="005830A8" w14:paraId="0B6622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EAEAA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389C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EDF5F8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5FBC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D7A53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CE984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59B35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681A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5C2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C87F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CA19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34B4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0A0E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EE08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07C1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8D5CA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4F0A6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4F84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494AC6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A80C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7ED722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40AC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B242B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96DD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AB8D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5B58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5332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B61B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F10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372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FC42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2EF9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C502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CEDCB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99483E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193F8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AD3A98" w14:textId="7388C25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4ADB5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1713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6673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5C79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A972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41A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8B9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71C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30C2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9E3A4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40A29C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A1575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744BE9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3F670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6170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B1A7F36" w14:textId="096D335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8F32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88AA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8099E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407BA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78DEA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A59D6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376D5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0DBCD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B639D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9FAF0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51FDE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4F14F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8AB7F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C14B1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Mjekesia Ligjore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6B68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984D19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76926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0299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6C12C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43,128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CE02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94207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52B17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3676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16DAF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801CD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342F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138,150</w:t>
            </w:r>
          </w:p>
        </w:tc>
      </w:tr>
      <w:tr w:rsidR="00851EB0" w:rsidRPr="005830A8" w14:paraId="403D41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ACBB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7A5D91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2087030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8C07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F739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6934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1B08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266A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BFF1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AA62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8A71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3C9E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87B3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0EAA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B184B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98123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0FD7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FD0F0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AF8E8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B6F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2F897F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5E9CC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5EA1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7321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E667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2C32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89EF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A956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76E5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420D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0EC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4B1C93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A4A9C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6E161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951BA3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F606A6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DEB647" w14:textId="30CA15A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B0398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0C0C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410B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543E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E56B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5536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117F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4B41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25F6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61381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F5E545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380E3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42B5B8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506544B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0B11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BB6CB13" w14:textId="3603F11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E997D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16DC3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AF2A8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2983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ADAE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2FF2F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2D64A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1FA09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05725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A4DA27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DABF03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0D5A4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0B42F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E156A4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Sistemi i Burgjeve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9B10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D47E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EE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5,622,365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8347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962,275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A5679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2,167,000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29263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1081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511F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2E31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3A0D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2E24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41642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9,572,240</w:t>
            </w:r>
          </w:p>
        </w:tc>
      </w:tr>
      <w:tr w:rsidR="00851EB0" w:rsidRPr="005830A8" w14:paraId="358EC1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82AD2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5DC8604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6B21BEA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9B33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24EF1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F4D1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15B8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6504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6B05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B77A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468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4DBD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7901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398D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0539F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78B8B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93F2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6CD8D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6C8A51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322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F00D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D4C2B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1E99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E182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3C3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4EB9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4238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81C1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DF06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70DC3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F3D9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33EB9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7185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114DD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883611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3113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CBAF21F" w14:textId="7082B5B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E755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6A4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6947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1A8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CCA4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C156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1361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8B6A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8A4D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B97E6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6F752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E30C4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25BC2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03440</w:t>
            </w:r>
          </w:p>
        </w:tc>
        <w:tc>
          <w:tcPr>
            <w:tcW w:w="1543" w:type="pct"/>
            <w:tcBorders>
              <w:top w:val="nil"/>
              <w:left w:val="nil"/>
              <w:bottom w:val="dotDotDash" w:sz="4" w:space="0" w:color="auto"/>
              <w:right w:val="single" w:sz="4" w:space="0" w:color="auto"/>
            </w:tcBorders>
            <w:shd w:val="clear" w:color="auto" w:fill="auto"/>
            <w:noWrap/>
            <w:vAlign w:val="bottom"/>
            <w:hideMark/>
          </w:tcPr>
          <w:p w14:paraId="25337C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33189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030F2" w14:textId="7AE8B4D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6E2AB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0EB62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13508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A90EA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46F03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1EEFA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7FC55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678AF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F286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A749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2F39C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1908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0633E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58860D" w14:textId="71EAD1A1" w:rsidR="00851EB0" w:rsidRPr="005830A8" w:rsidRDefault="003F741A"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sidRPr="005830A8">
              <w:rPr>
                <w:rFonts w:ascii="Arial" w:eastAsia="Times New Roman" w:hAnsi="Arial" w:cs="Arial"/>
                <w:b/>
                <w:bCs/>
                <w:sz w:val="10"/>
                <w:szCs w:val="10"/>
                <w:lang w:eastAsia="sq-AL"/>
              </w:rPr>
              <w:t>Përmbarimit</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11B88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847C05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9C9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B475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40,036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D0D42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C800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BC5C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3848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349D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9DD7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173E0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661B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302,936</w:t>
            </w:r>
          </w:p>
        </w:tc>
      </w:tr>
      <w:tr w:rsidR="00851EB0" w:rsidRPr="005830A8" w14:paraId="65CD02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C7E8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773AB6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2809E2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08B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63C0EB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87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18FC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A3A8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732E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C7EF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B74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2459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88DB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665D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23E9C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E35F4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F684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37E9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7BF6D2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F398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1E48D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6DDAA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0D9A8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ABF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40D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4E11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00F6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6C2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53E2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1520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7EB6C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21E94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EC5CF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4B841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BB5EBC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22D2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BFA6A68" w14:textId="5F91858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D0EC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FFA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D800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497BF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8C61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FF4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D1A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F0CF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5CC8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721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E6DA0F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279B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3C93C1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03350</w:t>
            </w:r>
          </w:p>
        </w:tc>
        <w:tc>
          <w:tcPr>
            <w:tcW w:w="1543" w:type="pct"/>
            <w:tcBorders>
              <w:top w:val="nil"/>
              <w:left w:val="nil"/>
              <w:bottom w:val="dotDotDash" w:sz="4" w:space="0" w:color="auto"/>
              <w:right w:val="single" w:sz="4" w:space="0" w:color="auto"/>
            </w:tcBorders>
            <w:shd w:val="clear" w:color="auto" w:fill="auto"/>
            <w:noWrap/>
            <w:vAlign w:val="bottom"/>
            <w:hideMark/>
          </w:tcPr>
          <w:p w14:paraId="0B66F5A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7E9D4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98F988" w14:textId="7473B08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9B3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4680C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6A9B6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7BA1E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A362E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B9381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4ED0D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5256F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83E60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BFC058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A6E132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C57D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979BE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E869353" w14:textId="08DCC466" w:rsidR="00851EB0" w:rsidRPr="005830A8" w:rsidRDefault="00194439"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Shërbimet</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për</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çështjet</w:t>
            </w:r>
            <w:r w:rsidR="00851EB0" w:rsidRPr="005830A8">
              <w:rPr>
                <w:rFonts w:ascii="Arial" w:eastAsia="Times New Roman" w:hAnsi="Arial" w:cs="Arial"/>
                <w:b/>
                <w:bCs/>
                <w:sz w:val="10"/>
                <w:szCs w:val="10"/>
                <w:lang w:eastAsia="sq-AL"/>
              </w:rPr>
              <w:t xml:space="preserve"> e </w:t>
            </w:r>
            <w:r w:rsidRPr="005830A8">
              <w:rPr>
                <w:rFonts w:ascii="Arial" w:eastAsia="Times New Roman" w:hAnsi="Arial" w:cs="Arial"/>
                <w:b/>
                <w:bCs/>
                <w:sz w:val="10"/>
                <w:szCs w:val="10"/>
                <w:lang w:eastAsia="sq-AL"/>
              </w:rPr>
              <w:t>birësimeve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CE9A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0D589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D5D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12,820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B853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73DE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3,440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83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2B1A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9A5F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0BE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E36B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9EED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1C802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18,640</w:t>
            </w:r>
          </w:p>
        </w:tc>
      </w:tr>
      <w:tr w:rsidR="00851EB0" w:rsidRPr="005830A8" w14:paraId="00AC7E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E223C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D8343E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FD036F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900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E816B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EBC1A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54B7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1056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C620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D07B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0FDA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2C3E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BD7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78EE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667BE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2141C6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6C7B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CA17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400952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66C6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2C8873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F8F0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3200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56C5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E446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7445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560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9AF0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1BDD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FBE5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A459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3BED50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92E1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5F13B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2761D2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495B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774A0" w14:textId="0C39CA5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321F1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87B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EC9C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35C9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8AEF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92B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E2A1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6AF9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F2C6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A666B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CB3480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AFEDB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2E2B87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56E7A8B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03FCB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A7732DF" w14:textId="6B53C1C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E79D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59EC1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682A1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C6FF8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EA7A1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FE939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15F22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9AF92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F8F98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2DE7EC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4D8811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E002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0D831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0EC792A" w14:textId="10B8D33B" w:rsidR="00851EB0" w:rsidRPr="005830A8" w:rsidRDefault="00194439"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sidRPr="005830A8">
              <w:rPr>
                <w:rFonts w:ascii="Arial" w:eastAsia="Times New Roman" w:hAnsi="Arial" w:cs="Arial"/>
                <w:b/>
                <w:bCs/>
                <w:sz w:val="10"/>
                <w:szCs w:val="10"/>
                <w:lang w:eastAsia="sq-AL"/>
              </w:rPr>
              <w:t>kthimit dhe kompensimit t</w:t>
            </w:r>
            <w:r w:rsidR="007E42BF">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pronave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AF109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BF3A03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5730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223,600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EF97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37,306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D97AF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56,400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F3E83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5670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2,095,140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1B8B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F1C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68CE8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6B014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EB0F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2,415,446</w:t>
            </w:r>
          </w:p>
        </w:tc>
      </w:tr>
      <w:tr w:rsidR="00851EB0" w:rsidRPr="005830A8" w14:paraId="73FFB5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DD75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AFED0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2C92F54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D8A4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E2A7D3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F1276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667B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8FB8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A104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3A94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175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03C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FB35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3C82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A043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7B7C6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DDFB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65F68B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E59626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031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07A03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9915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239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CCD2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AB11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79E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06EE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AC4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2676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9F21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D5AF6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651FD3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EEC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EE67A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AF9635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510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C2A1C5D" w14:textId="621E658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68ECD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8131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9B7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B4C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812C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8698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99F3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125F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DB63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71BC4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F43BF1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6BEA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11570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01180</w:t>
            </w:r>
          </w:p>
        </w:tc>
        <w:tc>
          <w:tcPr>
            <w:tcW w:w="1543" w:type="pct"/>
            <w:tcBorders>
              <w:top w:val="nil"/>
              <w:left w:val="nil"/>
              <w:bottom w:val="dotDotDash" w:sz="4" w:space="0" w:color="auto"/>
              <w:right w:val="single" w:sz="4" w:space="0" w:color="auto"/>
            </w:tcBorders>
            <w:shd w:val="clear" w:color="auto" w:fill="auto"/>
            <w:noWrap/>
            <w:vAlign w:val="bottom"/>
            <w:hideMark/>
          </w:tcPr>
          <w:p w14:paraId="3E7FCC1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7C693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1C72EC" w14:textId="74A5818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67193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E258F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1ED1B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040C4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B8FE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0AED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933CB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319BD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D8802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CB9C9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65799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50705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62AE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C34981" w14:textId="0667EA20" w:rsidR="00851EB0" w:rsidRPr="005830A8" w:rsidRDefault="00194439"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Pr>
                <w:rFonts w:ascii="Arial" w:eastAsia="Times New Roman" w:hAnsi="Arial" w:cs="Arial"/>
                <w:b/>
                <w:bCs/>
                <w:sz w:val="10"/>
                <w:szCs w:val="10"/>
                <w:lang w:eastAsia="sq-AL"/>
              </w:rPr>
              <w:t>p</w:t>
            </w:r>
            <w:r w:rsidRPr="005830A8">
              <w:rPr>
                <w:rFonts w:ascii="Arial" w:eastAsia="Times New Roman" w:hAnsi="Arial" w:cs="Arial"/>
                <w:b/>
                <w:bCs/>
                <w:sz w:val="10"/>
                <w:szCs w:val="10"/>
                <w:lang w:eastAsia="sq-AL"/>
              </w:rPr>
              <w:t>rovës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3E7B0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A6D177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2B29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167,005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EF35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23,279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3E81B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20,704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6688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A924E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D418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B8F5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A067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B341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E1110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213,388</w:t>
            </w:r>
          </w:p>
        </w:tc>
      </w:tr>
      <w:tr w:rsidR="00851EB0" w:rsidRPr="005830A8" w14:paraId="00A0FFA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B440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13150E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9DBA22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923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2944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3CE64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FE92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4CB3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6CE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A1CD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567A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AE09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BDE9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B21C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09878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1C756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7CEA6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23892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0F52BF4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814F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DD58B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A1F2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CDAB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2EB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0C9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EC94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09A4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E7EC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73E3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FCCC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3581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FB97E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4A11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F92CB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D9D115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F91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36F7842" w14:textId="1C35D9A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6552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0A4B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EE8C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8E86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CC64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46D2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F9B1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BF0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B232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5A63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F3B1E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A2D4B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6BDBB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03490</w:t>
            </w:r>
          </w:p>
        </w:tc>
        <w:tc>
          <w:tcPr>
            <w:tcW w:w="1543" w:type="pct"/>
            <w:tcBorders>
              <w:top w:val="nil"/>
              <w:left w:val="nil"/>
              <w:bottom w:val="dotDotDash" w:sz="4" w:space="0" w:color="auto"/>
              <w:right w:val="single" w:sz="4" w:space="0" w:color="auto"/>
            </w:tcBorders>
            <w:shd w:val="clear" w:color="auto" w:fill="auto"/>
            <w:noWrap/>
            <w:vAlign w:val="bottom"/>
            <w:hideMark/>
          </w:tcPr>
          <w:p w14:paraId="47CD88D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3086E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58FE3F2" w14:textId="16829B3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28B8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13D83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FC8D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6BFAC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24189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74A54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9AA28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F0D1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4A13D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8B45A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58D1C7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4FDEBE7"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4FBABC"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9BB9284" w14:textId="26E7BE7E"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w:t>
            </w:r>
            <w:r w:rsidR="00194439" w:rsidRPr="005830A8">
              <w:rPr>
                <w:rFonts w:ascii="Arial" w:eastAsia="Times New Roman" w:hAnsi="Arial" w:cs="Arial"/>
                <w:b/>
                <w:bCs/>
                <w:sz w:val="10"/>
                <w:szCs w:val="10"/>
                <w:lang w:eastAsia="sq-AL"/>
              </w:rPr>
              <w:t>Drejtësisë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F0B2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BECD18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300D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6,787,684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783F5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1,153,554</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0522BB3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2,630,192</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074A87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707AC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2,103,140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4232D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91FE6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120,360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FDA309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086723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1,540,990</w:t>
            </w:r>
          </w:p>
        </w:tc>
        <w:tc>
          <w:tcPr>
            <w:tcW w:w="247" w:type="pct"/>
            <w:tcBorders>
              <w:top w:val="nil"/>
              <w:left w:val="nil"/>
              <w:bottom w:val="single" w:sz="4" w:space="0" w:color="auto"/>
              <w:right w:val="single" w:sz="4" w:space="0" w:color="auto"/>
            </w:tcBorders>
            <w:shd w:val="clear" w:color="auto" w:fill="auto"/>
            <w:noWrap/>
            <w:vAlign w:val="bottom"/>
            <w:hideMark/>
          </w:tcPr>
          <w:p w14:paraId="00D850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14,372,920</w:t>
            </w:r>
          </w:p>
        </w:tc>
      </w:tr>
      <w:tr w:rsidR="00851EB0" w:rsidRPr="005830A8" w14:paraId="287E7CE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1891B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DECA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4FEC066" w14:textId="03776CC5"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27E0D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0EAA05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41698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170,132</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1EA1C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28,358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D5803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139,500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47DEC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DF045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5AF27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B8329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1D682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D532E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B21531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598,490</w:t>
            </w:r>
          </w:p>
        </w:tc>
      </w:tr>
      <w:tr w:rsidR="00851EB0" w:rsidRPr="005830A8" w14:paraId="3285B1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78A0C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04A9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BE47A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3FAAF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08F148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C138B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4E84F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F4B75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1CF991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D5EE0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BC8EE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676BF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49789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488C1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D640E4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8DEB9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FF51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56F333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0B3DD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4F5A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624A2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C323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3D04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D932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6D0F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FFDC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AFAE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B6F4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DE63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A8F6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E7D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6B5B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7D57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A818B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6D572C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A1225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1AF7318" w14:textId="7E64309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DF33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9FE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4739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851A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4A00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F756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B6F9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57F43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5017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9B1D0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E5DFF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4513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nil"/>
              <w:right w:val="single" w:sz="4" w:space="0" w:color="auto"/>
            </w:tcBorders>
            <w:shd w:val="clear" w:color="auto" w:fill="auto"/>
            <w:noWrap/>
            <w:vAlign w:val="bottom"/>
            <w:hideMark/>
          </w:tcPr>
          <w:p w14:paraId="3C1178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53AED4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0AC60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FFF0DCE" w14:textId="5F96D28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6C162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3F105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06D62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F6FA3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8D59E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3B95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6F03C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9606E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72A4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013458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DB64C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27DC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4344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A2753B" w14:textId="1F05FFDF" w:rsidR="00851EB0" w:rsidRPr="005830A8" w:rsidRDefault="00194439"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Mbështetje</w:t>
            </w:r>
            <w:r w:rsidR="00851EB0" w:rsidRPr="005830A8">
              <w:rPr>
                <w:rFonts w:ascii="Arial" w:eastAsia="Times New Roman" w:hAnsi="Arial" w:cs="Arial"/>
                <w:b/>
                <w:bCs/>
                <w:sz w:val="10"/>
                <w:szCs w:val="10"/>
                <w:lang w:eastAsia="sq-AL"/>
              </w:rPr>
              <w:t xml:space="preserve"> diplomatike </w:t>
            </w:r>
            <w:r w:rsidRPr="005830A8">
              <w:rPr>
                <w:rFonts w:ascii="Arial" w:eastAsia="Times New Roman" w:hAnsi="Arial" w:cs="Arial"/>
                <w:b/>
                <w:bCs/>
                <w:sz w:val="10"/>
                <w:szCs w:val="10"/>
                <w:lang w:eastAsia="sq-AL"/>
              </w:rPr>
              <w:t>jashtë</w:t>
            </w:r>
            <w:r w:rsidR="00851EB0" w:rsidRPr="005830A8">
              <w:rPr>
                <w:rFonts w:ascii="Arial" w:eastAsia="Times New Roman" w:hAnsi="Arial" w:cs="Arial"/>
                <w:b/>
                <w:bCs/>
                <w:sz w:val="10"/>
                <w:szCs w:val="10"/>
                <w:lang w:eastAsia="sq-AL"/>
              </w:rPr>
              <w:t xml:space="preserv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7843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9B9FBB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FB99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975,730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52A04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135,500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0E7C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1,563,000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CF3B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F2D34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4363C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C336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10C0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C607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21984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2,957,230</w:t>
            </w:r>
          </w:p>
        </w:tc>
      </w:tr>
      <w:tr w:rsidR="00851EB0" w:rsidRPr="005830A8" w14:paraId="4D1B60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B645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D8473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D412C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6270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8A643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3335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A9DE6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9F2F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FCC3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6FD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5E59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357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EB7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1483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11DB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C92E2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4B42C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84E3C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0C65F51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7930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4D403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A4DF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12F5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5496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299C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5C07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87B3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ECC3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804A9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E4F8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C30F0C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3A41F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F811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0CD38F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B2E5D2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CB7D6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AB6966" w14:textId="5656768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1F743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E735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F713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A176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4474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3912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8D76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F67A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D8DA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341F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849919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A5F46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2431A6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D60E3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1ECAD0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FB7875E" w14:textId="198B010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ED0EB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D829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2A9B5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3AC5F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6DAA8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D6CB5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E6DDA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540D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96D8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F6709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B04E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96428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746E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7AD12D3" w14:textId="0A0F5F38"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Aktiviteti diplomatik dhe konsullor i MPJ</w:t>
            </w:r>
            <w:r w:rsidR="00194439">
              <w:rPr>
                <w:rFonts w:ascii="Arial" w:eastAsia="Times New Roman" w:hAnsi="Arial" w:cs="Arial"/>
                <w:b/>
                <w:bCs/>
                <w:sz w:val="10"/>
                <w:szCs w:val="10"/>
                <w:lang w:eastAsia="sq-AL"/>
              </w:rPr>
              <w:t>-së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B809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04441F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A258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193,580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0199A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28,000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39F7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7E3F5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4DDF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7C94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534C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56E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C5FAF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E37B7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318,580</w:t>
            </w:r>
          </w:p>
        </w:tc>
      </w:tr>
      <w:tr w:rsidR="00851EB0" w:rsidRPr="005830A8" w14:paraId="69896B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E974C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2530C7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B61C2C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7B1B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DE4501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E17D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8B82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2ADA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FAF1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ADB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7206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61ED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D161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9CE6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537A5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C94270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FDEA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430963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A4A1A3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DD6C0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486288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9CD90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33D0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E028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670CB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02CEF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864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2B41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813E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37BD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2D50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195D6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AAA3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6051A6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76E3DA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B3FAA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6B76A8" w14:textId="78B56BD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B405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39D8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4273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59AD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FA1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BE5A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9F17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5B53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A452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F470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DD4B9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C5016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5781AC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24B935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03B5A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079F3F" w14:textId="7EB6A2C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F7503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157B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E3C64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DF334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637EF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AE6B6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074A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2BC1F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1FFB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12FF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5C2A53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A8CD2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9D2EB9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A5EACF" w14:textId="1ED2AC99"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Ministria e </w:t>
            </w:r>
            <w:r w:rsidR="00721B5A" w:rsidRPr="005830A8">
              <w:rPr>
                <w:rFonts w:ascii="Arial" w:eastAsia="Times New Roman" w:hAnsi="Arial" w:cs="Arial"/>
                <w:b/>
                <w:bCs/>
                <w:sz w:val="10"/>
                <w:szCs w:val="10"/>
                <w:lang w:eastAsia="sq-AL"/>
              </w:rPr>
              <w:t>Evropës</w:t>
            </w:r>
            <w:r w:rsidRPr="005830A8">
              <w:rPr>
                <w:rFonts w:ascii="Arial" w:eastAsia="Times New Roman" w:hAnsi="Arial" w:cs="Arial"/>
                <w:b/>
                <w:bCs/>
                <w:sz w:val="10"/>
                <w:szCs w:val="10"/>
                <w:lang w:eastAsia="sq-AL"/>
              </w:rPr>
              <w:t xml:space="preserve"> dhe </w:t>
            </w:r>
            <w:r w:rsidR="00721B5A" w:rsidRPr="005830A8">
              <w:rPr>
                <w:rFonts w:ascii="Arial" w:eastAsia="Times New Roman" w:hAnsi="Arial" w:cs="Arial"/>
                <w:b/>
                <w:bCs/>
                <w:sz w:val="10"/>
                <w:szCs w:val="10"/>
                <w:lang w:eastAsia="sq-AL"/>
              </w:rPr>
              <w:t>Punëve</w:t>
            </w:r>
            <w:r w:rsidRPr="005830A8">
              <w:rPr>
                <w:rFonts w:ascii="Arial" w:eastAsia="Times New Roman" w:hAnsi="Arial" w:cs="Arial"/>
                <w:b/>
                <w:bCs/>
                <w:sz w:val="10"/>
                <w:szCs w:val="10"/>
                <w:lang w:eastAsia="sq-AL"/>
              </w:rPr>
              <w:t xml:space="preserve"> t</w:t>
            </w:r>
            <w:r w:rsidR="00721B5A">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Jashtme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72DDB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5B971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C07F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1,339,442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DB23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191,858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DDB8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1,799,500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601478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A21680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E9F81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233,000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83F5E4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20FE69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70DF5D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9C06E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3,874,300</w:t>
            </w:r>
          </w:p>
        </w:tc>
      </w:tr>
      <w:tr w:rsidR="00851EB0" w:rsidRPr="005830A8" w14:paraId="7465B6C5"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7FC4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FA6017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930B9E" w14:textId="33FC4872"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A31A0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CF9D5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86A6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1,174,240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B75B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194,000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C3787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200,755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96828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7BF44B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0AD7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901A4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F109E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2,601</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B9823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90,248</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6A1B3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1,675,344</w:t>
            </w:r>
          </w:p>
        </w:tc>
      </w:tr>
      <w:tr w:rsidR="00851EB0" w:rsidRPr="005830A8" w14:paraId="301AD5B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21A9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F77A4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BE200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842CA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50C62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CDA2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9E693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DBB28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FEAE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695B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CF1EC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043D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5C9F2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62C3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F7D10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EE6B7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5444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98B1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3DBA2C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0164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C6BB8F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A451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D186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3499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DEE0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D5B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859E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2241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4336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9774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DB5D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7D903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23A4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6762FD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F15AC5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8039D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3924C8" w14:textId="4CFE22C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A4507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7AE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FCD0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E777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F36D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C5E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7C8B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0FAA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1D45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EDEB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35C5C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6116F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nil"/>
              <w:right w:val="single" w:sz="4" w:space="0" w:color="auto"/>
            </w:tcBorders>
            <w:shd w:val="clear" w:color="auto" w:fill="auto"/>
            <w:noWrap/>
            <w:vAlign w:val="bottom"/>
            <w:hideMark/>
          </w:tcPr>
          <w:p w14:paraId="05F5614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1A23BE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7E02B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DEF3577" w14:textId="61415B4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CE2DE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68012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A518A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53EAC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06CAF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8445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16D75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F4F5C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2AAE3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0D556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473ED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5B51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5660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FB1B982"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Policia 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6980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3A227C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DD70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15,294,449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407B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2,508,370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D458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4,350,193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148DF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ACF0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9863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2DE7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1D27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738D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673,427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1130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23,537,139</w:t>
            </w:r>
          </w:p>
        </w:tc>
      </w:tr>
      <w:tr w:rsidR="00851EB0" w:rsidRPr="005830A8" w14:paraId="723EC2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5CA6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6056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01F1CE9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8FD4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CC96B8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62DED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0ADB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8167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F9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EB5E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A4A1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C07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3815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8C99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1,700,000</w:t>
            </w:r>
          </w:p>
        </w:tc>
        <w:tc>
          <w:tcPr>
            <w:tcW w:w="247" w:type="pct"/>
            <w:tcBorders>
              <w:top w:val="nil"/>
              <w:left w:val="nil"/>
              <w:bottom w:val="dotted" w:sz="4" w:space="0" w:color="auto"/>
              <w:right w:val="single" w:sz="4" w:space="0" w:color="auto"/>
            </w:tcBorders>
            <w:shd w:val="clear" w:color="auto" w:fill="auto"/>
            <w:noWrap/>
            <w:vAlign w:val="bottom"/>
            <w:hideMark/>
          </w:tcPr>
          <w:p w14:paraId="5CF9B26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1,700,000</w:t>
            </w:r>
          </w:p>
        </w:tc>
      </w:tr>
      <w:tr w:rsidR="00851EB0" w:rsidRPr="005830A8" w14:paraId="12296E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B3173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8D8F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2ACC3C2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2C79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300CC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6813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C5C4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09B7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C768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F303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E47C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81A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7FCD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050B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A760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9FAB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90BC4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D93F5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3042719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0D44F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1B82A9" w14:textId="6831E60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7059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245F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80AB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C4384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FD7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FE0F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B863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A7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B84B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3940E76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r>
      <w:tr w:rsidR="00851EB0" w:rsidRPr="005830A8" w14:paraId="51D390C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21505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B900A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03140</w:t>
            </w:r>
          </w:p>
        </w:tc>
        <w:tc>
          <w:tcPr>
            <w:tcW w:w="1543" w:type="pct"/>
            <w:tcBorders>
              <w:top w:val="nil"/>
              <w:left w:val="nil"/>
              <w:bottom w:val="dotDotDash" w:sz="4" w:space="0" w:color="auto"/>
              <w:right w:val="single" w:sz="4" w:space="0" w:color="auto"/>
            </w:tcBorders>
            <w:shd w:val="clear" w:color="auto" w:fill="auto"/>
            <w:noWrap/>
            <w:vAlign w:val="bottom"/>
            <w:hideMark/>
          </w:tcPr>
          <w:p w14:paraId="4FE3D82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2E784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6D29E15" w14:textId="76EACD4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074A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B06D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6696C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5654C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A3D84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5155D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FAAB8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3724E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3364A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E3CA4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1CE82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C6723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BCC98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2F39474" w14:textId="55A6E7F1"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Garda e </w:t>
            </w:r>
            <w:r w:rsidR="00721B5A" w:rsidRPr="005830A8">
              <w:rPr>
                <w:rFonts w:ascii="Arial" w:eastAsia="Times New Roman" w:hAnsi="Arial" w:cs="Arial"/>
                <w:b/>
                <w:bCs/>
                <w:sz w:val="10"/>
                <w:szCs w:val="10"/>
                <w:lang w:eastAsia="sq-AL"/>
              </w:rPr>
              <w:t>Republikës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59307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49E046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D1BDC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1,800,690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9E8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307,410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88CC5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351,700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9472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FF07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DBE2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7CC4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20,200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7CD5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91A02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3A42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2,540,000</w:t>
            </w:r>
          </w:p>
        </w:tc>
      </w:tr>
      <w:tr w:rsidR="00851EB0" w:rsidRPr="005830A8" w14:paraId="4A653E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1CE7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4159B5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9929B9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6722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7B5C31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309FC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3B08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CD24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D4B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0992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AF4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077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4946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0F86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9E490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A13FC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2273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9B8AA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C71605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8D44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445AE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5FD8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FD15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4325A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D760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91D1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C1941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E794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36E5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1BDE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467C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EA0491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D3AB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1276ED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77916B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DF34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DDC1935" w14:textId="72B7B4D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FBFDB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49F2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5F454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9DE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93A5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355E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7777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4052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A15A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25C2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80436D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2065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3E956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03150</w:t>
            </w:r>
          </w:p>
        </w:tc>
        <w:tc>
          <w:tcPr>
            <w:tcW w:w="1543" w:type="pct"/>
            <w:tcBorders>
              <w:top w:val="nil"/>
              <w:left w:val="nil"/>
              <w:bottom w:val="dotDotDash" w:sz="4" w:space="0" w:color="auto"/>
              <w:right w:val="single" w:sz="4" w:space="0" w:color="auto"/>
            </w:tcBorders>
            <w:shd w:val="clear" w:color="auto" w:fill="auto"/>
            <w:noWrap/>
            <w:vAlign w:val="bottom"/>
            <w:hideMark/>
          </w:tcPr>
          <w:p w14:paraId="19A5260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FB0CE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CF2F802" w14:textId="07882A7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0214D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8A8F8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55453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1CCE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394C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2879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FD956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CCE7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2C9AA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927E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D54FD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B90B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A03EA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3B0FF2" w14:textId="2228BD25"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Prefekturat dhe </w:t>
            </w:r>
            <w:r w:rsidR="007E42BF" w:rsidRPr="005830A8">
              <w:rPr>
                <w:rFonts w:ascii="Arial" w:eastAsia="Times New Roman" w:hAnsi="Arial" w:cs="Arial"/>
                <w:b/>
                <w:bCs/>
                <w:sz w:val="10"/>
                <w:szCs w:val="10"/>
                <w:lang w:eastAsia="sq-AL"/>
              </w:rPr>
              <w:t>funksionet e deleguara t</w:t>
            </w:r>
            <w:r w:rsidR="007E42BF">
              <w:rPr>
                <w:rFonts w:ascii="Arial" w:eastAsia="Times New Roman" w:hAnsi="Arial" w:cs="Arial"/>
                <w:b/>
                <w:bCs/>
                <w:sz w:val="10"/>
                <w:szCs w:val="10"/>
                <w:lang w:eastAsia="sq-AL"/>
              </w:rPr>
              <w:t>ë</w:t>
            </w:r>
            <w:r w:rsidR="007E42BF" w:rsidRPr="005830A8">
              <w:rPr>
                <w:rFonts w:ascii="Arial" w:eastAsia="Times New Roman" w:hAnsi="Arial" w:cs="Arial"/>
                <w:b/>
                <w:bCs/>
                <w:sz w:val="10"/>
                <w:szCs w:val="10"/>
                <w:lang w:eastAsia="sq-AL"/>
              </w:rPr>
              <w:t xml:space="preserve"> pushtetit vendor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BDF83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8CCE44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5EB8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499,270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7D654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85,320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464C1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86,737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84F3A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7240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145D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4F2F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4CDC7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7578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9140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683,327</w:t>
            </w:r>
          </w:p>
        </w:tc>
      </w:tr>
      <w:tr w:rsidR="00851EB0" w:rsidRPr="005830A8" w14:paraId="7796E4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98E7C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5009C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37BFBF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67E44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526AD7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7D943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F722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03F5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E959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2756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439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90E4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8FCD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CA7D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0E37391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r>
      <w:tr w:rsidR="00851EB0" w:rsidRPr="005830A8" w14:paraId="0CD875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C704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5807F5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4465688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674E7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3931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43182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5B96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99F4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5528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F0FD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45D2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9C07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EB95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DB12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72D81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10E63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1B8BF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6D53D0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D92F52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D3E1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803517" w14:textId="1D13428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18171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EDD8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99BC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CF23F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696C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744C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B080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9C3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EEA0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7D540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D8F340"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FB76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CEC48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4FB6B07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E9DD06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750D834" w14:textId="6CE6206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3834C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1911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B6A7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D3654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84C50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2B1AD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62C0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876C8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FFD2B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76DB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513481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F88E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39103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D2DFC09" w14:textId="3FB26828" w:rsidR="00851EB0" w:rsidRPr="005830A8" w:rsidRDefault="00721B5A"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sidR="007E42BF" w:rsidRPr="005830A8">
              <w:rPr>
                <w:rFonts w:ascii="Arial" w:eastAsia="Times New Roman" w:hAnsi="Arial" w:cs="Arial"/>
                <w:b/>
                <w:bCs/>
                <w:sz w:val="10"/>
                <w:szCs w:val="10"/>
                <w:lang w:eastAsia="sq-AL"/>
              </w:rPr>
              <w:t>gjendjes civile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82AAC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2F46A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B684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468,442</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D0FC5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79,480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10FA3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80,820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10E6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6E9F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5F3F4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571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F404E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053A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37C4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830,742</w:t>
            </w:r>
          </w:p>
        </w:tc>
      </w:tr>
      <w:tr w:rsidR="00851EB0" w:rsidRPr="005830A8" w14:paraId="0EE3F17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C0AE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FA48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75C55A5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27BA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1AA8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CC51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06F69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4192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95B4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0C1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309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D304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2A3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FBB2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C50C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6B93A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B3D9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BCDF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5FDF88A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993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02DD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4C75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460B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31E5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4C13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9F47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7994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5BF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FDFD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FBEB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798A3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89B54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F8A4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FCD08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67D4328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A2CA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349F22" w14:textId="373DC1E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C9BE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A03A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E9B1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A5236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111B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83A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9AC7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D9E9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CD1C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C4FF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2373FA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1338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E58BED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01170</w:t>
            </w:r>
          </w:p>
        </w:tc>
        <w:tc>
          <w:tcPr>
            <w:tcW w:w="1543" w:type="pct"/>
            <w:tcBorders>
              <w:top w:val="nil"/>
              <w:left w:val="nil"/>
              <w:bottom w:val="dotDotDash" w:sz="4" w:space="0" w:color="auto"/>
              <w:right w:val="single" w:sz="4" w:space="0" w:color="auto"/>
            </w:tcBorders>
            <w:shd w:val="clear" w:color="auto" w:fill="auto"/>
            <w:noWrap/>
            <w:vAlign w:val="bottom"/>
            <w:hideMark/>
          </w:tcPr>
          <w:p w14:paraId="1D9EA36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EEDF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C10CA69" w14:textId="1641E55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B31CC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85DA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A2E38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4ADE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3FE4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F2089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E4326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12BDB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A9182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B525F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A57C1D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C91856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B72F1C"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F97209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Ministria e Brendshme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3C9E5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64CCE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D16C2E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19,237,091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407F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3,174,580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7A3BC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5,070,205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2538C9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A466F0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B1D38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0E719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730,200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2903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3,301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82B32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2,777,675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5207C9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31,006,552</w:t>
            </w:r>
          </w:p>
        </w:tc>
      </w:tr>
      <w:tr w:rsidR="00851EB0" w:rsidRPr="005830A8" w14:paraId="44F85DFD"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B4E0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D0519D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7BDE868" w14:textId="3136E414"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B89D5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D6CC9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872F9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584,980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DE8AB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F58B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399,896</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3F484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69324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5F42C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275,424</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605C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33,000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2C3AF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0841F3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527DA8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1,523,300</w:t>
            </w:r>
          </w:p>
        </w:tc>
      </w:tr>
      <w:tr w:rsidR="00851EB0" w:rsidRPr="005830A8" w14:paraId="64BC30D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3A9C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E80D9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013315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B57E4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5F0F69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30FD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A7C36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A4B9C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1CCAA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3C2BF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BDF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041D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5F138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204E0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034CD7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974E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AB83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8D416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B74408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DC5D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F8E51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47A13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395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88C1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7324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CC6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44A3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3AD8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90CA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C47A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A01D7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4B3991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BB94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24705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9B0F1C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8EA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699CC22" w14:textId="136106E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3911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525A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6400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402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BF6B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7C45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8B81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2CE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160B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C161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BDD0C1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903E7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nil"/>
              <w:right w:val="single" w:sz="4" w:space="0" w:color="auto"/>
            </w:tcBorders>
            <w:shd w:val="clear" w:color="auto" w:fill="auto"/>
            <w:noWrap/>
            <w:vAlign w:val="bottom"/>
            <w:hideMark/>
          </w:tcPr>
          <w:p w14:paraId="65C4FC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118901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65CEC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5F310D0" w14:textId="2FE949B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8D8C2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EAE22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97053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5371B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E2A39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4DBE0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22EFF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1C2F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44653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8F4A14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1C91E5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26D2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65B4F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DD34DC" w14:textId="0E69537D"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Forcat e </w:t>
            </w:r>
            <w:r w:rsidR="007E42BF">
              <w:rPr>
                <w:rFonts w:ascii="Arial" w:eastAsia="Times New Roman" w:hAnsi="Arial" w:cs="Arial"/>
                <w:b/>
                <w:bCs/>
                <w:sz w:val="10"/>
                <w:szCs w:val="10"/>
                <w:lang w:eastAsia="sq-AL"/>
              </w:rPr>
              <w:t>l</w:t>
            </w:r>
            <w:r w:rsidRPr="005830A8">
              <w:rPr>
                <w:rFonts w:ascii="Arial" w:eastAsia="Times New Roman" w:hAnsi="Arial" w:cs="Arial"/>
                <w:b/>
                <w:bCs/>
                <w:sz w:val="10"/>
                <w:szCs w:val="10"/>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741CB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33E59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AB5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3,869,168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19A5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680,000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FECE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2,863,090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81C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97BE8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8D6E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DDE0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FF42C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56E5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11,201,500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BF45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18,653,758</w:t>
            </w:r>
          </w:p>
        </w:tc>
      </w:tr>
      <w:tr w:rsidR="00851EB0" w:rsidRPr="005830A8" w14:paraId="6F9537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F1F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2799E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7EBFEEA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441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BB35A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006A8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6DC1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A523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4E6F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18C1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D419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D8C3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D0E1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7699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10,200,000</w:t>
            </w:r>
          </w:p>
        </w:tc>
        <w:tc>
          <w:tcPr>
            <w:tcW w:w="247" w:type="pct"/>
            <w:tcBorders>
              <w:top w:val="nil"/>
              <w:left w:val="nil"/>
              <w:bottom w:val="dotted" w:sz="4" w:space="0" w:color="auto"/>
              <w:right w:val="single" w:sz="4" w:space="0" w:color="auto"/>
            </w:tcBorders>
            <w:shd w:val="clear" w:color="auto" w:fill="auto"/>
            <w:noWrap/>
            <w:vAlign w:val="bottom"/>
            <w:hideMark/>
          </w:tcPr>
          <w:p w14:paraId="4EFA337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10,200,000</w:t>
            </w:r>
          </w:p>
        </w:tc>
      </w:tr>
      <w:tr w:rsidR="00851EB0" w:rsidRPr="005830A8" w14:paraId="49141A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340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757F7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30A6ECD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D9B9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BA777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8609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2E8F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492C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94B13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8AB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092A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445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FEFC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26F8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5601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9D5C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569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1ECA33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4E26798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1153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CCF4FF" w14:textId="728CD6B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5DFD5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0685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395E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F394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96F2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CF42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3B85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8EEA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CE1D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D269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140AB2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9FBDD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7E7080E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02120</w:t>
            </w:r>
          </w:p>
        </w:tc>
        <w:tc>
          <w:tcPr>
            <w:tcW w:w="1543" w:type="pct"/>
            <w:tcBorders>
              <w:top w:val="nil"/>
              <w:left w:val="nil"/>
              <w:bottom w:val="dotDotDash" w:sz="4" w:space="0" w:color="auto"/>
              <w:right w:val="single" w:sz="4" w:space="0" w:color="auto"/>
            </w:tcBorders>
            <w:shd w:val="clear" w:color="auto" w:fill="auto"/>
            <w:noWrap/>
            <w:vAlign w:val="bottom"/>
            <w:hideMark/>
          </w:tcPr>
          <w:p w14:paraId="3D0F3F9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0689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ED5B596" w14:textId="5752B27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41D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E03E1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5FBE6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BB443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D9AF9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D523E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3B0E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F9999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2A650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68819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222C4C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F3494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84E9B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ABD0408" w14:textId="3421479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Arsimi </w:t>
            </w:r>
            <w:r w:rsidR="00721B5A">
              <w:rPr>
                <w:rFonts w:ascii="Arial" w:eastAsia="Times New Roman" w:hAnsi="Arial" w:cs="Arial"/>
                <w:b/>
                <w:bCs/>
                <w:sz w:val="10"/>
                <w:szCs w:val="10"/>
                <w:lang w:eastAsia="sq-AL"/>
              </w:rPr>
              <w:t>u</w:t>
            </w:r>
            <w:r w:rsidRPr="005830A8">
              <w:rPr>
                <w:rFonts w:ascii="Arial" w:eastAsia="Times New Roman" w:hAnsi="Arial" w:cs="Arial"/>
                <w:b/>
                <w:bCs/>
                <w:sz w:val="10"/>
                <w:szCs w:val="10"/>
                <w:lang w:eastAsia="sq-AL"/>
              </w:rPr>
              <w:t>shtarak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5095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E956C7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6EB4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549,000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32180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74EC2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99B0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A170D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801A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7AAD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5E51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65B0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391D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1,427,000</w:t>
            </w:r>
          </w:p>
        </w:tc>
      </w:tr>
      <w:tr w:rsidR="00851EB0" w:rsidRPr="005830A8" w14:paraId="7BC66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E42B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E7467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62AAD11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24C9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44EC6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2DF7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6D3F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1FFA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CA83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1DC7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7194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5BD4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ECCF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E775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82CB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E15B7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415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A1EC43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95A0E4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E393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B90868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28590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B01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69CC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5CCD0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78A1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E2AB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D947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A847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DC35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F2BBA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CF8F4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28E9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69443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0E0F7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9121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7AC607C" w14:textId="6579F98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FE3A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0BCF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30EA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9E65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4AC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5C2F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92B0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8ACA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76A9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49882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DBB114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5D5D08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66AE48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09430</w:t>
            </w:r>
          </w:p>
        </w:tc>
        <w:tc>
          <w:tcPr>
            <w:tcW w:w="1543" w:type="pct"/>
            <w:tcBorders>
              <w:top w:val="nil"/>
              <w:left w:val="nil"/>
              <w:bottom w:val="dotDotDash" w:sz="4" w:space="0" w:color="auto"/>
              <w:right w:val="single" w:sz="4" w:space="0" w:color="auto"/>
            </w:tcBorders>
            <w:shd w:val="clear" w:color="auto" w:fill="auto"/>
            <w:noWrap/>
            <w:vAlign w:val="bottom"/>
            <w:hideMark/>
          </w:tcPr>
          <w:p w14:paraId="4726E91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C8114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4CDF43" w14:textId="591A4FF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81DE5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E06E3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5A93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2EB0B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E3268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E40E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0758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E797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21AA20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A4DCE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7E520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C9209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984B0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76CF24" w14:textId="3AD85576" w:rsidR="00851EB0" w:rsidRPr="005830A8" w:rsidRDefault="00721B5A"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Mbështetja</w:t>
            </w:r>
            <w:r w:rsidR="00851EB0" w:rsidRPr="005830A8">
              <w:rPr>
                <w:rFonts w:ascii="Arial" w:eastAsia="Times New Roman" w:hAnsi="Arial" w:cs="Arial"/>
                <w:b/>
                <w:bCs/>
                <w:sz w:val="10"/>
                <w:szCs w:val="10"/>
                <w:lang w:eastAsia="sq-AL"/>
              </w:rPr>
              <w:t xml:space="preserve"> e </w:t>
            </w:r>
            <w:r>
              <w:rPr>
                <w:rFonts w:ascii="Arial" w:eastAsia="Times New Roman" w:hAnsi="Arial" w:cs="Arial"/>
                <w:b/>
                <w:bCs/>
                <w:sz w:val="10"/>
                <w:szCs w:val="10"/>
                <w:lang w:eastAsia="sq-AL"/>
              </w:rPr>
              <w:t>l</w:t>
            </w:r>
            <w:r w:rsidR="00851EB0" w:rsidRPr="005830A8">
              <w:rPr>
                <w:rFonts w:ascii="Arial" w:eastAsia="Times New Roman" w:hAnsi="Arial" w:cs="Arial"/>
                <w:b/>
                <w:bCs/>
                <w:sz w:val="10"/>
                <w:szCs w:val="10"/>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2F58C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2807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B8FC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3,188,700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EAD9C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514,300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6C5A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2,750,686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8D1CF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0EBD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97D0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212E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301,250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11AA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12,204</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C745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1,546,296</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CE68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8,313,436</w:t>
            </w:r>
          </w:p>
        </w:tc>
      </w:tr>
      <w:tr w:rsidR="00851EB0" w:rsidRPr="005830A8" w14:paraId="293A22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1C75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2D2F0D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116DE15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F6B794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18D0D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80FBF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4418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71D7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A91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792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675C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9A7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F99E4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D65F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1087E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34F31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57C3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FFAFD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3ACE55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C044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31AF25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D0A7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B627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FB3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2AFC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6EA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CBD3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14A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32B3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1793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8A64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0A84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2979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3074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57E76E6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8301A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0E3C2F5" w14:textId="5042C75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CBAEF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581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BAF8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D328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B5B6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2DC6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3019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4400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DB32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1F26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217D77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87C49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3240B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02150</w:t>
            </w:r>
          </w:p>
        </w:tc>
        <w:tc>
          <w:tcPr>
            <w:tcW w:w="1543" w:type="pct"/>
            <w:tcBorders>
              <w:top w:val="nil"/>
              <w:left w:val="nil"/>
              <w:bottom w:val="dotDotDash" w:sz="4" w:space="0" w:color="auto"/>
              <w:right w:val="single" w:sz="4" w:space="0" w:color="auto"/>
            </w:tcBorders>
            <w:shd w:val="clear" w:color="auto" w:fill="auto"/>
            <w:noWrap/>
            <w:vAlign w:val="bottom"/>
            <w:hideMark/>
          </w:tcPr>
          <w:p w14:paraId="18E2DC2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22488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7412A" w14:textId="35BE461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5DBC6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B6162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21AA2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2E5AA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FC925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B4F3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2EC16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61904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8D8AF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DDABE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77E5D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B1CC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F822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49E7BB" w14:textId="067E448F"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7E42BF" w:rsidRPr="005830A8">
              <w:rPr>
                <w:rFonts w:ascii="Arial" w:eastAsia="Times New Roman" w:hAnsi="Arial" w:cs="Arial"/>
                <w:b/>
                <w:bCs/>
                <w:sz w:val="10"/>
                <w:szCs w:val="10"/>
                <w:lang w:eastAsia="sq-AL"/>
              </w:rPr>
              <w:t>shëndetësinë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A4BA4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2E3A25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D780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510,836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7338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95,000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65869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798,164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8E53A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0565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3225D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632B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7FC2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46E0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28F6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1,906,000</w:t>
            </w:r>
          </w:p>
        </w:tc>
      </w:tr>
      <w:tr w:rsidR="00851EB0" w:rsidRPr="005830A8" w14:paraId="39D203D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B897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18DB81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44DB99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99D3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34DD4A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BE2C9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47EA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FEE28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99F2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09FF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A796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827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313E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3CD7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1A523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26373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EB325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01F713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7EB4759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0C6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9D065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508A3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8491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C1AD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F9A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7275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ABA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9DDA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D485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234A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F8F1D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75056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61CC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EDD90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04EFC69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25E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9219726" w14:textId="457FD4F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8B064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199C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9E08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AD5F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3D21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3482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7BC9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9D3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677F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48D99C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1338E6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01FFB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5FD5A7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07340</w:t>
            </w:r>
          </w:p>
        </w:tc>
        <w:tc>
          <w:tcPr>
            <w:tcW w:w="1543" w:type="pct"/>
            <w:tcBorders>
              <w:top w:val="nil"/>
              <w:left w:val="nil"/>
              <w:bottom w:val="dotDotDash" w:sz="4" w:space="0" w:color="auto"/>
              <w:right w:val="single" w:sz="4" w:space="0" w:color="auto"/>
            </w:tcBorders>
            <w:shd w:val="clear" w:color="auto" w:fill="auto"/>
            <w:noWrap/>
            <w:vAlign w:val="bottom"/>
            <w:hideMark/>
          </w:tcPr>
          <w:p w14:paraId="6384673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7876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D6AF90A" w14:textId="2919F92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E0E1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D3AC8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33078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59EAF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3C615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397C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5853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88204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E054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F0B57C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592ED8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1EA5A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8CDE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5442018" w14:textId="3E5E2747" w:rsidR="00851EB0" w:rsidRPr="005830A8" w:rsidRDefault="007E42BF"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Mbështetje</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sociale për ushtarak</w:t>
            </w:r>
            <w:r>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1901F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1053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662D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E0B6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3D37A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2087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1ECE8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89DD6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3308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2DF25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B5AD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DE208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5,200,000</w:t>
            </w:r>
          </w:p>
        </w:tc>
      </w:tr>
      <w:tr w:rsidR="00851EB0" w:rsidRPr="005830A8" w14:paraId="12259A5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F32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C1E21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0AFE2D4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1CF7A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54C3B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CE510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B15A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FC4C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F7E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5452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E2C9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6630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987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B973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9CF3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9FFF7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9F84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DA45A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3526BA3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C1B0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68CFE0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9F947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2C68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C070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EA04D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07A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3988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46E5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D8C3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D776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E9DE3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97CEC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BCF6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B3B9D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590854C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AA3D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11A895" w14:textId="2A80A57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7D1E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746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4611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918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7C7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0BAC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E35C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4A8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89B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11231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C6EF81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89053E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23F0BC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10270</w:t>
            </w:r>
          </w:p>
        </w:tc>
        <w:tc>
          <w:tcPr>
            <w:tcW w:w="1543" w:type="pct"/>
            <w:tcBorders>
              <w:top w:val="nil"/>
              <w:left w:val="nil"/>
              <w:bottom w:val="dotDotDash" w:sz="4" w:space="0" w:color="auto"/>
              <w:right w:val="single" w:sz="4" w:space="0" w:color="auto"/>
            </w:tcBorders>
            <w:shd w:val="clear" w:color="auto" w:fill="auto"/>
            <w:noWrap/>
            <w:vAlign w:val="bottom"/>
            <w:hideMark/>
          </w:tcPr>
          <w:p w14:paraId="6574FD4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25CA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8D6DA22" w14:textId="18D8389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57B1C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FA6B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7E9B5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BF433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5AA5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A9951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68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DADB1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B7BD6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F0E43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0C81C7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2FED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1BD30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10910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1FAA30D" w14:textId="6BFF0B6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Emergjencat </w:t>
            </w:r>
            <w:r w:rsidR="007E42BF" w:rsidRPr="005830A8">
              <w:rPr>
                <w:rFonts w:ascii="Arial" w:eastAsia="Times New Roman" w:hAnsi="Arial" w:cs="Arial"/>
                <w:b/>
                <w:bCs/>
                <w:sz w:val="10"/>
                <w:szCs w:val="10"/>
                <w:lang w:eastAsia="sq-AL"/>
              </w:rPr>
              <w:t xml:space="preserve">civile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4DE98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30609D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9B520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BDF6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27,000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B6BB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441,000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3519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F17BF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1AF5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E3DCC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3D426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C2C1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81E8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3,450,000</w:t>
            </w:r>
          </w:p>
        </w:tc>
      </w:tr>
      <w:tr w:rsidR="00851EB0" w:rsidRPr="005830A8" w14:paraId="74FA24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F92F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DAC20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6F78AA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2BE8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67AE4C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A873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6C7C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CF474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2CB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F4CB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2E3B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A771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43B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958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2,012,050</w:t>
            </w:r>
          </w:p>
        </w:tc>
        <w:tc>
          <w:tcPr>
            <w:tcW w:w="247" w:type="pct"/>
            <w:tcBorders>
              <w:top w:val="nil"/>
              <w:left w:val="nil"/>
              <w:bottom w:val="dotted" w:sz="4" w:space="0" w:color="auto"/>
              <w:right w:val="single" w:sz="4" w:space="0" w:color="auto"/>
            </w:tcBorders>
            <w:shd w:val="clear" w:color="auto" w:fill="auto"/>
            <w:noWrap/>
            <w:vAlign w:val="bottom"/>
            <w:hideMark/>
          </w:tcPr>
          <w:p w14:paraId="706BDC9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2,012,050</w:t>
            </w:r>
          </w:p>
        </w:tc>
      </w:tr>
      <w:tr w:rsidR="00851EB0" w:rsidRPr="005830A8" w14:paraId="27ECE88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443F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44555E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32FCC26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5B9BF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FC4CA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714C0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275D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3B0F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C9DD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37A2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67B2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42BCD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6E0D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F8A9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63E9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A8E46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A12E3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0764C5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455BA27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736D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3F252" w14:textId="4D56642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B417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F71A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B0B6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E63A2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6122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7DB8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1F91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1FFB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CEE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5C33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E66E47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37824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5F8E7D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10910</w:t>
            </w:r>
          </w:p>
        </w:tc>
        <w:tc>
          <w:tcPr>
            <w:tcW w:w="1543" w:type="pct"/>
            <w:tcBorders>
              <w:top w:val="nil"/>
              <w:left w:val="nil"/>
              <w:bottom w:val="dotDotDash" w:sz="4" w:space="0" w:color="auto"/>
              <w:right w:val="single" w:sz="4" w:space="0" w:color="auto"/>
            </w:tcBorders>
            <w:shd w:val="clear" w:color="auto" w:fill="auto"/>
            <w:noWrap/>
            <w:vAlign w:val="bottom"/>
            <w:hideMark/>
          </w:tcPr>
          <w:p w14:paraId="78669E7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3DB16C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704889C" w14:textId="3703876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F99F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71F2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05F8E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CF528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2590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011FF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D7578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E9C5C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F827E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C4998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2B6CB3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C57FB1B"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6490C1B"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6244B9"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Ministria e Mbrojtjes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3F329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2929B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6D0C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8,866,684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B782F5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1,526,300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CBD5AD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7,333,836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75317C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9C47BD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1D0EB8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293,424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6E8B2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516,250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80A0B2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12,204</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5B885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28,136,846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AB7B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52,685,544</w:t>
            </w:r>
          </w:p>
        </w:tc>
      </w:tr>
      <w:tr w:rsidR="00851EB0" w:rsidRPr="005830A8" w14:paraId="0731845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99EA7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8879D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CB66CF7" w14:textId="2CEE84FF"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7E42BF" w:rsidRPr="005830A8">
              <w:rPr>
                <w:rFonts w:ascii="Arial" w:eastAsia="Times New Roman" w:hAnsi="Arial" w:cs="Arial"/>
                <w:b/>
                <w:bCs/>
                <w:sz w:val="10"/>
                <w:szCs w:val="10"/>
                <w:lang w:eastAsia="sq-AL"/>
              </w:rPr>
              <w:t>informative shtetërore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D7F2D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2FBA59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B0B9D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1,908,000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7AB81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307,700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982E6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457,800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DC542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38FA0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80C7F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28246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AE21E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FBDD4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87DCE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2,813,500</w:t>
            </w:r>
          </w:p>
        </w:tc>
      </w:tr>
      <w:tr w:rsidR="00851EB0" w:rsidRPr="005830A8" w14:paraId="4084DA2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AE1C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93A43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E1081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A4E17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F16C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8E019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42F1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C68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7A68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1093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E7CC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954B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847A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5293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E92D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EBAEB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B1EDE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1C0061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55A2A60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C79A6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7B4F0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9402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3100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3F9A9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E836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8DB2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FDEA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2092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8AFF6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8F11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A1B57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20C4B9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3E764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0A7E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0AD3E5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3CE7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820CBA" w14:textId="408DCB7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02F05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EB36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8882F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8041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5274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1DD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D902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2EC4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453C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E4A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02570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CBD8C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18</w:t>
            </w:r>
          </w:p>
        </w:tc>
        <w:tc>
          <w:tcPr>
            <w:tcW w:w="170" w:type="pct"/>
            <w:tcBorders>
              <w:top w:val="nil"/>
              <w:left w:val="nil"/>
              <w:bottom w:val="nil"/>
              <w:right w:val="single" w:sz="4" w:space="0" w:color="auto"/>
            </w:tcBorders>
            <w:shd w:val="clear" w:color="auto" w:fill="auto"/>
            <w:noWrap/>
            <w:vAlign w:val="bottom"/>
            <w:hideMark/>
          </w:tcPr>
          <w:p w14:paraId="0ED3E6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03520</w:t>
            </w:r>
          </w:p>
        </w:tc>
        <w:tc>
          <w:tcPr>
            <w:tcW w:w="1543" w:type="pct"/>
            <w:tcBorders>
              <w:top w:val="nil"/>
              <w:left w:val="nil"/>
              <w:bottom w:val="nil"/>
              <w:right w:val="single" w:sz="4" w:space="0" w:color="auto"/>
            </w:tcBorders>
            <w:shd w:val="clear" w:color="auto" w:fill="auto"/>
            <w:noWrap/>
            <w:vAlign w:val="bottom"/>
            <w:hideMark/>
          </w:tcPr>
          <w:p w14:paraId="7248CD7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DFFF7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FC8861C" w14:textId="0E40D79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ACDA8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EBF75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20332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09" w:type="pct"/>
            <w:tcBorders>
              <w:top w:val="nil"/>
              <w:left w:val="nil"/>
              <w:bottom w:val="nil"/>
              <w:right w:val="single" w:sz="4" w:space="0" w:color="auto"/>
            </w:tcBorders>
            <w:shd w:val="clear" w:color="auto" w:fill="auto"/>
            <w:noWrap/>
            <w:vAlign w:val="bottom"/>
            <w:hideMark/>
          </w:tcPr>
          <w:p w14:paraId="7FA345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5B9D5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52FAF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17D5D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18A5C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412C0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E6552C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w:t>
            </w:r>
          </w:p>
        </w:tc>
      </w:tr>
      <w:tr w:rsidR="00851EB0" w:rsidRPr="005830A8" w14:paraId="0E267D8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62D15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059F7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03C28BAB" w14:textId="1C856820" w:rsidR="00851EB0" w:rsidRPr="005830A8" w:rsidRDefault="004B49FE"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Informativ </w:t>
            </w:r>
            <w:r w:rsidRPr="005830A8">
              <w:rPr>
                <w:rFonts w:ascii="Arial" w:eastAsia="Times New Roman" w:hAnsi="Arial" w:cs="Arial"/>
                <w:b/>
                <w:bCs/>
                <w:sz w:val="10"/>
                <w:szCs w:val="10"/>
                <w:lang w:eastAsia="sq-AL"/>
              </w:rPr>
              <w:t>Shtetëror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974DBE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24793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94B267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1,908,000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30EB9C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307,700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6FAFE3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460,800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5F81A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A2E4C8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D3B44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D0A03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F9FA0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A106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B4DA4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2,816,500</w:t>
            </w:r>
          </w:p>
        </w:tc>
      </w:tr>
      <w:tr w:rsidR="00851EB0" w:rsidRPr="005830A8" w14:paraId="7E63B81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5A9A2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7BA54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3DA21E" w14:textId="07729FBD" w:rsidR="00851EB0" w:rsidRPr="005830A8" w:rsidRDefault="004B49FE"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Shërbimet</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për</w:t>
            </w:r>
            <w:r w:rsidR="00851EB0" w:rsidRPr="005830A8">
              <w:rPr>
                <w:rFonts w:ascii="Arial" w:eastAsia="Times New Roman" w:hAnsi="Arial" w:cs="Arial"/>
                <w:b/>
                <w:bCs/>
                <w:sz w:val="10"/>
                <w:szCs w:val="10"/>
                <w:lang w:eastAsia="sq-AL"/>
              </w:rPr>
              <w:t xml:space="preserve"> shqiptar</w:t>
            </w:r>
            <w:r>
              <w:rPr>
                <w:rFonts w:ascii="Arial" w:eastAsia="Times New Roman" w:hAnsi="Arial" w:cs="Arial"/>
                <w:b/>
                <w:bCs/>
                <w:sz w:val="10"/>
                <w:szCs w:val="10"/>
                <w:lang w:eastAsia="sq-AL"/>
              </w:rPr>
              <w:t>ë</w:t>
            </w:r>
            <w:r w:rsidR="00851EB0" w:rsidRPr="005830A8">
              <w:rPr>
                <w:rFonts w:ascii="Arial" w:eastAsia="Times New Roman" w:hAnsi="Arial" w:cs="Arial"/>
                <w:b/>
                <w:bCs/>
                <w:sz w:val="10"/>
                <w:szCs w:val="10"/>
                <w:lang w:eastAsia="sq-AL"/>
              </w:rPr>
              <w:t xml:space="preserve">t </w:t>
            </w:r>
            <w:r w:rsidRPr="005830A8">
              <w:rPr>
                <w:rFonts w:ascii="Arial" w:eastAsia="Times New Roman" w:hAnsi="Arial" w:cs="Arial"/>
                <w:b/>
                <w:bCs/>
                <w:sz w:val="10"/>
                <w:szCs w:val="10"/>
                <w:lang w:eastAsia="sq-AL"/>
              </w:rPr>
              <w:t>jashtë</w:t>
            </w:r>
            <w:r w:rsidR="00851EB0" w:rsidRPr="005830A8">
              <w:rPr>
                <w:rFonts w:ascii="Arial" w:eastAsia="Times New Roman" w:hAnsi="Arial" w:cs="Arial"/>
                <w:b/>
                <w:bCs/>
                <w:sz w:val="10"/>
                <w:szCs w:val="10"/>
                <w:lang w:eastAsia="sq-AL"/>
              </w:rPr>
              <w:t xml:space="preserve"> kufirit </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1810E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F06AD9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3DA7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E58AE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B1D62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15AEC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83881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314,000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AC33A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A39C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5A60E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E9134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9B785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314,000</w:t>
            </w:r>
          </w:p>
        </w:tc>
      </w:tr>
      <w:tr w:rsidR="00851EB0" w:rsidRPr="005830A8" w14:paraId="5B7FFF9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29AC7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6DA4A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F68D41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9D23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E6EECA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079BB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90AC4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132C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398AC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32CA1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237F3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7C0F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D7824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5206F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71A97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8505D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7C51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458A7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48195D3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1B18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A7A309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CA7C3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026A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B0E2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E73B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3E95E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DEEC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135C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640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A9B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B73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30254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2675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463D2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34950CF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2001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F6CDE5" w14:textId="74CD7BD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2459A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33729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45A5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EE54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A3F64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030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78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2FF0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1F30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6BDE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DA172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1FC6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nil"/>
              <w:right w:val="single" w:sz="4" w:space="0" w:color="auto"/>
            </w:tcBorders>
            <w:shd w:val="clear" w:color="auto" w:fill="auto"/>
            <w:noWrap/>
            <w:vAlign w:val="bottom"/>
            <w:hideMark/>
          </w:tcPr>
          <w:p w14:paraId="230C50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08310</w:t>
            </w:r>
          </w:p>
        </w:tc>
        <w:tc>
          <w:tcPr>
            <w:tcW w:w="1543" w:type="pct"/>
            <w:tcBorders>
              <w:top w:val="nil"/>
              <w:left w:val="nil"/>
              <w:bottom w:val="nil"/>
              <w:right w:val="single" w:sz="4" w:space="0" w:color="auto"/>
            </w:tcBorders>
            <w:shd w:val="clear" w:color="auto" w:fill="auto"/>
            <w:noWrap/>
            <w:vAlign w:val="bottom"/>
            <w:hideMark/>
          </w:tcPr>
          <w:p w14:paraId="2A7E3B8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7BF95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BCC6EFF" w14:textId="48E6AC3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CCAE4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EAB42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B2AEA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86B6F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CB1BC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A9A4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C0BD7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D6910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A9C1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56F74A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2B724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B671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3123A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E305C36" w14:textId="62446C3B"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Projekte teknike </w:t>
            </w:r>
            <w:r w:rsidR="004B49FE" w:rsidRPr="005830A8">
              <w:rPr>
                <w:rFonts w:ascii="Arial" w:eastAsia="Times New Roman" w:hAnsi="Arial" w:cs="Arial"/>
                <w:b/>
                <w:bCs/>
                <w:sz w:val="10"/>
                <w:szCs w:val="10"/>
                <w:lang w:eastAsia="sq-AL"/>
              </w:rPr>
              <w:t>për</w:t>
            </w:r>
            <w:r w:rsidRPr="005830A8">
              <w:rPr>
                <w:rFonts w:ascii="Arial" w:eastAsia="Times New Roman" w:hAnsi="Arial" w:cs="Arial"/>
                <w:b/>
                <w:bCs/>
                <w:sz w:val="10"/>
                <w:szCs w:val="10"/>
                <w:lang w:eastAsia="sq-AL"/>
              </w:rPr>
              <w:t xml:space="preserve"> futjen e teknologjive t</w:t>
            </w:r>
            <w:r w:rsidR="004B49FE">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reja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4E48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630E80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1D426B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8350C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463F53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6843A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9B924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200,000</w:t>
            </w:r>
          </w:p>
        </w:tc>
        <w:tc>
          <w:tcPr>
            <w:tcW w:w="264" w:type="pct"/>
            <w:tcBorders>
              <w:top w:val="dotDash" w:sz="4" w:space="0" w:color="auto"/>
              <w:left w:val="nil"/>
              <w:bottom w:val="nil"/>
              <w:right w:val="single" w:sz="4" w:space="0" w:color="auto"/>
            </w:tcBorders>
            <w:shd w:val="clear" w:color="auto" w:fill="auto"/>
            <w:noWrap/>
            <w:vAlign w:val="bottom"/>
            <w:hideMark/>
          </w:tcPr>
          <w:p w14:paraId="6EA7B2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2842E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140378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642B5D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47" w:type="pct"/>
            <w:tcBorders>
              <w:top w:val="dotDash" w:sz="4" w:space="0" w:color="auto"/>
              <w:left w:val="nil"/>
              <w:bottom w:val="nil"/>
              <w:right w:val="single" w:sz="4" w:space="0" w:color="auto"/>
            </w:tcBorders>
            <w:shd w:val="clear" w:color="auto" w:fill="auto"/>
            <w:noWrap/>
            <w:vAlign w:val="bottom"/>
            <w:hideMark/>
          </w:tcPr>
          <w:p w14:paraId="6EB8233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300,000</w:t>
            </w:r>
          </w:p>
        </w:tc>
      </w:tr>
      <w:tr w:rsidR="00851EB0" w:rsidRPr="005830A8" w14:paraId="228C9BA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CC1F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6BE822C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438B6B4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9FC06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A6584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0D94D8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223FE8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8D4B4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631BCE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CC881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32882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41A61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308A9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4C0B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5E812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2DA170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73BB5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AFB2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275D6DF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FAF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FAC91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2501EC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5E150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FDF42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2F3CA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D9D01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B52D5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3E49C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5264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7DCFD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3EAD4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EA097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3B2B4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9D396D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054F10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2E2B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3B60B3" w14:textId="015F276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BF976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4278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6D285F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0F2BF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BA216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44D21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E0625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CDE95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42261D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B545DD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CB06C7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1D5BC7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2FAD31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08520</w:t>
            </w:r>
          </w:p>
        </w:tc>
        <w:tc>
          <w:tcPr>
            <w:tcW w:w="1543" w:type="pct"/>
            <w:tcBorders>
              <w:top w:val="nil"/>
              <w:left w:val="nil"/>
              <w:bottom w:val="dotDash" w:sz="4" w:space="0" w:color="auto"/>
              <w:right w:val="single" w:sz="4" w:space="0" w:color="auto"/>
            </w:tcBorders>
            <w:shd w:val="clear" w:color="auto" w:fill="auto"/>
            <w:noWrap/>
            <w:vAlign w:val="bottom"/>
            <w:hideMark/>
          </w:tcPr>
          <w:p w14:paraId="225F1AD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5959A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74F25EB" w14:textId="604D354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426E7D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23C58B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6C96F0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7598F9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0897F9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93D86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58529E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74A7FE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6BCB3B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EB68F9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7029F7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3D5F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8D53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00D5EB3F" w14:textId="6D95FB5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Prodhime filmike ose veprimtari artistike </w:t>
            </w:r>
            <w:r w:rsidR="004B49FE" w:rsidRPr="005830A8">
              <w:rPr>
                <w:rFonts w:ascii="Arial" w:eastAsia="Times New Roman" w:hAnsi="Arial" w:cs="Arial"/>
                <w:b/>
                <w:bCs/>
                <w:sz w:val="10"/>
                <w:szCs w:val="10"/>
                <w:lang w:eastAsia="sq-AL"/>
              </w:rPr>
              <w:t>mbarëkombëtare</w:t>
            </w:r>
          </w:p>
        </w:tc>
        <w:tc>
          <w:tcPr>
            <w:tcW w:w="136" w:type="pct"/>
            <w:tcBorders>
              <w:top w:val="nil"/>
              <w:left w:val="nil"/>
              <w:bottom w:val="dotted" w:sz="4" w:space="0" w:color="auto"/>
              <w:right w:val="single" w:sz="4" w:space="0" w:color="auto"/>
            </w:tcBorders>
            <w:shd w:val="clear" w:color="auto" w:fill="auto"/>
            <w:noWrap/>
            <w:vAlign w:val="bottom"/>
            <w:hideMark/>
          </w:tcPr>
          <w:p w14:paraId="29AE93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964FC4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nil"/>
              <w:right w:val="single" w:sz="4" w:space="0" w:color="auto"/>
            </w:tcBorders>
            <w:shd w:val="clear" w:color="auto" w:fill="auto"/>
            <w:noWrap/>
            <w:vAlign w:val="bottom"/>
            <w:hideMark/>
          </w:tcPr>
          <w:p w14:paraId="222E91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F92FC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4F7DD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3F0EE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D0B81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126,000</w:t>
            </w:r>
          </w:p>
        </w:tc>
        <w:tc>
          <w:tcPr>
            <w:tcW w:w="264" w:type="pct"/>
            <w:tcBorders>
              <w:top w:val="nil"/>
              <w:left w:val="nil"/>
              <w:bottom w:val="nil"/>
              <w:right w:val="single" w:sz="4" w:space="0" w:color="auto"/>
            </w:tcBorders>
            <w:shd w:val="clear" w:color="auto" w:fill="auto"/>
            <w:noWrap/>
            <w:vAlign w:val="bottom"/>
            <w:hideMark/>
          </w:tcPr>
          <w:p w14:paraId="2D6185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13CA3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E6293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6C844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BE6241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126,000</w:t>
            </w:r>
          </w:p>
        </w:tc>
      </w:tr>
      <w:tr w:rsidR="00851EB0" w:rsidRPr="005830A8" w14:paraId="719860D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AACFC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19</w:t>
            </w:r>
          </w:p>
        </w:tc>
        <w:tc>
          <w:tcPr>
            <w:tcW w:w="170" w:type="pct"/>
            <w:tcBorders>
              <w:top w:val="nil"/>
              <w:left w:val="nil"/>
              <w:bottom w:val="dotted" w:sz="4" w:space="0" w:color="auto"/>
              <w:right w:val="single" w:sz="4" w:space="0" w:color="auto"/>
            </w:tcBorders>
            <w:shd w:val="clear" w:color="auto" w:fill="auto"/>
            <w:noWrap/>
            <w:vAlign w:val="bottom"/>
            <w:hideMark/>
          </w:tcPr>
          <w:p w14:paraId="795E1F5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2AE5631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162C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B487E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26CF7F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16929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A61B3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13DA6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52305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B8420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6EA40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3AE7A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A1A8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FDB780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38A7CA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C8BA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9D28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6036D3B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6453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D85E7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00AD93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DF37D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11386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52052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41813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AB7FA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F12D6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0A97A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0DB9C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41FD06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ECE18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DE037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A36B3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3F8F6C3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3678B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C26B1C" w14:textId="0A08E90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D93EE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F359D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6EA23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F7334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1ADC2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21946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EAA72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C08CD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8D22F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279340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26A75B5" w14:textId="77777777" w:rsidTr="00851EB0">
        <w:trPr>
          <w:trHeight w:val="180"/>
          <w:jc w:val="center"/>
        </w:trPr>
        <w:tc>
          <w:tcPr>
            <w:tcW w:w="113" w:type="pct"/>
            <w:tcBorders>
              <w:top w:val="dotDash" w:sz="4" w:space="0" w:color="auto"/>
              <w:left w:val="single" w:sz="4" w:space="0" w:color="auto"/>
              <w:bottom w:val="nil"/>
              <w:right w:val="single" w:sz="4" w:space="0" w:color="auto"/>
            </w:tcBorders>
            <w:shd w:val="clear" w:color="auto" w:fill="auto"/>
            <w:noWrap/>
            <w:vAlign w:val="bottom"/>
            <w:hideMark/>
          </w:tcPr>
          <w:p w14:paraId="63847C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nil"/>
              <w:right w:val="single" w:sz="4" w:space="0" w:color="auto"/>
            </w:tcBorders>
            <w:shd w:val="clear" w:color="auto" w:fill="auto"/>
            <w:noWrap/>
            <w:vAlign w:val="bottom"/>
            <w:hideMark/>
          </w:tcPr>
          <w:p w14:paraId="6CB892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08330</w:t>
            </w:r>
          </w:p>
        </w:tc>
        <w:tc>
          <w:tcPr>
            <w:tcW w:w="1543" w:type="pct"/>
            <w:tcBorders>
              <w:top w:val="nil"/>
              <w:left w:val="nil"/>
              <w:bottom w:val="nil"/>
              <w:right w:val="single" w:sz="4" w:space="0" w:color="auto"/>
            </w:tcBorders>
            <w:shd w:val="clear" w:color="auto" w:fill="auto"/>
            <w:noWrap/>
            <w:vAlign w:val="bottom"/>
            <w:hideMark/>
          </w:tcPr>
          <w:p w14:paraId="7FCE422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6CE0F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A28B578" w14:textId="174B9AE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16C696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B7792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5418B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E9452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B3793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E216F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3B528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7DB44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1E9F5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76E02B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D19967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3261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DB39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147414E" w14:textId="76B78ACD"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Orkestra simfonike e RTSH</w:t>
            </w:r>
            <w:r w:rsidR="009668CA">
              <w:rPr>
                <w:rFonts w:ascii="Arial" w:eastAsia="Times New Roman" w:hAnsi="Arial" w:cs="Arial"/>
                <w:b/>
                <w:bCs/>
                <w:sz w:val="10"/>
                <w:szCs w:val="10"/>
                <w:lang w:eastAsia="sq-AL"/>
              </w:rPr>
              <w:t>-së</w:t>
            </w:r>
            <w:r w:rsidRPr="005830A8">
              <w:rPr>
                <w:rFonts w:ascii="Arial" w:eastAsia="Times New Roman" w:hAnsi="Arial" w:cs="Arial"/>
                <w:b/>
                <w:bCs/>
                <w:sz w:val="10"/>
                <w:szCs w:val="10"/>
                <w:lang w:eastAsia="sq-AL"/>
              </w:rPr>
              <w:t xml:space="preserve"> dhe </w:t>
            </w:r>
            <w:r w:rsidR="009668CA" w:rsidRPr="005830A8">
              <w:rPr>
                <w:rFonts w:ascii="Arial" w:eastAsia="Times New Roman" w:hAnsi="Arial" w:cs="Arial"/>
                <w:b/>
                <w:bCs/>
                <w:sz w:val="10"/>
                <w:szCs w:val="10"/>
                <w:lang w:eastAsia="sq-AL"/>
              </w:rPr>
              <w:t>Kinematografisë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5A110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EE25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533DC9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046BA9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315579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71172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3362EB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130,000</w:t>
            </w:r>
          </w:p>
        </w:tc>
        <w:tc>
          <w:tcPr>
            <w:tcW w:w="264" w:type="pct"/>
            <w:tcBorders>
              <w:top w:val="dotDash" w:sz="4" w:space="0" w:color="auto"/>
              <w:left w:val="nil"/>
              <w:bottom w:val="nil"/>
              <w:right w:val="single" w:sz="4" w:space="0" w:color="auto"/>
            </w:tcBorders>
            <w:shd w:val="clear" w:color="auto" w:fill="auto"/>
            <w:noWrap/>
            <w:vAlign w:val="bottom"/>
            <w:hideMark/>
          </w:tcPr>
          <w:p w14:paraId="74EE74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AEFFD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63DCB7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5670C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D69561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130,000</w:t>
            </w:r>
          </w:p>
        </w:tc>
      </w:tr>
      <w:tr w:rsidR="00851EB0" w:rsidRPr="005830A8" w14:paraId="3CBEE90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AD22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221A8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504CFE5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C75CB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F3D19B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61092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4E3EA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31F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E9DA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87DED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218E7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07246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AF4DA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256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4810F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0FD2C5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FEBE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01EFA74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61F1EB9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E827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2D9FD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A5AD2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93EE4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CCF7F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F5A21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FC0E5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627D1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0922C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C8F9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30B6D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8780FA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BED306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B9A17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185C3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739B9E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2007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BDF8A8B" w14:textId="21CA1E8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9D2C6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60B36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731C7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BB231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E316C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90F94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5B255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58DEE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50F203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F708D6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67EBB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6567FC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615FBB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08340</w:t>
            </w:r>
          </w:p>
        </w:tc>
        <w:tc>
          <w:tcPr>
            <w:tcW w:w="1543" w:type="pct"/>
            <w:tcBorders>
              <w:top w:val="nil"/>
              <w:left w:val="nil"/>
              <w:bottom w:val="dotDash" w:sz="4" w:space="0" w:color="auto"/>
              <w:right w:val="single" w:sz="4" w:space="0" w:color="auto"/>
            </w:tcBorders>
            <w:shd w:val="clear" w:color="auto" w:fill="auto"/>
            <w:noWrap/>
            <w:vAlign w:val="bottom"/>
            <w:hideMark/>
          </w:tcPr>
          <w:p w14:paraId="30BAA35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0319D5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12D75A5" w14:textId="08034A7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1806FA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5ED571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3D8149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23FDC9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5A3AAD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182F2D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4F9D6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5FB0FE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242A45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04B33E4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91E4CA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CCA12B0"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w:t>
            </w:r>
          </w:p>
        </w:tc>
        <w:tc>
          <w:tcPr>
            <w:tcW w:w="170" w:type="pct"/>
            <w:tcBorders>
              <w:top w:val="nil"/>
              <w:left w:val="nil"/>
              <w:bottom w:val="single" w:sz="4" w:space="0" w:color="auto"/>
              <w:right w:val="single" w:sz="4" w:space="0" w:color="auto"/>
            </w:tcBorders>
            <w:shd w:val="clear" w:color="auto" w:fill="auto"/>
            <w:noWrap/>
            <w:vAlign w:val="bottom"/>
            <w:hideMark/>
          </w:tcPr>
          <w:p w14:paraId="3F3BA9B4"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6EEA27F8" w14:textId="50559878"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Drejtoria e Radio</w:t>
            </w:r>
            <w:r w:rsidR="009668CA">
              <w:rPr>
                <w:rFonts w:ascii="Arial" w:eastAsia="Times New Roman" w:hAnsi="Arial" w:cs="Arial"/>
                <w:b/>
                <w:bCs/>
                <w:sz w:val="10"/>
                <w:szCs w:val="10"/>
                <w:lang w:eastAsia="sq-AL"/>
              </w:rPr>
              <w:t>-</w:t>
            </w:r>
            <w:r w:rsidRPr="005830A8">
              <w:rPr>
                <w:rFonts w:ascii="Arial" w:eastAsia="Times New Roman" w:hAnsi="Arial" w:cs="Arial"/>
                <w:b/>
                <w:bCs/>
                <w:sz w:val="10"/>
                <w:szCs w:val="10"/>
                <w:lang w:eastAsia="sq-AL"/>
              </w:rPr>
              <w:t>Televizionit</w:t>
            </w:r>
          </w:p>
        </w:tc>
        <w:tc>
          <w:tcPr>
            <w:tcW w:w="136" w:type="pct"/>
            <w:tcBorders>
              <w:top w:val="nil"/>
              <w:left w:val="nil"/>
              <w:bottom w:val="single" w:sz="4" w:space="0" w:color="auto"/>
              <w:right w:val="single" w:sz="4" w:space="0" w:color="auto"/>
            </w:tcBorders>
            <w:shd w:val="clear" w:color="auto" w:fill="auto"/>
            <w:noWrap/>
            <w:vAlign w:val="bottom"/>
            <w:hideMark/>
          </w:tcPr>
          <w:p w14:paraId="280C3D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937FF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DA2509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14:paraId="66FBCEA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28" w:type="pct"/>
            <w:tcBorders>
              <w:top w:val="nil"/>
              <w:left w:val="nil"/>
              <w:bottom w:val="single" w:sz="4" w:space="0" w:color="auto"/>
              <w:right w:val="single" w:sz="4" w:space="0" w:color="auto"/>
            </w:tcBorders>
            <w:shd w:val="clear" w:color="auto" w:fill="auto"/>
            <w:noWrap/>
            <w:vAlign w:val="bottom"/>
            <w:hideMark/>
          </w:tcPr>
          <w:p w14:paraId="6534F12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09" w:type="pct"/>
            <w:tcBorders>
              <w:top w:val="nil"/>
              <w:left w:val="nil"/>
              <w:bottom w:val="single" w:sz="4" w:space="0" w:color="auto"/>
              <w:right w:val="single" w:sz="4" w:space="0" w:color="auto"/>
            </w:tcBorders>
            <w:shd w:val="clear" w:color="auto" w:fill="auto"/>
            <w:noWrap/>
            <w:vAlign w:val="bottom"/>
            <w:hideMark/>
          </w:tcPr>
          <w:p w14:paraId="3B136BD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1DADD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770,000</w:t>
            </w:r>
          </w:p>
        </w:tc>
        <w:tc>
          <w:tcPr>
            <w:tcW w:w="264" w:type="pct"/>
            <w:tcBorders>
              <w:top w:val="nil"/>
              <w:left w:val="nil"/>
              <w:bottom w:val="single" w:sz="4" w:space="0" w:color="auto"/>
              <w:right w:val="single" w:sz="4" w:space="0" w:color="auto"/>
            </w:tcBorders>
            <w:shd w:val="clear" w:color="auto" w:fill="auto"/>
            <w:noWrap/>
            <w:vAlign w:val="bottom"/>
            <w:hideMark/>
          </w:tcPr>
          <w:p w14:paraId="54A2DF8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07672B5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1BF5AF6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3B55AD6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60E9EC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870,000</w:t>
            </w:r>
          </w:p>
        </w:tc>
      </w:tr>
      <w:tr w:rsidR="00851EB0" w:rsidRPr="005830A8" w14:paraId="2B53F34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A6EC5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69435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C5F245" w14:textId="0F844159"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AEC3A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8851B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B38E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213,500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68101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44,700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E1745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74,700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DCCB9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1FE16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B4BE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FCF7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6B7D8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5F31F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B00DE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443,200</w:t>
            </w:r>
          </w:p>
        </w:tc>
      </w:tr>
      <w:tr w:rsidR="00851EB0" w:rsidRPr="005830A8" w14:paraId="57F795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EA931C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BE870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F2134C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F21A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DE3C5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61FC1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B557D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9AD79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26BD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C401C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287E9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31DC2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7C0A0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E156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C53E6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72D1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374BF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746A55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E653C2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C1F63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80E94F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2756F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3886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9913B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B6EB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699C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B620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F807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C90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4238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093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5BCAB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E745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066695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7B12E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FFC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C4A4E2" w14:textId="76DBF6A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F654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0580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130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7505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5862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CA0C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2CA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6D14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BBC7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DCF55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6953A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21D5C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20</w:t>
            </w:r>
          </w:p>
        </w:tc>
        <w:tc>
          <w:tcPr>
            <w:tcW w:w="170" w:type="pct"/>
            <w:tcBorders>
              <w:top w:val="nil"/>
              <w:left w:val="nil"/>
              <w:bottom w:val="nil"/>
              <w:right w:val="single" w:sz="4" w:space="0" w:color="auto"/>
            </w:tcBorders>
            <w:shd w:val="clear" w:color="auto" w:fill="auto"/>
            <w:noWrap/>
            <w:vAlign w:val="bottom"/>
            <w:hideMark/>
          </w:tcPr>
          <w:p w14:paraId="6B7632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3088890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0FD397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9364DA" w14:textId="4F43BA5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A90BD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DAFFB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35C22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w:t>
            </w:r>
          </w:p>
        </w:tc>
        <w:tc>
          <w:tcPr>
            <w:tcW w:w="209" w:type="pct"/>
            <w:tcBorders>
              <w:top w:val="nil"/>
              <w:left w:val="nil"/>
              <w:bottom w:val="nil"/>
              <w:right w:val="single" w:sz="4" w:space="0" w:color="auto"/>
            </w:tcBorders>
            <w:shd w:val="clear" w:color="auto" w:fill="auto"/>
            <w:noWrap/>
            <w:vAlign w:val="bottom"/>
            <w:hideMark/>
          </w:tcPr>
          <w:p w14:paraId="30B563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9AC5C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45D9A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5F2EC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36F87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8A8C9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E4E22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5,000</w:t>
            </w:r>
          </w:p>
        </w:tc>
      </w:tr>
      <w:tr w:rsidR="00851EB0" w:rsidRPr="005830A8" w14:paraId="73786D5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5F0A53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BFE515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6828EAE" w14:textId="25BD405B"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Drejtoria e </w:t>
            </w:r>
            <w:r w:rsidR="009668CA" w:rsidRPr="005830A8">
              <w:rPr>
                <w:rFonts w:ascii="Arial" w:eastAsia="Times New Roman" w:hAnsi="Arial" w:cs="Arial"/>
                <w:b/>
                <w:bCs/>
                <w:sz w:val="10"/>
                <w:szCs w:val="10"/>
                <w:lang w:eastAsia="sq-AL"/>
              </w:rPr>
              <w:t>Përgjithshme</w:t>
            </w:r>
            <w:r w:rsidRPr="005830A8">
              <w:rPr>
                <w:rFonts w:ascii="Arial" w:eastAsia="Times New Roman" w:hAnsi="Arial" w:cs="Arial"/>
                <w:b/>
                <w:bCs/>
                <w:sz w:val="10"/>
                <w:szCs w:val="10"/>
                <w:lang w:eastAsia="sq-AL"/>
              </w:rPr>
              <w:t xml:space="preserve"> e Arkivave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9A885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117372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2AAB1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213,500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6749B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44,700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A830A3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79,700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02C47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DC8CA0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FAE9A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E34CD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06C5E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3E29F1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7FEC28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448,200</w:t>
            </w:r>
          </w:p>
        </w:tc>
      </w:tr>
      <w:tr w:rsidR="00851EB0" w:rsidRPr="005830A8" w14:paraId="41A8DE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08397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924C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9EC658" w14:textId="7989B231"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9668CA">
              <w:rPr>
                <w:rFonts w:ascii="Arial" w:eastAsia="Times New Roman" w:hAnsi="Arial" w:cs="Arial"/>
                <w:b/>
                <w:bCs/>
                <w:sz w:val="10"/>
                <w:szCs w:val="10"/>
                <w:lang w:eastAsia="sq-AL"/>
              </w:rPr>
              <w:t>a</w:t>
            </w:r>
            <w:r w:rsidRPr="005830A8">
              <w:rPr>
                <w:rFonts w:ascii="Arial" w:eastAsia="Times New Roman" w:hAnsi="Arial" w:cs="Arial"/>
                <w:b/>
                <w:bCs/>
                <w:sz w:val="10"/>
                <w:szCs w:val="10"/>
                <w:lang w:eastAsia="sq-AL"/>
              </w:rPr>
              <w:t xml:space="preserve">kademike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D2BDD1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CC600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98D46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49,000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BD3F2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8,300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D0190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127,900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02316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D1174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291,880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83C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E32CF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62,000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5A17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324C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1AF6B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549,680</w:t>
            </w:r>
          </w:p>
        </w:tc>
      </w:tr>
      <w:tr w:rsidR="00851EB0" w:rsidRPr="005830A8" w14:paraId="342F3F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6DCC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3D409CD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72CEDBA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CD317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EF8B0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6B676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E6FB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3D60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AC19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64F4E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94E4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1E01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2C83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B658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6FCD9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2485F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9663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0B64D5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36608A4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A50D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707779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48350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CA74E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7E25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7C55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252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74A0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E9F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6D56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8F7A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65DEE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20AA8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3B3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4F6D1D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2819A5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F516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67E30D" w14:textId="07027AC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77E27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FAD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6A35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9FE1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69DC3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5882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8BE7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3E86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CD09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F6183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35629F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DF2FA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22</w:t>
            </w:r>
          </w:p>
        </w:tc>
        <w:tc>
          <w:tcPr>
            <w:tcW w:w="170" w:type="pct"/>
            <w:tcBorders>
              <w:top w:val="nil"/>
              <w:left w:val="nil"/>
              <w:bottom w:val="nil"/>
              <w:right w:val="single" w:sz="4" w:space="0" w:color="auto"/>
            </w:tcBorders>
            <w:shd w:val="clear" w:color="auto" w:fill="auto"/>
            <w:noWrap/>
            <w:vAlign w:val="bottom"/>
            <w:hideMark/>
          </w:tcPr>
          <w:p w14:paraId="7D8109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01520</w:t>
            </w:r>
          </w:p>
        </w:tc>
        <w:tc>
          <w:tcPr>
            <w:tcW w:w="1543" w:type="pct"/>
            <w:tcBorders>
              <w:top w:val="nil"/>
              <w:left w:val="nil"/>
              <w:bottom w:val="nil"/>
              <w:right w:val="single" w:sz="4" w:space="0" w:color="auto"/>
            </w:tcBorders>
            <w:shd w:val="clear" w:color="auto" w:fill="auto"/>
            <w:noWrap/>
            <w:vAlign w:val="bottom"/>
            <w:hideMark/>
          </w:tcPr>
          <w:p w14:paraId="5A57FBC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C63CD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BC7D70B" w14:textId="6D9FC40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C9193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CE62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39FBF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28F1D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76BB0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5F52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8EBF7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F8A5E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A5DF1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FC1FA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B90348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B95F28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87000A"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01939EE" w14:textId="242E50FF"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Akademia e </w:t>
            </w:r>
            <w:r w:rsidR="00615B01" w:rsidRPr="005830A8">
              <w:rPr>
                <w:rFonts w:ascii="Arial" w:eastAsia="Times New Roman" w:hAnsi="Arial" w:cs="Arial"/>
                <w:b/>
                <w:bCs/>
                <w:sz w:val="10"/>
                <w:szCs w:val="10"/>
                <w:lang w:eastAsia="sq-AL"/>
              </w:rPr>
              <w:t>Shkencës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2D01F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4514E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64015E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394D7B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0248C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127,900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52E0DF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2DAC14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291,880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D35A6F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E54553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62,000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54D00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4BD823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398AD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549,680</w:t>
            </w:r>
          </w:p>
        </w:tc>
      </w:tr>
      <w:tr w:rsidR="00851EB0" w:rsidRPr="005830A8" w14:paraId="1208B99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3C9B8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E284F0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B6BD0F3" w14:textId="5A526EBF"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9668CA">
              <w:rPr>
                <w:rFonts w:ascii="Arial" w:eastAsia="Times New Roman" w:hAnsi="Arial" w:cs="Arial"/>
                <w:b/>
                <w:bCs/>
                <w:sz w:val="10"/>
                <w:szCs w:val="10"/>
                <w:lang w:eastAsia="sq-AL"/>
              </w:rPr>
              <w:t>a</w:t>
            </w:r>
            <w:r w:rsidRPr="005830A8">
              <w:rPr>
                <w:rFonts w:ascii="Arial" w:eastAsia="Times New Roman" w:hAnsi="Arial" w:cs="Arial"/>
                <w:b/>
                <w:bCs/>
                <w:sz w:val="10"/>
                <w:szCs w:val="10"/>
                <w:lang w:eastAsia="sq-AL"/>
              </w:rPr>
              <w:t>udituese e KLSH</w:t>
            </w:r>
            <w:r w:rsidR="00615B01">
              <w:rPr>
                <w:rFonts w:ascii="Arial" w:eastAsia="Times New Roman" w:hAnsi="Arial" w:cs="Arial"/>
                <w:b/>
                <w:bCs/>
                <w:sz w:val="10"/>
                <w:szCs w:val="10"/>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23BD0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BAFDB4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7CBC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531,300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0499C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66,800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0B46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294C2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FE645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000FC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0D60A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E4D9E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2B410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DEE51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694,000</w:t>
            </w:r>
          </w:p>
        </w:tc>
      </w:tr>
      <w:tr w:rsidR="00851EB0" w:rsidRPr="005830A8" w14:paraId="7621C6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C5CD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67103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38A7C25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6D86F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49F65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87D3A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48B5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6A17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1085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EB3E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C4F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32CE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2B66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1262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49F3F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8AA09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B750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7B8B2F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5B1DB1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2DEA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8AFE3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47F8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0E48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82B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A222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1E20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EF1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4670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47EE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A738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3BA80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3713C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32E8D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21B90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685EC4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760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C18839" w14:textId="3A38369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93BF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23DF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2351F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6C6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D767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A765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0066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7F3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BF71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F8DD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FE5346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A1EB1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170" w:type="pct"/>
            <w:tcBorders>
              <w:top w:val="nil"/>
              <w:left w:val="nil"/>
              <w:bottom w:val="nil"/>
              <w:right w:val="single" w:sz="4" w:space="0" w:color="auto"/>
            </w:tcBorders>
            <w:shd w:val="clear" w:color="auto" w:fill="auto"/>
            <w:noWrap/>
            <w:vAlign w:val="bottom"/>
            <w:hideMark/>
          </w:tcPr>
          <w:p w14:paraId="567B92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nil"/>
              <w:right w:val="single" w:sz="4" w:space="0" w:color="auto"/>
            </w:tcBorders>
            <w:shd w:val="clear" w:color="auto" w:fill="auto"/>
            <w:noWrap/>
            <w:vAlign w:val="bottom"/>
            <w:hideMark/>
          </w:tcPr>
          <w:p w14:paraId="5DAD0A6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27420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C129279" w14:textId="21C1204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F8A1B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04BEF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C2C40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8B423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1B489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61164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596D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05C8CC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34962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14ADBF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E44E4F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1726B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E34D3C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AE6ED0" w14:textId="32A8436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Kontrolli i Lart</w:t>
            </w:r>
            <w:r w:rsidR="00615B01">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i Shtetit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DDDE76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502F29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228A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531,300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138F6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66,800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1545F4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80,900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CD78F5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4A2DC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E13B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B01C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35FB0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5EC587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09CE8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694,000</w:t>
            </w:r>
          </w:p>
        </w:tc>
      </w:tr>
      <w:tr w:rsidR="00851EB0" w:rsidRPr="005830A8" w14:paraId="6CA2F1B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109B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C3D25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0C281DF" w14:textId="22DC6419"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40FCF3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306CA9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69602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201,749</w:t>
            </w:r>
          </w:p>
        </w:tc>
        <w:tc>
          <w:tcPr>
            <w:tcW w:w="262" w:type="pct"/>
            <w:tcBorders>
              <w:top w:val="nil"/>
              <w:left w:val="nil"/>
              <w:bottom w:val="dotted" w:sz="4" w:space="0" w:color="auto"/>
              <w:right w:val="single" w:sz="4" w:space="0" w:color="auto"/>
            </w:tcBorders>
            <w:shd w:val="clear" w:color="auto" w:fill="auto"/>
            <w:noWrap/>
            <w:vAlign w:val="bottom"/>
            <w:hideMark/>
          </w:tcPr>
          <w:p w14:paraId="73F382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35,068</w:t>
            </w:r>
          </w:p>
        </w:tc>
        <w:tc>
          <w:tcPr>
            <w:tcW w:w="228" w:type="pct"/>
            <w:tcBorders>
              <w:top w:val="nil"/>
              <w:left w:val="nil"/>
              <w:bottom w:val="dotted" w:sz="4" w:space="0" w:color="auto"/>
              <w:right w:val="single" w:sz="4" w:space="0" w:color="auto"/>
            </w:tcBorders>
            <w:shd w:val="clear" w:color="auto" w:fill="auto"/>
            <w:noWrap/>
            <w:vAlign w:val="bottom"/>
            <w:hideMark/>
          </w:tcPr>
          <w:p w14:paraId="5FE3FA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83,310</w:t>
            </w:r>
          </w:p>
        </w:tc>
        <w:tc>
          <w:tcPr>
            <w:tcW w:w="209" w:type="pct"/>
            <w:tcBorders>
              <w:top w:val="nil"/>
              <w:left w:val="nil"/>
              <w:bottom w:val="dotted" w:sz="4" w:space="0" w:color="auto"/>
              <w:right w:val="single" w:sz="4" w:space="0" w:color="auto"/>
            </w:tcBorders>
            <w:shd w:val="clear" w:color="auto" w:fill="auto"/>
            <w:noWrap/>
            <w:vAlign w:val="bottom"/>
            <w:hideMark/>
          </w:tcPr>
          <w:p w14:paraId="48181D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2417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A171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37ADB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1,600</w:t>
            </w:r>
          </w:p>
        </w:tc>
        <w:tc>
          <w:tcPr>
            <w:tcW w:w="281" w:type="pct"/>
            <w:tcBorders>
              <w:top w:val="nil"/>
              <w:left w:val="nil"/>
              <w:bottom w:val="dotted" w:sz="4" w:space="0" w:color="auto"/>
              <w:right w:val="single" w:sz="4" w:space="0" w:color="auto"/>
            </w:tcBorders>
            <w:shd w:val="clear" w:color="auto" w:fill="auto"/>
            <w:noWrap/>
            <w:vAlign w:val="bottom"/>
            <w:hideMark/>
          </w:tcPr>
          <w:p w14:paraId="5B5256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DF81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979B1B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344,727</w:t>
            </w:r>
          </w:p>
        </w:tc>
      </w:tr>
      <w:tr w:rsidR="00851EB0" w:rsidRPr="005830A8" w14:paraId="223384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21F44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4A3C85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A4A34D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DAA1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796E2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6845F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4DE9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0F84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6BC3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191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7A21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760D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4D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0BBD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DB91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211B3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72AD3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236AC8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299D97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337BE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87EDC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5B91F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0758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D3F3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B85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8F0D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3E1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FFF3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3524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CE89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6A9CE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4698E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123D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2CF28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0529DA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761A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E2CE3B" w14:textId="1E18050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0E76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DEB7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2BF5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77C2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5FC7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7393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ECB7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41B5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E620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6F219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DB250A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086F8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64F341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311C42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B9F62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C8B75D8" w14:textId="0E8A9D3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D34D7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F2B0A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12C95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66FF2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FBC5E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88949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5C24E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A41EC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E1554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64D0F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4EFB0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CDE3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1A619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05320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C1E060A" w14:textId="7B359CC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Programe </w:t>
            </w:r>
            <w:r w:rsidR="00615B01" w:rsidRPr="005830A8">
              <w:rPr>
                <w:rFonts w:ascii="Arial" w:eastAsia="Times New Roman" w:hAnsi="Arial" w:cs="Arial"/>
                <w:b/>
                <w:bCs/>
                <w:sz w:val="10"/>
                <w:szCs w:val="10"/>
                <w:lang w:eastAsia="sq-AL"/>
              </w:rPr>
              <w:t>për</w:t>
            </w:r>
            <w:r w:rsidRPr="005830A8">
              <w:rPr>
                <w:rFonts w:ascii="Arial" w:eastAsia="Times New Roman" w:hAnsi="Arial" w:cs="Arial"/>
                <w:b/>
                <w:bCs/>
                <w:sz w:val="10"/>
                <w:szCs w:val="10"/>
                <w:lang w:eastAsia="sq-AL"/>
              </w:rPr>
              <w:t xml:space="preserve"> mbrojtjen e </w:t>
            </w:r>
            <w:r w:rsidR="009668CA">
              <w:rPr>
                <w:rFonts w:ascii="Arial" w:eastAsia="Times New Roman" w:hAnsi="Arial" w:cs="Arial"/>
                <w:b/>
                <w:bCs/>
                <w:sz w:val="10"/>
                <w:szCs w:val="10"/>
                <w:lang w:eastAsia="sq-AL"/>
              </w:rPr>
              <w:t>m</w:t>
            </w:r>
            <w:r w:rsidRPr="005830A8">
              <w:rPr>
                <w:rFonts w:ascii="Arial" w:eastAsia="Times New Roman" w:hAnsi="Arial" w:cs="Arial"/>
                <w:b/>
                <w:bCs/>
                <w:sz w:val="10"/>
                <w:szCs w:val="10"/>
                <w:lang w:eastAsia="sq-AL"/>
              </w:rPr>
              <w:t>jedisit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DA70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13C6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B66F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301,200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BE69A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8BAA2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AFA59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1540D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8C38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E5B67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9430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1B57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F08F01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478,770</w:t>
            </w:r>
          </w:p>
        </w:tc>
      </w:tr>
      <w:tr w:rsidR="00851EB0" w:rsidRPr="005830A8" w14:paraId="00623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44623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C78A0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AACD51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D4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15C57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44F4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57E7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E21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722E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70A2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1ABD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28D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5CB9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FEE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390,000</w:t>
            </w:r>
          </w:p>
        </w:tc>
        <w:tc>
          <w:tcPr>
            <w:tcW w:w="247" w:type="pct"/>
            <w:tcBorders>
              <w:top w:val="nil"/>
              <w:left w:val="nil"/>
              <w:bottom w:val="dotted" w:sz="4" w:space="0" w:color="auto"/>
              <w:right w:val="single" w:sz="4" w:space="0" w:color="auto"/>
            </w:tcBorders>
            <w:shd w:val="clear" w:color="auto" w:fill="auto"/>
            <w:noWrap/>
            <w:vAlign w:val="bottom"/>
            <w:hideMark/>
          </w:tcPr>
          <w:p w14:paraId="4E7F300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390,000</w:t>
            </w:r>
          </w:p>
        </w:tc>
      </w:tr>
      <w:tr w:rsidR="00851EB0" w:rsidRPr="005830A8" w14:paraId="7D0CA1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28E195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06F00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2D82DED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AC6D3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5F7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E5E39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CCBD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9AEA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312E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E014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75C3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CD6C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D07A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F3A3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55,845</w:t>
            </w:r>
          </w:p>
        </w:tc>
        <w:tc>
          <w:tcPr>
            <w:tcW w:w="247" w:type="pct"/>
            <w:tcBorders>
              <w:top w:val="nil"/>
              <w:left w:val="nil"/>
              <w:bottom w:val="dotted" w:sz="4" w:space="0" w:color="auto"/>
              <w:right w:val="single" w:sz="4" w:space="0" w:color="auto"/>
            </w:tcBorders>
            <w:shd w:val="clear" w:color="auto" w:fill="auto"/>
            <w:noWrap/>
            <w:vAlign w:val="bottom"/>
            <w:hideMark/>
          </w:tcPr>
          <w:p w14:paraId="42C790D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55,845</w:t>
            </w:r>
          </w:p>
        </w:tc>
      </w:tr>
      <w:tr w:rsidR="00851EB0" w:rsidRPr="005830A8" w14:paraId="001855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A484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A7D1EE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D17B1C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0AFC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D7913B3" w14:textId="1C92FA5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8F5B3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F666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D143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DE8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6CD6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B1D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5EE0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C70B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D21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32,155</w:t>
            </w:r>
          </w:p>
        </w:tc>
        <w:tc>
          <w:tcPr>
            <w:tcW w:w="247" w:type="pct"/>
            <w:tcBorders>
              <w:top w:val="nil"/>
              <w:left w:val="nil"/>
              <w:bottom w:val="dotted" w:sz="4" w:space="0" w:color="auto"/>
              <w:right w:val="single" w:sz="4" w:space="0" w:color="auto"/>
            </w:tcBorders>
            <w:shd w:val="clear" w:color="auto" w:fill="auto"/>
            <w:noWrap/>
            <w:vAlign w:val="bottom"/>
            <w:hideMark/>
          </w:tcPr>
          <w:p w14:paraId="0DC600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32,155</w:t>
            </w:r>
          </w:p>
        </w:tc>
      </w:tr>
      <w:tr w:rsidR="00851EB0" w:rsidRPr="005830A8" w14:paraId="47E9F3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0929BA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DotDash" w:sz="4" w:space="0" w:color="auto"/>
              <w:right w:val="single" w:sz="4" w:space="0" w:color="auto"/>
            </w:tcBorders>
            <w:shd w:val="clear" w:color="auto" w:fill="auto"/>
            <w:noWrap/>
            <w:vAlign w:val="bottom"/>
            <w:hideMark/>
          </w:tcPr>
          <w:p w14:paraId="536A3A1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05320</w:t>
            </w:r>
          </w:p>
        </w:tc>
        <w:tc>
          <w:tcPr>
            <w:tcW w:w="1543" w:type="pct"/>
            <w:tcBorders>
              <w:top w:val="nil"/>
              <w:left w:val="nil"/>
              <w:bottom w:val="dotDotDash" w:sz="4" w:space="0" w:color="auto"/>
              <w:right w:val="single" w:sz="4" w:space="0" w:color="auto"/>
            </w:tcBorders>
            <w:shd w:val="clear" w:color="auto" w:fill="auto"/>
            <w:noWrap/>
            <w:vAlign w:val="bottom"/>
            <w:hideMark/>
          </w:tcPr>
          <w:p w14:paraId="2D42BB4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4184E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39B2DD4" w14:textId="5E3BA71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33A09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4983F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FBD1C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4FE5B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0D8D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C0A62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565A1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7010C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E411F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63D4D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BE6141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52138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68D7F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528FF8" w14:textId="0B962F05"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Administrimi i </w:t>
            </w:r>
            <w:r w:rsidR="009668CA">
              <w:rPr>
                <w:rFonts w:ascii="Arial" w:eastAsia="Times New Roman" w:hAnsi="Arial" w:cs="Arial"/>
                <w:b/>
                <w:bCs/>
                <w:sz w:val="10"/>
                <w:szCs w:val="10"/>
                <w:lang w:eastAsia="sq-AL"/>
              </w:rPr>
              <w:t>p</w:t>
            </w:r>
            <w:r w:rsidRPr="005830A8">
              <w:rPr>
                <w:rFonts w:ascii="Arial" w:eastAsia="Times New Roman" w:hAnsi="Arial" w:cs="Arial"/>
                <w:b/>
                <w:bCs/>
                <w:sz w:val="10"/>
                <w:szCs w:val="10"/>
                <w:lang w:eastAsia="sq-AL"/>
              </w:rPr>
              <w:t>yjeve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69F0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238EB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B8E5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358,350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C3A64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2E49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119,728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5CAA7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8FBF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7AE18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EEB0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BFFB6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BFFA2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541,100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1814E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1,079,550</w:t>
            </w:r>
          </w:p>
        </w:tc>
      </w:tr>
      <w:tr w:rsidR="00851EB0" w:rsidRPr="005830A8" w14:paraId="7B27B1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9CB4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AC87A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81F509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63DA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B956F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4B24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4B8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E39A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69962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582B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8778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302A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D784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FDC0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D08FC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89970C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C727A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F484DC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3DD135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3C3CC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8F4C3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05DF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5D55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9C40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70F7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C9A5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D9E8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BB6E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8BC3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D6ED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4FC08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B8E58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860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7ECEE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6782651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E14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0AD739" w14:textId="21DC27E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CEFA3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071F0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2B14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C45B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905A1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0ADE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F907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B420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05D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4EB2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B3CD95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D730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3072EB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04260</w:t>
            </w:r>
          </w:p>
        </w:tc>
        <w:tc>
          <w:tcPr>
            <w:tcW w:w="1543" w:type="pct"/>
            <w:tcBorders>
              <w:top w:val="nil"/>
              <w:left w:val="nil"/>
              <w:bottom w:val="nil"/>
              <w:right w:val="single" w:sz="4" w:space="0" w:color="auto"/>
            </w:tcBorders>
            <w:shd w:val="clear" w:color="auto" w:fill="auto"/>
            <w:noWrap/>
            <w:vAlign w:val="bottom"/>
            <w:hideMark/>
          </w:tcPr>
          <w:p w14:paraId="43CB50E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ECCA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C1D8246" w14:textId="2E52007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31B7B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0597B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3E3C4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4087E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4F303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D1CD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0BA1A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EA625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6FA3B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8D7008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365339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86AE0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73A59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04760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48DA7AB" w14:textId="7A45CA6C"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Zhvillimi i </w:t>
            </w:r>
            <w:r w:rsidR="009668CA">
              <w:rPr>
                <w:rFonts w:ascii="Arial" w:eastAsia="Times New Roman" w:hAnsi="Arial" w:cs="Arial"/>
                <w:b/>
                <w:bCs/>
                <w:sz w:val="10"/>
                <w:szCs w:val="10"/>
                <w:lang w:eastAsia="sq-AL"/>
              </w:rPr>
              <w:t>t</w:t>
            </w:r>
            <w:r w:rsidRPr="005830A8">
              <w:rPr>
                <w:rFonts w:ascii="Arial" w:eastAsia="Times New Roman" w:hAnsi="Arial" w:cs="Arial"/>
                <w:b/>
                <w:bCs/>
                <w:sz w:val="10"/>
                <w:szCs w:val="10"/>
                <w:lang w:eastAsia="sq-AL"/>
              </w:rPr>
              <w:t>urizmit</w:t>
            </w:r>
          </w:p>
        </w:tc>
        <w:tc>
          <w:tcPr>
            <w:tcW w:w="136" w:type="pct"/>
            <w:tcBorders>
              <w:top w:val="dotted" w:sz="4" w:space="0" w:color="auto"/>
              <w:left w:val="nil"/>
              <w:bottom w:val="nil"/>
              <w:right w:val="single" w:sz="4" w:space="0" w:color="auto"/>
            </w:tcBorders>
            <w:shd w:val="clear" w:color="auto" w:fill="auto"/>
            <w:noWrap/>
            <w:vAlign w:val="bottom"/>
            <w:hideMark/>
          </w:tcPr>
          <w:p w14:paraId="096622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nil"/>
              <w:right w:val="single" w:sz="4" w:space="0" w:color="auto"/>
            </w:tcBorders>
            <w:shd w:val="clear" w:color="auto" w:fill="auto"/>
            <w:noWrap/>
            <w:vAlign w:val="bottom"/>
            <w:hideMark/>
          </w:tcPr>
          <w:p w14:paraId="2E4E86E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159AC7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140,400</w:t>
            </w:r>
          </w:p>
        </w:tc>
        <w:tc>
          <w:tcPr>
            <w:tcW w:w="262" w:type="pct"/>
            <w:tcBorders>
              <w:top w:val="dotted" w:sz="4" w:space="0" w:color="auto"/>
              <w:left w:val="nil"/>
              <w:bottom w:val="nil"/>
              <w:right w:val="single" w:sz="4" w:space="0" w:color="auto"/>
            </w:tcBorders>
            <w:shd w:val="clear" w:color="auto" w:fill="auto"/>
            <w:noWrap/>
            <w:vAlign w:val="bottom"/>
            <w:hideMark/>
          </w:tcPr>
          <w:p w14:paraId="6DDCBE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23,400</w:t>
            </w:r>
          </w:p>
        </w:tc>
        <w:tc>
          <w:tcPr>
            <w:tcW w:w="228" w:type="pct"/>
            <w:tcBorders>
              <w:top w:val="dotted" w:sz="4" w:space="0" w:color="auto"/>
              <w:left w:val="nil"/>
              <w:bottom w:val="nil"/>
              <w:right w:val="single" w:sz="4" w:space="0" w:color="auto"/>
            </w:tcBorders>
            <w:shd w:val="clear" w:color="auto" w:fill="auto"/>
            <w:noWrap/>
            <w:vAlign w:val="bottom"/>
            <w:hideMark/>
          </w:tcPr>
          <w:p w14:paraId="487E38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403,920</w:t>
            </w:r>
          </w:p>
        </w:tc>
        <w:tc>
          <w:tcPr>
            <w:tcW w:w="209" w:type="pct"/>
            <w:tcBorders>
              <w:top w:val="dotted" w:sz="4" w:space="0" w:color="auto"/>
              <w:left w:val="nil"/>
              <w:bottom w:val="nil"/>
              <w:right w:val="single" w:sz="4" w:space="0" w:color="auto"/>
            </w:tcBorders>
            <w:shd w:val="clear" w:color="auto" w:fill="auto"/>
            <w:noWrap/>
            <w:vAlign w:val="bottom"/>
            <w:hideMark/>
          </w:tcPr>
          <w:p w14:paraId="2D48FD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436DF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350,280</w:t>
            </w:r>
          </w:p>
        </w:tc>
        <w:tc>
          <w:tcPr>
            <w:tcW w:w="264" w:type="pct"/>
            <w:tcBorders>
              <w:top w:val="dotted" w:sz="4" w:space="0" w:color="auto"/>
              <w:left w:val="nil"/>
              <w:bottom w:val="nil"/>
              <w:right w:val="single" w:sz="4" w:space="0" w:color="auto"/>
            </w:tcBorders>
            <w:shd w:val="clear" w:color="auto" w:fill="auto"/>
            <w:noWrap/>
            <w:vAlign w:val="bottom"/>
            <w:hideMark/>
          </w:tcPr>
          <w:p w14:paraId="282945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266F5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2E151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90FCA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90,000</w:t>
            </w:r>
          </w:p>
        </w:tc>
        <w:tc>
          <w:tcPr>
            <w:tcW w:w="247" w:type="pct"/>
            <w:tcBorders>
              <w:top w:val="dotted" w:sz="4" w:space="0" w:color="auto"/>
              <w:left w:val="nil"/>
              <w:bottom w:val="nil"/>
              <w:right w:val="single" w:sz="4" w:space="0" w:color="auto"/>
            </w:tcBorders>
            <w:shd w:val="clear" w:color="auto" w:fill="auto"/>
            <w:noWrap/>
            <w:vAlign w:val="bottom"/>
            <w:hideMark/>
          </w:tcPr>
          <w:p w14:paraId="5DD6C5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1,008,000</w:t>
            </w:r>
          </w:p>
        </w:tc>
      </w:tr>
      <w:tr w:rsidR="00851EB0" w:rsidRPr="005830A8" w14:paraId="15E11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84C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E10D4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6B7787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479488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nil"/>
              <w:right w:val="single" w:sz="4" w:space="0" w:color="auto"/>
            </w:tcBorders>
            <w:shd w:val="clear" w:color="auto" w:fill="auto"/>
            <w:noWrap/>
            <w:vAlign w:val="bottom"/>
            <w:hideMark/>
          </w:tcPr>
          <w:p w14:paraId="2857B75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8203F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82CDC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C153B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58EEB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76DB51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6C4DD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8451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4036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6CE0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1EE813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DCA9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8596C4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199BC5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7F3792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27C21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dotted" w:sz="4" w:space="0" w:color="auto"/>
              <w:left w:val="nil"/>
              <w:bottom w:val="nil"/>
              <w:right w:val="single" w:sz="4" w:space="0" w:color="auto"/>
            </w:tcBorders>
            <w:shd w:val="clear" w:color="auto" w:fill="auto"/>
            <w:noWrap/>
            <w:vAlign w:val="bottom"/>
            <w:hideMark/>
          </w:tcPr>
          <w:p w14:paraId="0F2455B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FF846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2B3EA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B3AA4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3C3BF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79BFE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670DB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A781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F1401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D85B2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D0FFFF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0B1A7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5732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93C48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78B771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08681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dotted" w:sz="4" w:space="0" w:color="auto"/>
              <w:left w:val="nil"/>
              <w:bottom w:val="nil"/>
              <w:right w:val="single" w:sz="4" w:space="0" w:color="auto"/>
            </w:tcBorders>
            <w:shd w:val="clear" w:color="auto" w:fill="auto"/>
            <w:noWrap/>
            <w:vAlign w:val="bottom"/>
            <w:hideMark/>
          </w:tcPr>
          <w:p w14:paraId="331429C0" w14:textId="6027FD0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27927A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96018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2CF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F0C9D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214AF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EAEBE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0E1D5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BD68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763FD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1026E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245327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A866B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nil"/>
              <w:right w:val="single" w:sz="4" w:space="0" w:color="auto"/>
            </w:tcBorders>
            <w:shd w:val="clear" w:color="auto" w:fill="auto"/>
            <w:noWrap/>
            <w:vAlign w:val="bottom"/>
            <w:hideMark/>
          </w:tcPr>
          <w:p w14:paraId="11DAE9D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164A5A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D8219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dotted" w:sz="4" w:space="0" w:color="auto"/>
              <w:left w:val="nil"/>
              <w:bottom w:val="nil"/>
              <w:right w:val="single" w:sz="4" w:space="0" w:color="auto"/>
            </w:tcBorders>
            <w:shd w:val="clear" w:color="auto" w:fill="auto"/>
            <w:noWrap/>
            <w:vAlign w:val="bottom"/>
            <w:hideMark/>
          </w:tcPr>
          <w:p w14:paraId="430B3C17" w14:textId="76B496E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210D19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E8B66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4DAD6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6BD7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62C1D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56D79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3CAC7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465F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CAD7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BB0374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6EA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3AF29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1DAB48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DA8B7" w14:textId="01C54E1B"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Menaxhimi i </w:t>
            </w:r>
            <w:r w:rsidR="007E42BF" w:rsidRPr="005830A8">
              <w:rPr>
                <w:rFonts w:ascii="Arial" w:eastAsia="Times New Roman" w:hAnsi="Arial" w:cs="Arial"/>
                <w:b/>
                <w:bCs/>
                <w:sz w:val="10"/>
                <w:szCs w:val="10"/>
                <w:lang w:eastAsia="sq-AL"/>
              </w:rPr>
              <w:t>mbetjeve urbane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4E5B5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D139AF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2C8E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5956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7,113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79F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E9C28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CFE9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2F70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0846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8F87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4559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329,747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8A51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385,860</w:t>
            </w:r>
          </w:p>
        </w:tc>
      </w:tr>
      <w:tr w:rsidR="00851EB0" w:rsidRPr="005830A8" w14:paraId="3231DD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98B7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7FC1B53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55260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56177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CE094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C4741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537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59B7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CEF9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4A91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B87A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36C9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40F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391B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200,000</w:t>
            </w:r>
          </w:p>
        </w:tc>
        <w:tc>
          <w:tcPr>
            <w:tcW w:w="247" w:type="pct"/>
            <w:tcBorders>
              <w:top w:val="nil"/>
              <w:left w:val="nil"/>
              <w:bottom w:val="dotted" w:sz="4" w:space="0" w:color="auto"/>
              <w:right w:val="single" w:sz="4" w:space="0" w:color="auto"/>
            </w:tcBorders>
            <w:shd w:val="clear" w:color="auto" w:fill="auto"/>
            <w:noWrap/>
            <w:vAlign w:val="bottom"/>
            <w:hideMark/>
          </w:tcPr>
          <w:p w14:paraId="2CD994E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200,000</w:t>
            </w:r>
          </w:p>
        </w:tc>
      </w:tr>
      <w:tr w:rsidR="00851EB0" w:rsidRPr="005830A8" w14:paraId="02AB72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1C75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4C3D3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785B88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04DC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7C88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96BC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2DBFE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CB902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9B4F9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4956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8690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74DC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2E9E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7EE3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F427E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4277B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5A51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1E903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7333EE3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463E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D76BEA" w14:textId="36B9F53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53E6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C049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2A9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88B2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349E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A827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10F3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F78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A645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F48C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B6C662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9C7C6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26</w:t>
            </w:r>
          </w:p>
        </w:tc>
        <w:tc>
          <w:tcPr>
            <w:tcW w:w="170" w:type="pct"/>
            <w:tcBorders>
              <w:top w:val="nil"/>
              <w:left w:val="nil"/>
              <w:bottom w:val="dotDash" w:sz="4" w:space="0" w:color="auto"/>
              <w:right w:val="single" w:sz="4" w:space="0" w:color="auto"/>
            </w:tcBorders>
            <w:shd w:val="clear" w:color="auto" w:fill="auto"/>
            <w:noWrap/>
            <w:vAlign w:val="bottom"/>
            <w:hideMark/>
          </w:tcPr>
          <w:p w14:paraId="7011F25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Dash" w:sz="4" w:space="0" w:color="auto"/>
              <w:right w:val="single" w:sz="4" w:space="0" w:color="auto"/>
            </w:tcBorders>
            <w:shd w:val="clear" w:color="auto" w:fill="auto"/>
            <w:noWrap/>
            <w:vAlign w:val="bottom"/>
            <w:hideMark/>
          </w:tcPr>
          <w:p w14:paraId="7B8BE1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05323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963082" w14:textId="110B802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2CCFDD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D6865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8FA6E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A7D8E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DCDC4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A024C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53E88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B15A4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86166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ADF3B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64A291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28981E3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w:t>
            </w:r>
          </w:p>
        </w:tc>
        <w:tc>
          <w:tcPr>
            <w:tcW w:w="170" w:type="pct"/>
            <w:tcBorders>
              <w:top w:val="nil"/>
              <w:left w:val="nil"/>
              <w:bottom w:val="single" w:sz="4" w:space="0" w:color="auto"/>
              <w:right w:val="single" w:sz="4" w:space="0" w:color="auto"/>
            </w:tcBorders>
            <w:shd w:val="clear" w:color="auto" w:fill="auto"/>
            <w:noWrap/>
            <w:vAlign w:val="bottom"/>
            <w:hideMark/>
          </w:tcPr>
          <w:p w14:paraId="6ECB1BD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00F7B903"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Ministria e Turizmit dhe Mjedisit</w:t>
            </w:r>
          </w:p>
        </w:tc>
        <w:tc>
          <w:tcPr>
            <w:tcW w:w="136" w:type="pct"/>
            <w:tcBorders>
              <w:top w:val="nil"/>
              <w:left w:val="nil"/>
              <w:bottom w:val="single" w:sz="4" w:space="0" w:color="auto"/>
              <w:right w:val="single" w:sz="4" w:space="0" w:color="auto"/>
            </w:tcBorders>
            <w:shd w:val="clear" w:color="auto" w:fill="auto"/>
            <w:noWrap/>
            <w:vAlign w:val="bottom"/>
            <w:hideMark/>
          </w:tcPr>
          <w:p w14:paraId="3A815A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F801CE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0E1937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1,040,699</w:t>
            </w:r>
          </w:p>
        </w:tc>
        <w:tc>
          <w:tcPr>
            <w:tcW w:w="262" w:type="pct"/>
            <w:tcBorders>
              <w:top w:val="nil"/>
              <w:left w:val="nil"/>
              <w:bottom w:val="single" w:sz="4" w:space="0" w:color="auto"/>
              <w:right w:val="single" w:sz="4" w:space="0" w:color="auto"/>
            </w:tcBorders>
            <w:shd w:val="clear" w:color="auto" w:fill="auto"/>
            <w:noWrap/>
            <w:vAlign w:val="bottom"/>
            <w:hideMark/>
          </w:tcPr>
          <w:p w14:paraId="28E4573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175,951</w:t>
            </w:r>
          </w:p>
        </w:tc>
        <w:tc>
          <w:tcPr>
            <w:tcW w:w="228" w:type="pct"/>
            <w:tcBorders>
              <w:top w:val="nil"/>
              <w:left w:val="nil"/>
              <w:bottom w:val="single" w:sz="4" w:space="0" w:color="auto"/>
              <w:right w:val="single" w:sz="4" w:space="0" w:color="auto"/>
            </w:tcBorders>
            <w:shd w:val="clear" w:color="auto" w:fill="auto"/>
            <w:noWrap/>
            <w:vAlign w:val="bottom"/>
            <w:hideMark/>
          </w:tcPr>
          <w:p w14:paraId="5AF297E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737,458</w:t>
            </w:r>
          </w:p>
        </w:tc>
        <w:tc>
          <w:tcPr>
            <w:tcW w:w="209" w:type="pct"/>
            <w:tcBorders>
              <w:top w:val="nil"/>
              <w:left w:val="nil"/>
              <w:bottom w:val="single" w:sz="4" w:space="0" w:color="auto"/>
              <w:right w:val="single" w:sz="4" w:space="0" w:color="auto"/>
            </w:tcBorders>
            <w:shd w:val="clear" w:color="auto" w:fill="auto"/>
            <w:noWrap/>
            <w:vAlign w:val="bottom"/>
            <w:hideMark/>
          </w:tcPr>
          <w:p w14:paraId="27BB026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C577F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355,280</w:t>
            </w:r>
          </w:p>
        </w:tc>
        <w:tc>
          <w:tcPr>
            <w:tcW w:w="264" w:type="pct"/>
            <w:tcBorders>
              <w:top w:val="nil"/>
              <w:left w:val="nil"/>
              <w:bottom w:val="single" w:sz="4" w:space="0" w:color="auto"/>
              <w:right w:val="single" w:sz="4" w:space="0" w:color="auto"/>
            </w:tcBorders>
            <w:shd w:val="clear" w:color="auto" w:fill="auto"/>
            <w:noWrap/>
            <w:vAlign w:val="bottom"/>
            <w:hideMark/>
          </w:tcPr>
          <w:p w14:paraId="53B050E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c>
          <w:tcPr>
            <w:tcW w:w="247" w:type="pct"/>
            <w:tcBorders>
              <w:top w:val="nil"/>
              <w:left w:val="nil"/>
              <w:bottom w:val="single" w:sz="4" w:space="0" w:color="auto"/>
              <w:right w:val="single" w:sz="4" w:space="0" w:color="auto"/>
            </w:tcBorders>
            <w:shd w:val="clear" w:color="auto" w:fill="auto"/>
            <w:noWrap/>
            <w:vAlign w:val="bottom"/>
            <w:hideMark/>
          </w:tcPr>
          <w:p w14:paraId="2E1CC4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1,672</w:t>
            </w:r>
          </w:p>
        </w:tc>
        <w:tc>
          <w:tcPr>
            <w:tcW w:w="281" w:type="pct"/>
            <w:tcBorders>
              <w:top w:val="nil"/>
              <w:left w:val="nil"/>
              <w:bottom w:val="single" w:sz="4" w:space="0" w:color="auto"/>
              <w:right w:val="single" w:sz="4" w:space="0" w:color="auto"/>
            </w:tcBorders>
            <w:shd w:val="clear" w:color="auto" w:fill="auto"/>
            <w:noWrap/>
            <w:vAlign w:val="bottom"/>
            <w:hideMark/>
          </w:tcPr>
          <w:p w14:paraId="20B1E6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63D1A7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1,643,847</w:t>
            </w:r>
          </w:p>
        </w:tc>
        <w:tc>
          <w:tcPr>
            <w:tcW w:w="247" w:type="pct"/>
            <w:tcBorders>
              <w:top w:val="nil"/>
              <w:left w:val="nil"/>
              <w:bottom w:val="single" w:sz="4" w:space="0" w:color="auto"/>
              <w:right w:val="single" w:sz="4" w:space="0" w:color="auto"/>
            </w:tcBorders>
            <w:shd w:val="clear" w:color="auto" w:fill="auto"/>
            <w:noWrap/>
            <w:vAlign w:val="bottom"/>
            <w:hideMark/>
          </w:tcPr>
          <w:p w14:paraId="7D0C273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3,974,907</w:t>
            </w:r>
          </w:p>
        </w:tc>
      </w:tr>
      <w:tr w:rsidR="00851EB0" w:rsidRPr="005830A8" w14:paraId="6B0ABF78"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1696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B9A27C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3F458F4" w14:textId="13E016DD"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0055E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91300B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90E69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2,484,170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8FDE6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F6FF9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408,260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5B1A6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B4BCE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451D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370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4807F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0AF4F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08766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128,500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6AF9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3,322,800</w:t>
            </w:r>
          </w:p>
        </w:tc>
      </w:tr>
      <w:tr w:rsidR="00851EB0" w:rsidRPr="005830A8" w14:paraId="7462F4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603E5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544E1E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E9C3C2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ABBA19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3220E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240C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AF18D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FBEEC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8D2E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2EB0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B23DD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00D2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9CEC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B32D3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7E3AC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D5036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3F6C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034541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2DEC9A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EACB4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585822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DF6C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529C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EB7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CF93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53E1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EDD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5424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18B5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E91B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DAD5F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2F14C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98D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2FF5FE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B230C7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A0CC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5E54832" w14:textId="32E829B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80FA6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6596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4055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09FA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E2D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4424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297F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1379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29B8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CC1B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5890C6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080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28</w:t>
            </w:r>
          </w:p>
        </w:tc>
        <w:tc>
          <w:tcPr>
            <w:tcW w:w="170" w:type="pct"/>
            <w:tcBorders>
              <w:top w:val="nil"/>
              <w:left w:val="nil"/>
              <w:bottom w:val="nil"/>
              <w:right w:val="single" w:sz="4" w:space="0" w:color="auto"/>
            </w:tcBorders>
            <w:shd w:val="clear" w:color="auto" w:fill="auto"/>
            <w:noWrap/>
            <w:vAlign w:val="bottom"/>
            <w:hideMark/>
          </w:tcPr>
          <w:p w14:paraId="6A0B4E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4EBC333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50576F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DB174C3" w14:textId="321CEDC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BD93B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7DCB9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9D1E5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46B2B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E64D8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DD5A7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8894A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5EAA4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5ADCD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7BF00A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E5989A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5AE211D"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43930D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114C4F6" w14:textId="6B3EF432"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Prokuroria e </w:t>
            </w:r>
            <w:r w:rsidR="004B49FE" w:rsidRPr="005830A8">
              <w:rPr>
                <w:rFonts w:ascii="Arial" w:eastAsia="Times New Roman" w:hAnsi="Arial" w:cs="Arial"/>
                <w:b/>
                <w:bCs/>
                <w:sz w:val="10"/>
                <w:szCs w:val="10"/>
                <w:lang w:eastAsia="sq-AL"/>
              </w:rPr>
              <w:t>Përgjithshme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4D4E5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66A2C4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31433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2,484,170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6ED2B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75A7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408,260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0645CF9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F387C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07C65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650C7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3F605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04F3E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128,500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B0E4AD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3,322,800</w:t>
            </w:r>
          </w:p>
        </w:tc>
      </w:tr>
      <w:tr w:rsidR="00851EB0" w:rsidRPr="005830A8" w14:paraId="668A9A62"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C0174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ECFCD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4F97FC0" w14:textId="3D82B7D2"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2A6CC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3FC7B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E00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343,600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1F722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37,171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10E49A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73,150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0C37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8CC3B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E1280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6C561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D2E12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B795A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9A3A8A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470,421</w:t>
            </w:r>
          </w:p>
        </w:tc>
      </w:tr>
      <w:tr w:rsidR="00851EB0" w:rsidRPr="005830A8" w14:paraId="7612676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51A1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BC0D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55A179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C4784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EBA8B2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5789B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EFECC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006F5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5F6FD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F57DF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92245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C05E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8E571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53435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F272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13694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1508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0EC227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DF2839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04F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E846D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F15F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F10A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1D6A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8B8F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4B4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96B2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5C94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C0C7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A7EB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F398B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08B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FA1A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26D8C6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53E103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1A7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BC9C1" w14:textId="7C189AB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C7EC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D22A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A756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BCF1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2F7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2C6A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F3C6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00D2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9E68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12245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CBDD4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B4786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52115CA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F1CC2A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D64FC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648E698" w14:textId="2B6C0E7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65C339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D8C31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65E78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14B7F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86DB1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33098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A4DB8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29B8F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4D005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B5F299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9A625A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3F4A89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F45A6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83C3DE9"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Mbështetje për teknologjinë e sistemit të drejtësisë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A200B7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A644BF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C403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14,578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EC710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C298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2,976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626B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BBE37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561D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C2CE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7A68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0379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4BA9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20,078</w:t>
            </w:r>
          </w:p>
        </w:tc>
      </w:tr>
      <w:tr w:rsidR="00851EB0" w:rsidRPr="005830A8" w14:paraId="44670F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FF26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486C24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77C1DB0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C9E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04BBC0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477F5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06EE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008A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1D39D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42B5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342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B05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C811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5D06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8A4C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10EA2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CEA3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52735C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EBC8D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95DD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53FC6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0757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AB56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195F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8485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998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374D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AFC7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8BFF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D1FE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1072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DB14F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229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17439A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2D4ECF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92F6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19A05A" w14:textId="043B231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2953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7F73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7CD6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3136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F8D8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9009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BFA4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0781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8EF3A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97916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0B8A4B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653B2C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43FD5B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nil"/>
              <w:right w:val="single" w:sz="4" w:space="0" w:color="auto"/>
            </w:tcBorders>
            <w:shd w:val="clear" w:color="auto" w:fill="auto"/>
            <w:noWrap/>
            <w:vAlign w:val="bottom"/>
            <w:hideMark/>
          </w:tcPr>
          <w:p w14:paraId="69A918B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727416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80533CE" w14:textId="5CFA167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AA15D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B982D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8178C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A7F93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B4CF8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2D86E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411DE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C920B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9E066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0D2C41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EA10A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6946AA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6CB9F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C166C8" w14:textId="07F1A0B2"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Buxheti </w:t>
            </w:r>
            <w:r w:rsidR="004B49FE">
              <w:rPr>
                <w:rFonts w:ascii="Arial" w:eastAsia="Times New Roman" w:hAnsi="Arial" w:cs="Arial"/>
                <w:b/>
                <w:bCs/>
                <w:sz w:val="10"/>
                <w:szCs w:val="10"/>
                <w:lang w:eastAsia="sq-AL"/>
              </w:rPr>
              <w:t>g</w:t>
            </w:r>
            <w:r w:rsidR="004B49FE" w:rsidRPr="005830A8">
              <w:rPr>
                <w:rFonts w:ascii="Arial" w:eastAsia="Times New Roman" w:hAnsi="Arial" w:cs="Arial"/>
                <w:b/>
                <w:bCs/>
                <w:sz w:val="10"/>
                <w:szCs w:val="10"/>
                <w:lang w:eastAsia="sq-AL"/>
              </w:rPr>
              <w:t>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291042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0597C5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0357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3,397,060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F3D60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0AB73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909,900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C732D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99D1A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B2060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25E8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6,400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4FB5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41,000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F9F7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709,500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7FBB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5,564,460</w:t>
            </w:r>
          </w:p>
        </w:tc>
      </w:tr>
      <w:tr w:rsidR="00851EB0" w:rsidRPr="005830A8" w14:paraId="3FBD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283A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95773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AFA66E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4BBB0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B541F4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4148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94AD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D043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AD89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7885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93E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9653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18BF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6633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105,000</w:t>
            </w:r>
          </w:p>
        </w:tc>
        <w:tc>
          <w:tcPr>
            <w:tcW w:w="247" w:type="pct"/>
            <w:tcBorders>
              <w:top w:val="nil"/>
              <w:left w:val="nil"/>
              <w:bottom w:val="dotted" w:sz="4" w:space="0" w:color="auto"/>
              <w:right w:val="single" w:sz="4" w:space="0" w:color="auto"/>
            </w:tcBorders>
            <w:shd w:val="clear" w:color="auto" w:fill="auto"/>
            <w:noWrap/>
            <w:vAlign w:val="bottom"/>
            <w:hideMark/>
          </w:tcPr>
          <w:p w14:paraId="12D991E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105,000</w:t>
            </w:r>
          </w:p>
        </w:tc>
      </w:tr>
      <w:tr w:rsidR="00851EB0" w:rsidRPr="005830A8" w14:paraId="6ED494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69E49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A7258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0FBC1D5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BDB5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EED5EA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5497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37FB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A7F9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185E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FAC6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9E14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80E5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EE10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F5A4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B8C7C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F649E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612E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674469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6A2C56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B1C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FFCF3C" w14:textId="4B57D5F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BDE7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6F5D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557C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A1CA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DA88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BFB7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3F29A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0CFD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665FF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1F01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171A5D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22A80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29</w:t>
            </w:r>
          </w:p>
        </w:tc>
        <w:tc>
          <w:tcPr>
            <w:tcW w:w="170" w:type="pct"/>
            <w:tcBorders>
              <w:top w:val="nil"/>
              <w:left w:val="nil"/>
              <w:bottom w:val="nil"/>
              <w:right w:val="single" w:sz="4" w:space="0" w:color="auto"/>
            </w:tcBorders>
            <w:shd w:val="clear" w:color="auto" w:fill="auto"/>
            <w:noWrap/>
            <w:vAlign w:val="bottom"/>
            <w:hideMark/>
          </w:tcPr>
          <w:p w14:paraId="0385A9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nil"/>
              <w:right w:val="single" w:sz="4" w:space="0" w:color="auto"/>
            </w:tcBorders>
            <w:shd w:val="clear" w:color="auto" w:fill="auto"/>
            <w:noWrap/>
            <w:vAlign w:val="bottom"/>
            <w:hideMark/>
          </w:tcPr>
          <w:p w14:paraId="39CD260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E39A6A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4BA2329" w14:textId="7012CA6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3E3D0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5BC31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FB2E0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C61E0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E4F9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8380B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930BE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DFCB9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35DFA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75ACC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137EAE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FF39FAA"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0411AF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B375C0"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Këshilli I Lartë I Gjyqësor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B93D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C7F6EB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FC8035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3,755,238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7348FF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540,271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84110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986,026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38D537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FC8D3A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66B8C9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FCA9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7,924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5ECA82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2FD19F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829,500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D930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6,159,959</w:t>
            </w:r>
          </w:p>
        </w:tc>
      </w:tr>
      <w:tr w:rsidR="00851EB0" w:rsidRPr="005830A8" w14:paraId="587231B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3AF6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5FD7C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89E3469" w14:textId="4C084901"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4B49FE" w:rsidRPr="005830A8">
              <w:rPr>
                <w:rFonts w:ascii="Arial" w:eastAsia="Times New Roman" w:hAnsi="Arial" w:cs="Arial"/>
                <w:b/>
                <w:bCs/>
                <w:sz w:val="10"/>
                <w:szCs w:val="10"/>
                <w:lang w:eastAsia="sq-AL"/>
              </w:rPr>
              <w:t>gjyqësore kushtetuese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84D680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C9BA94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B919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177,500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A264C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22,000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A5F60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47,500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81439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AF88C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C3DD5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B388C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36B3C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3FD65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3C03F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262,000</w:t>
            </w:r>
          </w:p>
        </w:tc>
      </w:tr>
      <w:tr w:rsidR="00851EB0" w:rsidRPr="005830A8" w14:paraId="0CFD5D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EB134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684F48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44A43CC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BBE0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1ADE72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788D8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E27A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8BEC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F6C8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9C3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3DFD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2D68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0136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8EC5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F4F2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3A336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FA267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0DA1EB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17D5388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6DD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8C0C9E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70EEE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DD8B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F37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D5E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FCDB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86B5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F38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30A8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1BBB6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45A0E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E82E4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D3CC5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165212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5A042E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32C6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08F7E2" w14:textId="3B1D555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1A6B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9606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7BF2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51D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5624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B6F4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D701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7194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635C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EF6F0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357A05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E8A28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30</w:t>
            </w:r>
          </w:p>
        </w:tc>
        <w:tc>
          <w:tcPr>
            <w:tcW w:w="170" w:type="pct"/>
            <w:tcBorders>
              <w:top w:val="nil"/>
              <w:left w:val="nil"/>
              <w:bottom w:val="nil"/>
              <w:right w:val="single" w:sz="4" w:space="0" w:color="auto"/>
            </w:tcBorders>
            <w:shd w:val="clear" w:color="auto" w:fill="auto"/>
            <w:noWrap/>
            <w:vAlign w:val="bottom"/>
            <w:hideMark/>
          </w:tcPr>
          <w:p w14:paraId="1542228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nil"/>
              <w:right w:val="single" w:sz="4" w:space="0" w:color="auto"/>
            </w:tcBorders>
            <w:shd w:val="clear" w:color="auto" w:fill="auto"/>
            <w:noWrap/>
            <w:vAlign w:val="bottom"/>
            <w:hideMark/>
          </w:tcPr>
          <w:p w14:paraId="2534752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87E61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3612FA4" w14:textId="5F93FBF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26D7B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D2F42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91E50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B0D98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3B032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99F4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25738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7312D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49942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973EF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EA46E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AEE0D4"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6F3F9D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8C451E4"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Gjykata Kushtetuese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E869F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D94507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DEDE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177,500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A0B0AC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AA31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47,500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041174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C2635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0E2A9F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9E2BF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90A4D8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B4DC18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10602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262,000</w:t>
            </w:r>
          </w:p>
        </w:tc>
      </w:tr>
      <w:tr w:rsidR="00851EB0" w:rsidRPr="005830A8" w14:paraId="6AB562D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52723E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99969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D62D567" w14:textId="29B06C83"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4B49FE">
              <w:rPr>
                <w:rFonts w:ascii="Arial" w:eastAsia="Times New Roman" w:hAnsi="Arial" w:cs="Arial"/>
                <w:b/>
                <w:bCs/>
                <w:sz w:val="10"/>
                <w:szCs w:val="10"/>
                <w:lang w:eastAsia="sq-AL"/>
              </w:rPr>
              <w:t>t</w:t>
            </w:r>
            <w:r w:rsidRPr="005830A8">
              <w:rPr>
                <w:rFonts w:ascii="Arial" w:eastAsia="Times New Roman" w:hAnsi="Arial" w:cs="Arial"/>
                <w:b/>
                <w:bCs/>
                <w:sz w:val="10"/>
                <w:szCs w:val="10"/>
                <w:lang w:eastAsia="sq-AL"/>
              </w:rPr>
              <w:t>elegrafike e ATSH-s</w:t>
            </w:r>
            <w:r w:rsidR="004B49FE">
              <w:rPr>
                <w:rFonts w:ascii="Arial" w:eastAsia="Times New Roman" w:hAnsi="Arial" w:cs="Arial"/>
                <w:b/>
                <w:bCs/>
                <w:sz w:val="10"/>
                <w:szCs w:val="10"/>
                <w:lang w:eastAsia="sq-AL"/>
              </w:rPr>
              <w:t>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A1B6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DD0C35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CE2E5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61,693</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8C4E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10,326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CBAB1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11,950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131C8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DD52B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5E88E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B6D3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1D7D0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7075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66CC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96,469</w:t>
            </w:r>
          </w:p>
        </w:tc>
      </w:tr>
      <w:tr w:rsidR="00851EB0" w:rsidRPr="005830A8" w14:paraId="660FD4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EFF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2DC60A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217E0E0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ED6ED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EC347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4A118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452F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02C18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AD8D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0DE8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9FD6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E730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40FB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908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42A8F01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w:t>
            </w:r>
          </w:p>
        </w:tc>
      </w:tr>
      <w:tr w:rsidR="00851EB0" w:rsidRPr="005830A8" w14:paraId="180752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4B04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40E595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42AF86A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CC7C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9D97B7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61FE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6BCF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F9E6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0D5F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0ADE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8C7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C912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E789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7FB7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B7C4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6D2D9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051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7D64CBB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1EE8AB1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EF74E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8A1A46" w14:textId="49700A8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ED0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5E1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080E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1AC5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23EC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290B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984B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975B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A8CF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2516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577F6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E1B9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31</w:t>
            </w:r>
          </w:p>
        </w:tc>
        <w:tc>
          <w:tcPr>
            <w:tcW w:w="170" w:type="pct"/>
            <w:tcBorders>
              <w:top w:val="nil"/>
              <w:left w:val="nil"/>
              <w:bottom w:val="nil"/>
              <w:right w:val="single" w:sz="4" w:space="0" w:color="auto"/>
            </w:tcBorders>
            <w:shd w:val="clear" w:color="auto" w:fill="auto"/>
            <w:noWrap/>
            <w:vAlign w:val="bottom"/>
            <w:hideMark/>
          </w:tcPr>
          <w:p w14:paraId="5BA7D1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08320</w:t>
            </w:r>
          </w:p>
        </w:tc>
        <w:tc>
          <w:tcPr>
            <w:tcW w:w="1543" w:type="pct"/>
            <w:tcBorders>
              <w:top w:val="nil"/>
              <w:left w:val="nil"/>
              <w:bottom w:val="nil"/>
              <w:right w:val="single" w:sz="4" w:space="0" w:color="auto"/>
            </w:tcBorders>
            <w:shd w:val="clear" w:color="auto" w:fill="auto"/>
            <w:noWrap/>
            <w:vAlign w:val="bottom"/>
            <w:hideMark/>
          </w:tcPr>
          <w:p w14:paraId="501B4D1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26978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341683F" w14:textId="626D73E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F4922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3B340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EBD32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B3EC3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1D393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CDEFC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1965C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62EF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E944B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A233FE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C4DFC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8BF36E8"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AAA4DBB"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274C48B" w14:textId="54422D1A" w:rsidR="00851EB0" w:rsidRPr="005830A8" w:rsidRDefault="004B49FE"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Agjencia</w:t>
            </w:r>
            <w:r w:rsidR="00851EB0" w:rsidRPr="005830A8">
              <w:rPr>
                <w:rFonts w:ascii="Arial" w:eastAsia="Times New Roman" w:hAnsi="Arial" w:cs="Arial"/>
                <w:b/>
                <w:bCs/>
                <w:sz w:val="10"/>
                <w:szCs w:val="10"/>
                <w:lang w:eastAsia="sq-AL"/>
              </w:rPr>
              <w:t xml:space="preserve"> Telegrafike Shqiptare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A4D88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3133FD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48590B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61,693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30DCCB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10,326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373929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11,950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CAE22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953AA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9CDF9C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DF45B4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5E82A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C7A5B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C2D8E9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99,469</w:t>
            </w:r>
          </w:p>
        </w:tc>
      </w:tr>
      <w:tr w:rsidR="00851EB0" w:rsidRPr="005830A8" w14:paraId="3535803B"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CA68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293C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FDD95D" w14:textId="0EB91373"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Veprimtaria e KLP</w:t>
            </w:r>
            <w:r w:rsidR="004B49FE">
              <w:rPr>
                <w:rFonts w:ascii="Arial" w:eastAsia="Times New Roman" w:hAnsi="Arial" w:cs="Arial"/>
                <w:b/>
                <w:bCs/>
                <w:sz w:val="10"/>
                <w:szCs w:val="10"/>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E8877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6C14A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615F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F875B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19,100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DD3D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30,483</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08F30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04A35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9FD2B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06FD1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CCD59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60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D735B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211,583</w:t>
            </w:r>
          </w:p>
        </w:tc>
      </w:tr>
      <w:tr w:rsidR="00851EB0" w:rsidRPr="005830A8" w14:paraId="6CB884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8538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71E26F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6CAB1C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1386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1F6AD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5334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09E7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126D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0A0B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95A1F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68C7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EA8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7C45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90A3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C710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6DB8A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C827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35</w:t>
            </w:r>
          </w:p>
        </w:tc>
        <w:tc>
          <w:tcPr>
            <w:tcW w:w="170" w:type="pct"/>
            <w:tcBorders>
              <w:top w:val="nil"/>
              <w:left w:val="nil"/>
              <w:bottom w:val="dotted" w:sz="4" w:space="0" w:color="auto"/>
              <w:right w:val="single" w:sz="4" w:space="0" w:color="auto"/>
            </w:tcBorders>
            <w:shd w:val="clear" w:color="auto" w:fill="auto"/>
            <w:noWrap/>
            <w:vAlign w:val="bottom"/>
            <w:hideMark/>
          </w:tcPr>
          <w:p w14:paraId="02980E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E6CB0F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CE25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800B0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83368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3EC9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CDE2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B8954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836D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D9E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B061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9082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FCEA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C15B6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05700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4C11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244A3F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7656F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292F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FD4D79" w14:textId="3CA8FB8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91ED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5DB3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7C7E5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B140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0CFF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C317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BE1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C264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A8E5D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A6B41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FA2F2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CBCE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35</w:t>
            </w:r>
          </w:p>
        </w:tc>
        <w:tc>
          <w:tcPr>
            <w:tcW w:w="170" w:type="pct"/>
            <w:tcBorders>
              <w:top w:val="nil"/>
              <w:left w:val="nil"/>
              <w:bottom w:val="nil"/>
              <w:right w:val="single" w:sz="4" w:space="0" w:color="auto"/>
            </w:tcBorders>
            <w:shd w:val="clear" w:color="auto" w:fill="auto"/>
            <w:noWrap/>
            <w:vAlign w:val="bottom"/>
            <w:hideMark/>
          </w:tcPr>
          <w:p w14:paraId="19B74F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287FF24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F7F81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69957D20" w14:textId="16C9C53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26EE33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481C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752A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5D1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3CB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9527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18C5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6E9F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DA2E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42CC4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AABED3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950CD2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BDADA3B"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F308D0" w14:textId="09CDAD7E"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Këshilli </w:t>
            </w:r>
            <w:r w:rsidR="004B49FE">
              <w:rPr>
                <w:rFonts w:ascii="Arial" w:eastAsia="Times New Roman" w:hAnsi="Arial" w:cs="Arial"/>
                <w:b/>
                <w:bCs/>
                <w:sz w:val="10"/>
                <w:szCs w:val="10"/>
                <w:lang w:eastAsia="sq-AL"/>
              </w:rPr>
              <w:t>i</w:t>
            </w:r>
            <w:r w:rsidRPr="005830A8">
              <w:rPr>
                <w:rFonts w:ascii="Arial" w:eastAsia="Times New Roman" w:hAnsi="Arial" w:cs="Arial"/>
                <w:b/>
                <w:bCs/>
                <w:sz w:val="10"/>
                <w:szCs w:val="10"/>
                <w:lang w:eastAsia="sq-AL"/>
              </w:rPr>
              <w:t xml:space="preserve"> Lartë </w:t>
            </w:r>
            <w:r w:rsidR="004B49FE">
              <w:rPr>
                <w:rFonts w:ascii="Arial" w:eastAsia="Times New Roman" w:hAnsi="Arial" w:cs="Arial"/>
                <w:b/>
                <w:bCs/>
                <w:sz w:val="10"/>
                <w:szCs w:val="10"/>
                <w:lang w:eastAsia="sq-AL"/>
              </w:rPr>
              <w:t>i</w:t>
            </w:r>
            <w:r w:rsidRPr="005830A8">
              <w:rPr>
                <w:rFonts w:ascii="Arial" w:eastAsia="Times New Roman" w:hAnsi="Arial" w:cs="Arial"/>
                <w:b/>
                <w:bCs/>
                <w:sz w:val="10"/>
                <w:szCs w:val="10"/>
                <w:lang w:eastAsia="sq-AL"/>
              </w:rPr>
              <w:t xml:space="preserve"> Prokurorisë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7A5E5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25AE80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85518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9680B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DD4B4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30,483</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2E277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9ACD6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6B83BE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4DEDBD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A3C50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CA91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2F8FC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211,583</w:t>
            </w:r>
          </w:p>
        </w:tc>
      </w:tr>
      <w:tr w:rsidR="00851EB0" w:rsidRPr="005830A8" w14:paraId="2823F26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0B7E64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A099A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7E5A8D" w14:textId="19D88C89"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4B49FE" w:rsidRPr="005830A8">
              <w:rPr>
                <w:rFonts w:ascii="Arial" w:eastAsia="Times New Roman" w:hAnsi="Arial" w:cs="Arial"/>
                <w:b/>
                <w:bCs/>
                <w:sz w:val="10"/>
                <w:szCs w:val="10"/>
                <w:lang w:eastAsia="sq-AL"/>
              </w:rPr>
              <w:t>partitë politike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6485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27393F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70153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ED93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2FF9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475F7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61A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345,600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127E4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66CF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D2E81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C2CB2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C3D08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345,600</w:t>
            </w:r>
          </w:p>
        </w:tc>
      </w:tr>
      <w:tr w:rsidR="00851EB0" w:rsidRPr="005830A8" w14:paraId="283E35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185D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FD7F9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7E45E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B94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C80F24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DB0C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6AE1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5C0E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ABF9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A20B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943E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1D5E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AFDC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9A63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D897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8799C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8D23B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2A063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E1F73D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AB2C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D8572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294C6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8EA5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79FE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1A25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16B4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193F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551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C6E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E2B0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34AC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EA596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6C0DC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85A67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3DFD3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28DB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80B033" w14:textId="7E7E9EF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F476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6E70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09C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192C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DCE0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96CF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AD05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C304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84E3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224B0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BBC83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1784F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nil"/>
              <w:right w:val="single" w:sz="4" w:space="0" w:color="auto"/>
            </w:tcBorders>
            <w:shd w:val="clear" w:color="auto" w:fill="auto"/>
            <w:noWrap/>
            <w:vAlign w:val="bottom"/>
            <w:hideMark/>
          </w:tcPr>
          <w:p w14:paraId="2F9E00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B944E7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9220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7EE800A" w14:textId="03B03FD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3B2FD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4BFE9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617D3E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CE0F5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D2F8F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49EE7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F29A0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AEDD6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15A67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41CF5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106EDE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0C48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4562D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91772B9" w14:textId="0740700A"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4B49FE">
              <w:rPr>
                <w:rFonts w:ascii="Arial" w:eastAsia="Times New Roman" w:hAnsi="Arial" w:cs="Arial"/>
                <w:b/>
                <w:bCs/>
                <w:sz w:val="10"/>
                <w:szCs w:val="10"/>
                <w:lang w:eastAsia="sq-AL"/>
              </w:rPr>
              <w:t>s</w:t>
            </w:r>
            <w:r w:rsidR="00851EB0" w:rsidRPr="005830A8">
              <w:rPr>
                <w:rFonts w:ascii="Arial" w:eastAsia="Times New Roman" w:hAnsi="Arial" w:cs="Arial"/>
                <w:b/>
                <w:bCs/>
                <w:sz w:val="10"/>
                <w:szCs w:val="10"/>
                <w:lang w:eastAsia="sq-AL"/>
              </w:rPr>
              <w:t>hoqatat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398FB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709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D1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C948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F9E6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FDCF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FD5B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A096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B3A1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343CF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7E13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C61B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8,000</w:t>
            </w:r>
          </w:p>
        </w:tc>
      </w:tr>
      <w:tr w:rsidR="00851EB0" w:rsidRPr="005830A8" w14:paraId="1A6C8B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25A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3B837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D445AD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5D314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3989A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6393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2C02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6940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E9C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48DC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403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7D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E293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3FF6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D0197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77095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37F3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8056D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002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C14E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DC1CB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0468A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2BBC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E9F8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F2D7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711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71B0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7B63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A9AB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24ED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C089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98D59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1B0C5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29B67AF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849A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4E18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16A276" w14:textId="1E0D74C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6340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BA7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6E38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738B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BEE5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B95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3628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CD35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9350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75E2D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CA8BED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EB08C0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DotDash" w:sz="4" w:space="0" w:color="auto"/>
              <w:right w:val="single" w:sz="4" w:space="0" w:color="auto"/>
            </w:tcBorders>
            <w:shd w:val="clear" w:color="auto" w:fill="auto"/>
            <w:noWrap/>
            <w:vAlign w:val="bottom"/>
            <w:hideMark/>
          </w:tcPr>
          <w:p w14:paraId="15F999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2391075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D323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8009EAB" w14:textId="39DF27A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D3F7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DB88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1193F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0B576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C83A6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A36D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5A047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0D32A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0F43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49D96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ACB265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0ADE67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7045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38040B" w14:textId="64504B81"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4B49FE" w:rsidRPr="005830A8">
              <w:rPr>
                <w:rFonts w:ascii="Arial" w:eastAsia="Times New Roman" w:hAnsi="Arial" w:cs="Arial"/>
                <w:b/>
                <w:bCs/>
                <w:sz w:val="10"/>
                <w:szCs w:val="10"/>
                <w:lang w:eastAsia="sq-AL"/>
              </w:rPr>
              <w:t>organizatat e veteran</w:t>
            </w:r>
            <w:r w:rsidR="004B49FE">
              <w:rPr>
                <w:rFonts w:ascii="Arial" w:eastAsia="Times New Roman" w:hAnsi="Arial" w:cs="Arial"/>
                <w:b/>
                <w:bCs/>
                <w:sz w:val="10"/>
                <w:szCs w:val="10"/>
                <w:lang w:eastAsia="sq-AL"/>
              </w:rPr>
              <w:t>ë</w:t>
            </w:r>
            <w:r w:rsidR="004B49FE" w:rsidRPr="005830A8">
              <w:rPr>
                <w:rFonts w:ascii="Arial" w:eastAsia="Times New Roman" w:hAnsi="Arial" w:cs="Arial"/>
                <w:b/>
                <w:bCs/>
                <w:sz w:val="10"/>
                <w:szCs w:val="10"/>
                <w:lang w:eastAsia="sq-AL"/>
              </w:rPr>
              <w:t>ve me status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FFFFD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AAFD9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3BC3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CEE9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D2D8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C3D3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8A74C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52407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525F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D2F49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35A2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A45E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2,200</w:t>
            </w:r>
          </w:p>
        </w:tc>
      </w:tr>
      <w:tr w:rsidR="00851EB0" w:rsidRPr="005830A8" w14:paraId="16FC56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8B253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7B1F4C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7ABE1A7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09CC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4ED93B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4771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DFB5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3B86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B5A7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F3E0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9DD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7B21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029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C1EA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5D43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055DE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8B25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A184A3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0E3330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29B6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3A5CD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80802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65ED3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D915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573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540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153C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5A5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4A238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E5DEE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BC01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75571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4940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43871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BA341F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25B5A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B6D895" w14:textId="0736F0E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9F8A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9E67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E574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ADE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25AC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57EE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6318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A265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1768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D9D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C2C93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3DF7F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40</w:t>
            </w:r>
          </w:p>
        </w:tc>
        <w:tc>
          <w:tcPr>
            <w:tcW w:w="170" w:type="pct"/>
            <w:tcBorders>
              <w:top w:val="nil"/>
              <w:left w:val="nil"/>
              <w:bottom w:val="nil"/>
              <w:right w:val="single" w:sz="4" w:space="0" w:color="auto"/>
            </w:tcBorders>
            <w:shd w:val="clear" w:color="auto" w:fill="auto"/>
            <w:noWrap/>
            <w:vAlign w:val="bottom"/>
            <w:hideMark/>
          </w:tcPr>
          <w:p w14:paraId="00295C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nil"/>
              <w:right w:val="single" w:sz="4" w:space="0" w:color="auto"/>
            </w:tcBorders>
            <w:shd w:val="clear" w:color="auto" w:fill="auto"/>
            <w:noWrap/>
            <w:vAlign w:val="bottom"/>
            <w:hideMark/>
          </w:tcPr>
          <w:p w14:paraId="4DD478D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B2D9C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FD3869A" w14:textId="5C6616F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0DFA9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F7368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96F8A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72C5E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3C42B6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50D9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6ADB2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09443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00FB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7B4BFB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D2A71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5252C44"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E1FEE69"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A0A3DD0" w14:textId="54A37BE0" w:rsidR="00851EB0" w:rsidRPr="005830A8" w:rsidRDefault="004B49FE"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Partitë</w:t>
            </w:r>
            <w:r w:rsidR="00851EB0" w:rsidRPr="005830A8">
              <w:rPr>
                <w:rFonts w:ascii="Arial" w:eastAsia="Times New Roman" w:hAnsi="Arial" w:cs="Arial"/>
                <w:b/>
                <w:bCs/>
                <w:sz w:val="10"/>
                <w:szCs w:val="10"/>
                <w:lang w:eastAsia="sq-AL"/>
              </w:rPr>
              <w:t xml:space="preserve"> </w:t>
            </w:r>
            <w:r>
              <w:rPr>
                <w:rFonts w:ascii="Arial" w:eastAsia="Times New Roman" w:hAnsi="Arial" w:cs="Arial"/>
                <w:b/>
                <w:bCs/>
                <w:sz w:val="10"/>
                <w:szCs w:val="10"/>
                <w:lang w:eastAsia="sq-AL"/>
              </w:rPr>
              <w:t>p</w:t>
            </w:r>
            <w:r w:rsidR="00851EB0" w:rsidRPr="005830A8">
              <w:rPr>
                <w:rFonts w:ascii="Arial" w:eastAsia="Times New Roman" w:hAnsi="Arial" w:cs="Arial"/>
                <w:b/>
                <w:bCs/>
                <w:sz w:val="10"/>
                <w:szCs w:val="10"/>
                <w:lang w:eastAsia="sq-AL"/>
              </w:rPr>
              <w:t>olitike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5F21E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47E130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ACAE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2A9EFD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C61EA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35E1A9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C2E1EF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355,800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065DD7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EEDF6D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249E4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8FEE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B7E07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355,800</w:t>
            </w:r>
          </w:p>
        </w:tc>
      </w:tr>
      <w:tr w:rsidR="00851EB0" w:rsidRPr="005830A8" w14:paraId="51C3B95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04847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EE8E4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DD4CBEE" w14:textId="0A68DB49"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Veprimtaria e SPAK</w:t>
            </w:r>
            <w:r w:rsidR="004B49FE">
              <w:rPr>
                <w:rFonts w:ascii="Arial" w:eastAsia="Times New Roman" w:hAnsi="Arial" w:cs="Arial"/>
                <w:b/>
                <w:bCs/>
                <w:sz w:val="10"/>
                <w:szCs w:val="10"/>
                <w:lang w:eastAsia="sq-AL"/>
              </w:rPr>
              <w:t>-ut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A029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66B9EE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BAC6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1,285,496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668E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136,000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7F83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248,117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DF6D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67355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AFDBE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9461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6196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7C657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0FF1F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2,369,613</w:t>
            </w:r>
          </w:p>
        </w:tc>
      </w:tr>
      <w:tr w:rsidR="00851EB0" w:rsidRPr="005830A8" w14:paraId="698BD1B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CAA72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20902D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7EBF944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A93A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40678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D005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170C6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6D17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2F83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DB73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D935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EFEE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6AFB9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73C9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BD8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BAB03A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F85CB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A0A14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FCEBB6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8F807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E43C1D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702B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24FF1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DEDD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3D531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E422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F0E1A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1FFD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54783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9506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33DCD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27FFF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AB92E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3B0F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DBDDC2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7B3FA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A5446D" w14:textId="7804A6C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3EC1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866C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6FBC7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2C00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70D95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2D53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E737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94CB3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E9814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4DDD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ED2F34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A93988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5009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03390</w:t>
            </w:r>
          </w:p>
        </w:tc>
        <w:tc>
          <w:tcPr>
            <w:tcW w:w="1543" w:type="pct"/>
            <w:tcBorders>
              <w:top w:val="nil"/>
              <w:left w:val="nil"/>
              <w:bottom w:val="nil"/>
              <w:right w:val="single" w:sz="4" w:space="0" w:color="auto"/>
            </w:tcBorders>
            <w:shd w:val="clear" w:color="auto" w:fill="auto"/>
            <w:noWrap/>
            <w:vAlign w:val="bottom"/>
            <w:hideMark/>
          </w:tcPr>
          <w:p w14:paraId="5882A68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73B0F5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FC839F9" w14:textId="3611B19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64D6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7B67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B4EEE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E2B0F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50064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0CDE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C7C3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636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A66B5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54D74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F9FEFF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DCB4DF3"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7A196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62C574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Struktura e Posaçme kundër Korrupsionit dhe Krimit të Organizuar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E1C61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D86C7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C5FB2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1,285,496</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41E76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136,000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F576D8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248,117</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810B6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443535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DFEB8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A5C184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1C1B1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348C74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A12D5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2,369,613</w:t>
            </w:r>
          </w:p>
        </w:tc>
      </w:tr>
      <w:tr w:rsidR="00851EB0" w:rsidRPr="005830A8" w14:paraId="089942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5C675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900F2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6A30E41" w14:textId="2E91317A"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7E42BF">
              <w:rPr>
                <w:rFonts w:ascii="Arial" w:eastAsia="Times New Roman" w:hAnsi="Arial" w:cs="Arial"/>
                <w:b/>
                <w:bCs/>
                <w:sz w:val="10"/>
                <w:szCs w:val="10"/>
                <w:lang w:eastAsia="sq-AL"/>
              </w:rPr>
              <w:t>s</w:t>
            </w:r>
            <w:r w:rsidRPr="005830A8">
              <w:rPr>
                <w:rFonts w:ascii="Arial" w:eastAsia="Times New Roman" w:hAnsi="Arial" w:cs="Arial"/>
                <w:b/>
                <w:bCs/>
                <w:sz w:val="10"/>
                <w:szCs w:val="10"/>
                <w:lang w:eastAsia="sq-AL"/>
              </w:rPr>
              <w:t xml:space="preserve">tatistikore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866DCC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D31BB2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E5AB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634,007</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F9A8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109,143</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4D197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116,477</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7B9BD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BACDD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ADB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B2B7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D3A78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72B7D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80C1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876,797</w:t>
            </w:r>
          </w:p>
        </w:tc>
      </w:tr>
      <w:tr w:rsidR="00851EB0" w:rsidRPr="005830A8" w14:paraId="6553D1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8D8A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30160C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06EABA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04F5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5821C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14C6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EDD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751C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CE07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06AD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4CD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8338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171E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40893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581629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100,000</w:t>
            </w:r>
          </w:p>
        </w:tc>
      </w:tr>
      <w:tr w:rsidR="00851EB0" w:rsidRPr="005830A8" w14:paraId="44ACC9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B88AD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575F5E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39675AF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186F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7EF6B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CB76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51E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B533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392B5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21B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0622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7596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0F97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45A1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42D33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F3EB1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C3D6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7B1B696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65A73E7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13BE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C75D252" w14:textId="35F7AE1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27B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1573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FA79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0236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02B2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7C9D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7EC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3C4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35D0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4A1C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7313CB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3399CE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50</w:t>
            </w:r>
          </w:p>
        </w:tc>
        <w:tc>
          <w:tcPr>
            <w:tcW w:w="170" w:type="pct"/>
            <w:tcBorders>
              <w:top w:val="nil"/>
              <w:left w:val="nil"/>
              <w:bottom w:val="nil"/>
              <w:right w:val="single" w:sz="4" w:space="0" w:color="auto"/>
            </w:tcBorders>
            <w:shd w:val="clear" w:color="auto" w:fill="auto"/>
            <w:noWrap/>
            <w:vAlign w:val="bottom"/>
            <w:hideMark/>
          </w:tcPr>
          <w:p w14:paraId="444570A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nil"/>
              <w:left w:val="nil"/>
              <w:bottom w:val="nil"/>
              <w:right w:val="single" w:sz="4" w:space="0" w:color="auto"/>
            </w:tcBorders>
            <w:shd w:val="clear" w:color="auto" w:fill="auto"/>
            <w:noWrap/>
            <w:vAlign w:val="bottom"/>
            <w:hideMark/>
          </w:tcPr>
          <w:p w14:paraId="36FED67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763E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835EE6D" w14:textId="771E0C8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4808B6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17,783</w:t>
            </w:r>
          </w:p>
        </w:tc>
        <w:tc>
          <w:tcPr>
            <w:tcW w:w="262" w:type="pct"/>
            <w:tcBorders>
              <w:top w:val="nil"/>
              <w:left w:val="nil"/>
              <w:bottom w:val="nil"/>
              <w:right w:val="single" w:sz="4" w:space="0" w:color="auto"/>
            </w:tcBorders>
            <w:shd w:val="clear" w:color="auto" w:fill="auto"/>
            <w:noWrap/>
            <w:vAlign w:val="bottom"/>
            <w:hideMark/>
          </w:tcPr>
          <w:p w14:paraId="1154AD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2,967</w:t>
            </w:r>
          </w:p>
        </w:tc>
        <w:tc>
          <w:tcPr>
            <w:tcW w:w="228" w:type="pct"/>
            <w:tcBorders>
              <w:top w:val="nil"/>
              <w:left w:val="nil"/>
              <w:bottom w:val="nil"/>
              <w:right w:val="single" w:sz="4" w:space="0" w:color="auto"/>
            </w:tcBorders>
            <w:shd w:val="clear" w:color="auto" w:fill="auto"/>
            <w:noWrap/>
            <w:vAlign w:val="bottom"/>
            <w:hideMark/>
          </w:tcPr>
          <w:p w14:paraId="789824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24,553</w:t>
            </w:r>
          </w:p>
        </w:tc>
        <w:tc>
          <w:tcPr>
            <w:tcW w:w="209" w:type="pct"/>
            <w:tcBorders>
              <w:top w:val="nil"/>
              <w:left w:val="nil"/>
              <w:bottom w:val="nil"/>
              <w:right w:val="single" w:sz="4" w:space="0" w:color="auto"/>
            </w:tcBorders>
            <w:shd w:val="clear" w:color="auto" w:fill="auto"/>
            <w:noWrap/>
            <w:vAlign w:val="bottom"/>
            <w:hideMark/>
          </w:tcPr>
          <w:p w14:paraId="7FBE6F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7C13E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B7F31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99A60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27026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37499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B3F51C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45,303</w:t>
            </w:r>
          </w:p>
        </w:tc>
      </w:tr>
      <w:tr w:rsidR="00851EB0" w:rsidRPr="005830A8" w14:paraId="5BBEB9A8"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F36199"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F3DCA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3641994" w14:textId="52792998"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Instituti i </w:t>
            </w:r>
            <w:r w:rsidR="00ED7CF7" w:rsidRPr="005830A8">
              <w:rPr>
                <w:rFonts w:ascii="Arial" w:eastAsia="Times New Roman" w:hAnsi="Arial" w:cs="Arial"/>
                <w:b/>
                <w:bCs/>
                <w:sz w:val="10"/>
                <w:szCs w:val="10"/>
                <w:lang w:eastAsia="sq-AL"/>
              </w:rPr>
              <w:t>Statistikës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2361DB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11F560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A34A60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651,790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0D1758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112,110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970EA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141,030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41A80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7B8DD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1,570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A05BFE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99EC10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5FFC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F6344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115,600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4016F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1,022,100</w:t>
            </w:r>
          </w:p>
        </w:tc>
      </w:tr>
      <w:tr w:rsidR="00851EB0" w:rsidRPr="005830A8" w14:paraId="6C9B5D0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EE542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C30C0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09820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5532E73" w14:textId="0D0D5676"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w:t>
            </w:r>
            <w:r w:rsidR="00ED7CF7" w:rsidRPr="005830A8">
              <w:rPr>
                <w:rFonts w:ascii="Arial" w:eastAsia="Times New Roman" w:hAnsi="Arial" w:cs="Arial"/>
                <w:b/>
                <w:bCs/>
                <w:sz w:val="10"/>
                <w:szCs w:val="10"/>
                <w:lang w:eastAsia="sq-AL"/>
              </w:rPr>
              <w:t>arsimore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329E0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89A19E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E1C3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91,960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209C8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11,621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C57FC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88,790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67383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86B8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37065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091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270,000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2C76B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784C6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26,230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B4A7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488,601</w:t>
            </w:r>
          </w:p>
        </w:tc>
      </w:tr>
      <w:tr w:rsidR="00851EB0" w:rsidRPr="005830A8" w14:paraId="4B3421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BDF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3CD3DA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26776BC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6F16A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C4B83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DC14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D1DDC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AD0C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65F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44BE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3E1D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BFA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8F42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86D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65247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D9FA3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2D2F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7DC34E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48A7745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281B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CAD55E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C590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50FB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C9DD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3FDF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5D1B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516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A1C6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5195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EF97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698C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A154BF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0AE4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6C6ABC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55D3100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9D4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EAA5D7" w14:textId="79B6E03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E8EC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B337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580B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BAD4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750B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4DEC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6860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41E5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050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AC17A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10C63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E0F65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55</w:t>
            </w:r>
          </w:p>
        </w:tc>
        <w:tc>
          <w:tcPr>
            <w:tcW w:w="170" w:type="pct"/>
            <w:tcBorders>
              <w:top w:val="nil"/>
              <w:left w:val="nil"/>
              <w:bottom w:val="nil"/>
              <w:right w:val="single" w:sz="4" w:space="0" w:color="auto"/>
            </w:tcBorders>
            <w:shd w:val="clear" w:color="auto" w:fill="auto"/>
            <w:noWrap/>
            <w:vAlign w:val="bottom"/>
            <w:hideMark/>
          </w:tcPr>
          <w:p w14:paraId="1FBC3A6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09820</w:t>
            </w:r>
          </w:p>
        </w:tc>
        <w:tc>
          <w:tcPr>
            <w:tcW w:w="1543" w:type="pct"/>
            <w:tcBorders>
              <w:top w:val="nil"/>
              <w:left w:val="nil"/>
              <w:bottom w:val="nil"/>
              <w:right w:val="single" w:sz="4" w:space="0" w:color="auto"/>
            </w:tcBorders>
            <w:shd w:val="clear" w:color="auto" w:fill="auto"/>
            <w:noWrap/>
            <w:vAlign w:val="bottom"/>
            <w:hideMark/>
          </w:tcPr>
          <w:p w14:paraId="1319166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47D1B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E94CC2E" w14:textId="712F4DA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D69A9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99A39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C9BBA1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w:t>
            </w:r>
          </w:p>
        </w:tc>
        <w:tc>
          <w:tcPr>
            <w:tcW w:w="209" w:type="pct"/>
            <w:tcBorders>
              <w:top w:val="nil"/>
              <w:left w:val="nil"/>
              <w:bottom w:val="nil"/>
              <w:right w:val="single" w:sz="4" w:space="0" w:color="auto"/>
            </w:tcBorders>
            <w:shd w:val="clear" w:color="auto" w:fill="auto"/>
            <w:noWrap/>
            <w:vAlign w:val="bottom"/>
            <w:hideMark/>
          </w:tcPr>
          <w:p w14:paraId="4D3EC3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BE843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871E8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4FA0B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784DA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6EB61F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BDC649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3,000</w:t>
            </w:r>
          </w:p>
        </w:tc>
      </w:tr>
      <w:tr w:rsidR="00851EB0" w:rsidRPr="005830A8" w14:paraId="6B168A4D"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57D33C"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4F8F4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638282D" w14:textId="38728F7B"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Shkolla e </w:t>
            </w:r>
            <w:r w:rsidR="00ED7CF7" w:rsidRPr="005830A8">
              <w:rPr>
                <w:rFonts w:ascii="Arial" w:eastAsia="Times New Roman" w:hAnsi="Arial" w:cs="Arial"/>
                <w:b/>
                <w:bCs/>
                <w:sz w:val="10"/>
                <w:szCs w:val="10"/>
                <w:lang w:eastAsia="sq-AL"/>
              </w:rPr>
              <w:t>Magjistraturës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36A25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A3099C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890AB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91,960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6BEB2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11,621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828787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91,790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A1D2B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21D38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5FC43D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9C2240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270,000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7EE0E5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2A916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26,230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BE2E92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491,601</w:t>
            </w:r>
          </w:p>
        </w:tc>
      </w:tr>
      <w:tr w:rsidR="00851EB0" w:rsidRPr="005830A8" w14:paraId="79DE5AC1"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C49A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704A4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5DF546C" w14:textId="2DB997A0"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Programe </w:t>
            </w:r>
            <w:r w:rsidR="00ED7CF7" w:rsidRPr="005830A8">
              <w:rPr>
                <w:rFonts w:ascii="Arial" w:eastAsia="Times New Roman" w:hAnsi="Arial" w:cs="Arial"/>
                <w:b/>
                <w:bCs/>
                <w:sz w:val="10"/>
                <w:szCs w:val="10"/>
                <w:lang w:eastAsia="sq-AL"/>
              </w:rPr>
              <w:t>zhvillimi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B695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E7F95D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A530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F370A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6D994D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3DF7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D49A3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D0E96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C22E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B7D4F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1623A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7,558,541</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0647B6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7,558,541</w:t>
            </w:r>
          </w:p>
        </w:tc>
      </w:tr>
      <w:tr w:rsidR="00851EB0" w:rsidRPr="005830A8" w14:paraId="513AFBB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24C9D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42BC8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B471AA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1D728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64AE4C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23722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8210C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6EA9A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14037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79D41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DE01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E216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580D7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ACA1C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4,929,500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A208D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4,929,500</w:t>
            </w:r>
          </w:p>
        </w:tc>
      </w:tr>
      <w:tr w:rsidR="00851EB0" w:rsidRPr="005830A8" w14:paraId="74F793D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D6CD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19E5DC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637FE6D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C7C0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635203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2124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7703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D70E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46B3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578A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5E93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5663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3E59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FE77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798,577</w:t>
            </w:r>
          </w:p>
        </w:tc>
        <w:tc>
          <w:tcPr>
            <w:tcW w:w="247" w:type="pct"/>
            <w:tcBorders>
              <w:top w:val="nil"/>
              <w:left w:val="nil"/>
              <w:bottom w:val="dotted" w:sz="4" w:space="0" w:color="auto"/>
              <w:right w:val="single" w:sz="4" w:space="0" w:color="auto"/>
            </w:tcBorders>
            <w:shd w:val="clear" w:color="auto" w:fill="auto"/>
            <w:noWrap/>
            <w:vAlign w:val="bottom"/>
            <w:hideMark/>
          </w:tcPr>
          <w:p w14:paraId="6128CAC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798,577</w:t>
            </w:r>
          </w:p>
        </w:tc>
      </w:tr>
      <w:tr w:rsidR="00851EB0" w:rsidRPr="005830A8" w14:paraId="7087AB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EFD3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381B2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219C871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F7600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2C1B94" w14:textId="4A3222A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2ABC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83F7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BAE2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4FC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EA92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FAD7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D39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04FE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A399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592,882</w:t>
            </w:r>
          </w:p>
        </w:tc>
        <w:tc>
          <w:tcPr>
            <w:tcW w:w="247" w:type="pct"/>
            <w:tcBorders>
              <w:top w:val="nil"/>
              <w:left w:val="nil"/>
              <w:bottom w:val="dotted" w:sz="4" w:space="0" w:color="auto"/>
              <w:right w:val="single" w:sz="4" w:space="0" w:color="auto"/>
            </w:tcBorders>
            <w:shd w:val="clear" w:color="auto" w:fill="auto"/>
            <w:noWrap/>
            <w:vAlign w:val="bottom"/>
            <w:hideMark/>
          </w:tcPr>
          <w:p w14:paraId="3557489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592,882</w:t>
            </w:r>
          </w:p>
        </w:tc>
      </w:tr>
      <w:tr w:rsidR="00851EB0" w:rsidRPr="005830A8" w14:paraId="782B787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C5A33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7C144BA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06210</w:t>
            </w:r>
          </w:p>
        </w:tc>
        <w:tc>
          <w:tcPr>
            <w:tcW w:w="1543" w:type="pct"/>
            <w:tcBorders>
              <w:top w:val="nil"/>
              <w:left w:val="nil"/>
              <w:bottom w:val="nil"/>
              <w:right w:val="single" w:sz="4" w:space="0" w:color="auto"/>
            </w:tcBorders>
            <w:shd w:val="clear" w:color="auto" w:fill="auto"/>
            <w:noWrap/>
            <w:vAlign w:val="bottom"/>
            <w:hideMark/>
          </w:tcPr>
          <w:p w14:paraId="31A62B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4EE414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F00E1D7" w14:textId="77A328F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FE4A5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19FF3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056E3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07185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E0F3B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97A19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C2ABA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0E4F29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DF3C6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C099F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05EC98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B8D97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7AEC6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2CC7DF7" w14:textId="7FF50F7B"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Infrastruktura </w:t>
            </w:r>
            <w:r w:rsidR="00ED7CF7" w:rsidRPr="005830A8">
              <w:rPr>
                <w:rFonts w:ascii="Arial" w:eastAsia="Times New Roman" w:hAnsi="Arial" w:cs="Arial"/>
                <w:b/>
                <w:bCs/>
                <w:sz w:val="10"/>
                <w:szCs w:val="10"/>
                <w:lang w:eastAsia="sq-AL"/>
              </w:rPr>
              <w:t>vendore dhe rajonale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09567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46854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7470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0617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BE04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B0EA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1D8D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BBBA2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67F3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6F8A6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09CA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6,310,000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BAD3D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6,310,000</w:t>
            </w:r>
          </w:p>
        </w:tc>
      </w:tr>
      <w:tr w:rsidR="00851EB0" w:rsidRPr="005830A8" w14:paraId="1B20600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6657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24283B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3670B861"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D5E29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781DA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790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17F4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0617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B33A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C669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D0D5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A736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DDC1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67DA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5C19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052C08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099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56</w:t>
            </w:r>
          </w:p>
        </w:tc>
        <w:tc>
          <w:tcPr>
            <w:tcW w:w="170" w:type="pct"/>
            <w:tcBorders>
              <w:top w:val="nil"/>
              <w:left w:val="nil"/>
              <w:bottom w:val="dotted" w:sz="4" w:space="0" w:color="auto"/>
              <w:right w:val="single" w:sz="4" w:space="0" w:color="auto"/>
            </w:tcBorders>
            <w:shd w:val="clear" w:color="auto" w:fill="auto"/>
            <w:noWrap/>
            <w:vAlign w:val="bottom"/>
            <w:hideMark/>
          </w:tcPr>
          <w:p w14:paraId="4BDABCD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218C7B6C"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567B1D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1EED5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82C5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2EDAB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CB67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51A1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6A825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AB13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120F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8DF12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D062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4CD9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30E2C3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B004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18AF7B2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1F150E2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CD50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971AC5" w14:textId="204A426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EAB5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A3785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F938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9FEC6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E0DC9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05ED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73C1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BCC77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1EB2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001B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F0FBCF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C1E0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15BEA4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06220</w:t>
            </w:r>
          </w:p>
        </w:tc>
        <w:tc>
          <w:tcPr>
            <w:tcW w:w="1543" w:type="pct"/>
            <w:tcBorders>
              <w:top w:val="nil"/>
              <w:left w:val="nil"/>
              <w:bottom w:val="nil"/>
              <w:right w:val="single" w:sz="4" w:space="0" w:color="auto"/>
            </w:tcBorders>
            <w:shd w:val="clear" w:color="auto" w:fill="auto"/>
            <w:noWrap/>
            <w:vAlign w:val="bottom"/>
            <w:hideMark/>
          </w:tcPr>
          <w:p w14:paraId="4DAA70C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1EB676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8E2CF1C" w14:textId="447ED06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103053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291023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6B35A4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3FD37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243CAD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46CC49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62E74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5F390B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A7736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A69FC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3D705B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D004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3EF20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5D7988F" w14:textId="2A89DD9C"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Programi </w:t>
            </w:r>
            <w:r w:rsidR="00200C0E">
              <w:rPr>
                <w:rFonts w:ascii="Arial" w:eastAsia="Times New Roman" w:hAnsi="Arial" w:cs="Arial"/>
                <w:b/>
                <w:bCs/>
                <w:sz w:val="10"/>
                <w:szCs w:val="10"/>
                <w:lang w:eastAsia="sq-AL"/>
              </w:rPr>
              <w:t>“</w:t>
            </w:r>
            <w:r w:rsidRPr="005830A8">
              <w:rPr>
                <w:rFonts w:ascii="Arial" w:eastAsia="Times New Roman" w:hAnsi="Arial" w:cs="Arial"/>
                <w:b/>
                <w:bCs/>
                <w:sz w:val="10"/>
                <w:szCs w:val="10"/>
                <w:lang w:eastAsia="sq-AL"/>
              </w:rPr>
              <w:t>100 Fshatrat</w:t>
            </w:r>
            <w:r w:rsidR="00200C0E">
              <w:rPr>
                <w:rFonts w:ascii="Arial" w:eastAsia="Times New Roman" w:hAnsi="Arial" w:cs="Arial"/>
                <w:b/>
                <w:bCs/>
                <w:sz w:val="10"/>
                <w:szCs w:val="10"/>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0491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9591B0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6E4A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4287B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484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685E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0BC6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9DD79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2C5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A276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A55C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1647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2,350,000</w:t>
            </w:r>
          </w:p>
        </w:tc>
      </w:tr>
      <w:tr w:rsidR="00851EB0" w:rsidRPr="005830A8" w14:paraId="54EBA9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03F0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612CBF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0CC21D6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EEAB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84261F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B62A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8942E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D6F0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BCD01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B5E1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8D19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06D2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B51D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4357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86295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BABFC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FDCBD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26D86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3ED58E1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1B9EFD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533CF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A834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3033C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E41EE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26D61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94BB7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CB7E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C291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056E6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D4B3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0E05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E033C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EBE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0A100E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BABB278"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EA93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3573E5" w14:textId="0D27D57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ABF0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E2911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89D25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FC640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A780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08AD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4063E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9DF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2F0A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B8F7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69FAE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CCB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56</w:t>
            </w:r>
          </w:p>
        </w:tc>
        <w:tc>
          <w:tcPr>
            <w:tcW w:w="170" w:type="pct"/>
            <w:tcBorders>
              <w:top w:val="nil"/>
              <w:left w:val="nil"/>
              <w:bottom w:val="nil"/>
              <w:right w:val="single" w:sz="4" w:space="0" w:color="auto"/>
            </w:tcBorders>
            <w:shd w:val="clear" w:color="auto" w:fill="auto"/>
            <w:noWrap/>
            <w:vAlign w:val="bottom"/>
            <w:hideMark/>
          </w:tcPr>
          <w:p w14:paraId="7063BF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04230</w:t>
            </w:r>
          </w:p>
        </w:tc>
        <w:tc>
          <w:tcPr>
            <w:tcW w:w="1543" w:type="pct"/>
            <w:tcBorders>
              <w:top w:val="nil"/>
              <w:left w:val="nil"/>
              <w:bottom w:val="nil"/>
              <w:right w:val="single" w:sz="4" w:space="0" w:color="auto"/>
            </w:tcBorders>
            <w:shd w:val="clear" w:color="auto" w:fill="auto"/>
            <w:noWrap/>
            <w:vAlign w:val="bottom"/>
            <w:hideMark/>
          </w:tcPr>
          <w:p w14:paraId="3DAEFDE2"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7D4EAC5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E35FB91" w14:textId="5921F5F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0800B6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E6B06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0AF35E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5764A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60D56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18A8F2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46445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35CDC4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31F6B5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6092CA5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F10A9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ECBFEDC"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FD109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17171ED"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Fondi i Zhvillimit Shqiptar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82C767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CCA0DF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E85DE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0C00DF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2E3E9B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C89BB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ADA4DB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3E578A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55321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14080E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9D221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22,539,500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1308FF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22,539,500</w:t>
            </w:r>
          </w:p>
        </w:tc>
      </w:tr>
      <w:tr w:rsidR="00851EB0" w:rsidRPr="005830A8" w14:paraId="710D183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445C3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293D3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C22BDDC" w14:textId="0814699A" w:rsidR="00851EB0" w:rsidRPr="005830A8" w:rsidRDefault="00615B01"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Mbështetja</w:t>
            </w:r>
            <w:r w:rsidR="00851EB0" w:rsidRPr="005830A8">
              <w:rPr>
                <w:rFonts w:ascii="Arial" w:eastAsia="Times New Roman" w:hAnsi="Arial" w:cs="Arial"/>
                <w:b/>
                <w:bCs/>
                <w:sz w:val="10"/>
                <w:szCs w:val="10"/>
                <w:lang w:eastAsia="sq-AL"/>
              </w:rPr>
              <w:t xml:space="preserve"> e </w:t>
            </w:r>
            <w:r w:rsidRPr="005830A8">
              <w:rPr>
                <w:rFonts w:ascii="Arial" w:eastAsia="Times New Roman" w:hAnsi="Arial" w:cs="Arial"/>
                <w:b/>
                <w:bCs/>
                <w:sz w:val="10"/>
                <w:szCs w:val="10"/>
                <w:lang w:eastAsia="sq-AL"/>
              </w:rPr>
              <w:t>veprimtarisë</w:t>
            </w:r>
            <w:r w:rsidR="00851EB0" w:rsidRPr="005830A8">
              <w:rPr>
                <w:rFonts w:ascii="Arial" w:eastAsia="Times New Roman" w:hAnsi="Arial" w:cs="Arial"/>
                <w:b/>
                <w:bCs/>
                <w:sz w:val="10"/>
                <w:szCs w:val="10"/>
                <w:lang w:eastAsia="sq-AL"/>
              </w:rPr>
              <w:t xml:space="preserve"> kinematografike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BDA82C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8D7EEA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EC29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12,552</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4F87F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2,186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3101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F11A6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3292F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131,110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E1803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4664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995C7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219B1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C0446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166,848</w:t>
            </w:r>
          </w:p>
        </w:tc>
      </w:tr>
      <w:tr w:rsidR="00851EB0" w:rsidRPr="005830A8" w14:paraId="1F8E0F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6770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014408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0646A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D0503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BA1A55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5086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3712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C344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82D0D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7C79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413D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05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23E8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8C85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613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E80EC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0860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647B8C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CE2A1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30AF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C9E64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93A8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C561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7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156A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AC02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B7E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2AFF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9457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2F732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47D34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82EBB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F9DD9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26B7EB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C7574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6BFE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0BBDDD" w14:textId="4F9BEB3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7F98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F09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2376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7319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9C5C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9B59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C712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1991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FFCD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78750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07AF77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3CBBB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57</w:t>
            </w:r>
          </w:p>
        </w:tc>
        <w:tc>
          <w:tcPr>
            <w:tcW w:w="170" w:type="pct"/>
            <w:tcBorders>
              <w:top w:val="nil"/>
              <w:left w:val="nil"/>
              <w:bottom w:val="dotDash" w:sz="4" w:space="0" w:color="auto"/>
              <w:right w:val="single" w:sz="4" w:space="0" w:color="auto"/>
            </w:tcBorders>
            <w:shd w:val="clear" w:color="auto" w:fill="auto"/>
            <w:noWrap/>
            <w:vAlign w:val="bottom"/>
            <w:hideMark/>
          </w:tcPr>
          <w:p w14:paraId="19F11AB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08220</w:t>
            </w:r>
          </w:p>
        </w:tc>
        <w:tc>
          <w:tcPr>
            <w:tcW w:w="1543" w:type="pct"/>
            <w:tcBorders>
              <w:top w:val="nil"/>
              <w:left w:val="nil"/>
              <w:bottom w:val="dotDash" w:sz="4" w:space="0" w:color="auto"/>
              <w:right w:val="single" w:sz="4" w:space="0" w:color="auto"/>
            </w:tcBorders>
            <w:shd w:val="clear" w:color="auto" w:fill="auto"/>
            <w:noWrap/>
            <w:vAlign w:val="bottom"/>
            <w:hideMark/>
          </w:tcPr>
          <w:p w14:paraId="5199C30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2DADA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0B9139" w14:textId="2223DDE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CF2D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E0B69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36E2E4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7702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5A1B4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78EA8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6E87E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37EC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C7F4E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AEC26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E644B9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8754B4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57</w:t>
            </w:r>
          </w:p>
        </w:tc>
        <w:tc>
          <w:tcPr>
            <w:tcW w:w="170" w:type="pct"/>
            <w:tcBorders>
              <w:top w:val="nil"/>
              <w:left w:val="nil"/>
              <w:bottom w:val="single" w:sz="4" w:space="0" w:color="auto"/>
              <w:right w:val="single" w:sz="4" w:space="0" w:color="auto"/>
            </w:tcBorders>
            <w:shd w:val="clear" w:color="auto" w:fill="auto"/>
            <w:noWrap/>
            <w:vAlign w:val="bottom"/>
            <w:hideMark/>
          </w:tcPr>
          <w:p w14:paraId="06D6C189"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7CB6235" w14:textId="7F55733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Qendra </w:t>
            </w:r>
            <w:r w:rsidR="00615B01" w:rsidRPr="005830A8">
              <w:rPr>
                <w:rFonts w:ascii="Arial" w:eastAsia="Times New Roman" w:hAnsi="Arial" w:cs="Arial"/>
                <w:b/>
                <w:bCs/>
                <w:sz w:val="10"/>
                <w:szCs w:val="10"/>
                <w:lang w:eastAsia="sq-AL"/>
              </w:rPr>
              <w:t>Kombëtare</w:t>
            </w:r>
            <w:r w:rsidRPr="005830A8">
              <w:rPr>
                <w:rFonts w:ascii="Arial" w:eastAsia="Times New Roman" w:hAnsi="Arial" w:cs="Arial"/>
                <w:b/>
                <w:bCs/>
                <w:sz w:val="10"/>
                <w:szCs w:val="10"/>
                <w:lang w:eastAsia="sq-AL"/>
              </w:rPr>
              <w:t xml:space="preserve"> e </w:t>
            </w:r>
            <w:r w:rsidR="00615B01" w:rsidRPr="005830A8">
              <w:rPr>
                <w:rFonts w:ascii="Arial" w:eastAsia="Times New Roman" w:hAnsi="Arial" w:cs="Arial"/>
                <w:b/>
                <w:bCs/>
                <w:sz w:val="10"/>
                <w:szCs w:val="10"/>
                <w:lang w:eastAsia="sq-AL"/>
              </w:rPr>
              <w:t>Kinematografisë</w:t>
            </w:r>
          </w:p>
        </w:tc>
        <w:tc>
          <w:tcPr>
            <w:tcW w:w="136" w:type="pct"/>
            <w:tcBorders>
              <w:top w:val="nil"/>
              <w:left w:val="nil"/>
              <w:bottom w:val="single" w:sz="4" w:space="0" w:color="auto"/>
              <w:right w:val="single" w:sz="4" w:space="0" w:color="auto"/>
            </w:tcBorders>
            <w:shd w:val="clear" w:color="auto" w:fill="auto"/>
            <w:noWrap/>
            <w:vAlign w:val="bottom"/>
            <w:hideMark/>
          </w:tcPr>
          <w:p w14:paraId="5083895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61395CD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70ACB7A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12,552</w:t>
            </w:r>
          </w:p>
        </w:tc>
        <w:tc>
          <w:tcPr>
            <w:tcW w:w="262" w:type="pct"/>
            <w:tcBorders>
              <w:top w:val="nil"/>
              <w:left w:val="nil"/>
              <w:bottom w:val="single" w:sz="4" w:space="0" w:color="auto"/>
              <w:right w:val="single" w:sz="4" w:space="0" w:color="auto"/>
            </w:tcBorders>
            <w:shd w:val="clear" w:color="auto" w:fill="auto"/>
            <w:noWrap/>
            <w:vAlign w:val="bottom"/>
            <w:hideMark/>
          </w:tcPr>
          <w:p w14:paraId="2D0F01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2,186</w:t>
            </w:r>
          </w:p>
        </w:tc>
        <w:tc>
          <w:tcPr>
            <w:tcW w:w="228" w:type="pct"/>
            <w:tcBorders>
              <w:top w:val="nil"/>
              <w:left w:val="nil"/>
              <w:bottom w:val="single" w:sz="4" w:space="0" w:color="auto"/>
              <w:right w:val="single" w:sz="4" w:space="0" w:color="auto"/>
            </w:tcBorders>
            <w:shd w:val="clear" w:color="auto" w:fill="auto"/>
            <w:noWrap/>
            <w:vAlign w:val="bottom"/>
            <w:hideMark/>
          </w:tcPr>
          <w:p w14:paraId="33A9FE2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4,000</w:t>
            </w:r>
          </w:p>
        </w:tc>
        <w:tc>
          <w:tcPr>
            <w:tcW w:w="209" w:type="pct"/>
            <w:tcBorders>
              <w:top w:val="nil"/>
              <w:left w:val="nil"/>
              <w:bottom w:val="single" w:sz="4" w:space="0" w:color="auto"/>
              <w:right w:val="single" w:sz="4" w:space="0" w:color="auto"/>
            </w:tcBorders>
            <w:shd w:val="clear" w:color="auto" w:fill="auto"/>
            <w:noWrap/>
            <w:vAlign w:val="bottom"/>
            <w:hideMark/>
          </w:tcPr>
          <w:p w14:paraId="1B88622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5A2B5F2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131,110</w:t>
            </w:r>
          </w:p>
        </w:tc>
        <w:tc>
          <w:tcPr>
            <w:tcW w:w="264" w:type="pct"/>
            <w:tcBorders>
              <w:top w:val="nil"/>
              <w:left w:val="nil"/>
              <w:bottom w:val="single" w:sz="4" w:space="0" w:color="auto"/>
              <w:right w:val="single" w:sz="4" w:space="0" w:color="auto"/>
            </w:tcBorders>
            <w:shd w:val="clear" w:color="auto" w:fill="auto"/>
            <w:noWrap/>
            <w:vAlign w:val="bottom"/>
            <w:hideMark/>
          </w:tcPr>
          <w:p w14:paraId="4CEDDF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16,000</w:t>
            </w:r>
          </w:p>
        </w:tc>
        <w:tc>
          <w:tcPr>
            <w:tcW w:w="247" w:type="pct"/>
            <w:tcBorders>
              <w:top w:val="nil"/>
              <w:left w:val="nil"/>
              <w:bottom w:val="single" w:sz="4" w:space="0" w:color="auto"/>
              <w:right w:val="single" w:sz="4" w:space="0" w:color="auto"/>
            </w:tcBorders>
            <w:shd w:val="clear" w:color="auto" w:fill="auto"/>
            <w:noWrap/>
            <w:vAlign w:val="bottom"/>
            <w:hideMark/>
          </w:tcPr>
          <w:p w14:paraId="5CA492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30A6B0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5C25D4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nil"/>
              <w:left w:val="nil"/>
              <w:bottom w:val="single" w:sz="4" w:space="0" w:color="auto"/>
              <w:right w:val="single" w:sz="4" w:space="0" w:color="auto"/>
            </w:tcBorders>
            <w:shd w:val="clear" w:color="auto" w:fill="auto"/>
            <w:noWrap/>
            <w:vAlign w:val="bottom"/>
            <w:hideMark/>
          </w:tcPr>
          <w:p w14:paraId="0C817B4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166,848</w:t>
            </w:r>
          </w:p>
        </w:tc>
      </w:tr>
      <w:tr w:rsidR="00851EB0" w:rsidRPr="005830A8" w14:paraId="3FC71FB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8B565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1F86B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239935C" w14:textId="7CEC1C6D"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Veprimtaria e </w:t>
            </w:r>
            <w:r w:rsidR="00615B01" w:rsidRPr="005830A8">
              <w:rPr>
                <w:rFonts w:ascii="Arial" w:eastAsia="Times New Roman" w:hAnsi="Arial" w:cs="Arial"/>
                <w:b/>
                <w:bCs/>
                <w:sz w:val="10"/>
                <w:szCs w:val="10"/>
                <w:lang w:eastAsia="sq-AL"/>
              </w:rPr>
              <w:t>Inspektoratit</w:t>
            </w:r>
            <w:r w:rsidRPr="005830A8">
              <w:rPr>
                <w:rFonts w:ascii="Arial" w:eastAsia="Times New Roman" w:hAnsi="Arial" w:cs="Arial"/>
                <w:b/>
                <w:bCs/>
                <w:sz w:val="10"/>
                <w:szCs w:val="10"/>
                <w:lang w:eastAsia="sq-AL"/>
              </w:rPr>
              <w:t xml:space="preserve"> t</w:t>
            </w:r>
            <w:r w:rsidR="00ED7CF7">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Lart</w:t>
            </w:r>
            <w:r w:rsidR="00615B01">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t</w:t>
            </w:r>
            <w:r w:rsidR="00ED7CF7">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w:t>
            </w:r>
            <w:r w:rsidR="00615B01" w:rsidRPr="005830A8">
              <w:rPr>
                <w:rFonts w:ascii="Arial" w:eastAsia="Times New Roman" w:hAnsi="Arial" w:cs="Arial"/>
                <w:b/>
                <w:bCs/>
                <w:sz w:val="10"/>
                <w:szCs w:val="10"/>
                <w:lang w:eastAsia="sq-AL"/>
              </w:rPr>
              <w:t>Drejtësisë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5D70C5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01FA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4EFA7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235,300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F68C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31,400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57C32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34,370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8B2FA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405C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C05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B133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1,230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70533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DA682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E10D4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354,600</w:t>
            </w:r>
          </w:p>
        </w:tc>
      </w:tr>
      <w:tr w:rsidR="00851EB0" w:rsidRPr="005830A8" w14:paraId="201D0FC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181E1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194779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60DFEB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F1A8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EC8879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074E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66F4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B702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D632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45065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56C3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8598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28D0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DDFF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5FE6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75885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F424A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522E29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001AEF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A2CA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F4F7D4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84DF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2D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A7710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923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6122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8200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4E6E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429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D9E3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0308C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6E0B0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AFBA8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637DFF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73B5B51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F0AC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803D0B8" w14:textId="3428163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56B16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520A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64AD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5A99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BAEF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8717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9F5A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704D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49D2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16C71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2164CE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4E95EB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37E439D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498C14D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097D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D10992B" w14:textId="241868C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0D101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D2808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C8A9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424B6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F7AAD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056A0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652D7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31930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865C4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3280A0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14519D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C91B6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D020A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03340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247B1A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Veprimtaria e apelimit të rivlerësimit kalimtar</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77C2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45AE5A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28F5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231,939</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4500AE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30,421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BF816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23,640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6D366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7080E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3394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E0E3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280B9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F4E41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83F58F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288,000</w:t>
            </w:r>
          </w:p>
        </w:tc>
      </w:tr>
      <w:tr w:rsidR="00851EB0" w:rsidRPr="005830A8" w14:paraId="22DB5B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CBDE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350DD8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6F49C00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5952F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CFC5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DBE3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C042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B617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DA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EE8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2276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2B91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782E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91BF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66FBE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8C154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FD9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7C2A76E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0421477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FE4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9B5F5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2A590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1AC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69C9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5C7D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38C2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7E80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16AE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358D9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8571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50184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BFF70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049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067CB9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79F7B0F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E4CEB5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7EC585E" w14:textId="3123DC3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106F5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F5AF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6BDE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3F3F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61B8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FC42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D9A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4F7D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639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1B9A6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FE6719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195884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109B23A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03340</w:t>
            </w:r>
          </w:p>
        </w:tc>
        <w:tc>
          <w:tcPr>
            <w:tcW w:w="1543" w:type="pct"/>
            <w:tcBorders>
              <w:top w:val="nil"/>
              <w:left w:val="nil"/>
              <w:bottom w:val="dotDash" w:sz="4" w:space="0" w:color="auto"/>
              <w:right w:val="single" w:sz="4" w:space="0" w:color="auto"/>
            </w:tcBorders>
            <w:shd w:val="clear" w:color="auto" w:fill="auto"/>
            <w:noWrap/>
            <w:vAlign w:val="bottom"/>
            <w:hideMark/>
          </w:tcPr>
          <w:p w14:paraId="2AB2A4B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266CA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C834E32" w14:textId="4747BD4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45BB0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C828A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6FFE7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52607F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B082A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34B3C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84D04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DBAA9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D03EA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4A4FD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A277CCA"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6A01F9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63</w:t>
            </w:r>
          </w:p>
        </w:tc>
        <w:tc>
          <w:tcPr>
            <w:tcW w:w="170" w:type="pct"/>
            <w:tcBorders>
              <w:top w:val="nil"/>
              <w:left w:val="nil"/>
              <w:bottom w:val="single" w:sz="4" w:space="0" w:color="auto"/>
              <w:right w:val="single" w:sz="4" w:space="0" w:color="auto"/>
            </w:tcBorders>
            <w:shd w:val="clear" w:color="auto" w:fill="auto"/>
            <w:noWrap/>
            <w:vAlign w:val="bottom"/>
            <w:hideMark/>
          </w:tcPr>
          <w:p w14:paraId="57E9DCF8"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41CEF780" w14:textId="22579CCA"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Institucionet e sistemit t</w:t>
            </w:r>
            <w:r w:rsidR="00615B01">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w:t>
            </w:r>
            <w:r w:rsidR="00615B01" w:rsidRPr="005830A8">
              <w:rPr>
                <w:rFonts w:ascii="Arial" w:eastAsia="Times New Roman" w:hAnsi="Arial" w:cs="Arial"/>
                <w:b/>
                <w:bCs/>
                <w:sz w:val="10"/>
                <w:szCs w:val="10"/>
                <w:lang w:eastAsia="sq-AL"/>
              </w:rPr>
              <w:t>drejtësisë</w:t>
            </w:r>
          </w:p>
        </w:tc>
        <w:tc>
          <w:tcPr>
            <w:tcW w:w="136" w:type="pct"/>
            <w:tcBorders>
              <w:top w:val="nil"/>
              <w:left w:val="nil"/>
              <w:bottom w:val="single" w:sz="4" w:space="0" w:color="auto"/>
              <w:right w:val="single" w:sz="4" w:space="0" w:color="auto"/>
            </w:tcBorders>
            <w:shd w:val="clear" w:color="auto" w:fill="auto"/>
            <w:noWrap/>
            <w:vAlign w:val="bottom"/>
            <w:hideMark/>
          </w:tcPr>
          <w:p w14:paraId="3BF9C86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8B297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0DC347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467,239</w:t>
            </w:r>
          </w:p>
        </w:tc>
        <w:tc>
          <w:tcPr>
            <w:tcW w:w="262" w:type="pct"/>
            <w:tcBorders>
              <w:top w:val="nil"/>
              <w:left w:val="nil"/>
              <w:bottom w:val="single" w:sz="4" w:space="0" w:color="auto"/>
              <w:right w:val="single" w:sz="4" w:space="0" w:color="auto"/>
            </w:tcBorders>
            <w:shd w:val="clear" w:color="auto" w:fill="auto"/>
            <w:noWrap/>
            <w:vAlign w:val="bottom"/>
            <w:hideMark/>
          </w:tcPr>
          <w:p w14:paraId="17A4522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61,821</w:t>
            </w:r>
          </w:p>
        </w:tc>
        <w:tc>
          <w:tcPr>
            <w:tcW w:w="228" w:type="pct"/>
            <w:tcBorders>
              <w:top w:val="nil"/>
              <w:left w:val="nil"/>
              <w:bottom w:val="single" w:sz="4" w:space="0" w:color="auto"/>
              <w:right w:val="single" w:sz="4" w:space="0" w:color="auto"/>
            </w:tcBorders>
            <w:shd w:val="clear" w:color="auto" w:fill="auto"/>
            <w:noWrap/>
            <w:vAlign w:val="bottom"/>
            <w:hideMark/>
          </w:tcPr>
          <w:p w14:paraId="15F0DEB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58,010</w:t>
            </w:r>
          </w:p>
        </w:tc>
        <w:tc>
          <w:tcPr>
            <w:tcW w:w="209" w:type="pct"/>
            <w:tcBorders>
              <w:top w:val="nil"/>
              <w:left w:val="nil"/>
              <w:bottom w:val="single" w:sz="4" w:space="0" w:color="auto"/>
              <w:right w:val="single" w:sz="4" w:space="0" w:color="auto"/>
            </w:tcBorders>
            <w:shd w:val="clear" w:color="auto" w:fill="auto"/>
            <w:noWrap/>
            <w:vAlign w:val="bottom"/>
            <w:hideMark/>
          </w:tcPr>
          <w:p w14:paraId="549BE01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AF0267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FFD2A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w:t>
            </w:r>
          </w:p>
        </w:tc>
        <w:tc>
          <w:tcPr>
            <w:tcW w:w="247" w:type="pct"/>
            <w:tcBorders>
              <w:top w:val="nil"/>
              <w:left w:val="nil"/>
              <w:bottom w:val="single" w:sz="4" w:space="0" w:color="auto"/>
              <w:right w:val="single" w:sz="4" w:space="0" w:color="auto"/>
            </w:tcBorders>
            <w:shd w:val="clear" w:color="auto" w:fill="auto"/>
            <w:noWrap/>
            <w:vAlign w:val="bottom"/>
            <w:hideMark/>
          </w:tcPr>
          <w:p w14:paraId="1642536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1,230</w:t>
            </w:r>
          </w:p>
        </w:tc>
        <w:tc>
          <w:tcPr>
            <w:tcW w:w="281" w:type="pct"/>
            <w:tcBorders>
              <w:top w:val="nil"/>
              <w:left w:val="nil"/>
              <w:bottom w:val="single" w:sz="4" w:space="0" w:color="auto"/>
              <w:right w:val="single" w:sz="4" w:space="0" w:color="auto"/>
            </w:tcBorders>
            <w:shd w:val="clear" w:color="auto" w:fill="auto"/>
            <w:noWrap/>
            <w:vAlign w:val="bottom"/>
            <w:hideMark/>
          </w:tcPr>
          <w:p w14:paraId="09854E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A21B9C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53,700</w:t>
            </w:r>
          </w:p>
        </w:tc>
        <w:tc>
          <w:tcPr>
            <w:tcW w:w="247" w:type="pct"/>
            <w:tcBorders>
              <w:top w:val="nil"/>
              <w:left w:val="nil"/>
              <w:bottom w:val="single" w:sz="4" w:space="0" w:color="auto"/>
              <w:right w:val="single" w:sz="4" w:space="0" w:color="auto"/>
            </w:tcBorders>
            <w:shd w:val="clear" w:color="auto" w:fill="auto"/>
            <w:noWrap/>
            <w:vAlign w:val="bottom"/>
            <w:hideMark/>
          </w:tcPr>
          <w:p w14:paraId="5ADFE38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642,600</w:t>
            </w:r>
          </w:p>
        </w:tc>
      </w:tr>
      <w:tr w:rsidR="00851EB0" w:rsidRPr="005830A8" w14:paraId="0BEC3B4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7EB42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69B2E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010969" w14:textId="520264D0" w:rsidR="00851EB0" w:rsidRPr="005830A8" w:rsidRDefault="00615B01"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sidRPr="005830A8">
              <w:rPr>
                <w:rFonts w:ascii="Arial" w:eastAsia="Times New Roman" w:hAnsi="Arial" w:cs="Arial"/>
                <w:b/>
                <w:bCs/>
                <w:sz w:val="10"/>
                <w:szCs w:val="10"/>
                <w:lang w:eastAsia="sq-AL"/>
              </w:rPr>
              <w:t>avokatisë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BD2AB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FDD9B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96A2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145,125</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E481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21,284</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3BBD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24,100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CCF01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C8C48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CBEF32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4826A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A2B0A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03152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25E5C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196,909</w:t>
            </w:r>
          </w:p>
        </w:tc>
      </w:tr>
      <w:tr w:rsidR="00851EB0" w:rsidRPr="005830A8" w14:paraId="36DB75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B4A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4650D2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25B1674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463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C08EBC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4A3C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4B4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BC12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260B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A1BE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1819F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A7E9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B786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A1C4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F1EB4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33655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4156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119076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E12F45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3587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9558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745F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89A9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275E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5945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D6B7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50BC7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5AF4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649E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1FFB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00F14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8FA4E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2DFC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2000DF9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C8D8F9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C9C2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311F1C" w14:textId="6075B9B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7831B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C9F0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1684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E94A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EA72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2A28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6FB4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5F29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CD3A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AADC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94A60E"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5AC7F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66</w:t>
            </w:r>
          </w:p>
        </w:tc>
        <w:tc>
          <w:tcPr>
            <w:tcW w:w="170" w:type="pct"/>
            <w:tcBorders>
              <w:top w:val="nil"/>
              <w:left w:val="nil"/>
              <w:bottom w:val="dotDash" w:sz="4" w:space="0" w:color="auto"/>
              <w:right w:val="single" w:sz="4" w:space="0" w:color="auto"/>
            </w:tcBorders>
            <w:shd w:val="clear" w:color="auto" w:fill="auto"/>
            <w:noWrap/>
            <w:vAlign w:val="bottom"/>
            <w:hideMark/>
          </w:tcPr>
          <w:p w14:paraId="1597061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5DD14AB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12B33D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702974" w14:textId="51AA2CB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6F30E0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256DCF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0C11A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B26B5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0260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33BD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8FB85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44B5F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A9F7B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351AE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E185661"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4B3448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66</w:t>
            </w:r>
          </w:p>
        </w:tc>
        <w:tc>
          <w:tcPr>
            <w:tcW w:w="170" w:type="pct"/>
            <w:tcBorders>
              <w:top w:val="nil"/>
              <w:left w:val="nil"/>
              <w:bottom w:val="single" w:sz="4" w:space="0" w:color="auto"/>
              <w:right w:val="single" w:sz="4" w:space="0" w:color="auto"/>
            </w:tcBorders>
            <w:shd w:val="clear" w:color="auto" w:fill="auto"/>
            <w:noWrap/>
            <w:vAlign w:val="bottom"/>
            <w:hideMark/>
          </w:tcPr>
          <w:p w14:paraId="4C588F90"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C885AB4"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Avokati i Popullit</w:t>
            </w:r>
          </w:p>
        </w:tc>
        <w:tc>
          <w:tcPr>
            <w:tcW w:w="136" w:type="pct"/>
            <w:tcBorders>
              <w:top w:val="nil"/>
              <w:left w:val="nil"/>
              <w:bottom w:val="single" w:sz="4" w:space="0" w:color="auto"/>
              <w:right w:val="single" w:sz="4" w:space="0" w:color="auto"/>
            </w:tcBorders>
            <w:shd w:val="clear" w:color="auto" w:fill="auto"/>
            <w:noWrap/>
            <w:vAlign w:val="bottom"/>
            <w:hideMark/>
          </w:tcPr>
          <w:p w14:paraId="160CB1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0140CE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C3FA7E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145,125</w:t>
            </w:r>
          </w:p>
        </w:tc>
        <w:tc>
          <w:tcPr>
            <w:tcW w:w="262" w:type="pct"/>
            <w:tcBorders>
              <w:top w:val="nil"/>
              <w:left w:val="nil"/>
              <w:bottom w:val="single" w:sz="4" w:space="0" w:color="auto"/>
              <w:right w:val="single" w:sz="4" w:space="0" w:color="auto"/>
            </w:tcBorders>
            <w:shd w:val="clear" w:color="auto" w:fill="auto"/>
            <w:noWrap/>
            <w:vAlign w:val="bottom"/>
            <w:hideMark/>
          </w:tcPr>
          <w:p w14:paraId="5119F6C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21,284</w:t>
            </w:r>
          </w:p>
        </w:tc>
        <w:tc>
          <w:tcPr>
            <w:tcW w:w="228" w:type="pct"/>
            <w:tcBorders>
              <w:top w:val="nil"/>
              <w:left w:val="nil"/>
              <w:bottom w:val="single" w:sz="4" w:space="0" w:color="auto"/>
              <w:right w:val="single" w:sz="4" w:space="0" w:color="auto"/>
            </w:tcBorders>
            <w:shd w:val="clear" w:color="auto" w:fill="auto"/>
            <w:noWrap/>
            <w:vAlign w:val="bottom"/>
            <w:hideMark/>
          </w:tcPr>
          <w:p w14:paraId="6C1E1DC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24,100</w:t>
            </w:r>
          </w:p>
        </w:tc>
        <w:tc>
          <w:tcPr>
            <w:tcW w:w="209" w:type="pct"/>
            <w:tcBorders>
              <w:top w:val="nil"/>
              <w:left w:val="nil"/>
              <w:bottom w:val="single" w:sz="4" w:space="0" w:color="auto"/>
              <w:right w:val="single" w:sz="4" w:space="0" w:color="auto"/>
            </w:tcBorders>
            <w:shd w:val="clear" w:color="auto" w:fill="auto"/>
            <w:noWrap/>
            <w:vAlign w:val="bottom"/>
            <w:hideMark/>
          </w:tcPr>
          <w:p w14:paraId="5A69D0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28665F6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7A66781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1,700</w:t>
            </w:r>
          </w:p>
        </w:tc>
        <w:tc>
          <w:tcPr>
            <w:tcW w:w="247" w:type="pct"/>
            <w:tcBorders>
              <w:top w:val="nil"/>
              <w:left w:val="nil"/>
              <w:bottom w:val="single" w:sz="4" w:space="0" w:color="auto"/>
              <w:right w:val="single" w:sz="4" w:space="0" w:color="auto"/>
            </w:tcBorders>
            <w:shd w:val="clear" w:color="auto" w:fill="auto"/>
            <w:noWrap/>
            <w:vAlign w:val="bottom"/>
            <w:hideMark/>
          </w:tcPr>
          <w:p w14:paraId="481AC2E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700</w:t>
            </w:r>
          </w:p>
        </w:tc>
        <w:tc>
          <w:tcPr>
            <w:tcW w:w="281" w:type="pct"/>
            <w:tcBorders>
              <w:top w:val="nil"/>
              <w:left w:val="nil"/>
              <w:bottom w:val="single" w:sz="4" w:space="0" w:color="auto"/>
              <w:right w:val="single" w:sz="4" w:space="0" w:color="auto"/>
            </w:tcBorders>
            <w:shd w:val="clear" w:color="auto" w:fill="auto"/>
            <w:noWrap/>
            <w:vAlign w:val="bottom"/>
            <w:hideMark/>
          </w:tcPr>
          <w:p w14:paraId="45B3238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467D5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4,000</w:t>
            </w:r>
          </w:p>
        </w:tc>
        <w:tc>
          <w:tcPr>
            <w:tcW w:w="247" w:type="pct"/>
            <w:tcBorders>
              <w:top w:val="nil"/>
              <w:left w:val="nil"/>
              <w:bottom w:val="single" w:sz="4" w:space="0" w:color="auto"/>
              <w:right w:val="single" w:sz="4" w:space="0" w:color="auto"/>
            </w:tcBorders>
            <w:shd w:val="clear" w:color="auto" w:fill="auto"/>
            <w:noWrap/>
            <w:vAlign w:val="bottom"/>
            <w:hideMark/>
          </w:tcPr>
          <w:p w14:paraId="1E65451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196,909</w:t>
            </w:r>
          </w:p>
        </w:tc>
      </w:tr>
      <w:tr w:rsidR="00851EB0" w:rsidRPr="005830A8" w14:paraId="6BA3DB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B684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09FF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18B9B46" w14:textId="65956B54"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D0B3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889FF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11F14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66,060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06177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13,531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62867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16,350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0762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215FEC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80CF3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3E487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1136C0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C9181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2D730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98,381</w:t>
            </w:r>
          </w:p>
        </w:tc>
      </w:tr>
      <w:tr w:rsidR="00851EB0" w:rsidRPr="005830A8" w14:paraId="275C52E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82291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127DC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35096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AB764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8A4D94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2F9F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08D7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34751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2050E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F897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CFA2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D8ACB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B020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D858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D47A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90AE4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4D7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3537F8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3286C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A15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CE785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BEABF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0B9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744F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0989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E538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8CA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75F3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15C1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A2C7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BF116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5D12C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E22F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2D4CF3C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C317FB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FCBE6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821879B" w14:textId="0C618DF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5C07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948F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0F0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2237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A756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7D9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32C1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3F28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0E3D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5C6A0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B22C3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FA5E3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67</w:t>
            </w:r>
          </w:p>
        </w:tc>
        <w:tc>
          <w:tcPr>
            <w:tcW w:w="170" w:type="pct"/>
            <w:tcBorders>
              <w:top w:val="nil"/>
              <w:left w:val="nil"/>
              <w:bottom w:val="nil"/>
              <w:right w:val="single" w:sz="4" w:space="0" w:color="auto"/>
            </w:tcBorders>
            <w:shd w:val="clear" w:color="auto" w:fill="auto"/>
            <w:noWrap/>
            <w:vAlign w:val="bottom"/>
            <w:hideMark/>
          </w:tcPr>
          <w:p w14:paraId="7A0977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82E429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01BE09F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7290A0B7" w14:textId="7CDCF83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1728C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291BD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C3281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8994F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C996F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55C62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44E1B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38DD2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C6E8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3DF5DE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B254BE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BBD918"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484205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DAAE4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Komisioneri për Mbikëqyrjen e Shërbimit Civil</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F5BFA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69F7F5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5457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66,060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A6885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13,531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C8A4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16,350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058E65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89F52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08F50B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518F52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82474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5F5C57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A5291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98,381</w:t>
            </w:r>
          </w:p>
        </w:tc>
      </w:tr>
      <w:tr w:rsidR="00851EB0" w:rsidRPr="005830A8" w14:paraId="2B3BB25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0DE28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65C75D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C62951D" w14:textId="24B2006B"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FF4CD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93446C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8CE6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151,907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97D9A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24,100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2A9CF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160,160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78C7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9949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69530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465F2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47,540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61ED01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7221D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2DF4A8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386,207</w:t>
            </w:r>
          </w:p>
        </w:tc>
      </w:tr>
      <w:tr w:rsidR="00851EB0" w:rsidRPr="005830A8" w14:paraId="6D89030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C360A3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3228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F52795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A05B0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4E642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564C6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62A39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CF182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82BE8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77F49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243F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98FE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7AEE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D214B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50383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C09F4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45D8B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5E98C9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267D540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0D5F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907D6A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CC362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9BE1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765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9DF5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048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4773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2265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8E2D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652C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0F7A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F90574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E543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7A498A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725B24C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9FF8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CFF0F95" w14:textId="36AC9F89"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05C2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F682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FE04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EBE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29DD2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8F90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B64A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5CA6F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7F42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2DCF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6A155C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7208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nil"/>
              <w:left w:val="nil"/>
              <w:bottom w:val="nil"/>
              <w:right w:val="single" w:sz="4" w:space="0" w:color="auto"/>
            </w:tcBorders>
            <w:shd w:val="clear" w:color="auto" w:fill="auto"/>
            <w:noWrap/>
            <w:vAlign w:val="bottom"/>
            <w:hideMark/>
          </w:tcPr>
          <w:p w14:paraId="74C4B2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01610</w:t>
            </w:r>
          </w:p>
        </w:tc>
        <w:tc>
          <w:tcPr>
            <w:tcW w:w="1543" w:type="pct"/>
            <w:tcBorders>
              <w:top w:val="nil"/>
              <w:left w:val="nil"/>
              <w:bottom w:val="nil"/>
              <w:right w:val="single" w:sz="4" w:space="0" w:color="auto"/>
            </w:tcBorders>
            <w:shd w:val="clear" w:color="auto" w:fill="auto"/>
            <w:noWrap/>
            <w:vAlign w:val="bottom"/>
            <w:hideMark/>
          </w:tcPr>
          <w:p w14:paraId="38F3C7C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B4310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6DCF316" w14:textId="3FBDDA5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56685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90D4F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0EA245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025E05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BFD22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92CDA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8BB01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92386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2E984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393C2B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F7F62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664536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1E1C6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8CF6C2" w14:textId="79640138"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Zgjedhjet e </w:t>
            </w:r>
            <w:r w:rsidR="00ED7CF7" w:rsidRPr="005830A8">
              <w:rPr>
                <w:rFonts w:ascii="Arial" w:eastAsia="Times New Roman" w:hAnsi="Arial" w:cs="Arial"/>
                <w:b/>
                <w:bCs/>
                <w:sz w:val="10"/>
                <w:szCs w:val="10"/>
                <w:lang w:eastAsia="sq-AL"/>
              </w:rPr>
              <w:t>përgjithshme</w:t>
            </w:r>
            <w:r w:rsidRPr="005830A8">
              <w:rPr>
                <w:rFonts w:ascii="Arial" w:eastAsia="Times New Roman" w:hAnsi="Arial" w:cs="Arial"/>
                <w:b/>
                <w:bCs/>
                <w:sz w:val="10"/>
                <w:szCs w:val="10"/>
                <w:lang w:eastAsia="sq-AL"/>
              </w:rPr>
              <w:t xml:space="preserve"> dhe lokale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3E351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2AC825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10CF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0176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1B4E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A54C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7EA4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792C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ABE85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FDF9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B5682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DBE8D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134,000</w:t>
            </w:r>
          </w:p>
        </w:tc>
      </w:tr>
      <w:tr w:rsidR="00851EB0" w:rsidRPr="005830A8" w14:paraId="30D3F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E8562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203D5B5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6CE64EF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70D15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1CE96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133D2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1082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6636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C3A2B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3B9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17C6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2A82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D939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920B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11,900</w:t>
            </w:r>
          </w:p>
        </w:tc>
        <w:tc>
          <w:tcPr>
            <w:tcW w:w="247" w:type="pct"/>
            <w:tcBorders>
              <w:top w:val="nil"/>
              <w:left w:val="nil"/>
              <w:bottom w:val="dotted" w:sz="4" w:space="0" w:color="auto"/>
              <w:right w:val="single" w:sz="4" w:space="0" w:color="auto"/>
            </w:tcBorders>
            <w:shd w:val="clear" w:color="auto" w:fill="auto"/>
            <w:noWrap/>
            <w:vAlign w:val="bottom"/>
            <w:hideMark/>
          </w:tcPr>
          <w:p w14:paraId="07C1CCA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11,900</w:t>
            </w:r>
          </w:p>
        </w:tc>
      </w:tr>
      <w:tr w:rsidR="00851EB0" w:rsidRPr="005830A8" w14:paraId="61D93A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E813E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73</w:t>
            </w:r>
          </w:p>
        </w:tc>
        <w:tc>
          <w:tcPr>
            <w:tcW w:w="170" w:type="pct"/>
            <w:tcBorders>
              <w:top w:val="nil"/>
              <w:left w:val="nil"/>
              <w:bottom w:val="dotted" w:sz="4" w:space="0" w:color="auto"/>
              <w:right w:val="single" w:sz="4" w:space="0" w:color="auto"/>
            </w:tcBorders>
            <w:shd w:val="clear" w:color="auto" w:fill="auto"/>
            <w:noWrap/>
            <w:vAlign w:val="bottom"/>
            <w:hideMark/>
          </w:tcPr>
          <w:p w14:paraId="4F4F569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31BA62A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66B1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A21AA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1E572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77BE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369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5570F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0B3F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96D9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2B23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5DB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D4F5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CB431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6D858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9E3B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026C82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17CBDFB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1DB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66EF447" w14:textId="6B2E9F7D"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99E38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DE65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EF68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227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3AA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4FD8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305E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AF6F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46D8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F6D59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A77F09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A988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73</w:t>
            </w:r>
          </w:p>
        </w:tc>
        <w:tc>
          <w:tcPr>
            <w:tcW w:w="170" w:type="pct"/>
            <w:tcBorders>
              <w:top w:val="nil"/>
              <w:left w:val="nil"/>
              <w:bottom w:val="nil"/>
              <w:right w:val="single" w:sz="4" w:space="0" w:color="auto"/>
            </w:tcBorders>
            <w:shd w:val="clear" w:color="auto" w:fill="auto"/>
            <w:noWrap/>
            <w:vAlign w:val="bottom"/>
            <w:hideMark/>
          </w:tcPr>
          <w:p w14:paraId="40D92B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01620</w:t>
            </w:r>
          </w:p>
        </w:tc>
        <w:tc>
          <w:tcPr>
            <w:tcW w:w="1543" w:type="pct"/>
            <w:tcBorders>
              <w:top w:val="nil"/>
              <w:left w:val="nil"/>
              <w:bottom w:val="nil"/>
              <w:right w:val="single" w:sz="4" w:space="0" w:color="auto"/>
            </w:tcBorders>
            <w:shd w:val="clear" w:color="auto" w:fill="auto"/>
            <w:noWrap/>
            <w:vAlign w:val="bottom"/>
            <w:hideMark/>
          </w:tcPr>
          <w:p w14:paraId="6673B1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F71E4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F54DDE6" w14:textId="3D162C4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5D192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53E674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B09AA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CF151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0D722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84BD6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50751B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7AA0E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20E23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37F6CA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93674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65604A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FE850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B41C35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Komisioni Qendror i Zgjedhjeve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4EEE4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6BC4AA4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2C476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151,907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5FB370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17AACE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160,160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A4918E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14C313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3094E7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14279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47,540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B40850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553D4DD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147,400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DF1BB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532,107</w:t>
            </w:r>
          </w:p>
        </w:tc>
      </w:tr>
      <w:tr w:rsidR="00851EB0" w:rsidRPr="005830A8" w14:paraId="1C536D6E"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92111F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4BC2A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1C66310" w14:textId="741D1E04"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2D34EE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F87CC8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7BDA5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174,150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180B0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23,350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0FE01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46,340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B9A96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48DED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3D929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D08A2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F492D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5594F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53,600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E3D9A3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297,680</w:t>
            </w:r>
          </w:p>
        </w:tc>
      </w:tr>
      <w:tr w:rsidR="00851EB0" w:rsidRPr="005830A8" w14:paraId="570E849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799E9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69649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E96C8E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9A6DE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B95DB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F4C87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5F8F8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B6D9C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714E8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83366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6DDC9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588EF5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520E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F8C7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759D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A081B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0270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6F9DD79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5645EA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8EDE6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F679F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B2F3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22CA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CE0A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72FE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D38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662B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994E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B54F2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EA58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440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493A6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0EBE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54ADA2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43F654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1D6D2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6F022AB" w14:textId="5B5D6D8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EBC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50FD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2830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E110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5436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A58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B46B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946E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5728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5E15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7C19C08"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F7482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76</w:t>
            </w:r>
          </w:p>
        </w:tc>
        <w:tc>
          <w:tcPr>
            <w:tcW w:w="170" w:type="pct"/>
            <w:tcBorders>
              <w:top w:val="nil"/>
              <w:left w:val="nil"/>
              <w:bottom w:val="nil"/>
              <w:right w:val="single" w:sz="4" w:space="0" w:color="auto"/>
            </w:tcBorders>
            <w:shd w:val="clear" w:color="auto" w:fill="auto"/>
            <w:noWrap/>
            <w:vAlign w:val="bottom"/>
            <w:hideMark/>
          </w:tcPr>
          <w:p w14:paraId="03B33D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E4A93E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E1957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D5178E7" w14:textId="2873917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997F0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24EA0D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2136C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E2785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D2EE3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ACB3EF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23BD1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BD50C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74DAA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994AD1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58FEE3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98BB3BA"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F7AB1BA"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100E729"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Inspektorati i Lartë i Deklarimit dhe Kontrollit të Pasurive dhe Konfliktit të Interesave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AB111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6029DF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39E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174,150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7A6627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23,350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51B54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46,340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82CF7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95DB0F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5BD2E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B768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A38610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FEE7C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2E982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297,680</w:t>
            </w:r>
          </w:p>
        </w:tc>
      </w:tr>
      <w:tr w:rsidR="00851EB0" w:rsidRPr="005830A8" w14:paraId="26CAFCF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B2192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47BEC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25E913" w14:textId="6FE11ADF" w:rsidR="00851EB0" w:rsidRPr="005830A8" w:rsidRDefault="00200C0E"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Mbikëqyrja e tregut dhe garantimi i konkurrencës</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6B24D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721D8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FE2E6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88,150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6EBCE4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13,740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FA315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12,120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E7C6E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6A5E5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5729F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94F42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0C74F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4932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813485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124,250</w:t>
            </w:r>
          </w:p>
        </w:tc>
      </w:tr>
      <w:tr w:rsidR="00851EB0" w:rsidRPr="005830A8" w14:paraId="315C43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81F0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53ABDE7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3830DB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B126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20D49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E88E8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EED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FFDE8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C253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0882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7B92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BB793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2737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7FC2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632A5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1483D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8A84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4C136A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1FFBDFA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BEB8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C047A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8993F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FED4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D2B4E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66C5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B278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6E3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418B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86E3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D723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5FBC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103B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8A9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793200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E5578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F845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913F63" w14:textId="7FC0F71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9399A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F82C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D472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4049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4D36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4136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E712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AB5E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42F0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22CC9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50F543"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D45F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77</w:t>
            </w:r>
          </w:p>
        </w:tc>
        <w:tc>
          <w:tcPr>
            <w:tcW w:w="170" w:type="pct"/>
            <w:tcBorders>
              <w:top w:val="nil"/>
              <w:left w:val="nil"/>
              <w:bottom w:val="dotDash" w:sz="4" w:space="0" w:color="auto"/>
              <w:right w:val="single" w:sz="4" w:space="0" w:color="auto"/>
            </w:tcBorders>
            <w:shd w:val="clear" w:color="auto" w:fill="auto"/>
            <w:noWrap/>
            <w:vAlign w:val="bottom"/>
            <w:hideMark/>
          </w:tcPr>
          <w:p w14:paraId="3F58EFA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04120</w:t>
            </w:r>
          </w:p>
        </w:tc>
        <w:tc>
          <w:tcPr>
            <w:tcW w:w="1543" w:type="pct"/>
            <w:tcBorders>
              <w:top w:val="nil"/>
              <w:left w:val="nil"/>
              <w:bottom w:val="dotDash" w:sz="4" w:space="0" w:color="auto"/>
              <w:right w:val="single" w:sz="4" w:space="0" w:color="auto"/>
            </w:tcBorders>
            <w:shd w:val="clear" w:color="auto" w:fill="auto"/>
            <w:noWrap/>
            <w:vAlign w:val="bottom"/>
            <w:hideMark/>
          </w:tcPr>
          <w:p w14:paraId="51EEBBF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EAE25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9D93598" w14:textId="628CB29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E9B4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CAD3A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CAB24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AF01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559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3D888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4E940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367FA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14F2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9A8585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6D7C52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EDE0361"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77</w:t>
            </w:r>
          </w:p>
        </w:tc>
        <w:tc>
          <w:tcPr>
            <w:tcW w:w="170" w:type="pct"/>
            <w:tcBorders>
              <w:top w:val="nil"/>
              <w:left w:val="nil"/>
              <w:bottom w:val="single" w:sz="4" w:space="0" w:color="auto"/>
              <w:right w:val="single" w:sz="4" w:space="0" w:color="auto"/>
            </w:tcBorders>
            <w:shd w:val="clear" w:color="auto" w:fill="auto"/>
            <w:noWrap/>
            <w:vAlign w:val="bottom"/>
            <w:hideMark/>
          </w:tcPr>
          <w:p w14:paraId="76345369"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070E5AB" w14:textId="2174D24B"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Autoriteti i </w:t>
            </w:r>
            <w:r w:rsidR="00ED7CF7" w:rsidRPr="005830A8">
              <w:rPr>
                <w:rFonts w:ascii="Arial" w:eastAsia="Times New Roman" w:hAnsi="Arial" w:cs="Arial"/>
                <w:b/>
                <w:bCs/>
                <w:sz w:val="10"/>
                <w:szCs w:val="10"/>
                <w:lang w:eastAsia="sq-AL"/>
              </w:rPr>
              <w:t>Konkurrencës</w:t>
            </w:r>
          </w:p>
        </w:tc>
        <w:tc>
          <w:tcPr>
            <w:tcW w:w="136" w:type="pct"/>
            <w:tcBorders>
              <w:top w:val="nil"/>
              <w:left w:val="nil"/>
              <w:bottom w:val="single" w:sz="4" w:space="0" w:color="auto"/>
              <w:right w:val="single" w:sz="4" w:space="0" w:color="auto"/>
            </w:tcBorders>
            <w:shd w:val="clear" w:color="auto" w:fill="auto"/>
            <w:noWrap/>
            <w:vAlign w:val="bottom"/>
            <w:hideMark/>
          </w:tcPr>
          <w:p w14:paraId="1627BB2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D43551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B24BE6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88,150</w:t>
            </w:r>
          </w:p>
        </w:tc>
        <w:tc>
          <w:tcPr>
            <w:tcW w:w="262" w:type="pct"/>
            <w:tcBorders>
              <w:top w:val="nil"/>
              <w:left w:val="nil"/>
              <w:bottom w:val="single" w:sz="4" w:space="0" w:color="auto"/>
              <w:right w:val="single" w:sz="4" w:space="0" w:color="auto"/>
            </w:tcBorders>
            <w:shd w:val="clear" w:color="auto" w:fill="auto"/>
            <w:noWrap/>
            <w:vAlign w:val="bottom"/>
            <w:hideMark/>
          </w:tcPr>
          <w:p w14:paraId="7BA96E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13,740</w:t>
            </w:r>
          </w:p>
        </w:tc>
        <w:tc>
          <w:tcPr>
            <w:tcW w:w="228" w:type="pct"/>
            <w:tcBorders>
              <w:top w:val="nil"/>
              <w:left w:val="nil"/>
              <w:bottom w:val="single" w:sz="4" w:space="0" w:color="auto"/>
              <w:right w:val="single" w:sz="4" w:space="0" w:color="auto"/>
            </w:tcBorders>
            <w:shd w:val="clear" w:color="auto" w:fill="auto"/>
            <w:noWrap/>
            <w:vAlign w:val="bottom"/>
            <w:hideMark/>
          </w:tcPr>
          <w:p w14:paraId="2DF5933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12,120</w:t>
            </w:r>
          </w:p>
        </w:tc>
        <w:tc>
          <w:tcPr>
            <w:tcW w:w="209" w:type="pct"/>
            <w:tcBorders>
              <w:top w:val="nil"/>
              <w:left w:val="nil"/>
              <w:bottom w:val="single" w:sz="4" w:space="0" w:color="auto"/>
              <w:right w:val="single" w:sz="4" w:space="0" w:color="auto"/>
            </w:tcBorders>
            <w:shd w:val="clear" w:color="auto" w:fill="auto"/>
            <w:noWrap/>
            <w:vAlign w:val="bottom"/>
            <w:hideMark/>
          </w:tcPr>
          <w:p w14:paraId="411E569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3ED9B8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D736ED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20710DA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240</w:t>
            </w:r>
          </w:p>
        </w:tc>
        <w:tc>
          <w:tcPr>
            <w:tcW w:w="281" w:type="pct"/>
            <w:tcBorders>
              <w:top w:val="nil"/>
              <w:left w:val="nil"/>
              <w:bottom w:val="single" w:sz="4" w:space="0" w:color="auto"/>
              <w:right w:val="single" w:sz="4" w:space="0" w:color="auto"/>
            </w:tcBorders>
            <w:shd w:val="clear" w:color="auto" w:fill="auto"/>
            <w:noWrap/>
            <w:vAlign w:val="bottom"/>
            <w:hideMark/>
          </w:tcPr>
          <w:p w14:paraId="2C263CD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1F947F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c>
          <w:tcPr>
            <w:tcW w:w="247" w:type="pct"/>
            <w:tcBorders>
              <w:top w:val="nil"/>
              <w:left w:val="nil"/>
              <w:bottom w:val="single" w:sz="4" w:space="0" w:color="auto"/>
              <w:right w:val="single" w:sz="4" w:space="0" w:color="auto"/>
            </w:tcBorders>
            <w:shd w:val="clear" w:color="auto" w:fill="auto"/>
            <w:noWrap/>
            <w:vAlign w:val="bottom"/>
            <w:hideMark/>
          </w:tcPr>
          <w:p w14:paraId="634AC7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124,250</w:t>
            </w:r>
          </w:p>
        </w:tc>
      </w:tr>
      <w:tr w:rsidR="00851EB0" w:rsidRPr="005830A8" w14:paraId="3BB411F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B3F0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8144A6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76F6A7" w14:textId="7E3CB3E1"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7E16F6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E7CDE7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6EB5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10,910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D3798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8E9C0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A8BC90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FAC88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8F2319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6573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51F1C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5A4B7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B10B9C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18,550</w:t>
            </w:r>
          </w:p>
        </w:tc>
      </w:tr>
      <w:tr w:rsidR="00851EB0" w:rsidRPr="005830A8" w14:paraId="04A2FE4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22D2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0FA1B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5F5757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4A84E0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7C6CBF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08C45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500B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CED6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EF690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40BDE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5181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E2900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BC25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E1C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895C3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5D240D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0287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811FD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3A957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3841F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EB7E50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FDA44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8AEE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DA82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D3CB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26CD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B7B1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130E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B1700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8B3C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A62B2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C5B4C4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0DA7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CD9493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6DA749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B75B6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3A9878" w14:textId="15511E2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0F81E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C30E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2302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2FA5A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F1D09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DB95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DAA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909B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B7E3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A1342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FBE2A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58B41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82</w:t>
            </w:r>
          </w:p>
        </w:tc>
        <w:tc>
          <w:tcPr>
            <w:tcW w:w="170" w:type="pct"/>
            <w:tcBorders>
              <w:top w:val="nil"/>
              <w:left w:val="nil"/>
              <w:bottom w:val="nil"/>
              <w:right w:val="single" w:sz="4" w:space="0" w:color="auto"/>
            </w:tcBorders>
            <w:shd w:val="clear" w:color="auto" w:fill="auto"/>
            <w:noWrap/>
            <w:vAlign w:val="bottom"/>
            <w:hideMark/>
          </w:tcPr>
          <w:p w14:paraId="5A662E8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1D12D6D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6C8D6F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11EC7C6F" w14:textId="443A49B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386E5D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D09CE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C3F85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C02C1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0BF65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99FB2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E9AD6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52BD5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DACE0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4C205F7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44A9F1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A33DD64"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2C1174D"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A7B3DF" w14:textId="29F6CAA7" w:rsidR="00851EB0" w:rsidRPr="005830A8" w:rsidRDefault="00200C0E"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Këshilli</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Kombëtar</w:t>
            </w:r>
            <w:r w:rsidR="00851EB0" w:rsidRPr="005830A8">
              <w:rPr>
                <w:rFonts w:ascii="Arial" w:eastAsia="Times New Roman" w:hAnsi="Arial" w:cs="Arial"/>
                <w:b/>
                <w:bCs/>
                <w:sz w:val="10"/>
                <w:szCs w:val="10"/>
                <w:lang w:eastAsia="sq-AL"/>
              </w:rPr>
              <w:t xml:space="preserve"> i Kontabilitetit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0AC56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E708A2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E70B80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10,910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51F2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3D633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B7AF3E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EACF9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92A870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8B1A1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673E80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79A077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1CA09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18,550</w:t>
            </w:r>
          </w:p>
        </w:tc>
      </w:tr>
      <w:tr w:rsidR="00851EB0" w:rsidRPr="005830A8" w14:paraId="61F1188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DC54EE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571CE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nil"/>
              <w:left w:val="nil"/>
              <w:bottom w:val="nil"/>
              <w:right w:val="single" w:sz="4" w:space="0" w:color="auto"/>
            </w:tcBorders>
            <w:shd w:val="clear" w:color="auto" w:fill="auto"/>
            <w:noWrap/>
            <w:vAlign w:val="bottom"/>
            <w:hideMark/>
          </w:tcPr>
          <w:p w14:paraId="6A1301B0" w14:textId="52AA0587" w:rsidR="00851EB0" w:rsidRPr="005830A8" w:rsidRDefault="00200C0E"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w:t>
            </w:r>
            <w:r w:rsidR="00851EB0" w:rsidRPr="005830A8">
              <w:rPr>
                <w:rFonts w:ascii="Arial" w:eastAsia="Times New Roman" w:hAnsi="Arial" w:cs="Arial"/>
                <w:b/>
                <w:bCs/>
                <w:sz w:val="10"/>
                <w:szCs w:val="10"/>
                <w:lang w:eastAsia="sq-AL"/>
              </w:rPr>
              <w:t xml:space="preserve"> </w:t>
            </w:r>
            <w:r w:rsidR="00ED7CF7" w:rsidRPr="005830A8">
              <w:rPr>
                <w:rFonts w:ascii="Arial" w:eastAsia="Times New Roman" w:hAnsi="Arial" w:cs="Arial"/>
                <w:b/>
                <w:bCs/>
                <w:sz w:val="10"/>
                <w:szCs w:val="10"/>
                <w:lang w:eastAsia="sq-AL"/>
              </w:rPr>
              <w:t>qeveritare</w:t>
            </w:r>
          </w:p>
        </w:tc>
        <w:tc>
          <w:tcPr>
            <w:tcW w:w="136" w:type="pct"/>
            <w:tcBorders>
              <w:top w:val="nil"/>
              <w:left w:val="nil"/>
              <w:bottom w:val="nil"/>
              <w:right w:val="single" w:sz="4" w:space="0" w:color="auto"/>
            </w:tcBorders>
            <w:shd w:val="clear" w:color="auto" w:fill="auto"/>
            <w:noWrap/>
            <w:vAlign w:val="bottom"/>
            <w:hideMark/>
          </w:tcPr>
          <w:p w14:paraId="7634AF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nil"/>
              <w:right w:val="single" w:sz="4" w:space="0" w:color="auto"/>
            </w:tcBorders>
            <w:shd w:val="clear" w:color="auto" w:fill="auto"/>
            <w:noWrap/>
            <w:vAlign w:val="bottom"/>
            <w:hideMark/>
          </w:tcPr>
          <w:p w14:paraId="5E3517A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5DA1C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81F7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06FB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F375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18FCBB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B4199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45A7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3762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BBEE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30,000</w:t>
            </w:r>
          </w:p>
        </w:tc>
        <w:tc>
          <w:tcPr>
            <w:tcW w:w="247" w:type="pct"/>
            <w:tcBorders>
              <w:top w:val="nil"/>
              <w:left w:val="nil"/>
              <w:bottom w:val="dotted" w:sz="4" w:space="0" w:color="auto"/>
              <w:right w:val="single" w:sz="4" w:space="0" w:color="auto"/>
            </w:tcBorders>
            <w:shd w:val="clear" w:color="auto" w:fill="auto"/>
            <w:noWrap/>
            <w:vAlign w:val="bottom"/>
            <w:hideMark/>
          </w:tcPr>
          <w:p w14:paraId="1CB835B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380,000</w:t>
            </w:r>
          </w:p>
        </w:tc>
      </w:tr>
      <w:tr w:rsidR="00851EB0" w:rsidRPr="005830A8" w14:paraId="766B7720"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945C5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4BF91F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444F9476"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BFF43A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AD2BD1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AC5B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C343A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B8F5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BB44E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4EC3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A497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71C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F59B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623E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F42CE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75D6CA4"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3C605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EC7475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2E09076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B6D239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4FAAA9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F6F94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A132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2566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DF68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B74A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A8CC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BBF9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5B45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8DABB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21E9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BB4169E"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61D8FD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7250BA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133C843F"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3AA2D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9D351F" w14:textId="2B25572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0B92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F366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AC1B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0B8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C3E1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A1DD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C212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481F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FEB2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04516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1AC4D85"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6D46D5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6E73501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58D43FA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19A8D4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012A0189" w14:textId="5B54EC4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43898F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43CA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B62E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5004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B9996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E37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EE3B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5D8F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576A3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34AE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F25B47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26882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416F9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640D7D" w14:textId="4DBFEA8D" w:rsidR="00851EB0" w:rsidRPr="005830A8" w:rsidRDefault="00200C0E"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sidR="00ED7CF7" w:rsidRPr="005830A8">
              <w:rPr>
                <w:rFonts w:ascii="Arial" w:eastAsia="Times New Roman" w:hAnsi="Arial" w:cs="Arial"/>
                <w:b/>
                <w:bCs/>
                <w:sz w:val="10"/>
                <w:szCs w:val="10"/>
                <w:lang w:eastAsia="sq-AL"/>
              </w:rPr>
              <w:t>prokurimit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9664F5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4FFDCFB"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CD71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77,614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8775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12,400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1C28F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11,476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0751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DBEE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7657A8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971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A2985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E25A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7AA665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102,634</w:t>
            </w:r>
          </w:p>
        </w:tc>
      </w:tr>
      <w:tr w:rsidR="00851EB0" w:rsidRPr="005830A8" w14:paraId="7A8B2C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89C3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421BA8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FD5669"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E8C8B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6A0F9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5FE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5341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F592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F211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8FE4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4502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84F0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FC11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309A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A31C8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C1B54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26F9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A4ABF3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0955C5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056A6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CEB1C1"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85FA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E8D6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78BA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8818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7B1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057D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A86FB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3D2D2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E1ED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6C12D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8A2A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955F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071878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E69571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A3F737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F3D48BD" w14:textId="0F04579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C50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474B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1B0F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25F7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875D4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1212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5EC0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0822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0F6F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42758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D7B95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D3E2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Dash" w:sz="4" w:space="0" w:color="auto"/>
              <w:right w:val="single" w:sz="4" w:space="0" w:color="auto"/>
            </w:tcBorders>
            <w:shd w:val="clear" w:color="auto" w:fill="auto"/>
            <w:noWrap/>
            <w:vAlign w:val="bottom"/>
            <w:hideMark/>
          </w:tcPr>
          <w:p w14:paraId="22AD81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54002E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3BBC33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53DCFE7" w14:textId="01B0C9D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F5DBB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9EDA9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D8516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5CBDE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925AA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4FC84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680DF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8FFC97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7E008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8AF707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3BB32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230F6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132D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47B31F03" w14:textId="5DA6D753"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Administrimi </w:t>
            </w:r>
            <w:r w:rsidR="00200C0E">
              <w:rPr>
                <w:rFonts w:ascii="Arial" w:eastAsia="Times New Roman" w:hAnsi="Arial" w:cs="Arial"/>
                <w:b/>
                <w:bCs/>
                <w:sz w:val="10"/>
                <w:szCs w:val="10"/>
                <w:lang w:eastAsia="sq-AL"/>
              </w:rPr>
              <w:t>i</w:t>
            </w:r>
            <w:r w:rsidRPr="005830A8">
              <w:rPr>
                <w:rFonts w:ascii="Arial" w:eastAsia="Times New Roman" w:hAnsi="Arial" w:cs="Arial"/>
                <w:b/>
                <w:bCs/>
                <w:sz w:val="10"/>
                <w:szCs w:val="10"/>
                <w:lang w:eastAsia="sq-AL"/>
              </w:rPr>
              <w:t xml:space="preserve"> </w:t>
            </w:r>
            <w:r w:rsidR="00200C0E" w:rsidRPr="005830A8">
              <w:rPr>
                <w:rFonts w:ascii="Arial" w:eastAsia="Times New Roman" w:hAnsi="Arial" w:cs="Arial"/>
                <w:b/>
                <w:bCs/>
                <w:sz w:val="10"/>
                <w:szCs w:val="10"/>
                <w:lang w:eastAsia="sq-AL"/>
              </w:rPr>
              <w:t>ujërave</w:t>
            </w:r>
          </w:p>
        </w:tc>
        <w:tc>
          <w:tcPr>
            <w:tcW w:w="136" w:type="pct"/>
            <w:tcBorders>
              <w:top w:val="nil"/>
              <w:left w:val="nil"/>
              <w:bottom w:val="dotted" w:sz="4" w:space="0" w:color="auto"/>
              <w:right w:val="single" w:sz="4" w:space="0" w:color="auto"/>
            </w:tcBorders>
            <w:shd w:val="clear" w:color="auto" w:fill="auto"/>
            <w:noWrap/>
            <w:vAlign w:val="bottom"/>
            <w:hideMark/>
          </w:tcPr>
          <w:p w14:paraId="3DB99C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4A7FA0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30B0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107,177</w:t>
            </w:r>
          </w:p>
        </w:tc>
        <w:tc>
          <w:tcPr>
            <w:tcW w:w="262" w:type="pct"/>
            <w:tcBorders>
              <w:top w:val="nil"/>
              <w:left w:val="nil"/>
              <w:bottom w:val="dotted" w:sz="4" w:space="0" w:color="auto"/>
              <w:right w:val="single" w:sz="4" w:space="0" w:color="auto"/>
            </w:tcBorders>
            <w:shd w:val="clear" w:color="auto" w:fill="auto"/>
            <w:noWrap/>
            <w:vAlign w:val="bottom"/>
            <w:hideMark/>
          </w:tcPr>
          <w:p w14:paraId="66000C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17,186</w:t>
            </w:r>
          </w:p>
        </w:tc>
        <w:tc>
          <w:tcPr>
            <w:tcW w:w="228" w:type="pct"/>
            <w:tcBorders>
              <w:top w:val="nil"/>
              <w:left w:val="nil"/>
              <w:bottom w:val="dotted" w:sz="4" w:space="0" w:color="auto"/>
              <w:right w:val="single" w:sz="4" w:space="0" w:color="auto"/>
            </w:tcBorders>
            <w:shd w:val="clear" w:color="auto" w:fill="auto"/>
            <w:noWrap/>
            <w:vAlign w:val="bottom"/>
            <w:hideMark/>
          </w:tcPr>
          <w:p w14:paraId="2AE4B3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18,500</w:t>
            </w:r>
          </w:p>
        </w:tc>
        <w:tc>
          <w:tcPr>
            <w:tcW w:w="209" w:type="pct"/>
            <w:tcBorders>
              <w:top w:val="nil"/>
              <w:left w:val="nil"/>
              <w:bottom w:val="dotted" w:sz="4" w:space="0" w:color="auto"/>
              <w:right w:val="single" w:sz="4" w:space="0" w:color="auto"/>
            </w:tcBorders>
            <w:shd w:val="clear" w:color="auto" w:fill="auto"/>
            <w:noWrap/>
            <w:vAlign w:val="bottom"/>
            <w:hideMark/>
          </w:tcPr>
          <w:p w14:paraId="22B996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FCF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8E88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136A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w:t>
            </w:r>
          </w:p>
        </w:tc>
        <w:tc>
          <w:tcPr>
            <w:tcW w:w="281" w:type="pct"/>
            <w:tcBorders>
              <w:top w:val="nil"/>
              <w:left w:val="nil"/>
              <w:bottom w:val="dotted" w:sz="4" w:space="0" w:color="auto"/>
              <w:right w:val="single" w:sz="4" w:space="0" w:color="auto"/>
            </w:tcBorders>
            <w:shd w:val="clear" w:color="auto" w:fill="auto"/>
            <w:noWrap/>
            <w:vAlign w:val="bottom"/>
            <w:hideMark/>
          </w:tcPr>
          <w:p w14:paraId="73DC1D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5FE9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8BF17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142,983</w:t>
            </w:r>
          </w:p>
        </w:tc>
      </w:tr>
      <w:tr w:rsidR="00851EB0" w:rsidRPr="005830A8" w14:paraId="7CA3C5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8980E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922A51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51250DC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F10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8412B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1CFB2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7EF85C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ECEF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EB950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49EA2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A951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B432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07A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8C1A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93,000</w:t>
            </w:r>
          </w:p>
        </w:tc>
        <w:tc>
          <w:tcPr>
            <w:tcW w:w="247" w:type="pct"/>
            <w:tcBorders>
              <w:top w:val="nil"/>
              <w:left w:val="nil"/>
              <w:bottom w:val="dotted" w:sz="4" w:space="0" w:color="auto"/>
              <w:right w:val="single" w:sz="4" w:space="0" w:color="auto"/>
            </w:tcBorders>
            <w:shd w:val="clear" w:color="auto" w:fill="auto"/>
            <w:noWrap/>
            <w:vAlign w:val="bottom"/>
            <w:hideMark/>
          </w:tcPr>
          <w:p w14:paraId="2EEAB16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93,000</w:t>
            </w:r>
          </w:p>
        </w:tc>
      </w:tr>
      <w:tr w:rsidR="00851EB0" w:rsidRPr="005830A8" w14:paraId="7A9D39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DFBB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F3547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69FC160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E6F7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5BDF9D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27BD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ACEA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BBC1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ED17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B72D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5D38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57D6E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DB2C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390F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8A5C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1BA8A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B6E4F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F7BB2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1778C476"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15939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CB246D" w14:textId="32854A2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4142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8E53D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3253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C918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CE71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D6AC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8A35B4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070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079F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1B86955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r>
      <w:tr w:rsidR="00851EB0" w:rsidRPr="005830A8" w14:paraId="21FCC0A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122198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7439805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05640</w:t>
            </w:r>
          </w:p>
        </w:tc>
        <w:tc>
          <w:tcPr>
            <w:tcW w:w="1543" w:type="pct"/>
            <w:tcBorders>
              <w:top w:val="nil"/>
              <w:left w:val="nil"/>
              <w:bottom w:val="nil"/>
              <w:right w:val="single" w:sz="4" w:space="0" w:color="auto"/>
            </w:tcBorders>
            <w:shd w:val="clear" w:color="auto" w:fill="auto"/>
            <w:noWrap/>
            <w:vAlign w:val="bottom"/>
            <w:hideMark/>
          </w:tcPr>
          <w:p w14:paraId="5CFC997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1973AD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1B88207" w14:textId="762D02E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E6104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0AE592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242510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3CE979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3DA27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3304B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EC75D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162FA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3D3BF1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FBBC83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A1AFE9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774B8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99BF8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567CF0" w14:textId="07EF5704" w:rsidR="00851EB0" w:rsidRPr="005830A8" w:rsidRDefault="00200C0E"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Shërbimi</w:t>
            </w:r>
            <w:r w:rsidR="00851EB0" w:rsidRPr="005830A8">
              <w:rPr>
                <w:rFonts w:ascii="Arial" w:eastAsia="Times New Roman" w:hAnsi="Arial" w:cs="Arial"/>
                <w:b/>
                <w:bCs/>
                <w:sz w:val="10"/>
                <w:szCs w:val="10"/>
                <w:lang w:eastAsia="sq-AL"/>
              </w:rPr>
              <w:t xml:space="preserve"> i </w:t>
            </w:r>
            <w:r w:rsidRPr="005830A8">
              <w:rPr>
                <w:rFonts w:ascii="Arial" w:eastAsia="Times New Roman" w:hAnsi="Arial" w:cs="Arial"/>
                <w:b/>
                <w:bCs/>
                <w:sz w:val="10"/>
                <w:szCs w:val="10"/>
                <w:lang w:eastAsia="sq-AL"/>
              </w:rPr>
              <w:t>Avokatisë</w:t>
            </w:r>
            <w:r w:rsidR="00851EB0" w:rsidRPr="005830A8">
              <w:rPr>
                <w:rFonts w:ascii="Arial" w:eastAsia="Times New Roman" w:hAnsi="Arial" w:cs="Arial"/>
                <w:b/>
                <w:bCs/>
                <w:sz w:val="10"/>
                <w:szCs w:val="10"/>
                <w:lang w:eastAsia="sq-AL"/>
              </w:rPr>
              <w:t xml:space="preserve"> </w:t>
            </w:r>
            <w:r w:rsidRPr="005830A8">
              <w:rPr>
                <w:rFonts w:ascii="Arial" w:eastAsia="Times New Roman" w:hAnsi="Arial" w:cs="Arial"/>
                <w:b/>
                <w:bCs/>
                <w:sz w:val="10"/>
                <w:szCs w:val="10"/>
                <w:lang w:eastAsia="sq-AL"/>
              </w:rPr>
              <w:t>Shtetërore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D03A83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58A26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35AA5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280,493</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8D05A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36,871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EE1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B0C7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E7F8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3184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596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28BFAD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F2360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2D762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338,764</w:t>
            </w:r>
          </w:p>
        </w:tc>
      </w:tr>
      <w:tr w:rsidR="00851EB0" w:rsidRPr="005830A8" w14:paraId="759E2F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A62F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A799F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6D806E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8E6A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AAA80C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1A9C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F55D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1CC7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0D63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BBFD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F271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FE1F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17E8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4E94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93728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C01AFB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1E42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BB720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B127506"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2032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2C485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1E090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1AC0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4A24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798D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3052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6F5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5959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B84D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730B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8E2A8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C11C2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BEEE4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2C8CC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C5089A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BD42F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BF47F5" w14:textId="7C9EA42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8388B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550CA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331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8CC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5D67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4E4B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C3A8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3180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13B9E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D09C8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56EA05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058245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10762C8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03310</w:t>
            </w:r>
          </w:p>
        </w:tc>
        <w:tc>
          <w:tcPr>
            <w:tcW w:w="1543" w:type="pct"/>
            <w:tcBorders>
              <w:top w:val="nil"/>
              <w:left w:val="nil"/>
              <w:bottom w:val="nil"/>
              <w:right w:val="single" w:sz="4" w:space="0" w:color="auto"/>
            </w:tcBorders>
            <w:shd w:val="clear" w:color="auto" w:fill="auto"/>
            <w:noWrap/>
            <w:vAlign w:val="bottom"/>
            <w:hideMark/>
          </w:tcPr>
          <w:p w14:paraId="2097804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F21DF7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186BBBD" w14:textId="25176C5C"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8DCFD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0F702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F373B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4F6B0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D1AC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4DD2C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03EDC5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3B347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FCA59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0E9D3C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71E51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08CB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C7FF7F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4581C1D" w14:textId="6EAAC1E2" w:rsidR="00851EB0" w:rsidRPr="005830A8" w:rsidRDefault="00200C0E"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Shërbime</w:t>
            </w:r>
            <w:r w:rsidR="00851EB0" w:rsidRPr="005830A8">
              <w:rPr>
                <w:rFonts w:ascii="Arial" w:eastAsia="Times New Roman" w:hAnsi="Arial" w:cs="Arial"/>
                <w:b/>
                <w:bCs/>
                <w:sz w:val="10"/>
                <w:szCs w:val="10"/>
                <w:lang w:eastAsia="sq-AL"/>
              </w:rPr>
              <w:t xml:space="preserve"> t</w:t>
            </w:r>
            <w:r>
              <w:rPr>
                <w:rFonts w:ascii="Arial" w:eastAsia="Times New Roman" w:hAnsi="Arial" w:cs="Arial"/>
                <w:b/>
                <w:bCs/>
                <w:sz w:val="10"/>
                <w:szCs w:val="10"/>
                <w:lang w:eastAsia="sq-AL"/>
              </w:rPr>
              <w:t>ë</w:t>
            </w:r>
            <w:r w:rsidR="00851EB0" w:rsidRPr="005830A8">
              <w:rPr>
                <w:rFonts w:ascii="Arial" w:eastAsia="Times New Roman" w:hAnsi="Arial" w:cs="Arial"/>
                <w:b/>
                <w:bCs/>
                <w:sz w:val="10"/>
                <w:szCs w:val="10"/>
                <w:lang w:eastAsia="sq-AL"/>
              </w:rPr>
              <w:t xml:space="preserve"> tjera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33B61A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1ED4D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D8B9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752,698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4EDC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121,791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69FF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277,441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7453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BE46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6A043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5C7D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51F8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B1BC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A3486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1,518,448</w:t>
            </w:r>
          </w:p>
        </w:tc>
      </w:tr>
      <w:tr w:rsidR="00851EB0" w:rsidRPr="005830A8" w14:paraId="3B4B74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217F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D36F8C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F2C02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C2C4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A07B95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5F11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1E32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7339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70B0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2FD4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051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88E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002F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2D06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88,000</w:t>
            </w:r>
          </w:p>
        </w:tc>
        <w:tc>
          <w:tcPr>
            <w:tcW w:w="247" w:type="pct"/>
            <w:tcBorders>
              <w:top w:val="nil"/>
              <w:left w:val="nil"/>
              <w:bottom w:val="dotted" w:sz="4" w:space="0" w:color="auto"/>
              <w:right w:val="single" w:sz="4" w:space="0" w:color="auto"/>
            </w:tcBorders>
            <w:shd w:val="clear" w:color="auto" w:fill="auto"/>
            <w:noWrap/>
            <w:vAlign w:val="bottom"/>
            <w:hideMark/>
          </w:tcPr>
          <w:p w14:paraId="2864BA4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88,000</w:t>
            </w:r>
          </w:p>
        </w:tc>
      </w:tr>
      <w:tr w:rsidR="00851EB0" w:rsidRPr="005830A8" w14:paraId="75C67E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B7FD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591F0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AB9DA14"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F0188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E9655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E13E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2A7F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651D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2B93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091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8B6F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3339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292F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FE48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390D7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C8F62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FA450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4E36E1F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A87214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3D61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090687" w14:textId="15758CA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4C18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8337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EC24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4686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A04E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FEDF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D358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EE61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2CBB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40,000</w:t>
            </w:r>
          </w:p>
        </w:tc>
        <w:tc>
          <w:tcPr>
            <w:tcW w:w="247" w:type="pct"/>
            <w:tcBorders>
              <w:top w:val="nil"/>
              <w:left w:val="nil"/>
              <w:bottom w:val="dotted" w:sz="4" w:space="0" w:color="auto"/>
              <w:right w:val="single" w:sz="4" w:space="0" w:color="auto"/>
            </w:tcBorders>
            <w:shd w:val="clear" w:color="auto" w:fill="auto"/>
            <w:noWrap/>
            <w:vAlign w:val="bottom"/>
            <w:hideMark/>
          </w:tcPr>
          <w:p w14:paraId="13284FF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40,000</w:t>
            </w:r>
          </w:p>
        </w:tc>
      </w:tr>
      <w:tr w:rsidR="00851EB0" w:rsidRPr="005830A8" w14:paraId="417E5389"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B86C8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0528D4A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01150</w:t>
            </w:r>
          </w:p>
        </w:tc>
        <w:tc>
          <w:tcPr>
            <w:tcW w:w="1543" w:type="pct"/>
            <w:tcBorders>
              <w:top w:val="nil"/>
              <w:left w:val="nil"/>
              <w:bottom w:val="nil"/>
              <w:right w:val="single" w:sz="4" w:space="0" w:color="auto"/>
            </w:tcBorders>
            <w:shd w:val="clear" w:color="auto" w:fill="auto"/>
            <w:noWrap/>
            <w:vAlign w:val="bottom"/>
            <w:hideMark/>
          </w:tcPr>
          <w:p w14:paraId="0A73FC71"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EA83D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37554876" w14:textId="62362BA1"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5DC9B7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E9835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504563D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11339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29A4A2C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C05C6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4AB28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53559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4AA819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DE83D2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D161A7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657973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5121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870A40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e-Qeverisja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51DE2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3C5A70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A4F4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1,158,128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387D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177,510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9373E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6,883,172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75A59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969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F8F2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22,170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85EA8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283D0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5D64D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3,823,500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7949E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12,064,672</w:t>
            </w:r>
          </w:p>
        </w:tc>
      </w:tr>
      <w:tr w:rsidR="00851EB0" w:rsidRPr="005830A8" w14:paraId="5CD247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01E30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76F6C4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89A50B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1648C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8F3CAA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BB204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6511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B6AAB5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3D00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472A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3CDBB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667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7500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A2574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480,000</w:t>
            </w:r>
          </w:p>
        </w:tc>
        <w:tc>
          <w:tcPr>
            <w:tcW w:w="247" w:type="pct"/>
            <w:tcBorders>
              <w:top w:val="nil"/>
              <w:left w:val="nil"/>
              <w:bottom w:val="dotted" w:sz="4" w:space="0" w:color="auto"/>
              <w:right w:val="single" w:sz="4" w:space="0" w:color="auto"/>
            </w:tcBorders>
            <w:shd w:val="clear" w:color="auto" w:fill="auto"/>
            <w:noWrap/>
            <w:vAlign w:val="bottom"/>
            <w:hideMark/>
          </w:tcPr>
          <w:p w14:paraId="06FAC13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480,000</w:t>
            </w:r>
          </w:p>
        </w:tc>
      </w:tr>
      <w:tr w:rsidR="00851EB0" w:rsidRPr="005830A8" w14:paraId="3B71B06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0BC7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0F7AA2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3846D15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D9BB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EE274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65B3A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5A9AD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725B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4030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07FA0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39BF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7465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7203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0A734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F51D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BEEE4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89E1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B9BA8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0D94D83C"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38411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264AF9" w14:textId="0F10CF3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72C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025A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4B2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C44AF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FCA1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C0F7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B3D2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7960B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323A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FB1F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0373C3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CAEC9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41E388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01140</w:t>
            </w:r>
          </w:p>
        </w:tc>
        <w:tc>
          <w:tcPr>
            <w:tcW w:w="1543" w:type="pct"/>
            <w:tcBorders>
              <w:top w:val="nil"/>
              <w:left w:val="nil"/>
              <w:bottom w:val="nil"/>
              <w:right w:val="single" w:sz="4" w:space="0" w:color="auto"/>
            </w:tcBorders>
            <w:shd w:val="clear" w:color="auto" w:fill="auto"/>
            <w:noWrap/>
            <w:vAlign w:val="bottom"/>
            <w:hideMark/>
          </w:tcPr>
          <w:p w14:paraId="50FECED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A526D0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72D1AE8" w14:textId="2432D9F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086DF1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7CDE3B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49B28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7F7191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42F941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F44D3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E73A6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75C863C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3A8C8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D1601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FED99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0CE36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7D3B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663E0C7" w14:textId="48D31ED1"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Menaxhimi dhe </w:t>
            </w:r>
            <w:r w:rsidR="00ED7CF7" w:rsidRPr="005830A8">
              <w:rPr>
                <w:rFonts w:ascii="Arial" w:eastAsia="Times New Roman" w:hAnsi="Arial" w:cs="Arial"/>
                <w:b/>
                <w:bCs/>
                <w:sz w:val="10"/>
                <w:szCs w:val="10"/>
                <w:lang w:eastAsia="sq-AL"/>
              </w:rPr>
              <w:t>zhvillimi i administratës publike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0B312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0E23AA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F093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137,099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68A5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19,824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AA78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78,477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EC45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3134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B155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2637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C18A1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7FEC6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F8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271,220</w:t>
            </w:r>
          </w:p>
        </w:tc>
      </w:tr>
      <w:tr w:rsidR="00851EB0" w:rsidRPr="005830A8" w14:paraId="3352D4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EF6A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978913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61671E0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BF7DDD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F065F23"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27CC0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EBC8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E875D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17DC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80E1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6915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594B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A59A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1F073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63F24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D6944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B7C73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462C5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7C4DF8F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56013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7965D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84487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1B95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547EB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14EA5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6F0E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80D1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FAE1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B9352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38278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44B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37B478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6D0D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54B7E36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2D9C4734"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646C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AC2FC8" w14:textId="4EB0316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AB1CA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FA2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061C9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8444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2E6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6CD4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0F32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FC6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4CD8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6E1FC2A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1,200</w:t>
            </w:r>
          </w:p>
        </w:tc>
      </w:tr>
      <w:tr w:rsidR="00851EB0" w:rsidRPr="005830A8" w14:paraId="583D499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B74BFC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08EDB05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01330</w:t>
            </w:r>
          </w:p>
        </w:tc>
        <w:tc>
          <w:tcPr>
            <w:tcW w:w="1543" w:type="pct"/>
            <w:tcBorders>
              <w:top w:val="nil"/>
              <w:left w:val="nil"/>
              <w:bottom w:val="nil"/>
              <w:right w:val="single" w:sz="4" w:space="0" w:color="auto"/>
            </w:tcBorders>
            <w:shd w:val="clear" w:color="auto" w:fill="auto"/>
            <w:noWrap/>
            <w:vAlign w:val="bottom"/>
            <w:hideMark/>
          </w:tcPr>
          <w:p w14:paraId="2193209F"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245748E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4393C6C4" w14:textId="30ADAF50"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73D1D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EA852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A7E9F2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6AD6D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664D72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43082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419F5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2D956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6E865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C8F159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373C6A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3CA44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B773F1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08610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8BD1706" w14:textId="38BA9576"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Mbështetje për </w:t>
            </w:r>
            <w:r w:rsidR="00ED7CF7" w:rsidRPr="005830A8">
              <w:rPr>
                <w:rFonts w:ascii="Arial" w:eastAsia="Times New Roman" w:hAnsi="Arial" w:cs="Arial"/>
                <w:b/>
                <w:bCs/>
                <w:sz w:val="10"/>
                <w:szCs w:val="10"/>
                <w:lang w:eastAsia="sq-AL"/>
              </w:rPr>
              <w:t xml:space="preserve">rininë dhe fëmijët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92912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7BF4ED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408A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38,049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1EE4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6,935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24FE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7,270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65381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CAAD4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A6458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20,400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C72E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54B18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EE47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474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283,354</w:t>
            </w:r>
          </w:p>
        </w:tc>
      </w:tr>
      <w:tr w:rsidR="00851EB0" w:rsidRPr="005830A8" w14:paraId="03BD9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7FCD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0CC4CC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58A950D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903CC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794A6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27573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4982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125A7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89061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BA57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AB4D7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CAAC9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84B7B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CB511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4CF23A9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50,000</w:t>
            </w:r>
          </w:p>
        </w:tc>
      </w:tr>
      <w:tr w:rsidR="00851EB0" w:rsidRPr="005830A8" w14:paraId="0B284A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98EAE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78EB3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06E3D55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C9EA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DF7F6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2678E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F895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93C9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B816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3293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5F7D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5A6C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F00F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9C217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BBB55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1092B9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AED7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57CFC3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26E5AD4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35D6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7CB961" w14:textId="2785240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BE07D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2C37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59CF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B0AF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31A6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C159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87EAB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4566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78F5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718B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3FBA1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7D935D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nil"/>
              <w:right w:val="single" w:sz="4" w:space="0" w:color="auto"/>
            </w:tcBorders>
            <w:shd w:val="clear" w:color="auto" w:fill="auto"/>
            <w:noWrap/>
            <w:vAlign w:val="bottom"/>
            <w:hideMark/>
          </w:tcPr>
          <w:p w14:paraId="62F33C9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08610</w:t>
            </w:r>
          </w:p>
        </w:tc>
        <w:tc>
          <w:tcPr>
            <w:tcW w:w="1543" w:type="pct"/>
            <w:tcBorders>
              <w:top w:val="nil"/>
              <w:left w:val="nil"/>
              <w:bottom w:val="nil"/>
              <w:right w:val="single" w:sz="4" w:space="0" w:color="auto"/>
            </w:tcBorders>
            <w:shd w:val="clear" w:color="auto" w:fill="auto"/>
            <w:noWrap/>
            <w:vAlign w:val="bottom"/>
            <w:hideMark/>
          </w:tcPr>
          <w:p w14:paraId="28694634"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9B6F35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AA1F7CB" w14:textId="22BC206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2AC00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B9C6C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AF356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4541E5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0A1C4B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A9744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838A0A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4F77271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2922843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C368E3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A4ADC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7779E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F572D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08480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4474B6" w14:textId="5AEF742C" w:rsidR="00851EB0" w:rsidRPr="005830A8" w:rsidRDefault="003A7228"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w:t>
            </w:r>
            <w:r w:rsidR="00ED7CF7">
              <w:rPr>
                <w:rFonts w:ascii="Arial" w:eastAsia="Times New Roman" w:hAnsi="Arial" w:cs="Arial"/>
                <w:b/>
                <w:bCs/>
                <w:sz w:val="10"/>
                <w:szCs w:val="10"/>
                <w:lang w:eastAsia="sq-AL"/>
              </w:rPr>
              <w:t xml:space="preserve">për </w:t>
            </w:r>
            <w:r w:rsidR="00ED7CF7" w:rsidRPr="005830A8">
              <w:rPr>
                <w:rFonts w:ascii="Arial" w:eastAsia="Times New Roman" w:hAnsi="Arial" w:cs="Arial"/>
                <w:b/>
                <w:bCs/>
                <w:sz w:val="10"/>
                <w:szCs w:val="10"/>
                <w:lang w:eastAsia="sq-AL"/>
              </w:rPr>
              <w:t>kultet fetare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3E173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0DCCE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79D8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17,340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873EE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2,685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8B1D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9,575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F4C3A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039EF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F6186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13544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9503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E92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3EB24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143,600</w:t>
            </w:r>
          </w:p>
        </w:tc>
      </w:tr>
      <w:tr w:rsidR="00851EB0" w:rsidRPr="005830A8" w14:paraId="2E5775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EECB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80F219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77879A6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3C576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F13A5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A572EF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15E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89B5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F22D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FFE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5B94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58473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B124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D072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CEE5E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2EF81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33AB7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54643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4386705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9052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B35E7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3C08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1AEC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F479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D9EFC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D111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A92F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96C86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92047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2DB5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49D3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9FBC3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D3D6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6A50A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22A49FD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93A85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BADA071" w14:textId="114BC29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EF0E7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F86D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1449D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6244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9E8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78CC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504C3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894F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B3E49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5611F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C89F95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A80AF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87</w:t>
            </w:r>
          </w:p>
        </w:tc>
        <w:tc>
          <w:tcPr>
            <w:tcW w:w="170" w:type="pct"/>
            <w:tcBorders>
              <w:top w:val="nil"/>
              <w:left w:val="nil"/>
              <w:bottom w:val="dotDotDash" w:sz="4" w:space="0" w:color="auto"/>
              <w:right w:val="single" w:sz="4" w:space="0" w:color="auto"/>
            </w:tcBorders>
            <w:shd w:val="clear" w:color="auto" w:fill="auto"/>
            <w:noWrap/>
            <w:vAlign w:val="bottom"/>
            <w:hideMark/>
          </w:tcPr>
          <w:p w14:paraId="35E1457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08480</w:t>
            </w:r>
          </w:p>
        </w:tc>
        <w:tc>
          <w:tcPr>
            <w:tcW w:w="1543" w:type="pct"/>
            <w:tcBorders>
              <w:top w:val="nil"/>
              <w:left w:val="nil"/>
              <w:bottom w:val="dotDotDash" w:sz="4" w:space="0" w:color="auto"/>
              <w:right w:val="single" w:sz="4" w:space="0" w:color="auto"/>
            </w:tcBorders>
            <w:shd w:val="clear" w:color="auto" w:fill="auto"/>
            <w:noWrap/>
            <w:vAlign w:val="bottom"/>
            <w:hideMark/>
          </w:tcPr>
          <w:p w14:paraId="1E338FC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B1F5DB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D5B3DED" w14:textId="5B19905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0637E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3E6664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8ED76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8E3F6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C6255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37B578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DD9BA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4DB302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7D30F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709583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6AC6CF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42F63C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912EBB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5E95D9D" w14:textId="722511C5"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Institucione t</w:t>
            </w:r>
            <w:r w:rsidR="00ED7CF7">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tjera </w:t>
            </w:r>
            <w:r w:rsidR="00ED7CF7">
              <w:rPr>
                <w:rFonts w:ascii="Arial" w:eastAsia="Times New Roman" w:hAnsi="Arial" w:cs="Arial"/>
                <w:b/>
                <w:bCs/>
                <w:sz w:val="10"/>
                <w:szCs w:val="10"/>
                <w:lang w:eastAsia="sq-AL"/>
              </w:rPr>
              <w:t>q</w:t>
            </w:r>
            <w:r w:rsidRPr="005830A8">
              <w:rPr>
                <w:rFonts w:ascii="Arial" w:eastAsia="Times New Roman" w:hAnsi="Arial" w:cs="Arial"/>
                <w:b/>
                <w:bCs/>
                <w:sz w:val="10"/>
                <w:szCs w:val="10"/>
                <w:lang w:eastAsia="sq-AL"/>
              </w:rPr>
              <w:t>everitare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4B9283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E490AE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333B42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2,568,598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19328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395,202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5861C7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7,305,311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FE797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1859BB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585,700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DB3E07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64,470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75AB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1,094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D2134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DEB719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4,717,500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C7103D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16,007,875</w:t>
            </w:r>
          </w:p>
        </w:tc>
      </w:tr>
      <w:tr w:rsidR="00851EB0" w:rsidRPr="005830A8" w14:paraId="05CC1C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FDC821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9768D3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140B97" w14:textId="66568788"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00D517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9FAD8C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75B64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22,100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256F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4,180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F2781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5,395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9ADFE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2FD376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103,000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7442F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CF14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C4C34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274FC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D050CE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135,675</w:t>
            </w:r>
          </w:p>
        </w:tc>
      </w:tr>
      <w:tr w:rsidR="00851EB0" w:rsidRPr="005830A8" w14:paraId="1AE5D1A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27906F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80CF13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8DDF3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4B9EA1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B55963F"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71C35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05F628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654B0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A0EE8B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90251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90AF9D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1F07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26F3F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70E692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89D056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B6E4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A9EB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7AAB79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F4F3F5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3DA3D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C2D0D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D26C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A86E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C9683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37A5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DF42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F4904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500B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6E6B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5D44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23974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738E4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502CB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2ECFBCA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284FC2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CB3C5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D5AD8A" w14:textId="216B51BE"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F77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409BA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A0A8A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736E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6DAD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9B30E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AF2B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20545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50BCE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6D1E8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F73BC4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CAAA80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88</w:t>
            </w:r>
          </w:p>
        </w:tc>
        <w:tc>
          <w:tcPr>
            <w:tcW w:w="170" w:type="pct"/>
            <w:tcBorders>
              <w:top w:val="nil"/>
              <w:left w:val="nil"/>
              <w:bottom w:val="nil"/>
              <w:right w:val="single" w:sz="4" w:space="0" w:color="auto"/>
            </w:tcBorders>
            <w:shd w:val="clear" w:color="auto" w:fill="auto"/>
            <w:noWrap/>
            <w:vAlign w:val="bottom"/>
            <w:hideMark/>
          </w:tcPr>
          <w:p w14:paraId="59FDF2A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7E53F5F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761109F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6B8D401" w14:textId="53EA0A93"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BA9DA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3E31D8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94A42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50EB7F9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58BBBC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CAF599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E0C0A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6EEF86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5FDB1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09C83A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6F532AA"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0B512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B361392"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99BB47" w14:textId="659778DD" w:rsidR="00851EB0" w:rsidRPr="005830A8" w:rsidRDefault="003A7228" w:rsidP="00851EB0">
            <w:pPr>
              <w:spacing w:after="0" w:line="240" w:lineRule="auto"/>
              <w:jc w:val="center"/>
              <w:rPr>
                <w:rFonts w:ascii="Arial" w:eastAsia="Times New Roman" w:hAnsi="Arial" w:cs="Arial"/>
                <w:b/>
                <w:bCs/>
                <w:sz w:val="10"/>
                <w:szCs w:val="10"/>
                <w:lang w:eastAsia="sq-AL"/>
              </w:rPr>
            </w:pPr>
            <w:r>
              <w:rPr>
                <w:rFonts w:ascii="Arial" w:eastAsia="Times New Roman" w:hAnsi="Arial" w:cs="Arial"/>
                <w:b/>
                <w:bCs/>
                <w:sz w:val="10"/>
                <w:szCs w:val="10"/>
                <w:lang w:eastAsia="sq-AL"/>
              </w:rPr>
              <w:t xml:space="preserve">Mbështetje për </w:t>
            </w:r>
            <w:r w:rsidR="00ED7CF7" w:rsidRPr="005830A8">
              <w:rPr>
                <w:rFonts w:ascii="Arial" w:eastAsia="Times New Roman" w:hAnsi="Arial" w:cs="Arial"/>
                <w:b/>
                <w:bCs/>
                <w:sz w:val="10"/>
                <w:szCs w:val="10"/>
                <w:lang w:eastAsia="sq-AL"/>
              </w:rPr>
              <w:t>shoqërinë civile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8B27A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21ABC3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B335A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22,100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41E90B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4,180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209F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5,395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A65AB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978600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096F6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7044B8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D1D32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9E74F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F9A3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135,675</w:t>
            </w:r>
          </w:p>
        </w:tc>
      </w:tr>
      <w:tr w:rsidR="00851EB0" w:rsidRPr="005830A8" w14:paraId="3696FE9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7A5644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F0493F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DAD4FF5" w14:textId="5E7677A7"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CE153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B3EECD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08B0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110,140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DB2A2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17,330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90089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32,840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4A88C4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1198AC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BECF29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237A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8308BE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974E02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9,000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C84F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169,700</w:t>
            </w:r>
          </w:p>
        </w:tc>
      </w:tr>
      <w:tr w:rsidR="00851EB0" w:rsidRPr="005830A8" w14:paraId="2BC74C9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9B2850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A56B8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519FC2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0EBE25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5668C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1FED0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7980E4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F69AC8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40CFA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0F9C92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9A735F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ECCFE6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9484A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54F80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5EEF8B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26587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D2B9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0A3222A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068AE7F"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FB16B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A2C5B0"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86EA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CCB0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98A2A8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8E4E3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5A7C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71A3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8726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C94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360B1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4128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22A942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4CBC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496AEA4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AACD8F"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CB50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D98B5C" w14:textId="007B0956"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C41C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8B9F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7AE4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A69F9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448D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FF56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B9305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C80E4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B9D47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198C5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71766F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682FB1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89</w:t>
            </w:r>
          </w:p>
        </w:tc>
        <w:tc>
          <w:tcPr>
            <w:tcW w:w="170" w:type="pct"/>
            <w:tcBorders>
              <w:top w:val="nil"/>
              <w:left w:val="nil"/>
              <w:bottom w:val="nil"/>
              <w:right w:val="single" w:sz="4" w:space="0" w:color="auto"/>
            </w:tcBorders>
            <w:shd w:val="clear" w:color="auto" w:fill="auto"/>
            <w:noWrap/>
            <w:vAlign w:val="bottom"/>
            <w:hideMark/>
          </w:tcPr>
          <w:p w14:paraId="69E716B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615F4C43"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1FFD81C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B6793AA" w14:textId="49EF094B"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2F98D6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157140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34CE21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62D4E4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1C53AF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93129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23C0B1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2483011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50CED4D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9C7CFA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F093BA7"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AF7470"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12DB35"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B705705" w14:textId="5A9B9CF8"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Komisioneri për t</w:t>
            </w:r>
            <w:r w:rsidR="00ED7CF7">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w:t>
            </w:r>
            <w:r w:rsidR="00ED7CF7" w:rsidRPr="005830A8">
              <w:rPr>
                <w:rFonts w:ascii="Arial" w:eastAsia="Times New Roman" w:hAnsi="Arial" w:cs="Arial"/>
                <w:b/>
                <w:bCs/>
                <w:sz w:val="10"/>
                <w:szCs w:val="10"/>
                <w:lang w:eastAsia="sq-AL"/>
              </w:rPr>
              <w:t>Drejtën</w:t>
            </w:r>
            <w:r w:rsidRPr="005830A8">
              <w:rPr>
                <w:rFonts w:ascii="Arial" w:eastAsia="Times New Roman" w:hAnsi="Arial" w:cs="Arial"/>
                <w:b/>
                <w:bCs/>
                <w:sz w:val="10"/>
                <w:szCs w:val="10"/>
                <w:lang w:eastAsia="sq-AL"/>
              </w:rPr>
              <w:t xml:space="preserve"> e Informimit dhe Mbrojtjen e të Dhënave Personale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FC741B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A300C3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50E5C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110,140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A8B062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17,330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27846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32,840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248E5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475276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D7549B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99231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8E49CF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565DD7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DC0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169,700</w:t>
            </w:r>
          </w:p>
        </w:tc>
      </w:tr>
      <w:tr w:rsidR="00851EB0" w:rsidRPr="005830A8" w14:paraId="0DB09E3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04259B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C77EE6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00114F2" w14:textId="55E495F1"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Veprimtaria e komisionit t</w:t>
            </w:r>
            <w:r w:rsidR="00ED7CF7">
              <w:rPr>
                <w:rFonts w:ascii="Arial" w:eastAsia="Times New Roman" w:hAnsi="Arial" w:cs="Arial"/>
                <w:b/>
                <w:bCs/>
                <w:sz w:val="10"/>
                <w:szCs w:val="10"/>
                <w:lang w:eastAsia="sq-AL"/>
              </w:rPr>
              <w:t>ë</w:t>
            </w:r>
            <w:r w:rsidRPr="005830A8">
              <w:rPr>
                <w:rFonts w:ascii="Arial" w:eastAsia="Times New Roman" w:hAnsi="Arial" w:cs="Arial"/>
                <w:b/>
                <w:bCs/>
                <w:sz w:val="10"/>
                <w:szCs w:val="10"/>
                <w:lang w:eastAsia="sq-AL"/>
              </w:rPr>
              <w:t xml:space="preserve"> prokurimit publik</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48D5E9C"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734038"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6736B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79,180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4DCC3D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13,218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4526EC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21,000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97036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0EEBD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1E7CC5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497B37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ACDF35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9FC3E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CFF000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119,698</w:t>
            </w:r>
          </w:p>
        </w:tc>
      </w:tr>
      <w:tr w:rsidR="00851EB0" w:rsidRPr="005830A8" w14:paraId="242E4CE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BB2EB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A0D751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529840"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A7AA5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3F86D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24531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793D4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4BE8C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42CD4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E8FE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69A0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51C67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A3720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F9636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662F3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00209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9711F"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5F856A0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C40ADF7"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5E8B0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08BBD9"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1B5D1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CFB6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99BA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90A9B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3A2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DF03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A7FDD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C2C6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4CA7F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D3EB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0FFF2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900A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4ADA7D8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B0E859A"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282B7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B17D80F" w14:textId="2A816FD7"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C885E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C5A9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F962B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4E02F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D4A5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E9B5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D6EF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B7C7F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7FA3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9D277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3EF8B2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0F6BA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90</w:t>
            </w:r>
          </w:p>
        </w:tc>
        <w:tc>
          <w:tcPr>
            <w:tcW w:w="170" w:type="pct"/>
            <w:tcBorders>
              <w:top w:val="nil"/>
              <w:left w:val="nil"/>
              <w:bottom w:val="nil"/>
              <w:right w:val="single" w:sz="4" w:space="0" w:color="auto"/>
            </w:tcBorders>
            <w:shd w:val="clear" w:color="auto" w:fill="auto"/>
            <w:noWrap/>
            <w:vAlign w:val="bottom"/>
            <w:hideMark/>
          </w:tcPr>
          <w:p w14:paraId="48A2250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0F73AC34"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63A209E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5A61BF0C" w14:textId="449BBD82"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2EB26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21F696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4A1BACE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22C4BF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70F4A54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475DC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89531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3E87FDF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0226CD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25ADB4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6129C52E"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B906B7"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0438E3F"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AB4D2B6" w14:textId="1CC1D4BF"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Komisioni </w:t>
            </w:r>
            <w:r w:rsidR="00ED7CF7">
              <w:rPr>
                <w:rFonts w:ascii="Arial" w:eastAsia="Times New Roman" w:hAnsi="Arial" w:cs="Arial"/>
                <w:b/>
                <w:bCs/>
                <w:sz w:val="10"/>
                <w:szCs w:val="10"/>
                <w:lang w:eastAsia="sq-AL"/>
              </w:rPr>
              <w:t>i</w:t>
            </w:r>
            <w:r w:rsidRPr="005830A8">
              <w:rPr>
                <w:rFonts w:ascii="Arial" w:eastAsia="Times New Roman" w:hAnsi="Arial" w:cs="Arial"/>
                <w:b/>
                <w:bCs/>
                <w:sz w:val="10"/>
                <w:szCs w:val="10"/>
                <w:lang w:eastAsia="sq-AL"/>
              </w:rPr>
              <w:t xml:space="preserve"> Prokurimit Publik</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60489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718F76E"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3D9393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79,180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73B49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13,218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4E3C9A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1BB68A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DAB955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8D9C1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AA555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98671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BB77C3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25909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119,698</w:t>
            </w:r>
          </w:p>
        </w:tc>
      </w:tr>
      <w:tr w:rsidR="00851EB0" w:rsidRPr="005830A8" w14:paraId="0377880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A7E500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91</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ACFE51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9596EE" w14:textId="0528AC0D"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9CBD2A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B5CE7E6"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63921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51,758</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D52E2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8,972</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5581BE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12,880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03269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9144F6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36EF8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F97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0B9054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50C766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A27C9D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74,850</w:t>
            </w:r>
          </w:p>
        </w:tc>
      </w:tr>
      <w:tr w:rsidR="00851EB0" w:rsidRPr="005830A8" w14:paraId="377E17B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BA9B07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E267E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B8804E"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81EE81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BA4CD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238F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32EA1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4B596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AB2D27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93FE7B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A9D0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4C374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96745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DBC22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B4C1D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19D8D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1D9C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73EC3D2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8F39C52"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C0DFD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57093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09C7A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3DBD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9D4F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0CDC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81405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8DCC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D815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AAD50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BC401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F2BF3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A371CC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0D56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3C189D8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760F3BB"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7307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FA6146" w14:textId="6996E5EF"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7283C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6893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9E8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A1C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6E08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56657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7F710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1F06F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5BC04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CF9C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10E3DE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F582E9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lastRenderedPageBreak/>
              <w:t>91</w:t>
            </w:r>
          </w:p>
        </w:tc>
        <w:tc>
          <w:tcPr>
            <w:tcW w:w="170" w:type="pct"/>
            <w:tcBorders>
              <w:top w:val="nil"/>
              <w:left w:val="nil"/>
              <w:bottom w:val="nil"/>
              <w:right w:val="single" w:sz="4" w:space="0" w:color="auto"/>
            </w:tcBorders>
            <w:shd w:val="clear" w:color="auto" w:fill="auto"/>
            <w:noWrap/>
            <w:vAlign w:val="bottom"/>
            <w:hideMark/>
          </w:tcPr>
          <w:p w14:paraId="45008CC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4125AF6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5DC68E4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254C4847" w14:textId="1D9BAB18"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7A7D9E8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4036F5C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1780E78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473F24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C6333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4C6C0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37C35DC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5CF0D8E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1EBE18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7DC5308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5D936B2"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10DB892E"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2A516C"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828069" w14:textId="76691E6F"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xml:space="preserve">Komisioneri </w:t>
            </w:r>
            <w:r w:rsidR="00ED7CF7" w:rsidRPr="005830A8">
              <w:rPr>
                <w:rFonts w:ascii="Arial" w:eastAsia="Times New Roman" w:hAnsi="Arial" w:cs="Arial"/>
                <w:b/>
                <w:bCs/>
                <w:sz w:val="10"/>
                <w:szCs w:val="10"/>
                <w:lang w:eastAsia="sq-AL"/>
              </w:rPr>
              <w:t>për</w:t>
            </w:r>
            <w:r w:rsidRPr="005830A8">
              <w:rPr>
                <w:rFonts w:ascii="Arial" w:eastAsia="Times New Roman" w:hAnsi="Arial" w:cs="Arial"/>
                <w:b/>
                <w:bCs/>
                <w:sz w:val="10"/>
                <w:szCs w:val="10"/>
                <w:lang w:eastAsia="sq-AL"/>
              </w:rPr>
              <w:t xml:space="preserve"> Mbrojtjen nga Diskriminimi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C8536BB"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D915DB5"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CC49DF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51,758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DEC722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8,972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2E349A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12,880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8E956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06F15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E65EE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7A7DA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1329C59"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DA4DCC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6549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74,850</w:t>
            </w:r>
          </w:p>
        </w:tc>
      </w:tr>
      <w:tr w:rsidR="00851EB0" w:rsidRPr="005830A8" w14:paraId="7A85BBF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91429D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595515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5ED165" w14:textId="055A5729"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C93F88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B1BE3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4DB0AC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36,570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239B3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5,400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AB3F08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15,720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41F4D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E18C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AD7BE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1AE50D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760599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65AD2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54A32A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58,810</w:t>
            </w:r>
          </w:p>
        </w:tc>
      </w:tr>
      <w:tr w:rsidR="00851EB0" w:rsidRPr="005830A8" w14:paraId="51397FD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789766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F9149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3C46B7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15B39D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3C72B92"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ADF75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BAEE1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34DCE8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F85AB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4BD2A9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81813A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B8142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6EB59B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DDCB6A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57753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02FE502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E9934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0CC2D0A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CC28D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73EC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73F67F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684B0F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85068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59833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0B21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FF4A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5940A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10F61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BCD00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848A6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9685"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465401C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548D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53B22DBD"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5919C6D"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2AE99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5070EA" w14:textId="62E7C8E5"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C08B53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1D1B0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A3CF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617B1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BC7AF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C5825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25F0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905D7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DA47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B89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3DE2763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FD4E75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92</w:t>
            </w:r>
          </w:p>
        </w:tc>
        <w:tc>
          <w:tcPr>
            <w:tcW w:w="170" w:type="pct"/>
            <w:tcBorders>
              <w:top w:val="nil"/>
              <w:left w:val="nil"/>
              <w:bottom w:val="nil"/>
              <w:right w:val="single" w:sz="4" w:space="0" w:color="auto"/>
            </w:tcBorders>
            <w:shd w:val="clear" w:color="auto" w:fill="auto"/>
            <w:noWrap/>
            <w:vAlign w:val="bottom"/>
            <w:hideMark/>
          </w:tcPr>
          <w:p w14:paraId="45BBC95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nil"/>
              <w:right w:val="single" w:sz="4" w:space="0" w:color="auto"/>
            </w:tcBorders>
            <w:shd w:val="clear" w:color="auto" w:fill="auto"/>
            <w:noWrap/>
            <w:vAlign w:val="bottom"/>
            <w:hideMark/>
          </w:tcPr>
          <w:p w14:paraId="502845E1"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nil"/>
              <w:left w:val="nil"/>
              <w:bottom w:val="nil"/>
              <w:right w:val="single" w:sz="4" w:space="0" w:color="auto"/>
            </w:tcBorders>
            <w:shd w:val="clear" w:color="auto" w:fill="auto"/>
            <w:noWrap/>
            <w:vAlign w:val="bottom"/>
            <w:hideMark/>
          </w:tcPr>
          <w:p w14:paraId="340DADD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nil"/>
              <w:right w:val="single" w:sz="4" w:space="0" w:color="auto"/>
            </w:tcBorders>
            <w:shd w:val="clear" w:color="auto" w:fill="auto"/>
            <w:noWrap/>
            <w:vAlign w:val="bottom"/>
            <w:hideMark/>
          </w:tcPr>
          <w:p w14:paraId="0BD2060B" w14:textId="1CC5EE9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nil"/>
              <w:left w:val="nil"/>
              <w:bottom w:val="nil"/>
              <w:right w:val="single" w:sz="4" w:space="0" w:color="auto"/>
            </w:tcBorders>
            <w:shd w:val="clear" w:color="auto" w:fill="auto"/>
            <w:noWrap/>
            <w:vAlign w:val="bottom"/>
            <w:hideMark/>
          </w:tcPr>
          <w:p w14:paraId="133E82A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nil"/>
              <w:left w:val="nil"/>
              <w:bottom w:val="nil"/>
              <w:right w:val="single" w:sz="4" w:space="0" w:color="auto"/>
            </w:tcBorders>
            <w:shd w:val="clear" w:color="auto" w:fill="auto"/>
            <w:noWrap/>
            <w:vAlign w:val="bottom"/>
            <w:hideMark/>
          </w:tcPr>
          <w:p w14:paraId="602806E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nil"/>
              <w:left w:val="nil"/>
              <w:bottom w:val="nil"/>
              <w:right w:val="single" w:sz="4" w:space="0" w:color="auto"/>
            </w:tcBorders>
            <w:shd w:val="clear" w:color="auto" w:fill="auto"/>
            <w:noWrap/>
            <w:vAlign w:val="bottom"/>
            <w:hideMark/>
          </w:tcPr>
          <w:p w14:paraId="7A9DC6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nil"/>
              <w:left w:val="nil"/>
              <w:bottom w:val="nil"/>
              <w:right w:val="single" w:sz="4" w:space="0" w:color="auto"/>
            </w:tcBorders>
            <w:shd w:val="clear" w:color="auto" w:fill="auto"/>
            <w:noWrap/>
            <w:vAlign w:val="bottom"/>
            <w:hideMark/>
          </w:tcPr>
          <w:p w14:paraId="11E35BF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nil"/>
              <w:left w:val="nil"/>
              <w:bottom w:val="nil"/>
              <w:right w:val="single" w:sz="4" w:space="0" w:color="auto"/>
            </w:tcBorders>
            <w:shd w:val="clear" w:color="auto" w:fill="auto"/>
            <w:noWrap/>
            <w:vAlign w:val="bottom"/>
            <w:hideMark/>
          </w:tcPr>
          <w:p w14:paraId="5A4CBFD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D69820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63AD892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nil"/>
              <w:left w:val="nil"/>
              <w:bottom w:val="nil"/>
              <w:right w:val="single" w:sz="4" w:space="0" w:color="auto"/>
            </w:tcBorders>
            <w:shd w:val="clear" w:color="auto" w:fill="auto"/>
            <w:noWrap/>
            <w:vAlign w:val="bottom"/>
            <w:hideMark/>
          </w:tcPr>
          <w:p w14:paraId="1374664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nil"/>
              <w:left w:val="nil"/>
              <w:bottom w:val="nil"/>
              <w:right w:val="single" w:sz="4" w:space="0" w:color="auto"/>
            </w:tcBorders>
            <w:shd w:val="clear" w:color="auto" w:fill="auto"/>
            <w:noWrap/>
            <w:vAlign w:val="bottom"/>
            <w:hideMark/>
          </w:tcPr>
          <w:p w14:paraId="73839C7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nil"/>
              <w:left w:val="nil"/>
              <w:bottom w:val="nil"/>
              <w:right w:val="single" w:sz="4" w:space="0" w:color="auto"/>
            </w:tcBorders>
            <w:shd w:val="clear" w:color="auto" w:fill="auto"/>
            <w:noWrap/>
            <w:vAlign w:val="bottom"/>
            <w:hideMark/>
          </w:tcPr>
          <w:p w14:paraId="1B16345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r>
      <w:tr w:rsidR="00851EB0" w:rsidRPr="005830A8" w14:paraId="5D78CCB0"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3DE3E47"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007EDE6"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B3E9506" w14:textId="04A51C26" w:rsidR="00851EB0" w:rsidRPr="005830A8" w:rsidRDefault="00200C0E" w:rsidP="00851EB0">
            <w:pPr>
              <w:spacing w:after="0" w:line="240" w:lineRule="auto"/>
              <w:jc w:val="center"/>
              <w:rPr>
                <w:rFonts w:ascii="Arial" w:eastAsia="Times New Roman" w:hAnsi="Arial" w:cs="Arial"/>
                <w:b/>
                <w:bCs/>
                <w:sz w:val="10"/>
                <w:szCs w:val="10"/>
                <w:lang w:eastAsia="sq-AL"/>
              </w:rPr>
            </w:pPr>
            <w:r>
              <w:rPr>
                <w:rFonts w:ascii="Arial" w:eastAsia="Times New Roman" w:hAnsi="Arial" w:cs="Arial"/>
                <w:b/>
                <w:bCs/>
                <w:sz w:val="10"/>
                <w:szCs w:val="10"/>
                <w:lang w:eastAsia="sq-AL"/>
              </w:rPr>
              <w:t>Instituti i Studimeve të Krimeve të Komunizmit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AE80CC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33F030A"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645AD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36,570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BFCE900"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5,400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083A67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15,720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5966B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A1AED8"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3BD690F"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74676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0B0878E"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F4D2CF3"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C2425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58,810</w:t>
            </w:r>
          </w:p>
        </w:tc>
      </w:tr>
      <w:tr w:rsidR="00851EB0" w:rsidRPr="005830A8" w14:paraId="7C9096F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E517325"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5BB524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FF669" w14:textId="0C5EC6F1" w:rsidR="00851EB0" w:rsidRPr="005830A8" w:rsidRDefault="00C64261" w:rsidP="00851EB0">
            <w:pPr>
              <w:spacing w:after="0" w:line="240" w:lineRule="auto"/>
              <w:rPr>
                <w:rFonts w:ascii="Arial" w:eastAsia="Times New Roman" w:hAnsi="Arial" w:cs="Arial"/>
                <w:b/>
                <w:bCs/>
                <w:sz w:val="10"/>
                <w:szCs w:val="10"/>
                <w:lang w:eastAsia="sq-AL"/>
              </w:rPr>
            </w:pPr>
            <w:r>
              <w:rPr>
                <w:rFonts w:ascii="Arial" w:eastAsia="Times New Roman" w:hAnsi="Arial" w:cs="Arial"/>
                <w:b/>
                <w:bCs/>
                <w:sz w:val="10"/>
                <w:szCs w:val="10"/>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CACEFB6"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750397"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17960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112,900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3E3D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19,200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A8594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26,100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2764FD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FE1AA6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53C2D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67A7C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9C2AB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1EF1B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2BC77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168,200</w:t>
            </w:r>
          </w:p>
        </w:tc>
      </w:tr>
      <w:tr w:rsidR="00851EB0" w:rsidRPr="005830A8" w14:paraId="4D523ED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1FC877A"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FE63600"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DB2804F"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F11629"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EC1D54"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2DF1B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89EB6E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BDC5379"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E7B3DB1"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FAAF8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2BB99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7C760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DC8DB0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D86CE3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202C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r>
      <w:tr w:rsidR="00851EB0" w:rsidRPr="005830A8" w14:paraId="7C17F2C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741020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F7135E"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8AED4A9"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6215D97"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9104FFC"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D9402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67DF3B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8FAFF6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25096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7E69F57"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7BAE3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D827A3"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756B0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20E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D68E26"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r>
      <w:tr w:rsidR="00851EB0" w:rsidRPr="005830A8" w14:paraId="4DFE64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CAF972"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ED059C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A107565"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745838"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E691C7B" w14:textId="7F135394"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176871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B29EA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2106CD8"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2C4E64"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C84DD0"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5DE53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2FB28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1E15B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D7F677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B1C5C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r>
      <w:tr w:rsidR="00851EB0" w:rsidRPr="005830A8" w14:paraId="77CBD9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6DD4B4"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785DB2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05343D62" w14:textId="77777777" w:rsidR="00851EB0" w:rsidRPr="005830A8" w:rsidRDefault="00851EB0" w:rsidP="00851EB0">
            <w:pPr>
              <w:spacing w:after="0" w:line="240" w:lineRule="auto"/>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39B83"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11D24C" w14:textId="35B90D4A" w:rsidR="00851EB0" w:rsidRPr="005830A8" w:rsidRDefault="00200C0E" w:rsidP="00851EB0">
            <w:pPr>
              <w:spacing w:after="0" w:line="240" w:lineRule="auto"/>
              <w:rPr>
                <w:rFonts w:ascii="Arial" w:eastAsia="Times New Roman" w:hAnsi="Arial" w:cs="Arial"/>
                <w:sz w:val="10"/>
                <w:szCs w:val="10"/>
                <w:lang w:eastAsia="sq-AL"/>
              </w:rPr>
            </w:pPr>
            <w:r>
              <w:rPr>
                <w:rFonts w:ascii="Arial" w:eastAsia="Times New Roman" w:hAnsi="Arial" w:cs="Arial"/>
                <w:sz w:val="10"/>
                <w:szCs w:val="10"/>
                <w:lang w:eastAsia="sq-AL"/>
              </w:rPr>
              <w:t xml:space="preserve">Nga të ardhurat </w:t>
            </w:r>
            <w:r w:rsidR="00851EB0" w:rsidRPr="005830A8">
              <w:rPr>
                <w:rFonts w:ascii="Arial" w:eastAsia="Times New Roman" w:hAnsi="Arial" w:cs="Arial"/>
                <w:sz w:val="10"/>
                <w:szCs w:val="10"/>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BD820E"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83321C2"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CA3050B"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052A3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32960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B1FD35"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BA75A"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D60245F"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605A4D"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753DAC" w14:textId="77777777" w:rsidR="00851EB0" w:rsidRPr="005830A8" w:rsidRDefault="00851EB0" w:rsidP="00851EB0">
            <w:pPr>
              <w:spacing w:after="0" w:line="240" w:lineRule="auto"/>
              <w:jc w:val="right"/>
              <w:rPr>
                <w:rFonts w:ascii="Arial" w:eastAsia="Times New Roman" w:hAnsi="Arial" w:cs="Arial"/>
                <w:sz w:val="10"/>
                <w:szCs w:val="10"/>
                <w:lang w:eastAsia="sq-AL"/>
              </w:rPr>
            </w:pPr>
            <w:r w:rsidRPr="005830A8">
              <w:rPr>
                <w:rFonts w:ascii="Arial" w:eastAsia="Times New Roman" w:hAnsi="Arial" w:cs="Arial"/>
                <w:sz w:val="10"/>
                <w:szCs w:val="10"/>
                <w:lang w:eastAsia="sq-AL"/>
              </w:rPr>
              <w:t>0</w:t>
            </w:r>
          </w:p>
        </w:tc>
      </w:tr>
      <w:tr w:rsidR="00851EB0" w:rsidRPr="005830A8" w14:paraId="6A7F63B9" w14:textId="77777777" w:rsidTr="00851EB0">
        <w:trPr>
          <w:trHeight w:val="180"/>
          <w:jc w:val="center"/>
        </w:trPr>
        <w:tc>
          <w:tcPr>
            <w:tcW w:w="11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642AE3"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95</w:t>
            </w:r>
          </w:p>
        </w:tc>
        <w:tc>
          <w:tcPr>
            <w:tcW w:w="170"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CE3E93" w14:textId="77777777" w:rsidR="00851EB0" w:rsidRPr="005830A8" w:rsidRDefault="00851EB0" w:rsidP="00851EB0">
            <w:pPr>
              <w:spacing w:after="0" w:line="240" w:lineRule="auto"/>
              <w:jc w:val="center"/>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E436DC2" w14:textId="2CFC19B9" w:rsidR="00851EB0" w:rsidRPr="005830A8" w:rsidRDefault="00200C0E" w:rsidP="00851EB0">
            <w:pPr>
              <w:spacing w:after="0" w:line="240" w:lineRule="auto"/>
              <w:jc w:val="center"/>
              <w:rPr>
                <w:rFonts w:ascii="Arial" w:eastAsia="Times New Roman" w:hAnsi="Arial" w:cs="Arial"/>
                <w:b/>
                <w:bCs/>
                <w:sz w:val="10"/>
                <w:szCs w:val="10"/>
                <w:lang w:eastAsia="sq-AL"/>
              </w:rPr>
            </w:pPr>
            <w:r>
              <w:rPr>
                <w:rFonts w:ascii="Arial" w:eastAsia="Times New Roman" w:hAnsi="Arial" w:cs="Arial"/>
                <w:b/>
                <w:bCs/>
                <w:sz w:val="10"/>
                <w:szCs w:val="10"/>
                <w:lang w:eastAsia="sq-AL"/>
              </w:rPr>
              <w:t>Autoriteti për të Drejtën e Informimit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BD69BF1" w14:textId="77777777" w:rsidR="00851EB0" w:rsidRPr="005830A8" w:rsidRDefault="00851EB0" w:rsidP="00851EB0">
            <w:pPr>
              <w:spacing w:after="0" w:line="240" w:lineRule="auto"/>
              <w:jc w:val="center"/>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3295F1D" w14:textId="77777777" w:rsidR="00851EB0" w:rsidRPr="005830A8" w:rsidRDefault="00851EB0" w:rsidP="00851EB0">
            <w:pPr>
              <w:spacing w:after="0" w:line="240" w:lineRule="auto"/>
              <w:rPr>
                <w:rFonts w:ascii="Arial" w:eastAsia="Times New Roman" w:hAnsi="Arial" w:cs="Arial"/>
                <w:sz w:val="10"/>
                <w:szCs w:val="10"/>
                <w:lang w:eastAsia="sq-AL"/>
              </w:rPr>
            </w:pPr>
            <w:r w:rsidRPr="005830A8">
              <w:rPr>
                <w:rFonts w:ascii="Arial" w:eastAsia="Times New Roman" w:hAnsi="Arial" w:cs="Arial"/>
                <w:sz w:val="10"/>
                <w:szCs w:val="10"/>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32D166"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112,900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9980541"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19,200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80E683A"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26,100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C15C34"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3FAF647"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DC6F542"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BBBB4B"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10D0FAC"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D1F3B1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2B844D" w14:textId="77777777" w:rsidR="00851EB0" w:rsidRPr="005830A8" w:rsidRDefault="00851EB0" w:rsidP="00851EB0">
            <w:pPr>
              <w:spacing w:after="0" w:line="240" w:lineRule="auto"/>
              <w:jc w:val="right"/>
              <w:rPr>
                <w:rFonts w:ascii="Arial" w:eastAsia="Times New Roman" w:hAnsi="Arial" w:cs="Arial"/>
                <w:b/>
                <w:bCs/>
                <w:sz w:val="10"/>
                <w:szCs w:val="10"/>
                <w:lang w:eastAsia="sq-AL"/>
              </w:rPr>
            </w:pPr>
            <w:r w:rsidRPr="005830A8">
              <w:rPr>
                <w:rFonts w:ascii="Arial" w:eastAsia="Times New Roman" w:hAnsi="Arial" w:cs="Arial"/>
                <w:b/>
                <w:bCs/>
                <w:sz w:val="10"/>
                <w:szCs w:val="10"/>
                <w:lang w:eastAsia="sq-AL"/>
              </w:rPr>
              <w:t>168,200</w:t>
            </w:r>
          </w:p>
        </w:tc>
      </w:tr>
    </w:tbl>
    <w:p w14:paraId="3421A3AC" w14:textId="77777777" w:rsidR="00851EB0" w:rsidRPr="005830A8" w:rsidRDefault="00851EB0" w:rsidP="00851EB0">
      <w:pPr>
        <w:pStyle w:val="TEKSTI"/>
        <w:rPr>
          <w:rFonts w:cs="Times New Roman"/>
          <w:bCs/>
          <w:sz w:val="18"/>
        </w:rPr>
      </w:pPr>
    </w:p>
    <w:p w14:paraId="4EC83603" w14:textId="5DE91320" w:rsidR="00D13579" w:rsidRPr="00ED7CF7" w:rsidRDefault="00D13579" w:rsidP="00851EB0">
      <w:pPr>
        <w:pStyle w:val="TEKSTI"/>
        <w:rPr>
          <w:rFonts w:cs="Times New Roman"/>
          <w:bCs/>
          <w:sz w:val="18"/>
        </w:rPr>
      </w:pPr>
      <w:r w:rsidRPr="00ED7CF7">
        <w:rPr>
          <w:rFonts w:cs="Times New Roman"/>
          <w:bCs/>
          <w:sz w:val="18"/>
        </w:rPr>
        <w:t>Tab.6</w:t>
      </w:r>
    </w:p>
    <w:tbl>
      <w:tblPr>
        <w:tblW w:w="5000" w:type="pct"/>
        <w:tblLook w:val="04A0" w:firstRow="1" w:lastRow="0" w:firstColumn="1" w:lastColumn="0" w:noHBand="0" w:noVBand="1"/>
      </w:tblPr>
      <w:tblGrid>
        <w:gridCol w:w="367"/>
        <w:gridCol w:w="3945"/>
        <w:gridCol w:w="1029"/>
        <w:gridCol w:w="945"/>
        <w:gridCol w:w="945"/>
        <w:gridCol w:w="1020"/>
        <w:gridCol w:w="1029"/>
        <w:gridCol w:w="881"/>
        <w:gridCol w:w="1099"/>
        <w:gridCol w:w="1096"/>
        <w:gridCol w:w="1154"/>
        <w:gridCol w:w="1026"/>
      </w:tblGrid>
      <w:tr w:rsidR="002A6D04" w:rsidRPr="00ED7CF7" w14:paraId="68F9CB7E" w14:textId="77777777" w:rsidTr="000C51D3">
        <w:trPr>
          <w:trHeight w:val="180"/>
        </w:trPr>
        <w:tc>
          <w:tcPr>
            <w:tcW w:w="126" w:type="pct"/>
            <w:tcBorders>
              <w:top w:val="nil"/>
              <w:left w:val="nil"/>
              <w:bottom w:val="nil"/>
              <w:right w:val="nil"/>
            </w:tcBorders>
            <w:shd w:val="clear" w:color="auto" w:fill="auto"/>
            <w:noWrap/>
            <w:vAlign w:val="bottom"/>
            <w:hideMark/>
          </w:tcPr>
          <w:p w14:paraId="71CCF232" w14:textId="77777777" w:rsidR="002A6D04" w:rsidRPr="00ED7CF7" w:rsidRDefault="002A6D04" w:rsidP="002A6D04">
            <w:pPr>
              <w:spacing w:after="0" w:line="240" w:lineRule="auto"/>
              <w:rPr>
                <w:rFonts w:ascii="Garamond" w:eastAsia="Times New Roman" w:hAnsi="Garamond" w:cs="Times New Roman"/>
                <w:sz w:val="14"/>
                <w:szCs w:val="24"/>
                <w:lang w:eastAsia="sq-AL"/>
              </w:rPr>
            </w:pPr>
            <w:bookmarkStart w:id="5" w:name="RANGE!A3:L21"/>
            <w:bookmarkEnd w:id="5"/>
          </w:p>
        </w:tc>
        <w:tc>
          <w:tcPr>
            <w:tcW w:w="1357" w:type="pct"/>
            <w:tcBorders>
              <w:top w:val="nil"/>
              <w:left w:val="nil"/>
              <w:bottom w:val="nil"/>
              <w:right w:val="nil"/>
            </w:tcBorders>
            <w:shd w:val="clear" w:color="auto" w:fill="auto"/>
            <w:noWrap/>
            <w:vAlign w:val="bottom"/>
            <w:hideMark/>
          </w:tcPr>
          <w:p w14:paraId="5E745196" w14:textId="544F49B4"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54" w:type="pct"/>
            <w:tcBorders>
              <w:top w:val="nil"/>
              <w:left w:val="nil"/>
              <w:bottom w:val="nil"/>
              <w:right w:val="nil"/>
            </w:tcBorders>
            <w:shd w:val="clear" w:color="auto" w:fill="auto"/>
            <w:noWrap/>
            <w:vAlign w:val="bottom"/>
            <w:hideMark/>
          </w:tcPr>
          <w:p w14:paraId="2F6AD736"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25" w:type="pct"/>
            <w:tcBorders>
              <w:top w:val="nil"/>
              <w:left w:val="nil"/>
              <w:bottom w:val="nil"/>
              <w:right w:val="nil"/>
            </w:tcBorders>
            <w:shd w:val="clear" w:color="auto" w:fill="auto"/>
            <w:noWrap/>
            <w:vAlign w:val="bottom"/>
            <w:hideMark/>
          </w:tcPr>
          <w:p w14:paraId="30CF05CA"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25" w:type="pct"/>
            <w:tcBorders>
              <w:top w:val="nil"/>
              <w:left w:val="nil"/>
              <w:bottom w:val="nil"/>
              <w:right w:val="nil"/>
            </w:tcBorders>
            <w:shd w:val="clear" w:color="auto" w:fill="auto"/>
            <w:noWrap/>
            <w:vAlign w:val="bottom"/>
            <w:hideMark/>
          </w:tcPr>
          <w:p w14:paraId="111DE1B0"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51" w:type="pct"/>
            <w:tcBorders>
              <w:top w:val="nil"/>
              <w:left w:val="nil"/>
              <w:bottom w:val="nil"/>
              <w:right w:val="nil"/>
            </w:tcBorders>
            <w:shd w:val="clear" w:color="auto" w:fill="auto"/>
            <w:noWrap/>
            <w:vAlign w:val="bottom"/>
            <w:hideMark/>
          </w:tcPr>
          <w:p w14:paraId="4267E578"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54" w:type="pct"/>
            <w:tcBorders>
              <w:top w:val="nil"/>
              <w:left w:val="nil"/>
              <w:bottom w:val="nil"/>
              <w:right w:val="nil"/>
            </w:tcBorders>
            <w:shd w:val="clear" w:color="auto" w:fill="auto"/>
            <w:noWrap/>
            <w:vAlign w:val="bottom"/>
            <w:hideMark/>
          </w:tcPr>
          <w:p w14:paraId="26DAFFD7"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03" w:type="pct"/>
            <w:tcBorders>
              <w:top w:val="nil"/>
              <w:left w:val="nil"/>
              <w:bottom w:val="nil"/>
              <w:right w:val="nil"/>
            </w:tcBorders>
            <w:shd w:val="clear" w:color="auto" w:fill="auto"/>
            <w:noWrap/>
            <w:vAlign w:val="bottom"/>
            <w:hideMark/>
          </w:tcPr>
          <w:p w14:paraId="3A95AD61"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78" w:type="pct"/>
            <w:tcBorders>
              <w:top w:val="nil"/>
              <w:left w:val="nil"/>
              <w:bottom w:val="nil"/>
              <w:right w:val="nil"/>
            </w:tcBorders>
            <w:shd w:val="clear" w:color="auto" w:fill="auto"/>
            <w:noWrap/>
            <w:vAlign w:val="bottom"/>
            <w:hideMark/>
          </w:tcPr>
          <w:p w14:paraId="1B2926A6"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77" w:type="pct"/>
            <w:tcBorders>
              <w:top w:val="nil"/>
              <w:left w:val="nil"/>
              <w:bottom w:val="nil"/>
              <w:right w:val="nil"/>
            </w:tcBorders>
            <w:shd w:val="clear" w:color="auto" w:fill="auto"/>
            <w:noWrap/>
            <w:vAlign w:val="bottom"/>
            <w:hideMark/>
          </w:tcPr>
          <w:p w14:paraId="14BC81ED" w14:textId="77777777" w:rsidR="002A6D04" w:rsidRPr="00ED7CF7" w:rsidRDefault="002A6D04" w:rsidP="002A6D04">
            <w:pPr>
              <w:spacing w:after="0" w:line="240" w:lineRule="auto"/>
              <w:rPr>
                <w:rFonts w:ascii="Garamond" w:eastAsia="Times New Roman" w:hAnsi="Garamond" w:cs="Times New Roman"/>
                <w:sz w:val="14"/>
                <w:szCs w:val="20"/>
                <w:lang w:eastAsia="sq-AL"/>
              </w:rPr>
            </w:pPr>
          </w:p>
        </w:tc>
        <w:tc>
          <w:tcPr>
            <w:tcW w:w="397" w:type="pct"/>
            <w:tcBorders>
              <w:top w:val="nil"/>
              <w:left w:val="nil"/>
              <w:bottom w:val="nil"/>
              <w:right w:val="nil"/>
            </w:tcBorders>
            <w:shd w:val="clear" w:color="auto" w:fill="auto"/>
            <w:noWrap/>
            <w:vAlign w:val="bottom"/>
            <w:hideMark/>
          </w:tcPr>
          <w:p w14:paraId="1ED12FDA" w14:textId="07DA9DFA" w:rsidR="002A6D04" w:rsidRPr="00ED7CF7" w:rsidRDefault="002A6D04" w:rsidP="002A6D04">
            <w:pPr>
              <w:spacing w:after="0" w:line="240" w:lineRule="auto"/>
              <w:rPr>
                <w:rFonts w:ascii="Garamond" w:eastAsia="Times New Roman" w:hAnsi="Garamond" w:cs="Arial"/>
                <w:b/>
                <w:bCs/>
                <w:i/>
                <w:iCs/>
                <w:sz w:val="14"/>
                <w:szCs w:val="16"/>
                <w:lang w:eastAsia="sq-AL"/>
              </w:rPr>
            </w:pPr>
            <w:r w:rsidRPr="00ED7CF7">
              <w:rPr>
                <w:rFonts w:ascii="Garamond" w:eastAsia="Times New Roman" w:hAnsi="Garamond" w:cs="Arial"/>
                <w:b/>
                <w:bCs/>
                <w:i/>
                <w:iCs/>
                <w:sz w:val="14"/>
                <w:szCs w:val="16"/>
                <w:lang w:eastAsia="sq-AL"/>
              </w:rPr>
              <w:t>n</w:t>
            </w:r>
            <w:r w:rsidR="009668CA" w:rsidRPr="00ED7CF7">
              <w:rPr>
                <w:rFonts w:ascii="Garamond" w:eastAsia="Times New Roman" w:hAnsi="Garamond" w:cs="Arial"/>
                <w:b/>
                <w:bCs/>
                <w:i/>
                <w:iCs/>
                <w:sz w:val="14"/>
                <w:szCs w:val="16"/>
                <w:lang w:eastAsia="sq-AL"/>
              </w:rPr>
              <w:t>ë</w:t>
            </w:r>
            <w:r w:rsidRPr="00ED7CF7">
              <w:rPr>
                <w:rFonts w:ascii="Garamond" w:eastAsia="Times New Roman" w:hAnsi="Garamond" w:cs="Arial"/>
                <w:b/>
                <w:bCs/>
                <w:i/>
                <w:iCs/>
                <w:sz w:val="14"/>
                <w:szCs w:val="16"/>
                <w:lang w:eastAsia="sq-AL"/>
              </w:rPr>
              <w:t xml:space="preserve"> 000/lek</w:t>
            </w:r>
            <w:r w:rsidR="009668CA" w:rsidRPr="00ED7CF7">
              <w:rPr>
                <w:rFonts w:ascii="Garamond" w:eastAsia="Times New Roman" w:hAnsi="Garamond" w:cs="Arial"/>
                <w:b/>
                <w:bCs/>
                <w:i/>
                <w:iCs/>
                <w:sz w:val="14"/>
                <w:szCs w:val="16"/>
                <w:lang w:eastAsia="sq-AL"/>
              </w:rPr>
              <w:t>ë</w:t>
            </w:r>
          </w:p>
        </w:tc>
        <w:tc>
          <w:tcPr>
            <w:tcW w:w="353" w:type="pct"/>
            <w:tcBorders>
              <w:top w:val="nil"/>
              <w:left w:val="nil"/>
              <w:bottom w:val="nil"/>
              <w:right w:val="nil"/>
            </w:tcBorders>
            <w:shd w:val="clear" w:color="auto" w:fill="auto"/>
            <w:noWrap/>
            <w:vAlign w:val="bottom"/>
            <w:hideMark/>
          </w:tcPr>
          <w:p w14:paraId="5A256E00" w14:textId="77777777" w:rsidR="002A6D04" w:rsidRPr="00ED7CF7" w:rsidRDefault="002A6D04" w:rsidP="002A6D04">
            <w:pPr>
              <w:spacing w:after="0" w:line="240" w:lineRule="auto"/>
              <w:rPr>
                <w:rFonts w:ascii="Garamond" w:eastAsia="Times New Roman" w:hAnsi="Garamond" w:cs="Arial"/>
                <w:b/>
                <w:bCs/>
                <w:i/>
                <w:iCs/>
                <w:sz w:val="14"/>
                <w:szCs w:val="16"/>
                <w:lang w:eastAsia="sq-AL"/>
              </w:rPr>
            </w:pPr>
          </w:p>
        </w:tc>
      </w:tr>
      <w:tr w:rsidR="002A6D04" w:rsidRPr="00ED7CF7" w14:paraId="087B1268" w14:textId="77777777" w:rsidTr="000C51D3">
        <w:trPr>
          <w:trHeight w:val="180"/>
        </w:trPr>
        <w:tc>
          <w:tcPr>
            <w:tcW w:w="126" w:type="pct"/>
            <w:tcBorders>
              <w:top w:val="double" w:sz="6" w:space="0" w:color="auto"/>
              <w:left w:val="double" w:sz="6" w:space="0" w:color="auto"/>
              <w:bottom w:val="nil"/>
              <w:right w:val="nil"/>
            </w:tcBorders>
            <w:shd w:val="clear" w:color="auto" w:fill="auto"/>
            <w:noWrap/>
            <w:vAlign w:val="bottom"/>
            <w:hideMark/>
          </w:tcPr>
          <w:p w14:paraId="52008447" w14:textId="77777777" w:rsidR="002A6D04" w:rsidRPr="00ED7CF7" w:rsidRDefault="002A6D04" w:rsidP="002A6D04">
            <w:pPr>
              <w:spacing w:after="0" w:line="240" w:lineRule="auto"/>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 </w:t>
            </w:r>
          </w:p>
        </w:tc>
        <w:tc>
          <w:tcPr>
            <w:tcW w:w="1357" w:type="pct"/>
            <w:tcBorders>
              <w:top w:val="double" w:sz="6" w:space="0" w:color="auto"/>
              <w:left w:val="single" w:sz="4" w:space="0" w:color="auto"/>
              <w:bottom w:val="nil"/>
              <w:right w:val="single" w:sz="4" w:space="0" w:color="auto"/>
            </w:tcBorders>
            <w:shd w:val="clear" w:color="auto" w:fill="auto"/>
            <w:noWrap/>
            <w:vAlign w:val="bottom"/>
            <w:hideMark/>
          </w:tcPr>
          <w:p w14:paraId="78DF7A05" w14:textId="77777777" w:rsidR="002A6D04" w:rsidRPr="00ED7CF7" w:rsidRDefault="002A6D04" w:rsidP="002A6D04">
            <w:pPr>
              <w:spacing w:after="0" w:line="240" w:lineRule="auto"/>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 </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3059170A"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600</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64D5B2F9"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601</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753FDA36"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602</w:t>
            </w:r>
          </w:p>
        </w:tc>
        <w:tc>
          <w:tcPr>
            <w:tcW w:w="351" w:type="pct"/>
            <w:tcBorders>
              <w:top w:val="double" w:sz="6" w:space="0" w:color="auto"/>
              <w:left w:val="nil"/>
              <w:bottom w:val="single" w:sz="4" w:space="0" w:color="C0C0C0"/>
              <w:right w:val="single" w:sz="4" w:space="0" w:color="auto"/>
            </w:tcBorders>
            <w:shd w:val="clear" w:color="auto" w:fill="auto"/>
            <w:vAlign w:val="bottom"/>
            <w:hideMark/>
          </w:tcPr>
          <w:p w14:paraId="2DA34F11"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603</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6D1D05FB"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604</w:t>
            </w:r>
          </w:p>
        </w:tc>
        <w:tc>
          <w:tcPr>
            <w:tcW w:w="303" w:type="pct"/>
            <w:tcBorders>
              <w:top w:val="double" w:sz="6" w:space="0" w:color="auto"/>
              <w:left w:val="nil"/>
              <w:bottom w:val="single" w:sz="4" w:space="0" w:color="C0C0C0"/>
              <w:right w:val="single" w:sz="4" w:space="0" w:color="auto"/>
            </w:tcBorders>
            <w:shd w:val="clear" w:color="auto" w:fill="auto"/>
            <w:vAlign w:val="bottom"/>
            <w:hideMark/>
          </w:tcPr>
          <w:p w14:paraId="0D7B60FA"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605</w:t>
            </w:r>
          </w:p>
        </w:tc>
        <w:tc>
          <w:tcPr>
            <w:tcW w:w="378" w:type="pct"/>
            <w:tcBorders>
              <w:top w:val="double" w:sz="6" w:space="0" w:color="auto"/>
              <w:left w:val="nil"/>
              <w:bottom w:val="single" w:sz="4" w:space="0" w:color="C0C0C0"/>
              <w:right w:val="single" w:sz="4" w:space="0" w:color="auto"/>
            </w:tcBorders>
            <w:shd w:val="clear" w:color="auto" w:fill="auto"/>
            <w:vAlign w:val="bottom"/>
            <w:hideMark/>
          </w:tcPr>
          <w:p w14:paraId="514414C9"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606</w:t>
            </w:r>
          </w:p>
        </w:tc>
        <w:tc>
          <w:tcPr>
            <w:tcW w:w="377" w:type="pct"/>
            <w:tcBorders>
              <w:top w:val="double" w:sz="6" w:space="0" w:color="auto"/>
              <w:left w:val="nil"/>
              <w:bottom w:val="single" w:sz="4" w:space="0" w:color="C0C0C0"/>
              <w:right w:val="single" w:sz="4" w:space="0" w:color="auto"/>
            </w:tcBorders>
            <w:shd w:val="clear" w:color="auto" w:fill="auto"/>
            <w:vAlign w:val="bottom"/>
            <w:hideMark/>
          </w:tcPr>
          <w:p w14:paraId="3BDE452D"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230</w:t>
            </w:r>
          </w:p>
        </w:tc>
        <w:tc>
          <w:tcPr>
            <w:tcW w:w="397" w:type="pct"/>
            <w:tcBorders>
              <w:top w:val="double" w:sz="6" w:space="0" w:color="auto"/>
              <w:left w:val="nil"/>
              <w:bottom w:val="single" w:sz="4" w:space="0" w:color="C0C0C0"/>
              <w:right w:val="single" w:sz="4" w:space="0" w:color="auto"/>
            </w:tcBorders>
            <w:shd w:val="clear" w:color="auto" w:fill="auto"/>
            <w:vAlign w:val="bottom"/>
            <w:hideMark/>
          </w:tcPr>
          <w:p w14:paraId="5910A73D"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231</w:t>
            </w:r>
          </w:p>
        </w:tc>
        <w:tc>
          <w:tcPr>
            <w:tcW w:w="353" w:type="pct"/>
            <w:tcBorders>
              <w:top w:val="double" w:sz="6" w:space="0" w:color="auto"/>
              <w:left w:val="nil"/>
              <w:bottom w:val="single" w:sz="4" w:space="0" w:color="C0C0C0"/>
              <w:right w:val="double" w:sz="6" w:space="0" w:color="auto"/>
            </w:tcBorders>
            <w:shd w:val="clear" w:color="auto" w:fill="auto"/>
            <w:vAlign w:val="bottom"/>
            <w:hideMark/>
          </w:tcPr>
          <w:p w14:paraId="6EECAB78" w14:textId="77777777" w:rsidR="002A6D04" w:rsidRPr="00ED7CF7" w:rsidRDefault="002A6D04" w:rsidP="002A6D04">
            <w:pPr>
              <w:spacing w:after="0" w:line="240" w:lineRule="auto"/>
              <w:jc w:val="center"/>
              <w:rPr>
                <w:rFonts w:ascii="Garamond" w:eastAsia="Times New Roman" w:hAnsi="Garamond" w:cs="Arial"/>
                <w:b/>
                <w:bCs/>
                <w:color w:val="000000"/>
                <w:sz w:val="14"/>
                <w:szCs w:val="16"/>
                <w:lang w:eastAsia="sq-AL"/>
              </w:rPr>
            </w:pPr>
            <w:r w:rsidRPr="00ED7CF7">
              <w:rPr>
                <w:rFonts w:ascii="Garamond" w:eastAsia="Times New Roman" w:hAnsi="Garamond" w:cs="Arial"/>
                <w:b/>
                <w:bCs/>
                <w:color w:val="000000"/>
                <w:sz w:val="14"/>
                <w:szCs w:val="16"/>
                <w:lang w:eastAsia="sq-AL"/>
              </w:rPr>
              <w:t>Totali</w:t>
            </w:r>
          </w:p>
        </w:tc>
      </w:tr>
      <w:tr w:rsidR="002A6D04" w:rsidRPr="00ED7CF7" w14:paraId="093C6331" w14:textId="77777777" w:rsidTr="000C51D3">
        <w:trPr>
          <w:trHeight w:val="56"/>
        </w:trPr>
        <w:tc>
          <w:tcPr>
            <w:tcW w:w="126" w:type="pct"/>
            <w:tcBorders>
              <w:top w:val="nil"/>
              <w:left w:val="double" w:sz="6" w:space="0" w:color="auto"/>
              <w:bottom w:val="nil"/>
              <w:right w:val="nil"/>
            </w:tcBorders>
            <w:shd w:val="clear" w:color="auto" w:fill="auto"/>
            <w:vAlign w:val="bottom"/>
            <w:hideMark/>
          </w:tcPr>
          <w:p w14:paraId="747DE456" w14:textId="77777777" w:rsidR="002A6D04" w:rsidRPr="00ED7CF7" w:rsidRDefault="002A6D04" w:rsidP="002A6D04">
            <w:pPr>
              <w:spacing w:after="0" w:line="240" w:lineRule="auto"/>
              <w:jc w:val="center"/>
              <w:rPr>
                <w:rFonts w:ascii="Garamond" w:eastAsia="Times New Roman" w:hAnsi="Garamond" w:cs="Arial"/>
                <w:b/>
                <w:color w:val="000000"/>
                <w:sz w:val="14"/>
                <w:szCs w:val="16"/>
                <w:lang w:eastAsia="sq-AL"/>
              </w:rPr>
            </w:pPr>
            <w:r w:rsidRPr="00ED7CF7">
              <w:rPr>
                <w:rFonts w:ascii="Garamond" w:eastAsia="Times New Roman" w:hAnsi="Garamond" w:cs="Arial"/>
                <w:b/>
                <w:color w:val="000000"/>
                <w:sz w:val="14"/>
                <w:szCs w:val="16"/>
                <w:lang w:eastAsia="sq-AL"/>
              </w:rPr>
              <w:t> </w:t>
            </w:r>
          </w:p>
        </w:tc>
        <w:tc>
          <w:tcPr>
            <w:tcW w:w="1357" w:type="pct"/>
            <w:tcBorders>
              <w:top w:val="nil"/>
              <w:left w:val="single" w:sz="4" w:space="0" w:color="auto"/>
              <w:bottom w:val="nil"/>
              <w:right w:val="single" w:sz="4" w:space="0" w:color="auto"/>
            </w:tcBorders>
            <w:shd w:val="clear" w:color="auto" w:fill="auto"/>
            <w:vAlign w:val="bottom"/>
            <w:hideMark/>
          </w:tcPr>
          <w:p w14:paraId="1CADBF2A" w14:textId="77777777" w:rsidR="002A6D04" w:rsidRPr="00ED7CF7" w:rsidRDefault="002A6D04" w:rsidP="002A6D04">
            <w:pPr>
              <w:spacing w:after="0" w:line="240" w:lineRule="auto"/>
              <w:jc w:val="center"/>
              <w:rPr>
                <w:rFonts w:ascii="Garamond" w:eastAsia="Times New Roman" w:hAnsi="Garamond" w:cs="Arial"/>
                <w:b/>
                <w:color w:val="000000"/>
                <w:sz w:val="14"/>
                <w:szCs w:val="16"/>
                <w:lang w:eastAsia="sq-AL"/>
              </w:rPr>
            </w:pPr>
            <w:r w:rsidRPr="00ED7CF7">
              <w:rPr>
                <w:rFonts w:ascii="Garamond" w:eastAsia="Times New Roman" w:hAnsi="Garamond" w:cs="Arial"/>
                <w:b/>
                <w:color w:val="000000"/>
                <w:sz w:val="14"/>
                <w:szCs w:val="16"/>
                <w:lang w:eastAsia="sq-AL"/>
              </w:rPr>
              <w:t>Funksioni</w:t>
            </w:r>
          </w:p>
        </w:tc>
        <w:tc>
          <w:tcPr>
            <w:tcW w:w="354" w:type="pct"/>
            <w:tcBorders>
              <w:top w:val="nil"/>
              <w:left w:val="nil"/>
              <w:bottom w:val="nil"/>
              <w:right w:val="single" w:sz="4" w:space="0" w:color="auto"/>
            </w:tcBorders>
            <w:shd w:val="clear" w:color="auto" w:fill="auto"/>
            <w:noWrap/>
            <w:vAlign w:val="bottom"/>
            <w:hideMark/>
          </w:tcPr>
          <w:p w14:paraId="508B74EA" w14:textId="77777777"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Pagat</w:t>
            </w:r>
          </w:p>
        </w:tc>
        <w:tc>
          <w:tcPr>
            <w:tcW w:w="325" w:type="pct"/>
            <w:tcBorders>
              <w:top w:val="nil"/>
              <w:left w:val="nil"/>
              <w:bottom w:val="nil"/>
              <w:right w:val="single" w:sz="4" w:space="0" w:color="auto"/>
            </w:tcBorders>
            <w:shd w:val="clear" w:color="auto" w:fill="auto"/>
            <w:vAlign w:val="bottom"/>
            <w:hideMark/>
          </w:tcPr>
          <w:p w14:paraId="111119DD" w14:textId="6E70CA81"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Kontrib.</w:t>
            </w:r>
            <w:r w:rsidR="00ED7CF7">
              <w:rPr>
                <w:rFonts w:ascii="Garamond" w:eastAsia="Times New Roman" w:hAnsi="Garamond" w:cs="Arial"/>
                <w:b/>
                <w:sz w:val="14"/>
                <w:szCs w:val="16"/>
                <w:lang w:eastAsia="sq-AL"/>
              </w:rPr>
              <w:t xml:space="preserve"> </w:t>
            </w:r>
            <w:r w:rsidRPr="00ED7CF7">
              <w:rPr>
                <w:rFonts w:ascii="Garamond" w:eastAsia="Times New Roman" w:hAnsi="Garamond" w:cs="Arial"/>
                <w:b/>
                <w:sz w:val="14"/>
                <w:szCs w:val="16"/>
                <w:lang w:eastAsia="sq-AL"/>
              </w:rPr>
              <w:t>e</w:t>
            </w:r>
            <w:r w:rsidRPr="00ED7CF7">
              <w:rPr>
                <w:rFonts w:ascii="Garamond" w:eastAsia="Times New Roman" w:hAnsi="Garamond" w:cs="Arial"/>
                <w:b/>
                <w:sz w:val="14"/>
                <w:szCs w:val="16"/>
                <w:lang w:eastAsia="sq-AL"/>
              </w:rPr>
              <w:br/>
              <w:t xml:space="preserve"> </w:t>
            </w:r>
            <w:r w:rsidR="00ED7CF7" w:rsidRPr="00ED7CF7">
              <w:rPr>
                <w:rFonts w:ascii="Garamond" w:eastAsia="Times New Roman" w:hAnsi="Garamond" w:cs="Arial"/>
                <w:b/>
                <w:sz w:val="14"/>
                <w:szCs w:val="16"/>
                <w:lang w:eastAsia="sq-AL"/>
              </w:rPr>
              <w:t>sigurimeve shoqërore</w:t>
            </w:r>
          </w:p>
        </w:tc>
        <w:tc>
          <w:tcPr>
            <w:tcW w:w="325" w:type="pct"/>
            <w:tcBorders>
              <w:top w:val="nil"/>
              <w:left w:val="nil"/>
              <w:bottom w:val="nil"/>
              <w:right w:val="single" w:sz="4" w:space="0" w:color="auto"/>
            </w:tcBorders>
            <w:shd w:val="clear" w:color="auto" w:fill="auto"/>
            <w:vAlign w:val="bottom"/>
            <w:hideMark/>
          </w:tcPr>
          <w:p w14:paraId="5819F97E" w14:textId="721D2FF1"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Mallra dhe</w:t>
            </w:r>
            <w:r w:rsidRPr="00ED7CF7">
              <w:rPr>
                <w:rFonts w:ascii="Garamond" w:eastAsia="Times New Roman" w:hAnsi="Garamond" w:cs="Arial"/>
                <w:b/>
                <w:sz w:val="14"/>
                <w:szCs w:val="16"/>
                <w:lang w:eastAsia="sq-AL"/>
              </w:rPr>
              <w:br/>
            </w:r>
            <w:r w:rsidR="00ED7CF7" w:rsidRPr="00ED7CF7">
              <w:rPr>
                <w:rFonts w:ascii="Garamond" w:eastAsia="Times New Roman" w:hAnsi="Garamond" w:cs="Arial"/>
                <w:b/>
                <w:sz w:val="14"/>
                <w:szCs w:val="16"/>
                <w:lang w:eastAsia="sq-AL"/>
              </w:rPr>
              <w:t>shërbime</w:t>
            </w:r>
          </w:p>
        </w:tc>
        <w:tc>
          <w:tcPr>
            <w:tcW w:w="351" w:type="pct"/>
            <w:tcBorders>
              <w:top w:val="nil"/>
              <w:left w:val="nil"/>
              <w:bottom w:val="nil"/>
              <w:right w:val="single" w:sz="4" w:space="0" w:color="auto"/>
            </w:tcBorders>
            <w:shd w:val="clear" w:color="auto" w:fill="auto"/>
            <w:vAlign w:val="bottom"/>
            <w:hideMark/>
          </w:tcPr>
          <w:p w14:paraId="7785382D" w14:textId="64C515A1"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Subve</w:t>
            </w:r>
            <w:r w:rsidR="00ED7CF7">
              <w:rPr>
                <w:rFonts w:ascii="Garamond" w:eastAsia="Times New Roman" w:hAnsi="Garamond" w:cs="Arial"/>
                <w:b/>
                <w:sz w:val="14"/>
                <w:szCs w:val="16"/>
                <w:lang w:eastAsia="sq-AL"/>
              </w:rPr>
              <w:t>n</w:t>
            </w:r>
            <w:r w:rsidRPr="00ED7CF7">
              <w:rPr>
                <w:rFonts w:ascii="Garamond" w:eastAsia="Times New Roman" w:hAnsi="Garamond" w:cs="Arial"/>
                <w:b/>
                <w:sz w:val="14"/>
                <w:szCs w:val="16"/>
                <w:lang w:eastAsia="sq-AL"/>
              </w:rPr>
              <w:t>cionet</w:t>
            </w:r>
          </w:p>
        </w:tc>
        <w:tc>
          <w:tcPr>
            <w:tcW w:w="354" w:type="pct"/>
            <w:tcBorders>
              <w:top w:val="nil"/>
              <w:left w:val="nil"/>
              <w:bottom w:val="nil"/>
              <w:right w:val="single" w:sz="4" w:space="0" w:color="auto"/>
            </w:tcBorders>
            <w:shd w:val="clear" w:color="auto" w:fill="auto"/>
            <w:vAlign w:val="bottom"/>
            <w:hideMark/>
          </w:tcPr>
          <w:p w14:paraId="4CC91BA5" w14:textId="42296917"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T</w:t>
            </w:r>
            <w:r w:rsidR="00ED7CF7">
              <w:rPr>
                <w:rFonts w:ascii="Garamond" w:eastAsia="Times New Roman" w:hAnsi="Garamond" w:cs="Arial"/>
                <w:b/>
                <w:sz w:val="14"/>
                <w:szCs w:val="16"/>
                <w:lang w:eastAsia="sq-AL"/>
              </w:rPr>
              <w:t>ë</w:t>
            </w:r>
            <w:r w:rsidRPr="00ED7CF7">
              <w:rPr>
                <w:rFonts w:ascii="Garamond" w:eastAsia="Times New Roman" w:hAnsi="Garamond" w:cs="Arial"/>
                <w:b/>
                <w:sz w:val="14"/>
                <w:szCs w:val="16"/>
                <w:lang w:eastAsia="sq-AL"/>
              </w:rPr>
              <w:t xml:space="preserve"> </w:t>
            </w:r>
            <w:r w:rsidR="00ED7CF7">
              <w:rPr>
                <w:rFonts w:ascii="Garamond" w:eastAsia="Times New Roman" w:hAnsi="Garamond" w:cs="Arial"/>
                <w:b/>
                <w:sz w:val="14"/>
                <w:szCs w:val="16"/>
                <w:lang w:eastAsia="sq-AL"/>
              </w:rPr>
              <w:t>t</w:t>
            </w:r>
            <w:r w:rsidRPr="00ED7CF7">
              <w:rPr>
                <w:rFonts w:ascii="Garamond" w:eastAsia="Times New Roman" w:hAnsi="Garamond" w:cs="Arial"/>
                <w:b/>
                <w:sz w:val="14"/>
                <w:szCs w:val="16"/>
                <w:lang w:eastAsia="sq-AL"/>
              </w:rPr>
              <w:t>jera</w:t>
            </w:r>
            <w:r w:rsidRPr="00ED7CF7">
              <w:rPr>
                <w:rFonts w:ascii="Garamond" w:eastAsia="Times New Roman" w:hAnsi="Garamond" w:cs="Arial"/>
                <w:b/>
                <w:sz w:val="14"/>
                <w:szCs w:val="16"/>
                <w:lang w:eastAsia="sq-AL"/>
              </w:rPr>
              <w:br/>
            </w:r>
            <w:r w:rsidR="00ED7CF7" w:rsidRPr="00ED7CF7">
              <w:rPr>
                <w:rFonts w:ascii="Garamond" w:eastAsia="Times New Roman" w:hAnsi="Garamond" w:cs="Arial"/>
                <w:b/>
                <w:sz w:val="14"/>
                <w:szCs w:val="16"/>
                <w:lang w:eastAsia="sq-AL"/>
              </w:rPr>
              <w:t>transferta</w:t>
            </w:r>
            <w:r w:rsidR="00ED7CF7" w:rsidRPr="00ED7CF7">
              <w:rPr>
                <w:rFonts w:ascii="Garamond" w:eastAsia="Times New Roman" w:hAnsi="Garamond" w:cs="Arial"/>
                <w:b/>
                <w:sz w:val="14"/>
                <w:szCs w:val="16"/>
                <w:lang w:eastAsia="sq-AL"/>
              </w:rPr>
              <w:br/>
              <w:t xml:space="preserve">korrente </w:t>
            </w:r>
            <w:r w:rsidR="00ED7CF7">
              <w:rPr>
                <w:rFonts w:ascii="Garamond" w:eastAsia="Times New Roman" w:hAnsi="Garamond" w:cs="Arial"/>
                <w:b/>
                <w:sz w:val="14"/>
                <w:szCs w:val="16"/>
                <w:lang w:eastAsia="sq-AL"/>
              </w:rPr>
              <w:t xml:space="preserve">të </w:t>
            </w:r>
            <w:r w:rsidR="00ED7CF7" w:rsidRPr="00ED7CF7">
              <w:rPr>
                <w:rFonts w:ascii="Garamond" w:eastAsia="Times New Roman" w:hAnsi="Garamond" w:cs="Arial"/>
                <w:b/>
                <w:sz w:val="14"/>
                <w:szCs w:val="16"/>
                <w:lang w:eastAsia="sq-AL"/>
              </w:rPr>
              <w:t>brendshme</w:t>
            </w:r>
          </w:p>
        </w:tc>
        <w:tc>
          <w:tcPr>
            <w:tcW w:w="303" w:type="pct"/>
            <w:tcBorders>
              <w:top w:val="nil"/>
              <w:left w:val="nil"/>
              <w:bottom w:val="nil"/>
              <w:right w:val="single" w:sz="4" w:space="0" w:color="auto"/>
            </w:tcBorders>
            <w:shd w:val="clear" w:color="auto" w:fill="auto"/>
            <w:vAlign w:val="bottom"/>
            <w:hideMark/>
          </w:tcPr>
          <w:p w14:paraId="5A36682D" w14:textId="3F1674DC"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Transferta</w:t>
            </w:r>
            <w:r w:rsidRPr="00ED7CF7">
              <w:rPr>
                <w:rFonts w:ascii="Garamond" w:eastAsia="Times New Roman" w:hAnsi="Garamond" w:cs="Arial"/>
                <w:b/>
                <w:sz w:val="14"/>
                <w:szCs w:val="16"/>
                <w:lang w:eastAsia="sq-AL"/>
              </w:rPr>
              <w:br/>
            </w:r>
            <w:r w:rsidR="00ED7CF7" w:rsidRPr="00ED7CF7">
              <w:rPr>
                <w:rFonts w:ascii="Garamond" w:eastAsia="Times New Roman" w:hAnsi="Garamond" w:cs="Arial"/>
                <w:b/>
                <w:sz w:val="14"/>
                <w:szCs w:val="16"/>
                <w:lang w:eastAsia="sq-AL"/>
              </w:rPr>
              <w:t>korrente t</w:t>
            </w:r>
            <w:r w:rsidR="00ED7CF7">
              <w:rPr>
                <w:rFonts w:ascii="Garamond" w:eastAsia="Times New Roman" w:hAnsi="Garamond" w:cs="Arial"/>
                <w:b/>
                <w:sz w:val="14"/>
                <w:szCs w:val="16"/>
                <w:lang w:eastAsia="sq-AL"/>
              </w:rPr>
              <w:t>ë</w:t>
            </w:r>
            <w:r w:rsidR="00ED7CF7" w:rsidRPr="00ED7CF7">
              <w:rPr>
                <w:rFonts w:ascii="Garamond" w:eastAsia="Times New Roman" w:hAnsi="Garamond" w:cs="Arial"/>
                <w:b/>
                <w:sz w:val="14"/>
                <w:szCs w:val="16"/>
                <w:lang w:eastAsia="sq-AL"/>
              </w:rPr>
              <w:t xml:space="preserve"> huaja</w:t>
            </w:r>
          </w:p>
        </w:tc>
        <w:tc>
          <w:tcPr>
            <w:tcW w:w="378" w:type="pct"/>
            <w:tcBorders>
              <w:top w:val="nil"/>
              <w:left w:val="nil"/>
              <w:bottom w:val="nil"/>
              <w:right w:val="single" w:sz="4" w:space="0" w:color="auto"/>
            </w:tcBorders>
            <w:shd w:val="clear" w:color="auto" w:fill="auto"/>
            <w:vAlign w:val="bottom"/>
            <w:hideMark/>
          </w:tcPr>
          <w:p w14:paraId="74475B04" w14:textId="601B48BA"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 xml:space="preserve">Transferta </w:t>
            </w:r>
            <w:r w:rsidR="00ED7CF7" w:rsidRPr="00ED7CF7">
              <w:rPr>
                <w:rFonts w:ascii="Garamond" w:eastAsia="Times New Roman" w:hAnsi="Garamond" w:cs="Arial"/>
                <w:b/>
                <w:sz w:val="14"/>
                <w:szCs w:val="16"/>
                <w:lang w:eastAsia="sq-AL"/>
              </w:rPr>
              <w:t>për</w:t>
            </w:r>
            <w:r w:rsidRPr="00ED7CF7">
              <w:rPr>
                <w:rFonts w:ascii="Garamond" w:eastAsia="Times New Roman" w:hAnsi="Garamond" w:cs="Arial"/>
                <w:b/>
                <w:sz w:val="14"/>
                <w:szCs w:val="16"/>
                <w:lang w:eastAsia="sq-AL"/>
              </w:rPr>
              <w:t xml:space="preserve"> </w:t>
            </w:r>
            <w:r w:rsidR="00ED7CF7" w:rsidRPr="00ED7CF7">
              <w:rPr>
                <w:rFonts w:ascii="Garamond" w:eastAsia="Times New Roman" w:hAnsi="Garamond" w:cs="Arial"/>
                <w:b/>
                <w:sz w:val="14"/>
                <w:szCs w:val="16"/>
                <w:lang w:eastAsia="sq-AL"/>
              </w:rPr>
              <w:t>buxhetet familjare dhe individët</w:t>
            </w:r>
          </w:p>
        </w:tc>
        <w:tc>
          <w:tcPr>
            <w:tcW w:w="377" w:type="pct"/>
            <w:tcBorders>
              <w:top w:val="nil"/>
              <w:left w:val="nil"/>
              <w:bottom w:val="nil"/>
              <w:right w:val="single" w:sz="4" w:space="0" w:color="auto"/>
            </w:tcBorders>
            <w:shd w:val="clear" w:color="auto" w:fill="auto"/>
            <w:vAlign w:val="bottom"/>
            <w:hideMark/>
          </w:tcPr>
          <w:p w14:paraId="707B8C08" w14:textId="11988A15"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Shpenzime</w:t>
            </w:r>
            <w:r w:rsidRPr="00ED7CF7">
              <w:rPr>
                <w:rFonts w:ascii="Garamond" w:eastAsia="Times New Roman" w:hAnsi="Garamond" w:cs="Arial"/>
                <w:b/>
                <w:sz w:val="14"/>
                <w:szCs w:val="16"/>
                <w:lang w:eastAsia="sq-AL"/>
              </w:rPr>
              <w:br/>
            </w:r>
            <w:r w:rsidR="00ED7CF7" w:rsidRPr="00ED7CF7">
              <w:rPr>
                <w:rFonts w:ascii="Garamond" w:eastAsia="Times New Roman" w:hAnsi="Garamond" w:cs="Arial"/>
                <w:b/>
                <w:sz w:val="14"/>
                <w:szCs w:val="16"/>
                <w:lang w:eastAsia="sq-AL"/>
              </w:rPr>
              <w:t>kapitale t</w:t>
            </w:r>
            <w:r w:rsidR="00ED7CF7">
              <w:rPr>
                <w:rFonts w:ascii="Garamond" w:eastAsia="Times New Roman" w:hAnsi="Garamond" w:cs="Arial"/>
                <w:b/>
                <w:sz w:val="14"/>
                <w:szCs w:val="16"/>
                <w:lang w:eastAsia="sq-AL"/>
              </w:rPr>
              <w:t>ë</w:t>
            </w:r>
            <w:r w:rsidR="00ED7CF7" w:rsidRPr="00ED7CF7">
              <w:rPr>
                <w:rFonts w:ascii="Garamond" w:eastAsia="Times New Roman" w:hAnsi="Garamond" w:cs="Arial"/>
                <w:b/>
                <w:sz w:val="14"/>
                <w:szCs w:val="16"/>
                <w:lang w:eastAsia="sq-AL"/>
              </w:rPr>
              <w:t xml:space="preserve"> patrupëzuara</w:t>
            </w:r>
          </w:p>
        </w:tc>
        <w:tc>
          <w:tcPr>
            <w:tcW w:w="397" w:type="pct"/>
            <w:tcBorders>
              <w:top w:val="nil"/>
              <w:left w:val="nil"/>
              <w:bottom w:val="nil"/>
              <w:right w:val="single" w:sz="4" w:space="0" w:color="auto"/>
            </w:tcBorders>
            <w:shd w:val="clear" w:color="auto" w:fill="auto"/>
            <w:vAlign w:val="bottom"/>
            <w:hideMark/>
          </w:tcPr>
          <w:p w14:paraId="4EB7F82E" w14:textId="64ED0DB2"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Shpenzime</w:t>
            </w:r>
            <w:r w:rsidRPr="00ED7CF7">
              <w:rPr>
                <w:rFonts w:ascii="Garamond" w:eastAsia="Times New Roman" w:hAnsi="Garamond" w:cs="Arial"/>
                <w:b/>
                <w:sz w:val="14"/>
                <w:szCs w:val="16"/>
                <w:lang w:eastAsia="sq-AL"/>
              </w:rPr>
              <w:br/>
            </w:r>
            <w:r w:rsidR="00ED7CF7" w:rsidRPr="00ED7CF7">
              <w:rPr>
                <w:rFonts w:ascii="Garamond" w:eastAsia="Times New Roman" w:hAnsi="Garamond" w:cs="Arial"/>
                <w:b/>
                <w:sz w:val="14"/>
                <w:szCs w:val="16"/>
                <w:lang w:eastAsia="sq-AL"/>
              </w:rPr>
              <w:t>kapitale t</w:t>
            </w:r>
            <w:r w:rsidR="000C51D3">
              <w:rPr>
                <w:rFonts w:ascii="Garamond" w:eastAsia="Times New Roman" w:hAnsi="Garamond" w:cs="Arial"/>
                <w:b/>
                <w:sz w:val="14"/>
                <w:szCs w:val="16"/>
                <w:lang w:eastAsia="sq-AL"/>
              </w:rPr>
              <w:t>ë</w:t>
            </w:r>
            <w:r w:rsidR="00ED7CF7" w:rsidRPr="00ED7CF7">
              <w:rPr>
                <w:rFonts w:ascii="Garamond" w:eastAsia="Times New Roman" w:hAnsi="Garamond" w:cs="Arial"/>
                <w:b/>
                <w:sz w:val="14"/>
                <w:szCs w:val="16"/>
                <w:lang w:eastAsia="sq-AL"/>
              </w:rPr>
              <w:t xml:space="preserve"> trupëzuara</w:t>
            </w:r>
          </w:p>
        </w:tc>
        <w:tc>
          <w:tcPr>
            <w:tcW w:w="353" w:type="pct"/>
            <w:tcBorders>
              <w:top w:val="nil"/>
              <w:left w:val="nil"/>
              <w:bottom w:val="nil"/>
              <w:right w:val="double" w:sz="6" w:space="0" w:color="auto"/>
            </w:tcBorders>
            <w:shd w:val="clear" w:color="auto" w:fill="auto"/>
            <w:vAlign w:val="bottom"/>
            <w:hideMark/>
          </w:tcPr>
          <w:p w14:paraId="02B8DE7F" w14:textId="77777777" w:rsidR="002A6D04" w:rsidRPr="00ED7CF7" w:rsidRDefault="002A6D04" w:rsidP="002A6D04">
            <w:pPr>
              <w:spacing w:after="0" w:line="240" w:lineRule="auto"/>
              <w:jc w:val="center"/>
              <w:rPr>
                <w:rFonts w:ascii="Garamond" w:eastAsia="Times New Roman" w:hAnsi="Garamond" w:cs="Arial"/>
                <w:b/>
                <w:sz w:val="14"/>
                <w:szCs w:val="16"/>
                <w:lang w:eastAsia="sq-AL"/>
              </w:rPr>
            </w:pPr>
            <w:r w:rsidRPr="00ED7CF7">
              <w:rPr>
                <w:rFonts w:ascii="Garamond" w:eastAsia="Times New Roman" w:hAnsi="Garamond" w:cs="Arial"/>
                <w:b/>
                <w:sz w:val="14"/>
                <w:szCs w:val="16"/>
                <w:lang w:eastAsia="sq-AL"/>
              </w:rPr>
              <w:t> </w:t>
            </w:r>
          </w:p>
        </w:tc>
      </w:tr>
      <w:tr w:rsidR="002A6D04" w:rsidRPr="00ED7CF7" w14:paraId="218FCEC2" w14:textId="77777777" w:rsidTr="000C51D3">
        <w:trPr>
          <w:trHeight w:val="56"/>
        </w:trPr>
        <w:tc>
          <w:tcPr>
            <w:tcW w:w="126" w:type="pct"/>
            <w:tcBorders>
              <w:top w:val="single" w:sz="4" w:space="0" w:color="auto"/>
              <w:left w:val="double" w:sz="6" w:space="0" w:color="auto"/>
              <w:bottom w:val="dotted" w:sz="4" w:space="0" w:color="auto"/>
              <w:right w:val="nil"/>
            </w:tcBorders>
            <w:shd w:val="clear" w:color="auto" w:fill="auto"/>
            <w:vAlign w:val="bottom"/>
            <w:hideMark/>
          </w:tcPr>
          <w:p w14:paraId="6CB5F2FE"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01</w:t>
            </w:r>
          </w:p>
        </w:tc>
        <w:tc>
          <w:tcPr>
            <w:tcW w:w="135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37E0D8" w14:textId="07A5DE09" w:rsidR="002A6D04" w:rsidRPr="00ED7CF7" w:rsidRDefault="00ED7CF7"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Shërbimet</w:t>
            </w:r>
            <w:r w:rsidR="002A6D04" w:rsidRPr="00ED7CF7">
              <w:rPr>
                <w:rFonts w:ascii="Garamond" w:eastAsia="Times New Roman" w:hAnsi="Garamond" w:cs="Arial"/>
                <w:color w:val="000000"/>
                <w:sz w:val="14"/>
                <w:szCs w:val="16"/>
                <w:lang w:eastAsia="sq-AL"/>
              </w:rPr>
              <w:t xml:space="preserve"> e </w:t>
            </w:r>
            <w:r w:rsidR="000C51D3" w:rsidRPr="00ED7CF7">
              <w:rPr>
                <w:rFonts w:ascii="Garamond" w:eastAsia="Times New Roman" w:hAnsi="Garamond" w:cs="Arial"/>
                <w:color w:val="000000"/>
                <w:sz w:val="14"/>
                <w:szCs w:val="16"/>
                <w:lang w:eastAsia="sq-AL"/>
              </w:rPr>
              <w:t>përgjithshme</w:t>
            </w:r>
            <w:r w:rsidRPr="00ED7CF7">
              <w:rPr>
                <w:rFonts w:ascii="Garamond" w:eastAsia="Times New Roman" w:hAnsi="Garamond" w:cs="Arial"/>
                <w:color w:val="000000"/>
                <w:sz w:val="14"/>
                <w:szCs w:val="16"/>
                <w:lang w:eastAsia="sq-AL"/>
              </w:rPr>
              <w:t xml:space="preserve"> publike</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49B97C4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21,117,656</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6BE1D0B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3,256,832</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5111C2C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17,229,736</w:t>
            </w:r>
          </w:p>
        </w:tc>
        <w:tc>
          <w:tcPr>
            <w:tcW w:w="351" w:type="pct"/>
            <w:tcBorders>
              <w:top w:val="single" w:sz="4" w:space="0" w:color="auto"/>
              <w:left w:val="nil"/>
              <w:bottom w:val="dotted" w:sz="4" w:space="0" w:color="auto"/>
              <w:right w:val="single" w:sz="4" w:space="0" w:color="auto"/>
            </w:tcBorders>
            <w:shd w:val="clear" w:color="auto" w:fill="auto"/>
            <w:noWrap/>
            <w:vAlign w:val="bottom"/>
            <w:hideMark/>
          </w:tcPr>
          <w:p w14:paraId="316AC16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350,000</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6789AC0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4,214,250</w:t>
            </w:r>
          </w:p>
        </w:tc>
        <w:tc>
          <w:tcPr>
            <w:tcW w:w="303" w:type="pct"/>
            <w:tcBorders>
              <w:top w:val="single" w:sz="4" w:space="0" w:color="auto"/>
              <w:left w:val="nil"/>
              <w:bottom w:val="dotted" w:sz="4" w:space="0" w:color="auto"/>
              <w:right w:val="single" w:sz="4" w:space="0" w:color="auto"/>
            </w:tcBorders>
            <w:shd w:val="clear" w:color="auto" w:fill="auto"/>
            <w:noWrap/>
            <w:vAlign w:val="bottom"/>
            <w:hideMark/>
          </w:tcPr>
          <w:p w14:paraId="279AA50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851,230</w:t>
            </w:r>
          </w:p>
        </w:tc>
        <w:tc>
          <w:tcPr>
            <w:tcW w:w="378" w:type="pct"/>
            <w:tcBorders>
              <w:top w:val="single" w:sz="4" w:space="0" w:color="auto"/>
              <w:left w:val="nil"/>
              <w:bottom w:val="dotted" w:sz="4" w:space="0" w:color="auto"/>
              <w:right w:val="single" w:sz="4" w:space="0" w:color="auto"/>
            </w:tcBorders>
            <w:shd w:val="clear" w:color="auto" w:fill="auto"/>
            <w:noWrap/>
            <w:vAlign w:val="bottom"/>
            <w:hideMark/>
          </w:tcPr>
          <w:p w14:paraId="72B9AE6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1,726,755</w:t>
            </w:r>
          </w:p>
        </w:tc>
        <w:tc>
          <w:tcPr>
            <w:tcW w:w="377" w:type="pct"/>
            <w:tcBorders>
              <w:top w:val="single" w:sz="4" w:space="0" w:color="auto"/>
              <w:left w:val="nil"/>
              <w:bottom w:val="dotted" w:sz="4" w:space="0" w:color="auto"/>
              <w:right w:val="single" w:sz="4" w:space="0" w:color="auto"/>
            </w:tcBorders>
            <w:shd w:val="clear" w:color="auto" w:fill="auto"/>
            <w:noWrap/>
            <w:vAlign w:val="bottom"/>
            <w:hideMark/>
          </w:tcPr>
          <w:p w14:paraId="58644303"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31,301</w:t>
            </w:r>
          </w:p>
        </w:tc>
        <w:tc>
          <w:tcPr>
            <w:tcW w:w="397" w:type="pct"/>
            <w:tcBorders>
              <w:top w:val="single" w:sz="4" w:space="0" w:color="auto"/>
              <w:left w:val="nil"/>
              <w:bottom w:val="dotted" w:sz="4" w:space="0" w:color="auto"/>
              <w:right w:val="single" w:sz="4" w:space="0" w:color="auto"/>
            </w:tcBorders>
            <w:shd w:val="clear" w:color="auto" w:fill="auto"/>
            <w:noWrap/>
            <w:vAlign w:val="bottom"/>
            <w:hideMark/>
          </w:tcPr>
          <w:p w14:paraId="196BC0B4"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8,895,158</w:t>
            </w:r>
          </w:p>
        </w:tc>
        <w:tc>
          <w:tcPr>
            <w:tcW w:w="353" w:type="pct"/>
            <w:tcBorders>
              <w:top w:val="single" w:sz="4" w:space="0" w:color="auto"/>
              <w:left w:val="nil"/>
              <w:bottom w:val="dotted" w:sz="4" w:space="0" w:color="auto"/>
              <w:right w:val="double" w:sz="6" w:space="0" w:color="auto"/>
            </w:tcBorders>
            <w:shd w:val="clear" w:color="000000" w:fill="FFFFFF"/>
            <w:noWrap/>
            <w:vAlign w:val="bottom"/>
            <w:hideMark/>
          </w:tcPr>
          <w:p w14:paraId="55CC8178"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57,672,918</w:t>
            </w:r>
          </w:p>
        </w:tc>
      </w:tr>
      <w:tr w:rsidR="002A6D04" w:rsidRPr="00ED7CF7" w14:paraId="5260380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4FBAD1D"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02</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62CF3B2" w14:textId="77777777" w:rsidR="002A6D04" w:rsidRPr="00ED7CF7" w:rsidRDefault="002A6D04"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Mbrojtja</w:t>
            </w:r>
          </w:p>
        </w:tc>
        <w:tc>
          <w:tcPr>
            <w:tcW w:w="354" w:type="pct"/>
            <w:tcBorders>
              <w:top w:val="nil"/>
              <w:left w:val="nil"/>
              <w:bottom w:val="dotted" w:sz="4" w:space="0" w:color="auto"/>
              <w:right w:val="single" w:sz="4" w:space="0" w:color="auto"/>
            </w:tcBorders>
            <w:shd w:val="clear" w:color="auto" w:fill="auto"/>
            <w:noWrap/>
            <w:vAlign w:val="bottom"/>
            <w:hideMark/>
          </w:tcPr>
          <w:p w14:paraId="658DDC6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7,057,868</w:t>
            </w:r>
          </w:p>
        </w:tc>
        <w:tc>
          <w:tcPr>
            <w:tcW w:w="325" w:type="pct"/>
            <w:tcBorders>
              <w:top w:val="nil"/>
              <w:left w:val="nil"/>
              <w:bottom w:val="dotted" w:sz="4" w:space="0" w:color="auto"/>
              <w:right w:val="single" w:sz="4" w:space="0" w:color="auto"/>
            </w:tcBorders>
            <w:shd w:val="clear" w:color="auto" w:fill="auto"/>
            <w:noWrap/>
            <w:vAlign w:val="bottom"/>
            <w:hideMark/>
          </w:tcPr>
          <w:p w14:paraId="0E4DA5C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1,194,300</w:t>
            </w:r>
          </w:p>
        </w:tc>
        <w:tc>
          <w:tcPr>
            <w:tcW w:w="325" w:type="pct"/>
            <w:tcBorders>
              <w:top w:val="nil"/>
              <w:left w:val="nil"/>
              <w:bottom w:val="dotted" w:sz="4" w:space="0" w:color="auto"/>
              <w:right w:val="single" w:sz="4" w:space="0" w:color="auto"/>
            </w:tcBorders>
            <w:shd w:val="clear" w:color="auto" w:fill="auto"/>
            <w:noWrap/>
            <w:vAlign w:val="bottom"/>
            <w:hideMark/>
          </w:tcPr>
          <w:p w14:paraId="53DE746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5,613,776</w:t>
            </w:r>
          </w:p>
        </w:tc>
        <w:tc>
          <w:tcPr>
            <w:tcW w:w="351" w:type="pct"/>
            <w:tcBorders>
              <w:top w:val="nil"/>
              <w:left w:val="nil"/>
              <w:bottom w:val="dotted" w:sz="4" w:space="0" w:color="auto"/>
              <w:right w:val="single" w:sz="4" w:space="0" w:color="auto"/>
            </w:tcBorders>
            <w:shd w:val="clear" w:color="auto" w:fill="auto"/>
            <w:noWrap/>
            <w:vAlign w:val="bottom"/>
            <w:hideMark/>
          </w:tcPr>
          <w:p w14:paraId="18245F7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66F667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3AB9F3D0"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0ACB489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341,250</w:t>
            </w:r>
          </w:p>
        </w:tc>
        <w:tc>
          <w:tcPr>
            <w:tcW w:w="377" w:type="pct"/>
            <w:tcBorders>
              <w:top w:val="nil"/>
              <w:left w:val="nil"/>
              <w:bottom w:val="dotted" w:sz="4" w:space="0" w:color="auto"/>
              <w:right w:val="single" w:sz="4" w:space="0" w:color="auto"/>
            </w:tcBorders>
            <w:shd w:val="clear" w:color="auto" w:fill="auto"/>
            <w:noWrap/>
            <w:vAlign w:val="bottom"/>
            <w:hideMark/>
          </w:tcPr>
          <w:p w14:paraId="33AC43B0"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12,204</w:t>
            </w:r>
          </w:p>
        </w:tc>
        <w:tc>
          <w:tcPr>
            <w:tcW w:w="397" w:type="pct"/>
            <w:tcBorders>
              <w:top w:val="nil"/>
              <w:left w:val="nil"/>
              <w:bottom w:val="dotted" w:sz="4" w:space="0" w:color="auto"/>
              <w:right w:val="single" w:sz="4" w:space="0" w:color="auto"/>
            </w:tcBorders>
            <w:shd w:val="clear" w:color="auto" w:fill="auto"/>
            <w:noWrap/>
            <w:vAlign w:val="bottom"/>
            <w:hideMark/>
          </w:tcPr>
          <w:p w14:paraId="72AD7C51"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22,947,796</w:t>
            </w:r>
          </w:p>
        </w:tc>
        <w:tc>
          <w:tcPr>
            <w:tcW w:w="353" w:type="pct"/>
            <w:tcBorders>
              <w:top w:val="nil"/>
              <w:left w:val="nil"/>
              <w:bottom w:val="dotted" w:sz="4" w:space="0" w:color="auto"/>
              <w:right w:val="double" w:sz="6" w:space="0" w:color="auto"/>
            </w:tcBorders>
            <w:shd w:val="clear" w:color="000000" w:fill="FFFFFF"/>
            <w:noWrap/>
            <w:vAlign w:val="bottom"/>
            <w:hideMark/>
          </w:tcPr>
          <w:p w14:paraId="04873746"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37,167,194</w:t>
            </w:r>
          </w:p>
        </w:tc>
      </w:tr>
      <w:tr w:rsidR="002A6D04" w:rsidRPr="00ED7CF7" w14:paraId="3B29856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5052E000"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03</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6685052" w14:textId="670DC067" w:rsidR="002A6D04" w:rsidRPr="00ED7CF7" w:rsidRDefault="002A6D04"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 xml:space="preserve">Rendi dhe </w:t>
            </w:r>
            <w:r w:rsidR="00ED7CF7" w:rsidRPr="00ED7CF7">
              <w:rPr>
                <w:rFonts w:ascii="Garamond" w:eastAsia="Times New Roman" w:hAnsi="Garamond" w:cs="Arial"/>
                <w:color w:val="000000"/>
                <w:sz w:val="14"/>
                <w:szCs w:val="16"/>
                <w:lang w:eastAsia="sq-AL"/>
              </w:rPr>
              <w:t>siguria publike</w:t>
            </w:r>
          </w:p>
        </w:tc>
        <w:tc>
          <w:tcPr>
            <w:tcW w:w="354" w:type="pct"/>
            <w:tcBorders>
              <w:top w:val="nil"/>
              <w:left w:val="nil"/>
              <w:bottom w:val="dotted" w:sz="4" w:space="0" w:color="auto"/>
              <w:right w:val="single" w:sz="4" w:space="0" w:color="auto"/>
            </w:tcBorders>
            <w:shd w:val="clear" w:color="auto" w:fill="auto"/>
            <w:noWrap/>
            <w:vAlign w:val="bottom"/>
            <w:hideMark/>
          </w:tcPr>
          <w:p w14:paraId="3ADE17F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30,831,922</w:t>
            </w:r>
          </w:p>
        </w:tc>
        <w:tc>
          <w:tcPr>
            <w:tcW w:w="325" w:type="pct"/>
            <w:tcBorders>
              <w:top w:val="nil"/>
              <w:left w:val="nil"/>
              <w:bottom w:val="dotted" w:sz="4" w:space="0" w:color="auto"/>
              <w:right w:val="single" w:sz="4" w:space="0" w:color="auto"/>
            </w:tcBorders>
            <w:shd w:val="clear" w:color="auto" w:fill="auto"/>
            <w:noWrap/>
            <w:vAlign w:val="bottom"/>
            <w:hideMark/>
          </w:tcPr>
          <w:p w14:paraId="754AC8E1"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4,937,946</w:t>
            </w:r>
          </w:p>
        </w:tc>
        <w:tc>
          <w:tcPr>
            <w:tcW w:w="325" w:type="pct"/>
            <w:tcBorders>
              <w:top w:val="nil"/>
              <w:left w:val="nil"/>
              <w:bottom w:val="dotted" w:sz="4" w:space="0" w:color="auto"/>
              <w:right w:val="single" w:sz="4" w:space="0" w:color="auto"/>
            </w:tcBorders>
            <w:shd w:val="clear" w:color="auto" w:fill="auto"/>
            <w:noWrap/>
            <w:vAlign w:val="bottom"/>
            <w:hideMark/>
          </w:tcPr>
          <w:p w14:paraId="510951A1"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8,730,874</w:t>
            </w:r>
          </w:p>
        </w:tc>
        <w:tc>
          <w:tcPr>
            <w:tcW w:w="351" w:type="pct"/>
            <w:tcBorders>
              <w:top w:val="nil"/>
              <w:left w:val="nil"/>
              <w:bottom w:val="dotted" w:sz="4" w:space="0" w:color="auto"/>
              <w:right w:val="single" w:sz="4" w:space="0" w:color="auto"/>
            </w:tcBorders>
            <w:shd w:val="clear" w:color="auto" w:fill="auto"/>
            <w:noWrap/>
            <w:vAlign w:val="bottom"/>
            <w:hideMark/>
          </w:tcPr>
          <w:p w14:paraId="6D8D6AEC"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54BCCFA"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8,000</w:t>
            </w:r>
          </w:p>
        </w:tc>
        <w:tc>
          <w:tcPr>
            <w:tcW w:w="303" w:type="pct"/>
            <w:tcBorders>
              <w:top w:val="nil"/>
              <w:left w:val="nil"/>
              <w:bottom w:val="dotted" w:sz="4" w:space="0" w:color="auto"/>
              <w:right w:val="single" w:sz="4" w:space="0" w:color="auto"/>
            </w:tcBorders>
            <w:shd w:val="clear" w:color="auto" w:fill="auto"/>
            <w:noWrap/>
            <w:vAlign w:val="bottom"/>
            <w:hideMark/>
          </w:tcPr>
          <w:p w14:paraId="28038CB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14,300</w:t>
            </w:r>
          </w:p>
        </w:tc>
        <w:tc>
          <w:tcPr>
            <w:tcW w:w="378" w:type="pct"/>
            <w:tcBorders>
              <w:top w:val="nil"/>
              <w:left w:val="nil"/>
              <w:bottom w:val="dotted" w:sz="4" w:space="0" w:color="auto"/>
              <w:right w:val="single" w:sz="4" w:space="0" w:color="auto"/>
            </w:tcBorders>
            <w:shd w:val="clear" w:color="auto" w:fill="auto"/>
            <w:noWrap/>
            <w:vAlign w:val="bottom"/>
            <w:hideMark/>
          </w:tcPr>
          <w:p w14:paraId="2B3AA9B7"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888,530</w:t>
            </w:r>
          </w:p>
        </w:tc>
        <w:tc>
          <w:tcPr>
            <w:tcW w:w="377" w:type="pct"/>
            <w:tcBorders>
              <w:top w:val="nil"/>
              <w:left w:val="nil"/>
              <w:bottom w:val="dotted" w:sz="4" w:space="0" w:color="auto"/>
              <w:right w:val="single" w:sz="4" w:space="0" w:color="auto"/>
            </w:tcBorders>
            <w:shd w:val="clear" w:color="auto" w:fill="auto"/>
            <w:noWrap/>
            <w:vAlign w:val="bottom"/>
            <w:hideMark/>
          </w:tcPr>
          <w:p w14:paraId="048DABC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41,700</w:t>
            </w:r>
          </w:p>
        </w:tc>
        <w:tc>
          <w:tcPr>
            <w:tcW w:w="397" w:type="pct"/>
            <w:tcBorders>
              <w:top w:val="nil"/>
              <w:left w:val="nil"/>
              <w:bottom w:val="dotted" w:sz="4" w:space="0" w:color="auto"/>
              <w:right w:val="single" w:sz="4" w:space="0" w:color="auto"/>
            </w:tcBorders>
            <w:shd w:val="clear" w:color="auto" w:fill="auto"/>
            <w:noWrap/>
            <w:vAlign w:val="bottom"/>
            <w:hideMark/>
          </w:tcPr>
          <w:p w14:paraId="4A0379A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4,850,627</w:t>
            </w:r>
          </w:p>
        </w:tc>
        <w:tc>
          <w:tcPr>
            <w:tcW w:w="353" w:type="pct"/>
            <w:tcBorders>
              <w:top w:val="nil"/>
              <w:left w:val="nil"/>
              <w:bottom w:val="dotted" w:sz="4" w:space="0" w:color="auto"/>
              <w:right w:val="double" w:sz="6" w:space="0" w:color="auto"/>
            </w:tcBorders>
            <w:shd w:val="clear" w:color="000000" w:fill="FFFFFF"/>
            <w:noWrap/>
            <w:vAlign w:val="bottom"/>
            <w:hideMark/>
          </w:tcPr>
          <w:p w14:paraId="0260159B"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50,303,899</w:t>
            </w:r>
          </w:p>
        </w:tc>
      </w:tr>
      <w:tr w:rsidR="002A6D04" w:rsidRPr="00ED7CF7" w14:paraId="0408F6C8"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42F036DC"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04</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475705D" w14:textId="5F09134B" w:rsidR="002A6D04" w:rsidRPr="00ED7CF7" w:rsidRDefault="000C51D3"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Çështjet</w:t>
            </w:r>
            <w:r w:rsidR="002A6D04" w:rsidRPr="00ED7CF7">
              <w:rPr>
                <w:rFonts w:ascii="Garamond" w:eastAsia="Times New Roman" w:hAnsi="Garamond" w:cs="Arial"/>
                <w:color w:val="000000"/>
                <w:sz w:val="14"/>
                <w:szCs w:val="16"/>
                <w:lang w:eastAsia="sq-AL"/>
              </w:rPr>
              <w:t xml:space="preserve"> </w:t>
            </w:r>
            <w:r w:rsidR="00ED7CF7" w:rsidRPr="00ED7CF7">
              <w:rPr>
                <w:rFonts w:ascii="Garamond" w:eastAsia="Times New Roman" w:hAnsi="Garamond" w:cs="Arial"/>
                <w:color w:val="000000"/>
                <w:sz w:val="14"/>
                <w:szCs w:val="16"/>
                <w:lang w:eastAsia="sq-AL"/>
              </w:rPr>
              <w:t>ekonomike</w:t>
            </w:r>
          </w:p>
        </w:tc>
        <w:tc>
          <w:tcPr>
            <w:tcW w:w="354" w:type="pct"/>
            <w:tcBorders>
              <w:top w:val="nil"/>
              <w:left w:val="nil"/>
              <w:bottom w:val="dotted" w:sz="4" w:space="0" w:color="auto"/>
              <w:right w:val="single" w:sz="4" w:space="0" w:color="auto"/>
            </w:tcBorders>
            <w:shd w:val="clear" w:color="auto" w:fill="auto"/>
            <w:noWrap/>
            <w:vAlign w:val="bottom"/>
            <w:hideMark/>
          </w:tcPr>
          <w:p w14:paraId="78645C7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4,934,717</w:t>
            </w:r>
          </w:p>
        </w:tc>
        <w:tc>
          <w:tcPr>
            <w:tcW w:w="325" w:type="pct"/>
            <w:tcBorders>
              <w:top w:val="nil"/>
              <w:left w:val="nil"/>
              <w:bottom w:val="dotted" w:sz="4" w:space="0" w:color="auto"/>
              <w:right w:val="single" w:sz="4" w:space="0" w:color="auto"/>
            </w:tcBorders>
            <w:shd w:val="clear" w:color="auto" w:fill="auto"/>
            <w:noWrap/>
            <w:vAlign w:val="bottom"/>
            <w:hideMark/>
          </w:tcPr>
          <w:p w14:paraId="3D3C931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814,228</w:t>
            </w:r>
          </w:p>
        </w:tc>
        <w:tc>
          <w:tcPr>
            <w:tcW w:w="325" w:type="pct"/>
            <w:tcBorders>
              <w:top w:val="nil"/>
              <w:left w:val="nil"/>
              <w:bottom w:val="dotted" w:sz="4" w:space="0" w:color="auto"/>
              <w:right w:val="single" w:sz="4" w:space="0" w:color="auto"/>
            </w:tcBorders>
            <w:shd w:val="clear" w:color="auto" w:fill="auto"/>
            <w:noWrap/>
            <w:vAlign w:val="bottom"/>
            <w:hideMark/>
          </w:tcPr>
          <w:p w14:paraId="57E4441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5,954,751</w:t>
            </w:r>
          </w:p>
        </w:tc>
        <w:tc>
          <w:tcPr>
            <w:tcW w:w="351" w:type="pct"/>
            <w:tcBorders>
              <w:top w:val="nil"/>
              <w:left w:val="nil"/>
              <w:bottom w:val="dotted" w:sz="4" w:space="0" w:color="auto"/>
              <w:right w:val="single" w:sz="4" w:space="0" w:color="auto"/>
            </w:tcBorders>
            <w:shd w:val="clear" w:color="auto" w:fill="auto"/>
            <w:noWrap/>
            <w:vAlign w:val="bottom"/>
            <w:hideMark/>
          </w:tcPr>
          <w:p w14:paraId="6B159CB8"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500,000</w:t>
            </w:r>
          </w:p>
        </w:tc>
        <w:tc>
          <w:tcPr>
            <w:tcW w:w="354" w:type="pct"/>
            <w:tcBorders>
              <w:top w:val="nil"/>
              <w:left w:val="nil"/>
              <w:bottom w:val="dotted" w:sz="4" w:space="0" w:color="auto"/>
              <w:right w:val="single" w:sz="4" w:space="0" w:color="auto"/>
            </w:tcBorders>
            <w:shd w:val="clear" w:color="auto" w:fill="auto"/>
            <w:noWrap/>
            <w:vAlign w:val="bottom"/>
            <w:hideMark/>
          </w:tcPr>
          <w:p w14:paraId="372A21A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450,280</w:t>
            </w:r>
          </w:p>
        </w:tc>
        <w:tc>
          <w:tcPr>
            <w:tcW w:w="303" w:type="pct"/>
            <w:tcBorders>
              <w:top w:val="nil"/>
              <w:left w:val="nil"/>
              <w:bottom w:val="dotted" w:sz="4" w:space="0" w:color="auto"/>
              <w:right w:val="single" w:sz="4" w:space="0" w:color="auto"/>
            </w:tcBorders>
            <w:shd w:val="clear" w:color="auto" w:fill="auto"/>
            <w:noWrap/>
            <w:vAlign w:val="bottom"/>
            <w:hideMark/>
          </w:tcPr>
          <w:p w14:paraId="665AB3C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22,375</w:t>
            </w:r>
          </w:p>
        </w:tc>
        <w:tc>
          <w:tcPr>
            <w:tcW w:w="378" w:type="pct"/>
            <w:tcBorders>
              <w:top w:val="nil"/>
              <w:left w:val="nil"/>
              <w:bottom w:val="dotted" w:sz="4" w:space="0" w:color="auto"/>
              <w:right w:val="single" w:sz="4" w:space="0" w:color="auto"/>
            </w:tcBorders>
            <w:shd w:val="clear" w:color="auto" w:fill="auto"/>
            <w:noWrap/>
            <w:vAlign w:val="bottom"/>
            <w:hideMark/>
          </w:tcPr>
          <w:p w14:paraId="40B0A407"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4,400,372</w:t>
            </w:r>
          </w:p>
        </w:tc>
        <w:tc>
          <w:tcPr>
            <w:tcW w:w="377" w:type="pct"/>
            <w:tcBorders>
              <w:top w:val="nil"/>
              <w:left w:val="nil"/>
              <w:bottom w:val="dotted" w:sz="4" w:space="0" w:color="auto"/>
              <w:right w:val="single" w:sz="4" w:space="0" w:color="auto"/>
            </w:tcBorders>
            <w:shd w:val="clear" w:color="auto" w:fill="auto"/>
            <w:noWrap/>
            <w:vAlign w:val="bottom"/>
            <w:hideMark/>
          </w:tcPr>
          <w:p w14:paraId="5391713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560,421</w:t>
            </w:r>
          </w:p>
        </w:tc>
        <w:tc>
          <w:tcPr>
            <w:tcW w:w="397" w:type="pct"/>
            <w:tcBorders>
              <w:top w:val="nil"/>
              <w:left w:val="nil"/>
              <w:bottom w:val="dotted" w:sz="4" w:space="0" w:color="auto"/>
              <w:right w:val="single" w:sz="4" w:space="0" w:color="auto"/>
            </w:tcBorders>
            <w:shd w:val="clear" w:color="auto" w:fill="auto"/>
            <w:noWrap/>
            <w:vAlign w:val="bottom"/>
            <w:hideMark/>
          </w:tcPr>
          <w:p w14:paraId="0DB2230E"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61,183,287</w:t>
            </w:r>
          </w:p>
        </w:tc>
        <w:tc>
          <w:tcPr>
            <w:tcW w:w="353" w:type="pct"/>
            <w:tcBorders>
              <w:top w:val="nil"/>
              <w:left w:val="nil"/>
              <w:bottom w:val="dotted" w:sz="4" w:space="0" w:color="auto"/>
              <w:right w:val="double" w:sz="6" w:space="0" w:color="auto"/>
            </w:tcBorders>
            <w:shd w:val="clear" w:color="000000" w:fill="FFFFFF"/>
            <w:noWrap/>
            <w:vAlign w:val="bottom"/>
            <w:hideMark/>
          </w:tcPr>
          <w:p w14:paraId="05F78729"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78,820,431</w:t>
            </w:r>
          </w:p>
        </w:tc>
      </w:tr>
      <w:tr w:rsidR="002A6D04" w:rsidRPr="00ED7CF7" w14:paraId="659A1514"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6F003B0"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05</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20CA5726" w14:textId="5190F16C" w:rsidR="002A6D04" w:rsidRPr="00ED7CF7" w:rsidRDefault="002A6D04"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 xml:space="preserve">Mbrojtja e </w:t>
            </w:r>
            <w:r w:rsidR="00ED7CF7" w:rsidRPr="00ED7CF7">
              <w:rPr>
                <w:rFonts w:ascii="Garamond" w:eastAsia="Times New Roman" w:hAnsi="Garamond" w:cs="Arial"/>
                <w:color w:val="000000"/>
                <w:sz w:val="14"/>
                <w:szCs w:val="16"/>
                <w:lang w:eastAsia="sq-AL"/>
              </w:rPr>
              <w:t>mjedisit</w:t>
            </w:r>
          </w:p>
        </w:tc>
        <w:tc>
          <w:tcPr>
            <w:tcW w:w="354" w:type="pct"/>
            <w:tcBorders>
              <w:top w:val="nil"/>
              <w:left w:val="nil"/>
              <w:bottom w:val="dotted" w:sz="4" w:space="0" w:color="auto"/>
              <w:right w:val="single" w:sz="4" w:space="0" w:color="auto"/>
            </w:tcBorders>
            <w:shd w:val="clear" w:color="auto" w:fill="auto"/>
            <w:noWrap/>
            <w:vAlign w:val="bottom"/>
            <w:hideMark/>
          </w:tcPr>
          <w:p w14:paraId="0D7E08FA"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408,377</w:t>
            </w:r>
          </w:p>
        </w:tc>
        <w:tc>
          <w:tcPr>
            <w:tcW w:w="325" w:type="pct"/>
            <w:tcBorders>
              <w:top w:val="nil"/>
              <w:left w:val="nil"/>
              <w:bottom w:val="dotted" w:sz="4" w:space="0" w:color="auto"/>
              <w:right w:val="single" w:sz="4" w:space="0" w:color="auto"/>
            </w:tcBorders>
            <w:shd w:val="clear" w:color="auto" w:fill="auto"/>
            <w:noWrap/>
            <w:vAlign w:val="bottom"/>
            <w:hideMark/>
          </w:tcPr>
          <w:p w14:paraId="372B0CD4"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67,256</w:t>
            </w:r>
          </w:p>
        </w:tc>
        <w:tc>
          <w:tcPr>
            <w:tcW w:w="325" w:type="pct"/>
            <w:tcBorders>
              <w:top w:val="nil"/>
              <w:left w:val="nil"/>
              <w:bottom w:val="dotted" w:sz="4" w:space="0" w:color="auto"/>
              <w:right w:val="single" w:sz="4" w:space="0" w:color="auto"/>
            </w:tcBorders>
            <w:shd w:val="clear" w:color="auto" w:fill="auto"/>
            <w:noWrap/>
            <w:vAlign w:val="bottom"/>
            <w:hideMark/>
          </w:tcPr>
          <w:p w14:paraId="0997E8BA"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164,000</w:t>
            </w:r>
          </w:p>
        </w:tc>
        <w:tc>
          <w:tcPr>
            <w:tcW w:w="351" w:type="pct"/>
            <w:tcBorders>
              <w:top w:val="nil"/>
              <w:left w:val="nil"/>
              <w:bottom w:val="dotted" w:sz="4" w:space="0" w:color="auto"/>
              <w:right w:val="single" w:sz="4" w:space="0" w:color="auto"/>
            </w:tcBorders>
            <w:shd w:val="clear" w:color="auto" w:fill="auto"/>
            <w:noWrap/>
            <w:vAlign w:val="bottom"/>
            <w:hideMark/>
          </w:tcPr>
          <w:p w14:paraId="23C7D488"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4311848"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5,000</w:t>
            </w:r>
          </w:p>
        </w:tc>
        <w:tc>
          <w:tcPr>
            <w:tcW w:w="303" w:type="pct"/>
            <w:tcBorders>
              <w:top w:val="nil"/>
              <w:left w:val="nil"/>
              <w:bottom w:val="dotted" w:sz="4" w:space="0" w:color="auto"/>
              <w:right w:val="single" w:sz="4" w:space="0" w:color="auto"/>
            </w:tcBorders>
            <w:shd w:val="clear" w:color="auto" w:fill="auto"/>
            <w:noWrap/>
            <w:vAlign w:val="bottom"/>
            <w:hideMark/>
          </w:tcPr>
          <w:p w14:paraId="2A7D68C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282AA13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120</w:t>
            </w:r>
          </w:p>
        </w:tc>
        <w:tc>
          <w:tcPr>
            <w:tcW w:w="377" w:type="pct"/>
            <w:tcBorders>
              <w:top w:val="nil"/>
              <w:left w:val="nil"/>
              <w:bottom w:val="dotted" w:sz="4" w:space="0" w:color="auto"/>
              <w:right w:val="single" w:sz="4" w:space="0" w:color="auto"/>
            </w:tcBorders>
            <w:shd w:val="clear" w:color="auto" w:fill="auto"/>
            <w:noWrap/>
            <w:vAlign w:val="bottom"/>
            <w:hideMark/>
          </w:tcPr>
          <w:p w14:paraId="0676C66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97" w:type="pct"/>
            <w:tcBorders>
              <w:top w:val="nil"/>
              <w:left w:val="nil"/>
              <w:bottom w:val="dotted" w:sz="4" w:space="0" w:color="auto"/>
              <w:right w:val="single" w:sz="4" w:space="0" w:color="auto"/>
            </w:tcBorders>
            <w:shd w:val="clear" w:color="auto" w:fill="auto"/>
            <w:noWrap/>
            <w:vAlign w:val="bottom"/>
            <w:hideMark/>
          </w:tcPr>
          <w:p w14:paraId="15A5D24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593,000</w:t>
            </w:r>
          </w:p>
        </w:tc>
        <w:tc>
          <w:tcPr>
            <w:tcW w:w="353" w:type="pct"/>
            <w:tcBorders>
              <w:top w:val="nil"/>
              <w:left w:val="nil"/>
              <w:bottom w:val="dotted" w:sz="4" w:space="0" w:color="auto"/>
              <w:right w:val="double" w:sz="6" w:space="0" w:color="auto"/>
            </w:tcBorders>
            <w:shd w:val="clear" w:color="000000" w:fill="FFFFFF"/>
            <w:noWrap/>
            <w:vAlign w:val="bottom"/>
            <w:hideMark/>
          </w:tcPr>
          <w:p w14:paraId="157FDEFC"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1,237,753</w:t>
            </w:r>
          </w:p>
        </w:tc>
      </w:tr>
      <w:tr w:rsidR="002A6D04" w:rsidRPr="00ED7CF7" w14:paraId="4EF0D569"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3278E8F"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06</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7F94EC2C" w14:textId="4848C786" w:rsidR="002A6D04" w:rsidRPr="00ED7CF7" w:rsidRDefault="002A6D04"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 xml:space="preserve">Strehimi </w:t>
            </w:r>
            <w:r w:rsidR="00ED7CF7" w:rsidRPr="00ED7CF7">
              <w:rPr>
                <w:rFonts w:ascii="Garamond" w:eastAsia="Times New Roman" w:hAnsi="Garamond" w:cs="Arial"/>
                <w:color w:val="000000"/>
                <w:sz w:val="14"/>
                <w:szCs w:val="16"/>
                <w:lang w:eastAsia="sq-AL"/>
              </w:rPr>
              <w:t>dhe komoditetet e komunitetit</w:t>
            </w:r>
          </w:p>
        </w:tc>
        <w:tc>
          <w:tcPr>
            <w:tcW w:w="354" w:type="pct"/>
            <w:tcBorders>
              <w:top w:val="nil"/>
              <w:left w:val="nil"/>
              <w:bottom w:val="dotted" w:sz="4" w:space="0" w:color="auto"/>
              <w:right w:val="single" w:sz="4" w:space="0" w:color="auto"/>
            </w:tcBorders>
            <w:shd w:val="clear" w:color="auto" w:fill="auto"/>
            <w:noWrap/>
            <w:vAlign w:val="bottom"/>
            <w:hideMark/>
          </w:tcPr>
          <w:p w14:paraId="0F35473A"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267,100</w:t>
            </w:r>
          </w:p>
        </w:tc>
        <w:tc>
          <w:tcPr>
            <w:tcW w:w="325" w:type="pct"/>
            <w:tcBorders>
              <w:top w:val="nil"/>
              <w:left w:val="nil"/>
              <w:bottom w:val="dotted" w:sz="4" w:space="0" w:color="auto"/>
              <w:right w:val="single" w:sz="4" w:space="0" w:color="auto"/>
            </w:tcBorders>
            <w:shd w:val="clear" w:color="auto" w:fill="auto"/>
            <w:noWrap/>
            <w:vAlign w:val="bottom"/>
            <w:hideMark/>
          </w:tcPr>
          <w:p w14:paraId="09FA3DA3"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48,284</w:t>
            </w:r>
          </w:p>
        </w:tc>
        <w:tc>
          <w:tcPr>
            <w:tcW w:w="325" w:type="pct"/>
            <w:tcBorders>
              <w:top w:val="nil"/>
              <w:left w:val="nil"/>
              <w:bottom w:val="dotted" w:sz="4" w:space="0" w:color="auto"/>
              <w:right w:val="single" w:sz="4" w:space="0" w:color="auto"/>
            </w:tcBorders>
            <w:shd w:val="clear" w:color="auto" w:fill="auto"/>
            <w:noWrap/>
            <w:vAlign w:val="bottom"/>
            <w:hideMark/>
          </w:tcPr>
          <w:p w14:paraId="601B4737"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109,124</w:t>
            </w:r>
          </w:p>
        </w:tc>
        <w:tc>
          <w:tcPr>
            <w:tcW w:w="351" w:type="pct"/>
            <w:tcBorders>
              <w:top w:val="nil"/>
              <w:left w:val="nil"/>
              <w:bottom w:val="dotted" w:sz="4" w:space="0" w:color="auto"/>
              <w:right w:val="single" w:sz="4" w:space="0" w:color="auto"/>
            </w:tcBorders>
            <w:shd w:val="clear" w:color="auto" w:fill="auto"/>
            <w:noWrap/>
            <w:vAlign w:val="bottom"/>
            <w:hideMark/>
          </w:tcPr>
          <w:p w14:paraId="1188013E"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350,000</w:t>
            </w:r>
          </w:p>
        </w:tc>
        <w:tc>
          <w:tcPr>
            <w:tcW w:w="354" w:type="pct"/>
            <w:tcBorders>
              <w:top w:val="nil"/>
              <w:left w:val="nil"/>
              <w:bottom w:val="dotted" w:sz="4" w:space="0" w:color="auto"/>
              <w:right w:val="single" w:sz="4" w:space="0" w:color="auto"/>
            </w:tcBorders>
            <w:shd w:val="clear" w:color="auto" w:fill="auto"/>
            <w:noWrap/>
            <w:vAlign w:val="bottom"/>
            <w:hideMark/>
          </w:tcPr>
          <w:p w14:paraId="29A46F7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24549D5E"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5D25EC0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745,048</w:t>
            </w:r>
          </w:p>
        </w:tc>
        <w:tc>
          <w:tcPr>
            <w:tcW w:w="377" w:type="pct"/>
            <w:tcBorders>
              <w:top w:val="nil"/>
              <w:left w:val="nil"/>
              <w:bottom w:val="dotted" w:sz="4" w:space="0" w:color="auto"/>
              <w:right w:val="single" w:sz="4" w:space="0" w:color="auto"/>
            </w:tcBorders>
            <w:shd w:val="clear" w:color="auto" w:fill="auto"/>
            <w:noWrap/>
            <w:vAlign w:val="bottom"/>
            <w:hideMark/>
          </w:tcPr>
          <w:p w14:paraId="12DC89F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336,508</w:t>
            </w:r>
          </w:p>
        </w:tc>
        <w:tc>
          <w:tcPr>
            <w:tcW w:w="397" w:type="pct"/>
            <w:tcBorders>
              <w:top w:val="nil"/>
              <w:left w:val="nil"/>
              <w:bottom w:val="dotted" w:sz="4" w:space="0" w:color="auto"/>
              <w:right w:val="single" w:sz="4" w:space="0" w:color="auto"/>
            </w:tcBorders>
            <w:shd w:val="clear" w:color="auto" w:fill="auto"/>
            <w:noWrap/>
            <w:vAlign w:val="bottom"/>
            <w:hideMark/>
          </w:tcPr>
          <w:p w14:paraId="31A5456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34,576,349</w:t>
            </w:r>
          </w:p>
        </w:tc>
        <w:tc>
          <w:tcPr>
            <w:tcW w:w="353" w:type="pct"/>
            <w:tcBorders>
              <w:top w:val="nil"/>
              <w:left w:val="nil"/>
              <w:bottom w:val="dotted" w:sz="4" w:space="0" w:color="auto"/>
              <w:right w:val="double" w:sz="6" w:space="0" w:color="auto"/>
            </w:tcBorders>
            <w:shd w:val="clear" w:color="000000" w:fill="FFFFFF"/>
            <w:noWrap/>
            <w:vAlign w:val="bottom"/>
            <w:hideMark/>
          </w:tcPr>
          <w:p w14:paraId="2C658D77"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36,432,413</w:t>
            </w:r>
          </w:p>
        </w:tc>
      </w:tr>
      <w:tr w:rsidR="002A6D04" w:rsidRPr="00ED7CF7" w14:paraId="717D77C3"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08380C6B"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07</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9410E3B" w14:textId="73E2AFA0" w:rsidR="002A6D04" w:rsidRPr="00ED7CF7" w:rsidRDefault="000C51D3"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Shëndetësia</w:t>
            </w:r>
          </w:p>
        </w:tc>
        <w:tc>
          <w:tcPr>
            <w:tcW w:w="354" w:type="pct"/>
            <w:tcBorders>
              <w:top w:val="nil"/>
              <w:left w:val="nil"/>
              <w:bottom w:val="dotted" w:sz="4" w:space="0" w:color="auto"/>
              <w:right w:val="single" w:sz="4" w:space="0" w:color="auto"/>
            </w:tcBorders>
            <w:shd w:val="clear" w:color="auto" w:fill="auto"/>
            <w:noWrap/>
            <w:vAlign w:val="bottom"/>
            <w:hideMark/>
          </w:tcPr>
          <w:p w14:paraId="7FCBD17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4,474,299</w:t>
            </w:r>
          </w:p>
        </w:tc>
        <w:tc>
          <w:tcPr>
            <w:tcW w:w="325" w:type="pct"/>
            <w:tcBorders>
              <w:top w:val="nil"/>
              <w:left w:val="nil"/>
              <w:bottom w:val="dotted" w:sz="4" w:space="0" w:color="auto"/>
              <w:right w:val="single" w:sz="4" w:space="0" w:color="auto"/>
            </w:tcBorders>
            <w:shd w:val="clear" w:color="auto" w:fill="auto"/>
            <w:noWrap/>
            <w:vAlign w:val="bottom"/>
            <w:hideMark/>
          </w:tcPr>
          <w:p w14:paraId="492F8883"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764,395</w:t>
            </w:r>
          </w:p>
        </w:tc>
        <w:tc>
          <w:tcPr>
            <w:tcW w:w="325" w:type="pct"/>
            <w:tcBorders>
              <w:top w:val="nil"/>
              <w:left w:val="nil"/>
              <w:bottom w:val="dotted" w:sz="4" w:space="0" w:color="auto"/>
              <w:right w:val="single" w:sz="4" w:space="0" w:color="auto"/>
            </w:tcBorders>
            <w:shd w:val="clear" w:color="auto" w:fill="auto"/>
            <w:noWrap/>
            <w:vAlign w:val="bottom"/>
            <w:hideMark/>
          </w:tcPr>
          <w:p w14:paraId="3F94F21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2,901,843</w:t>
            </w:r>
          </w:p>
        </w:tc>
        <w:tc>
          <w:tcPr>
            <w:tcW w:w="351" w:type="pct"/>
            <w:tcBorders>
              <w:top w:val="nil"/>
              <w:left w:val="nil"/>
              <w:bottom w:val="dotted" w:sz="4" w:space="0" w:color="auto"/>
              <w:right w:val="single" w:sz="4" w:space="0" w:color="auto"/>
            </w:tcBorders>
            <w:shd w:val="clear" w:color="auto" w:fill="auto"/>
            <w:noWrap/>
            <w:vAlign w:val="bottom"/>
            <w:hideMark/>
          </w:tcPr>
          <w:p w14:paraId="50192B4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709E66C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63,131,995</w:t>
            </w:r>
          </w:p>
        </w:tc>
        <w:tc>
          <w:tcPr>
            <w:tcW w:w="303" w:type="pct"/>
            <w:tcBorders>
              <w:top w:val="nil"/>
              <w:left w:val="nil"/>
              <w:bottom w:val="dotted" w:sz="4" w:space="0" w:color="auto"/>
              <w:right w:val="single" w:sz="4" w:space="0" w:color="auto"/>
            </w:tcBorders>
            <w:shd w:val="clear" w:color="auto" w:fill="auto"/>
            <w:noWrap/>
            <w:vAlign w:val="bottom"/>
            <w:hideMark/>
          </w:tcPr>
          <w:p w14:paraId="07DB047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430,370</w:t>
            </w:r>
          </w:p>
        </w:tc>
        <w:tc>
          <w:tcPr>
            <w:tcW w:w="378" w:type="pct"/>
            <w:tcBorders>
              <w:top w:val="nil"/>
              <w:left w:val="nil"/>
              <w:bottom w:val="dotted" w:sz="4" w:space="0" w:color="auto"/>
              <w:right w:val="single" w:sz="4" w:space="0" w:color="auto"/>
            </w:tcBorders>
            <w:shd w:val="clear" w:color="auto" w:fill="auto"/>
            <w:noWrap/>
            <w:vAlign w:val="bottom"/>
            <w:hideMark/>
          </w:tcPr>
          <w:p w14:paraId="784821D3"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2,000</w:t>
            </w:r>
          </w:p>
        </w:tc>
        <w:tc>
          <w:tcPr>
            <w:tcW w:w="377" w:type="pct"/>
            <w:tcBorders>
              <w:top w:val="nil"/>
              <w:left w:val="nil"/>
              <w:bottom w:val="dotted" w:sz="4" w:space="0" w:color="auto"/>
              <w:right w:val="single" w:sz="4" w:space="0" w:color="auto"/>
            </w:tcBorders>
            <w:shd w:val="clear" w:color="auto" w:fill="auto"/>
            <w:noWrap/>
            <w:vAlign w:val="bottom"/>
            <w:hideMark/>
          </w:tcPr>
          <w:p w14:paraId="0246838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20,000</w:t>
            </w:r>
          </w:p>
        </w:tc>
        <w:tc>
          <w:tcPr>
            <w:tcW w:w="397" w:type="pct"/>
            <w:tcBorders>
              <w:top w:val="nil"/>
              <w:left w:val="nil"/>
              <w:bottom w:val="dotted" w:sz="4" w:space="0" w:color="auto"/>
              <w:right w:val="single" w:sz="4" w:space="0" w:color="auto"/>
            </w:tcBorders>
            <w:shd w:val="clear" w:color="auto" w:fill="auto"/>
            <w:noWrap/>
            <w:vAlign w:val="bottom"/>
            <w:hideMark/>
          </w:tcPr>
          <w:p w14:paraId="662FBC6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4,138,462</w:t>
            </w:r>
          </w:p>
        </w:tc>
        <w:tc>
          <w:tcPr>
            <w:tcW w:w="353" w:type="pct"/>
            <w:tcBorders>
              <w:top w:val="nil"/>
              <w:left w:val="nil"/>
              <w:bottom w:val="dotted" w:sz="4" w:space="0" w:color="auto"/>
              <w:right w:val="double" w:sz="6" w:space="0" w:color="auto"/>
            </w:tcBorders>
            <w:shd w:val="clear" w:color="000000" w:fill="FFFFFF"/>
            <w:noWrap/>
            <w:vAlign w:val="bottom"/>
            <w:hideMark/>
          </w:tcPr>
          <w:p w14:paraId="505BEC1A"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75,863,364</w:t>
            </w:r>
          </w:p>
        </w:tc>
      </w:tr>
      <w:tr w:rsidR="002A6D04" w:rsidRPr="00ED7CF7" w14:paraId="7156B73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75685744"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08</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EE8CD68" w14:textId="5998ADB1" w:rsidR="002A6D04" w:rsidRPr="00ED7CF7" w:rsidRDefault="000C51D3"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Argëtimi</w:t>
            </w:r>
            <w:r w:rsidR="002A6D04" w:rsidRPr="00ED7CF7">
              <w:rPr>
                <w:rFonts w:ascii="Garamond" w:eastAsia="Times New Roman" w:hAnsi="Garamond" w:cs="Arial"/>
                <w:color w:val="000000"/>
                <w:sz w:val="14"/>
                <w:szCs w:val="16"/>
                <w:lang w:eastAsia="sq-AL"/>
              </w:rPr>
              <w:t xml:space="preserve">, </w:t>
            </w:r>
            <w:r w:rsidR="00ED7CF7" w:rsidRPr="00ED7CF7">
              <w:rPr>
                <w:rFonts w:ascii="Garamond" w:eastAsia="Times New Roman" w:hAnsi="Garamond" w:cs="Arial"/>
                <w:color w:val="000000"/>
                <w:sz w:val="14"/>
                <w:szCs w:val="16"/>
                <w:lang w:eastAsia="sq-AL"/>
              </w:rPr>
              <w:t xml:space="preserve">kultura dhe </w:t>
            </w:r>
            <w:r w:rsidRPr="00ED7CF7">
              <w:rPr>
                <w:rFonts w:ascii="Garamond" w:eastAsia="Times New Roman" w:hAnsi="Garamond" w:cs="Arial"/>
                <w:color w:val="000000"/>
                <w:sz w:val="14"/>
                <w:szCs w:val="16"/>
                <w:lang w:eastAsia="sq-AL"/>
              </w:rPr>
              <w:t>çështjet</w:t>
            </w:r>
            <w:r w:rsidR="00ED7CF7" w:rsidRPr="00ED7CF7">
              <w:rPr>
                <w:rFonts w:ascii="Garamond" w:eastAsia="Times New Roman" w:hAnsi="Garamond" w:cs="Arial"/>
                <w:color w:val="000000"/>
                <w:sz w:val="14"/>
                <w:szCs w:val="16"/>
                <w:lang w:eastAsia="sq-AL"/>
              </w:rPr>
              <w:t xml:space="preserve"> fetare</w:t>
            </w:r>
          </w:p>
        </w:tc>
        <w:tc>
          <w:tcPr>
            <w:tcW w:w="354" w:type="pct"/>
            <w:tcBorders>
              <w:top w:val="nil"/>
              <w:left w:val="nil"/>
              <w:bottom w:val="dotted" w:sz="4" w:space="0" w:color="auto"/>
              <w:right w:val="single" w:sz="4" w:space="0" w:color="auto"/>
            </w:tcBorders>
            <w:shd w:val="clear" w:color="auto" w:fill="auto"/>
            <w:noWrap/>
            <w:vAlign w:val="bottom"/>
            <w:hideMark/>
          </w:tcPr>
          <w:p w14:paraId="041CD27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1,304,571</w:t>
            </w:r>
          </w:p>
        </w:tc>
        <w:tc>
          <w:tcPr>
            <w:tcW w:w="325" w:type="pct"/>
            <w:tcBorders>
              <w:top w:val="nil"/>
              <w:left w:val="nil"/>
              <w:bottom w:val="dotted" w:sz="4" w:space="0" w:color="auto"/>
              <w:right w:val="single" w:sz="4" w:space="0" w:color="auto"/>
            </w:tcBorders>
            <w:shd w:val="clear" w:color="auto" w:fill="auto"/>
            <w:noWrap/>
            <w:vAlign w:val="bottom"/>
            <w:hideMark/>
          </w:tcPr>
          <w:p w14:paraId="60C213B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217,386</w:t>
            </w:r>
          </w:p>
        </w:tc>
        <w:tc>
          <w:tcPr>
            <w:tcW w:w="325" w:type="pct"/>
            <w:tcBorders>
              <w:top w:val="nil"/>
              <w:left w:val="nil"/>
              <w:bottom w:val="dotted" w:sz="4" w:space="0" w:color="auto"/>
              <w:right w:val="single" w:sz="4" w:space="0" w:color="auto"/>
            </w:tcBorders>
            <w:shd w:val="clear" w:color="auto" w:fill="auto"/>
            <w:noWrap/>
            <w:vAlign w:val="bottom"/>
            <w:hideMark/>
          </w:tcPr>
          <w:p w14:paraId="107B251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382,435</w:t>
            </w:r>
          </w:p>
        </w:tc>
        <w:tc>
          <w:tcPr>
            <w:tcW w:w="351" w:type="pct"/>
            <w:tcBorders>
              <w:top w:val="nil"/>
              <w:left w:val="nil"/>
              <w:bottom w:val="dotted" w:sz="4" w:space="0" w:color="auto"/>
              <w:right w:val="single" w:sz="4" w:space="0" w:color="auto"/>
            </w:tcBorders>
            <w:shd w:val="clear" w:color="auto" w:fill="auto"/>
            <w:noWrap/>
            <w:vAlign w:val="bottom"/>
            <w:hideMark/>
          </w:tcPr>
          <w:p w14:paraId="5F4A42AF"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3EED2C4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2,106,125</w:t>
            </w:r>
          </w:p>
        </w:tc>
        <w:tc>
          <w:tcPr>
            <w:tcW w:w="303" w:type="pct"/>
            <w:tcBorders>
              <w:top w:val="nil"/>
              <w:left w:val="nil"/>
              <w:bottom w:val="dotted" w:sz="4" w:space="0" w:color="auto"/>
              <w:right w:val="single" w:sz="4" w:space="0" w:color="auto"/>
            </w:tcBorders>
            <w:shd w:val="clear" w:color="auto" w:fill="auto"/>
            <w:noWrap/>
            <w:vAlign w:val="bottom"/>
            <w:hideMark/>
          </w:tcPr>
          <w:p w14:paraId="2BC8B7E6"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55,551</w:t>
            </w:r>
          </w:p>
        </w:tc>
        <w:tc>
          <w:tcPr>
            <w:tcW w:w="378" w:type="pct"/>
            <w:tcBorders>
              <w:top w:val="nil"/>
              <w:left w:val="nil"/>
              <w:bottom w:val="dotted" w:sz="4" w:space="0" w:color="auto"/>
              <w:right w:val="single" w:sz="4" w:space="0" w:color="auto"/>
            </w:tcBorders>
            <w:shd w:val="clear" w:color="auto" w:fill="auto"/>
            <w:noWrap/>
            <w:vAlign w:val="bottom"/>
            <w:hideMark/>
          </w:tcPr>
          <w:p w14:paraId="4E43C20E"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113,744</w:t>
            </w:r>
          </w:p>
        </w:tc>
        <w:tc>
          <w:tcPr>
            <w:tcW w:w="377" w:type="pct"/>
            <w:tcBorders>
              <w:top w:val="nil"/>
              <w:left w:val="nil"/>
              <w:bottom w:val="dotted" w:sz="4" w:space="0" w:color="auto"/>
              <w:right w:val="single" w:sz="4" w:space="0" w:color="auto"/>
            </w:tcBorders>
            <w:shd w:val="clear" w:color="auto" w:fill="auto"/>
            <w:noWrap/>
            <w:vAlign w:val="bottom"/>
            <w:hideMark/>
          </w:tcPr>
          <w:p w14:paraId="18786237"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30,500</w:t>
            </w:r>
          </w:p>
        </w:tc>
        <w:tc>
          <w:tcPr>
            <w:tcW w:w="397" w:type="pct"/>
            <w:tcBorders>
              <w:top w:val="nil"/>
              <w:left w:val="nil"/>
              <w:bottom w:val="dotted" w:sz="4" w:space="0" w:color="auto"/>
              <w:right w:val="single" w:sz="4" w:space="0" w:color="auto"/>
            </w:tcBorders>
            <w:shd w:val="clear" w:color="auto" w:fill="auto"/>
            <w:noWrap/>
            <w:vAlign w:val="bottom"/>
            <w:hideMark/>
          </w:tcPr>
          <w:p w14:paraId="5D5C8443"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2,183,500</w:t>
            </w:r>
          </w:p>
        </w:tc>
        <w:tc>
          <w:tcPr>
            <w:tcW w:w="353" w:type="pct"/>
            <w:tcBorders>
              <w:top w:val="nil"/>
              <w:left w:val="nil"/>
              <w:bottom w:val="dotted" w:sz="4" w:space="0" w:color="auto"/>
              <w:right w:val="double" w:sz="6" w:space="0" w:color="auto"/>
            </w:tcBorders>
            <w:shd w:val="clear" w:color="000000" w:fill="FFFFFF"/>
            <w:noWrap/>
            <w:vAlign w:val="bottom"/>
            <w:hideMark/>
          </w:tcPr>
          <w:p w14:paraId="414AE597"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6,393,812</w:t>
            </w:r>
          </w:p>
        </w:tc>
      </w:tr>
      <w:tr w:rsidR="002A6D04" w:rsidRPr="00ED7CF7" w14:paraId="3225CE6A"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6C0496C"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09</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9CD78CB" w14:textId="77777777" w:rsidR="002A6D04" w:rsidRPr="00ED7CF7" w:rsidRDefault="002A6D04"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Arsimi</w:t>
            </w:r>
          </w:p>
        </w:tc>
        <w:tc>
          <w:tcPr>
            <w:tcW w:w="354" w:type="pct"/>
            <w:tcBorders>
              <w:top w:val="nil"/>
              <w:left w:val="nil"/>
              <w:bottom w:val="dotted" w:sz="4" w:space="0" w:color="auto"/>
              <w:right w:val="single" w:sz="4" w:space="0" w:color="auto"/>
            </w:tcBorders>
            <w:shd w:val="clear" w:color="auto" w:fill="auto"/>
            <w:noWrap/>
            <w:vAlign w:val="bottom"/>
            <w:hideMark/>
          </w:tcPr>
          <w:p w14:paraId="1A9FE54E"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37,199,236</w:t>
            </w:r>
          </w:p>
        </w:tc>
        <w:tc>
          <w:tcPr>
            <w:tcW w:w="325" w:type="pct"/>
            <w:tcBorders>
              <w:top w:val="nil"/>
              <w:left w:val="nil"/>
              <w:bottom w:val="dotted" w:sz="4" w:space="0" w:color="auto"/>
              <w:right w:val="single" w:sz="4" w:space="0" w:color="auto"/>
            </w:tcBorders>
            <w:shd w:val="clear" w:color="auto" w:fill="auto"/>
            <w:noWrap/>
            <w:vAlign w:val="bottom"/>
            <w:hideMark/>
          </w:tcPr>
          <w:p w14:paraId="032CA7D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5,671,718</w:t>
            </w:r>
          </w:p>
        </w:tc>
        <w:tc>
          <w:tcPr>
            <w:tcW w:w="325" w:type="pct"/>
            <w:tcBorders>
              <w:top w:val="nil"/>
              <w:left w:val="nil"/>
              <w:bottom w:val="dotted" w:sz="4" w:space="0" w:color="auto"/>
              <w:right w:val="single" w:sz="4" w:space="0" w:color="auto"/>
            </w:tcBorders>
            <w:shd w:val="clear" w:color="auto" w:fill="auto"/>
            <w:noWrap/>
            <w:vAlign w:val="bottom"/>
            <w:hideMark/>
          </w:tcPr>
          <w:p w14:paraId="632FE06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2,726,254</w:t>
            </w:r>
          </w:p>
        </w:tc>
        <w:tc>
          <w:tcPr>
            <w:tcW w:w="351" w:type="pct"/>
            <w:tcBorders>
              <w:top w:val="nil"/>
              <w:left w:val="nil"/>
              <w:bottom w:val="dotted" w:sz="4" w:space="0" w:color="auto"/>
              <w:right w:val="single" w:sz="4" w:space="0" w:color="auto"/>
            </w:tcBorders>
            <w:shd w:val="clear" w:color="auto" w:fill="auto"/>
            <w:noWrap/>
            <w:vAlign w:val="bottom"/>
            <w:hideMark/>
          </w:tcPr>
          <w:p w14:paraId="3EC0046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7764E2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11,945,840</w:t>
            </w:r>
          </w:p>
        </w:tc>
        <w:tc>
          <w:tcPr>
            <w:tcW w:w="303" w:type="pct"/>
            <w:tcBorders>
              <w:top w:val="nil"/>
              <w:left w:val="nil"/>
              <w:bottom w:val="dotted" w:sz="4" w:space="0" w:color="auto"/>
              <w:right w:val="single" w:sz="4" w:space="0" w:color="auto"/>
            </w:tcBorders>
            <w:shd w:val="clear" w:color="auto" w:fill="auto"/>
            <w:noWrap/>
            <w:vAlign w:val="bottom"/>
            <w:hideMark/>
          </w:tcPr>
          <w:p w14:paraId="40A1A488"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230,000</w:t>
            </w:r>
          </w:p>
        </w:tc>
        <w:tc>
          <w:tcPr>
            <w:tcW w:w="378" w:type="pct"/>
            <w:tcBorders>
              <w:top w:val="nil"/>
              <w:left w:val="nil"/>
              <w:bottom w:val="dotted" w:sz="4" w:space="0" w:color="auto"/>
              <w:right w:val="single" w:sz="4" w:space="0" w:color="auto"/>
            </w:tcBorders>
            <w:shd w:val="clear" w:color="auto" w:fill="auto"/>
            <w:noWrap/>
            <w:vAlign w:val="bottom"/>
            <w:hideMark/>
          </w:tcPr>
          <w:p w14:paraId="1431D83D"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1,903,120</w:t>
            </w:r>
          </w:p>
        </w:tc>
        <w:tc>
          <w:tcPr>
            <w:tcW w:w="377" w:type="pct"/>
            <w:tcBorders>
              <w:top w:val="nil"/>
              <w:left w:val="nil"/>
              <w:bottom w:val="dotted" w:sz="4" w:space="0" w:color="auto"/>
              <w:right w:val="single" w:sz="4" w:space="0" w:color="auto"/>
            </w:tcBorders>
            <w:shd w:val="clear" w:color="auto" w:fill="auto"/>
            <w:noWrap/>
            <w:vAlign w:val="bottom"/>
            <w:hideMark/>
          </w:tcPr>
          <w:p w14:paraId="5741660A"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30,000</w:t>
            </w:r>
          </w:p>
        </w:tc>
        <w:tc>
          <w:tcPr>
            <w:tcW w:w="397" w:type="pct"/>
            <w:tcBorders>
              <w:top w:val="nil"/>
              <w:left w:val="nil"/>
              <w:bottom w:val="dotted" w:sz="4" w:space="0" w:color="auto"/>
              <w:right w:val="single" w:sz="4" w:space="0" w:color="auto"/>
            </w:tcBorders>
            <w:shd w:val="clear" w:color="auto" w:fill="auto"/>
            <w:noWrap/>
            <w:vAlign w:val="bottom"/>
            <w:hideMark/>
          </w:tcPr>
          <w:p w14:paraId="02F46B3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6,960,699</w:t>
            </w:r>
          </w:p>
        </w:tc>
        <w:tc>
          <w:tcPr>
            <w:tcW w:w="353" w:type="pct"/>
            <w:tcBorders>
              <w:top w:val="nil"/>
              <w:left w:val="nil"/>
              <w:bottom w:val="dotted" w:sz="4" w:space="0" w:color="auto"/>
              <w:right w:val="double" w:sz="6" w:space="0" w:color="auto"/>
            </w:tcBorders>
            <w:shd w:val="clear" w:color="000000" w:fill="FFFFFF"/>
            <w:noWrap/>
            <w:vAlign w:val="bottom"/>
            <w:hideMark/>
          </w:tcPr>
          <w:p w14:paraId="75C21829"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66,666,867</w:t>
            </w:r>
          </w:p>
        </w:tc>
      </w:tr>
      <w:tr w:rsidR="002A6D04" w:rsidRPr="00ED7CF7" w14:paraId="3596C4F0"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6F6C8A1A" w14:textId="77777777" w:rsidR="002A6D04" w:rsidRPr="00ED7CF7" w:rsidRDefault="002A6D04" w:rsidP="002A6D04">
            <w:pPr>
              <w:spacing w:after="0" w:line="240" w:lineRule="auto"/>
              <w:jc w:val="center"/>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10</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31FB003B" w14:textId="3467DE55" w:rsidR="002A6D04" w:rsidRPr="00ED7CF7" w:rsidRDefault="002A6D04" w:rsidP="002A6D04">
            <w:pPr>
              <w:spacing w:after="0" w:line="240" w:lineRule="auto"/>
              <w:rPr>
                <w:rFonts w:ascii="Garamond" w:eastAsia="Times New Roman" w:hAnsi="Garamond" w:cs="Arial"/>
                <w:color w:val="000000"/>
                <w:sz w:val="14"/>
                <w:szCs w:val="16"/>
                <w:lang w:eastAsia="sq-AL"/>
              </w:rPr>
            </w:pPr>
            <w:r w:rsidRPr="00ED7CF7">
              <w:rPr>
                <w:rFonts w:ascii="Garamond" w:eastAsia="Times New Roman" w:hAnsi="Garamond" w:cs="Arial"/>
                <w:color w:val="000000"/>
                <w:sz w:val="14"/>
                <w:szCs w:val="16"/>
                <w:lang w:eastAsia="sq-AL"/>
              </w:rPr>
              <w:t xml:space="preserve">Mbrojtja </w:t>
            </w:r>
            <w:r w:rsidR="00ED7CF7" w:rsidRPr="00ED7CF7">
              <w:rPr>
                <w:rFonts w:ascii="Garamond" w:eastAsia="Times New Roman" w:hAnsi="Garamond" w:cs="Arial"/>
                <w:color w:val="000000"/>
                <w:sz w:val="14"/>
                <w:szCs w:val="16"/>
                <w:lang w:eastAsia="sq-AL"/>
              </w:rPr>
              <w:t>sociale</w:t>
            </w:r>
          </w:p>
        </w:tc>
        <w:tc>
          <w:tcPr>
            <w:tcW w:w="354" w:type="pct"/>
            <w:tcBorders>
              <w:top w:val="nil"/>
              <w:left w:val="nil"/>
              <w:bottom w:val="single" w:sz="4" w:space="0" w:color="auto"/>
              <w:right w:val="single" w:sz="4" w:space="0" w:color="auto"/>
            </w:tcBorders>
            <w:shd w:val="clear" w:color="auto" w:fill="auto"/>
            <w:noWrap/>
            <w:vAlign w:val="bottom"/>
            <w:hideMark/>
          </w:tcPr>
          <w:p w14:paraId="0544A9C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1,678,929</w:t>
            </w:r>
          </w:p>
        </w:tc>
        <w:tc>
          <w:tcPr>
            <w:tcW w:w="325" w:type="pct"/>
            <w:tcBorders>
              <w:top w:val="nil"/>
              <w:left w:val="nil"/>
              <w:bottom w:val="single" w:sz="4" w:space="0" w:color="auto"/>
              <w:right w:val="single" w:sz="4" w:space="0" w:color="auto"/>
            </w:tcBorders>
            <w:shd w:val="clear" w:color="auto" w:fill="auto"/>
            <w:noWrap/>
            <w:vAlign w:val="bottom"/>
            <w:hideMark/>
          </w:tcPr>
          <w:p w14:paraId="36322909"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282,138</w:t>
            </w:r>
          </w:p>
        </w:tc>
        <w:tc>
          <w:tcPr>
            <w:tcW w:w="325" w:type="pct"/>
            <w:tcBorders>
              <w:top w:val="nil"/>
              <w:left w:val="nil"/>
              <w:bottom w:val="single" w:sz="4" w:space="0" w:color="auto"/>
              <w:right w:val="single" w:sz="4" w:space="0" w:color="auto"/>
            </w:tcBorders>
            <w:shd w:val="clear" w:color="auto" w:fill="auto"/>
            <w:noWrap/>
            <w:vAlign w:val="bottom"/>
            <w:hideMark/>
          </w:tcPr>
          <w:p w14:paraId="3D5D0DC5"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998,600</w:t>
            </w:r>
          </w:p>
        </w:tc>
        <w:tc>
          <w:tcPr>
            <w:tcW w:w="351" w:type="pct"/>
            <w:tcBorders>
              <w:top w:val="nil"/>
              <w:left w:val="nil"/>
              <w:bottom w:val="single" w:sz="4" w:space="0" w:color="auto"/>
              <w:right w:val="single" w:sz="4" w:space="0" w:color="auto"/>
            </w:tcBorders>
            <w:shd w:val="clear" w:color="auto" w:fill="auto"/>
            <w:noWrap/>
            <w:vAlign w:val="bottom"/>
            <w:hideMark/>
          </w:tcPr>
          <w:p w14:paraId="35E60DB1"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750,000</w:t>
            </w:r>
          </w:p>
        </w:tc>
        <w:tc>
          <w:tcPr>
            <w:tcW w:w="354" w:type="pct"/>
            <w:tcBorders>
              <w:top w:val="nil"/>
              <w:left w:val="nil"/>
              <w:bottom w:val="single" w:sz="4" w:space="0" w:color="auto"/>
              <w:right w:val="single" w:sz="4" w:space="0" w:color="auto"/>
            </w:tcBorders>
            <w:shd w:val="clear" w:color="auto" w:fill="auto"/>
            <w:noWrap/>
            <w:vAlign w:val="bottom"/>
            <w:hideMark/>
          </w:tcPr>
          <w:p w14:paraId="55A811F2"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193,337,996</w:t>
            </w:r>
          </w:p>
        </w:tc>
        <w:tc>
          <w:tcPr>
            <w:tcW w:w="303" w:type="pct"/>
            <w:tcBorders>
              <w:top w:val="nil"/>
              <w:left w:val="nil"/>
              <w:bottom w:val="single" w:sz="4" w:space="0" w:color="auto"/>
              <w:right w:val="single" w:sz="4" w:space="0" w:color="auto"/>
            </w:tcBorders>
            <w:shd w:val="clear" w:color="auto" w:fill="auto"/>
            <w:noWrap/>
            <w:vAlign w:val="bottom"/>
            <w:hideMark/>
          </w:tcPr>
          <w:p w14:paraId="2BC5582B"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18,000</w:t>
            </w:r>
          </w:p>
        </w:tc>
        <w:tc>
          <w:tcPr>
            <w:tcW w:w="378" w:type="pct"/>
            <w:tcBorders>
              <w:top w:val="nil"/>
              <w:left w:val="nil"/>
              <w:bottom w:val="single" w:sz="4" w:space="0" w:color="auto"/>
              <w:right w:val="single" w:sz="4" w:space="0" w:color="auto"/>
            </w:tcBorders>
            <w:shd w:val="clear" w:color="auto" w:fill="auto"/>
            <w:noWrap/>
            <w:vAlign w:val="bottom"/>
            <w:hideMark/>
          </w:tcPr>
          <w:p w14:paraId="4CD428A3"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26,750,000</w:t>
            </w:r>
          </w:p>
        </w:tc>
        <w:tc>
          <w:tcPr>
            <w:tcW w:w="377" w:type="pct"/>
            <w:tcBorders>
              <w:top w:val="nil"/>
              <w:left w:val="nil"/>
              <w:bottom w:val="single" w:sz="4" w:space="0" w:color="auto"/>
              <w:right w:val="single" w:sz="4" w:space="0" w:color="auto"/>
            </w:tcBorders>
            <w:shd w:val="clear" w:color="auto" w:fill="auto"/>
            <w:noWrap/>
            <w:vAlign w:val="bottom"/>
            <w:hideMark/>
          </w:tcPr>
          <w:p w14:paraId="0227C5D7"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0</w:t>
            </w:r>
          </w:p>
        </w:tc>
        <w:tc>
          <w:tcPr>
            <w:tcW w:w="397" w:type="pct"/>
            <w:tcBorders>
              <w:top w:val="nil"/>
              <w:left w:val="nil"/>
              <w:bottom w:val="single" w:sz="4" w:space="0" w:color="auto"/>
              <w:right w:val="single" w:sz="4" w:space="0" w:color="auto"/>
            </w:tcBorders>
            <w:shd w:val="clear" w:color="auto" w:fill="auto"/>
            <w:noWrap/>
            <w:vAlign w:val="bottom"/>
            <w:hideMark/>
          </w:tcPr>
          <w:p w14:paraId="4ADD8DAA" w14:textId="77777777" w:rsidR="002A6D04" w:rsidRPr="00ED7CF7" w:rsidRDefault="002A6D04" w:rsidP="002A6D04">
            <w:pPr>
              <w:spacing w:after="0" w:line="240" w:lineRule="auto"/>
              <w:jc w:val="right"/>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4,518,988</w:t>
            </w:r>
          </w:p>
        </w:tc>
        <w:tc>
          <w:tcPr>
            <w:tcW w:w="353" w:type="pct"/>
            <w:tcBorders>
              <w:top w:val="nil"/>
              <w:left w:val="nil"/>
              <w:bottom w:val="single" w:sz="4" w:space="0" w:color="auto"/>
              <w:right w:val="double" w:sz="6" w:space="0" w:color="auto"/>
            </w:tcBorders>
            <w:shd w:val="clear" w:color="000000" w:fill="FFFFFF"/>
            <w:noWrap/>
            <w:vAlign w:val="bottom"/>
            <w:hideMark/>
          </w:tcPr>
          <w:p w14:paraId="30909451"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228,334,651</w:t>
            </w:r>
          </w:p>
        </w:tc>
      </w:tr>
      <w:tr w:rsidR="002A6D04" w:rsidRPr="00ED7CF7" w14:paraId="16E66B0B"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740DF909" w14:textId="77777777" w:rsidR="002A6D04" w:rsidRPr="00ED7CF7" w:rsidRDefault="002A6D04" w:rsidP="002A6D04">
            <w:pPr>
              <w:spacing w:after="0" w:line="240" w:lineRule="auto"/>
              <w:jc w:val="right"/>
              <w:rPr>
                <w:rFonts w:ascii="Garamond" w:eastAsia="Times New Roman" w:hAnsi="Garamond" w:cs="Arial"/>
                <w:i/>
                <w:iCs/>
                <w:color w:val="000000"/>
                <w:sz w:val="14"/>
                <w:szCs w:val="16"/>
                <w:lang w:eastAsia="sq-AL"/>
              </w:rPr>
            </w:pPr>
            <w:r w:rsidRPr="00ED7CF7">
              <w:rPr>
                <w:rFonts w:ascii="Garamond" w:eastAsia="Times New Roman" w:hAnsi="Garamond" w:cs="Arial"/>
                <w:i/>
                <w:iCs/>
                <w:color w:val="000000"/>
                <w:sz w:val="14"/>
                <w:szCs w:val="16"/>
                <w:lang w:eastAsia="sq-AL"/>
              </w:rPr>
              <w:t> </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5717C3E8" w14:textId="44103B92" w:rsidR="002A6D04" w:rsidRPr="00ED7CF7" w:rsidRDefault="002A6D04" w:rsidP="002A6D04">
            <w:pPr>
              <w:spacing w:after="0" w:line="240" w:lineRule="auto"/>
              <w:jc w:val="right"/>
              <w:rPr>
                <w:rFonts w:ascii="Garamond" w:eastAsia="Times New Roman" w:hAnsi="Garamond" w:cs="Arial"/>
                <w:i/>
                <w:iCs/>
                <w:color w:val="000000"/>
                <w:sz w:val="14"/>
                <w:szCs w:val="16"/>
                <w:lang w:eastAsia="sq-AL"/>
              </w:rPr>
            </w:pPr>
            <w:r w:rsidRPr="00ED7CF7">
              <w:rPr>
                <w:rFonts w:ascii="Garamond" w:eastAsia="Times New Roman" w:hAnsi="Garamond" w:cs="Arial"/>
                <w:i/>
                <w:iCs/>
                <w:color w:val="000000"/>
                <w:sz w:val="14"/>
                <w:szCs w:val="16"/>
                <w:lang w:eastAsia="sq-AL"/>
              </w:rPr>
              <w:t>Shpenzime t</w:t>
            </w:r>
            <w:r w:rsidR="00ED7CF7">
              <w:rPr>
                <w:rFonts w:ascii="Garamond" w:eastAsia="Times New Roman" w:hAnsi="Garamond" w:cs="Arial"/>
                <w:i/>
                <w:iCs/>
                <w:color w:val="000000"/>
                <w:sz w:val="14"/>
                <w:szCs w:val="16"/>
                <w:lang w:eastAsia="sq-AL"/>
              </w:rPr>
              <w:t>ë</w:t>
            </w:r>
            <w:r w:rsidRPr="00ED7CF7">
              <w:rPr>
                <w:rFonts w:ascii="Garamond" w:eastAsia="Times New Roman" w:hAnsi="Garamond" w:cs="Arial"/>
                <w:i/>
                <w:iCs/>
                <w:color w:val="000000"/>
                <w:sz w:val="14"/>
                <w:szCs w:val="16"/>
                <w:lang w:eastAsia="sq-AL"/>
              </w:rPr>
              <w:t xml:space="preserve"> tjera t</w:t>
            </w:r>
            <w:r w:rsidR="00ED7CF7">
              <w:rPr>
                <w:rFonts w:ascii="Garamond" w:eastAsia="Times New Roman" w:hAnsi="Garamond" w:cs="Arial"/>
                <w:i/>
                <w:iCs/>
                <w:color w:val="000000"/>
                <w:sz w:val="14"/>
                <w:szCs w:val="16"/>
                <w:lang w:eastAsia="sq-AL"/>
              </w:rPr>
              <w:t>ë</w:t>
            </w:r>
            <w:r w:rsidRPr="00ED7CF7">
              <w:rPr>
                <w:rFonts w:ascii="Garamond" w:eastAsia="Times New Roman" w:hAnsi="Garamond" w:cs="Arial"/>
                <w:i/>
                <w:iCs/>
                <w:color w:val="000000"/>
                <w:sz w:val="14"/>
                <w:szCs w:val="16"/>
                <w:lang w:eastAsia="sq-AL"/>
              </w:rPr>
              <w:t xml:space="preserve"> paklasifikuara*</w:t>
            </w:r>
          </w:p>
        </w:tc>
        <w:tc>
          <w:tcPr>
            <w:tcW w:w="354" w:type="pct"/>
            <w:tcBorders>
              <w:top w:val="dotted" w:sz="4" w:space="0" w:color="auto"/>
              <w:left w:val="nil"/>
              <w:bottom w:val="single" w:sz="4" w:space="0" w:color="auto"/>
              <w:right w:val="single" w:sz="4" w:space="0" w:color="auto"/>
            </w:tcBorders>
            <w:shd w:val="clear" w:color="auto" w:fill="auto"/>
            <w:noWrap/>
            <w:vAlign w:val="bottom"/>
            <w:hideMark/>
          </w:tcPr>
          <w:p w14:paraId="45C37C03"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77796C08"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08327329"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12788FF0"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3636ABD3"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03" w:type="pct"/>
            <w:tcBorders>
              <w:top w:val="nil"/>
              <w:left w:val="nil"/>
              <w:bottom w:val="single" w:sz="4" w:space="0" w:color="auto"/>
              <w:right w:val="single" w:sz="4" w:space="0" w:color="auto"/>
            </w:tcBorders>
            <w:shd w:val="clear" w:color="auto" w:fill="auto"/>
            <w:noWrap/>
            <w:vAlign w:val="bottom"/>
            <w:hideMark/>
          </w:tcPr>
          <w:p w14:paraId="6A6A9BFC"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78" w:type="pct"/>
            <w:tcBorders>
              <w:top w:val="nil"/>
              <w:left w:val="nil"/>
              <w:bottom w:val="single" w:sz="4" w:space="0" w:color="auto"/>
              <w:right w:val="single" w:sz="4" w:space="0" w:color="auto"/>
            </w:tcBorders>
            <w:shd w:val="clear" w:color="auto" w:fill="auto"/>
            <w:noWrap/>
            <w:vAlign w:val="bottom"/>
            <w:hideMark/>
          </w:tcPr>
          <w:p w14:paraId="16EF06B0"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77" w:type="pct"/>
            <w:tcBorders>
              <w:top w:val="nil"/>
              <w:left w:val="nil"/>
              <w:bottom w:val="single" w:sz="4" w:space="0" w:color="auto"/>
              <w:right w:val="single" w:sz="4" w:space="0" w:color="auto"/>
            </w:tcBorders>
            <w:shd w:val="clear" w:color="auto" w:fill="auto"/>
            <w:noWrap/>
            <w:vAlign w:val="bottom"/>
            <w:hideMark/>
          </w:tcPr>
          <w:p w14:paraId="6AE0563E"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97" w:type="pct"/>
            <w:tcBorders>
              <w:top w:val="nil"/>
              <w:left w:val="nil"/>
              <w:bottom w:val="single" w:sz="4" w:space="0" w:color="auto"/>
              <w:right w:val="single" w:sz="4" w:space="0" w:color="auto"/>
            </w:tcBorders>
            <w:shd w:val="clear" w:color="auto" w:fill="auto"/>
            <w:noWrap/>
            <w:vAlign w:val="bottom"/>
            <w:hideMark/>
          </w:tcPr>
          <w:p w14:paraId="3B596D3A" w14:textId="77777777" w:rsidR="002A6D04" w:rsidRPr="00ED7CF7" w:rsidRDefault="002A6D04" w:rsidP="002A6D04">
            <w:pPr>
              <w:spacing w:after="0" w:line="240" w:lineRule="auto"/>
              <w:jc w:val="right"/>
              <w:rPr>
                <w:rFonts w:ascii="Garamond" w:eastAsia="Times New Roman" w:hAnsi="Garamond" w:cs="Arial"/>
                <w:i/>
                <w:iCs/>
                <w:sz w:val="14"/>
                <w:szCs w:val="16"/>
                <w:lang w:eastAsia="sq-AL"/>
              </w:rPr>
            </w:pPr>
            <w:r w:rsidRPr="00ED7CF7">
              <w:rPr>
                <w:rFonts w:ascii="Garamond" w:eastAsia="Times New Roman" w:hAnsi="Garamond" w:cs="Arial"/>
                <w:i/>
                <w:iCs/>
                <w:sz w:val="14"/>
                <w:szCs w:val="16"/>
                <w:lang w:eastAsia="sq-AL"/>
              </w:rPr>
              <w:t> </w:t>
            </w:r>
          </w:p>
        </w:tc>
        <w:tc>
          <w:tcPr>
            <w:tcW w:w="353" w:type="pct"/>
            <w:tcBorders>
              <w:top w:val="nil"/>
              <w:left w:val="nil"/>
              <w:bottom w:val="single" w:sz="4" w:space="0" w:color="auto"/>
              <w:right w:val="double" w:sz="6" w:space="0" w:color="auto"/>
            </w:tcBorders>
            <w:shd w:val="clear" w:color="000000" w:fill="FFFFFF"/>
            <w:noWrap/>
            <w:vAlign w:val="bottom"/>
            <w:hideMark/>
          </w:tcPr>
          <w:p w14:paraId="70C028B4" w14:textId="77777777" w:rsidR="002A6D04" w:rsidRPr="00ED7CF7" w:rsidRDefault="002A6D04" w:rsidP="002A6D04">
            <w:pPr>
              <w:spacing w:after="0" w:line="240" w:lineRule="auto"/>
              <w:jc w:val="right"/>
              <w:rPr>
                <w:rFonts w:ascii="Garamond" w:eastAsia="Times New Roman" w:hAnsi="Garamond" w:cs="Arial"/>
                <w:b/>
                <w:bCs/>
                <w:i/>
                <w:iCs/>
                <w:sz w:val="14"/>
                <w:szCs w:val="16"/>
                <w:lang w:eastAsia="sq-AL"/>
              </w:rPr>
            </w:pPr>
            <w:r w:rsidRPr="00ED7CF7">
              <w:rPr>
                <w:rFonts w:ascii="Garamond" w:eastAsia="Times New Roman" w:hAnsi="Garamond" w:cs="Arial"/>
                <w:b/>
                <w:bCs/>
                <w:i/>
                <w:iCs/>
                <w:sz w:val="14"/>
                <w:szCs w:val="16"/>
                <w:lang w:eastAsia="sq-AL"/>
              </w:rPr>
              <w:t>186,194,915</w:t>
            </w:r>
          </w:p>
        </w:tc>
      </w:tr>
      <w:tr w:rsidR="002A6D04" w:rsidRPr="00ED7CF7" w14:paraId="6AD51959" w14:textId="77777777" w:rsidTr="000C51D3">
        <w:trPr>
          <w:trHeight w:val="56"/>
        </w:trPr>
        <w:tc>
          <w:tcPr>
            <w:tcW w:w="126" w:type="pct"/>
            <w:tcBorders>
              <w:top w:val="nil"/>
              <w:left w:val="double" w:sz="6" w:space="0" w:color="auto"/>
              <w:bottom w:val="single" w:sz="4" w:space="0" w:color="auto"/>
              <w:right w:val="nil"/>
            </w:tcBorders>
            <w:shd w:val="clear" w:color="auto" w:fill="auto"/>
            <w:noWrap/>
            <w:vAlign w:val="bottom"/>
            <w:hideMark/>
          </w:tcPr>
          <w:p w14:paraId="20A53CF8" w14:textId="77777777" w:rsidR="002A6D04" w:rsidRPr="00ED7CF7" w:rsidRDefault="002A6D04" w:rsidP="002A6D04">
            <w:pPr>
              <w:spacing w:after="0" w:line="240" w:lineRule="auto"/>
              <w:jc w:val="center"/>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 </w:t>
            </w:r>
          </w:p>
        </w:tc>
        <w:tc>
          <w:tcPr>
            <w:tcW w:w="1357" w:type="pct"/>
            <w:tcBorders>
              <w:top w:val="nil"/>
              <w:left w:val="single" w:sz="4" w:space="0" w:color="auto"/>
              <w:bottom w:val="single" w:sz="4" w:space="0" w:color="auto"/>
              <w:right w:val="single" w:sz="4" w:space="0" w:color="auto"/>
            </w:tcBorders>
            <w:shd w:val="clear" w:color="auto" w:fill="auto"/>
            <w:noWrap/>
            <w:vAlign w:val="bottom"/>
            <w:hideMark/>
          </w:tcPr>
          <w:p w14:paraId="7E20C3DE" w14:textId="77777777" w:rsidR="002A6D04" w:rsidRPr="00ED7CF7" w:rsidRDefault="002A6D04" w:rsidP="002A6D04">
            <w:pPr>
              <w:spacing w:after="0" w:line="240" w:lineRule="auto"/>
              <w:jc w:val="center"/>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Totali</w:t>
            </w:r>
          </w:p>
        </w:tc>
        <w:tc>
          <w:tcPr>
            <w:tcW w:w="354" w:type="pct"/>
            <w:tcBorders>
              <w:top w:val="nil"/>
              <w:left w:val="nil"/>
              <w:bottom w:val="single" w:sz="4" w:space="0" w:color="auto"/>
              <w:right w:val="single" w:sz="4" w:space="0" w:color="auto"/>
            </w:tcBorders>
            <w:shd w:val="clear" w:color="auto" w:fill="auto"/>
            <w:noWrap/>
            <w:vAlign w:val="bottom"/>
            <w:hideMark/>
          </w:tcPr>
          <w:p w14:paraId="4A070A51"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109,274,675</w:t>
            </w:r>
          </w:p>
        </w:tc>
        <w:tc>
          <w:tcPr>
            <w:tcW w:w="325" w:type="pct"/>
            <w:tcBorders>
              <w:top w:val="nil"/>
              <w:left w:val="nil"/>
              <w:bottom w:val="single" w:sz="4" w:space="0" w:color="auto"/>
              <w:right w:val="single" w:sz="4" w:space="0" w:color="auto"/>
            </w:tcBorders>
            <w:shd w:val="clear" w:color="auto" w:fill="auto"/>
            <w:noWrap/>
            <w:vAlign w:val="bottom"/>
            <w:hideMark/>
          </w:tcPr>
          <w:p w14:paraId="0B23AA35"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17,254,483</w:t>
            </w:r>
          </w:p>
        </w:tc>
        <w:tc>
          <w:tcPr>
            <w:tcW w:w="325" w:type="pct"/>
            <w:tcBorders>
              <w:top w:val="nil"/>
              <w:left w:val="nil"/>
              <w:bottom w:val="single" w:sz="4" w:space="0" w:color="auto"/>
              <w:right w:val="single" w:sz="4" w:space="0" w:color="auto"/>
            </w:tcBorders>
            <w:shd w:val="clear" w:color="auto" w:fill="auto"/>
            <w:noWrap/>
            <w:vAlign w:val="bottom"/>
            <w:hideMark/>
          </w:tcPr>
          <w:p w14:paraId="7245727E"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44,811,393</w:t>
            </w:r>
          </w:p>
        </w:tc>
        <w:tc>
          <w:tcPr>
            <w:tcW w:w="351" w:type="pct"/>
            <w:tcBorders>
              <w:top w:val="nil"/>
              <w:left w:val="nil"/>
              <w:bottom w:val="single" w:sz="4" w:space="0" w:color="auto"/>
              <w:right w:val="single" w:sz="4" w:space="0" w:color="auto"/>
            </w:tcBorders>
            <w:shd w:val="clear" w:color="auto" w:fill="auto"/>
            <w:noWrap/>
            <w:vAlign w:val="bottom"/>
            <w:hideMark/>
          </w:tcPr>
          <w:p w14:paraId="6D46314D"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1,950,000</w:t>
            </w:r>
          </w:p>
        </w:tc>
        <w:tc>
          <w:tcPr>
            <w:tcW w:w="354" w:type="pct"/>
            <w:tcBorders>
              <w:top w:val="nil"/>
              <w:left w:val="nil"/>
              <w:bottom w:val="single" w:sz="4" w:space="0" w:color="auto"/>
              <w:right w:val="single" w:sz="4" w:space="0" w:color="auto"/>
            </w:tcBorders>
            <w:shd w:val="clear" w:color="auto" w:fill="auto"/>
            <w:noWrap/>
            <w:vAlign w:val="bottom"/>
            <w:hideMark/>
          </w:tcPr>
          <w:p w14:paraId="38DE359C"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275,199,487</w:t>
            </w:r>
          </w:p>
        </w:tc>
        <w:tc>
          <w:tcPr>
            <w:tcW w:w="303" w:type="pct"/>
            <w:tcBorders>
              <w:top w:val="nil"/>
              <w:left w:val="nil"/>
              <w:bottom w:val="single" w:sz="4" w:space="0" w:color="auto"/>
              <w:right w:val="single" w:sz="4" w:space="0" w:color="auto"/>
            </w:tcBorders>
            <w:shd w:val="clear" w:color="auto" w:fill="auto"/>
            <w:noWrap/>
            <w:vAlign w:val="bottom"/>
            <w:hideMark/>
          </w:tcPr>
          <w:p w14:paraId="3FBB6508"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1,621,826</w:t>
            </w:r>
          </w:p>
        </w:tc>
        <w:tc>
          <w:tcPr>
            <w:tcW w:w="378" w:type="pct"/>
            <w:tcBorders>
              <w:top w:val="nil"/>
              <w:left w:val="nil"/>
              <w:bottom w:val="single" w:sz="4" w:space="0" w:color="auto"/>
              <w:right w:val="single" w:sz="4" w:space="0" w:color="auto"/>
            </w:tcBorders>
            <w:shd w:val="clear" w:color="auto" w:fill="auto"/>
            <w:noWrap/>
            <w:vAlign w:val="bottom"/>
            <w:hideMark/>
          </w:tcPr>
          <w:p w14:paraId="131FC910"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36,870,939</w:t>
            </w:r>
          </w:p>
        </w:tc>
        <w:tc>
          <w:tcPr>
            <w:tcW w:w="377" w:type="pct"/>
            <w:tcBorders>
              <w:top w:val="nil"/>
              <w:left w:val="nil"/>
              <w:bottom w:val="single" w:sz="4" w:space="0" w:color="auto"/>
              <w:right w:val="single" w:sz="4" w:space="0" w:color="auto"/>
            </w:tcBorders>
            <w:shd w:val="clear" w:color="auto" w:fill="auto"/>
            <w:noWrap/>
            <w:vAlign w:val="bottom"/>
            <w:hideMark/>
          </w:tcPr>
          <w:p w14:paraId="45712688"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1,062,634</w:t>
            </w:r>
          </w:p>
        </w:tc>
        <w:tc>
          <w:tcPr>
            <w:tcW w:w="397" w:type="pct"/>
            <w:tcBorders>
              <w:top w:val="nil"/>
              <w:left w:val="nil"/>
              <w:bottom w:val="single" w:sz="4" w:space="0" w:color="auto"/>
              <w:right w:val="single" w:sz="4" w:space="0" w:color="auto"/>
            </w:tcBorders>
            <w:shd w:val="clear" w:color="auto" w:fill="auto"/>
            <w:noWrap/>
            <w:vAlign w:val="bottom"/>
            <w:hideMark/>
          </w:tcPr>
          <w:p w14:paraId="20E00055"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150,847,866</w:t>
            </w:r>
          </w:p>
        </w:tc>
        <w:tc>
          <w:tcPr>
            <w:tcW w:w="353" w:type="pct"/>
            <w:tcBorders>
              <w:top w:val="nil"/>
              <w:left w:val="nil"/>
              <w:bottom w:val="single" w:sz="4" w:space="0" w:color="auto"/>
              <w:right w:val="double" w:sz="6" w:space="0" w:color="auto"/>
            </w:tcBorders>
            <w:shd w:val="clear" w:color="000000" w:fill="FFFFFF"/>
            <w:noWrap/>
            <w:vAlign w:val="bottom"/>
            <w:hideMark/>
          </w:tcPr>
          <w:p w14:paraId="4C7976F3" w14:textId="77777777" w:rsidR="002A6D04" w:rsidRPr="00ED7CF7" w:rsidRDefault="002A6D04" w:rsidP="002A6D04">
            <w:pPr>
              <w:spacing w:after="0" w:line="240" w:lineRule="auto"/>
              <w:jc w:val="right"/>
              <w:rPr>
                <w:rFonts w:ascii="Garamond" w:eastAsia="Times New Roman" w:hAnsi="Garamond" w:cs="Arial"/>
                <w:b/>
                <w:bCs/>
                <w:sz w:val="14"/>
                <w:szCs w:val="16"/>
                <w:lang w:eastAsia="sq-AL"/>
              </w:rPr>
            </w:pPr>
            <w:r w:rsidRPr="00ED7CF7">
              <w:rPr>
                <w:rFonts w:ascii="Garamond" w:eastAsia="Times New Roman" w:hAnsi="Garamond" w:cs="Arial"/>
                <w:b/>
                <w:bCs/>
                <w:sz w:val="14"/>
                <w:szCs w:val="16"/>
                <w:lang w:eastAsia="sq-AL"/>
              </w:rPr>
              <w:t>825,088,218</w:t>
            </w:r>
          </w:p>
        </w:tc>
      </w:tr>
    </w:tbl>
    <w:p w14:paraId="381F7CBC" w14:textId="77777777" w:rsidR="008302C5" w:rsidRDefault="008302C5" w:rsidP="000C51D3">
      <w:pPr>
        <w:spacing w:after="0" w:line="240" w:lineRule="auto"/>
        <w:rPr>
          <w:rFonts w:ascii="Garamond" w:eastAsia="Times New Roman" w:hAnsi="Garamond" w:cs="Arial"/>
          <w:sz w:val="14"/>
          <w:szCs w:val="16"/>
          <w:lang w:eastAsia="sq-AL"/>
        </w:rPr>
      </w:pPr>
    </w:p>
    <w:p w14:paraId="256077CC" w14:textId="63DCB620" w:rsidR="008302C5" w:rsidRDefault="000C51D3" w:rsidP="008302C5">
      <w:pPr>
        <w:spacing w:after="0" w:line="240" w:lineRule="auto"/>
        <w:rPr>
          <w:rFonts w:ascii="Garamond" w:eastAsia="Times New Roman" w:hAnsi="Garamond" w:cs="Arial"/>
          <w:sz w:val="14"/>
          <w:szCs w:val="16"/>
          <w:lang w:eastAsia="sq-AL"/>
        </w:rPr>
      </w:pPr>
      <w:r w:rsidRPr="00ED7CF7">
        <w:rPr>
          <w:rFonts w:ascii="Garamond" w:eastAsia="Times New Roman" w:hAnsi="Garamond" w:cs="Arial"/>
          <w:sz w:val="14"/>
          <w:szCs w:val="16"/>
          <w:lang w:eastAsia="sq-AL"/>
        </w:rPr>
        <w:t>* Në zërin “Shpenzime t</w:t>
      </w:r>
      <w:r>
        <w:rPr>
          <w:rFonts w:ascii="Garamond" w:eastAsia="Times New Roman" w:hAnsi="Garamond" w:cs="Arial"/>
          <w:sz w:val="14"/>
          <w:szCs w:val="16"/>
          <w:lang w:eastAsia="sq-AL"/>
        </w:rPr>
        <w:t>ë</w:t>
      </w:r>
      <w:r w:rsidRPr="00ED7CF7">
        <w:rPr>
          <w:rFonts w:ascii="Garamond" w:eastAsia="Times New Roman" w:hAnsi="Garamond" w:cs="Arial"/>
          <w:sz w:val="14"/>
          <w:szCs w:val="16"/>
          <w:lang w:eastAsia="sq-AL"/>
        </w:rPr>
        <w:t xml:space="preserve"> tjera t</w:t>
      </w:r>
      <w:r w:rsidR="007E42BF">
        <w:rPr>
          <w:rFonts w:ascii="Garamond" w:eastAsia="Times New Roman" w:hAnsi="Garamond" w:cs="Arial"/>
          <w:sz w:val="14"/>
          <w:szCs w:val="16"/>
          <w:lang w:eastAsia="sq-AL"/>
        </w:rPr>
        <w:t>ë</w:t>
      </w:r>
      <w:r w:rsidRPr="00ED7CF7">
        <w:rPr>
          <w:rFonts w:ascii="Garamond" w:eastAsia="Times New Roman" w:hAnsi="Garamond" w:cs="Arial"/>
          <w:sz w:val="14"/>
          <w:szCs w:val="16"/>
          <w:lang w:eastAsia="sq-AL"/>
        </w:rPr>
        <w:t xml:space="preserve"> paklasifikuara” (</w:t>
      </w:r>
      <w:r>
        <w:rPr>
          <w:rFonts w:ascii="Garamond" w:eastAsia="Times New Roman" w:hAnsi="Garamond" w:cs="Arial"/>
          <w:sz w:val="14"/>
          <w:szCs w:val="16"/>
          <w:lang w:eastAsia="sq-AL"/>
        </w:rPr>
        <w:t>t</w:t>
      </w:r>
      <w:r w:rsidRPr="00ED7CF7">
        <w:rPr>
          <w:rFonts w:ascii="Garamond" w:eastAsia="Times New Roman" w:hAnsi="Garamond" w:cs="Arial"/>
          <w:sz w:val="14"/>
          <w:szCs w:val="16"/>
          <w:lang w:eastAsia="sq-AL"/>
        </w:rPr>
        <w:t xml:space="preserve">otali) </w:t>
      </w:r>
      <w:r w:rsidR="008302C5" w:rsidRPr="00ED7CF7">
        <w:rPr>
          <w:rFonts w:ascii="Garamond" w:eastAsia="Times New Roman" w:hAnsi="Garamond" w:cs="Arial"/>
          <w:sz w:val="14"/>
          <w:szCs w:val="16"/>
          <w:lang w:eastAsia="sq-AL"/>
        </w:rPr>
        <w:t>janë</w:t>
      </w:r>
      <w:r w:rsidRPr="00ED7CF7">
        <w:rPr>
          <w:rFonts w:ascii="Garamond" w:eastAsia="Times New Roman" w:hAnsi="Garamond" w:cs="Arial"/>
          <w:sz w:val="14"/>
          <w:szCs w:val="16"/>
          <w:lang w:eastAsia="sq-AL"/>
        </w:rPr>
        <w:t xml:space="preserve"> </w:t>
      </w:r>
      <w:r w:rsidR="008302C5" w:rsidRPr="00ED7CF7">
        <w:rPr>
          <w:rFonts w:ascii="Garamond" w:eastAsia="Times New Roman" w:hAnsi="Garamond" w:cs="Arial"/>
          <w:sz w:val="14"/>
          <w:szCs w:val="16"/>
          <w:lang w:eastAsia="sq-AL"/>
        </w:rPr>
        <w:t>përfshirë</w:t>
      </w:r>
      <w:r w:rsidRPr="00ED7CF7">
        <w:rPr>
          <w:rFonts w:ascii="Garamond" w:eastAsia="Times New Roman" w:hAnsi="Garamond" w:cs="Arial"/>
          <w:sz w:val="14"/>
          <w:szCs w:val="16"/>
          <w:lang w:eastAsia="sq-AL"/>
        </w:rPr>
        <w:t xml:space="preserve">: (i) pagesat </w:t>
      </w:r>
      <w:r w:rsidR="008302C5" w:rsidRPr="00ED7CF7">
        <w:rPr>
          <w:rFonts w:ascii="Garamond" w:eastAsia="Times New Roman" w:hAnsi="Garamond" w:cs="Arial"/>
          <w:sz w:val="14"/>
          <w:szCs w:val="16"/>
          <w:lang w:eastAsia="sq-AL"/>
        </w:rPr>
        <w:t>për</w:t>
      </w:r>
      <w:r w:rsidRPr="00ED7CF7">
        <w:rPr>
          <w:rFonts w:ascii="Garamond" w:eastAsia="Times New Roman" w:hAnsi="Garamond" w:cs="Arial"/>
          <w:sz w:val="14"/>
          <w:szCs w:val="16"/>
          <w:lang w:eastAsia="sq-AL"/>
        </w:rPr>
        <w:t xml:space="preserve"> </w:t>
      </w:r>
      <w:r w:rsidR="008302C5" w:rsidRPr="00ED7CF7">
        <w:rPr>
          <w:rFonts w:ascii="Garamond" w:eastAsia="Times New Roman" w:hAnsi="Garamond" w:cs="Arial"/>
          <w:sz w:val="14"/>
          <w:szCs w:val="16"/>
          <w:lang w:eastAsia="sq-AL"/>
        </w:rPr>
        <w:t>shërbimin</w:t>
      </w:r>
      <w:r w:rsidRPr="00ED7CF7">
        <w:rPr>
          <w:rFonts w:ascii="Garamond" w:eastAsia="Times New Roman" w:hAnsi="Garamond" w:cs="Arial"/>
          <w:sz w:val="14"/>
          <w:szCs w:val="16"/>
          <w:lang w:eastAsia="sq-AL"/>
        </w:rPr>
        <w:t xml:space="preserve"> e borxhit</w:t>
      </w:r>
      <w:r w:rsidR="008302C5">
        <w:rPr>
          <w:rFonts w:ascii="Garamond" w:eastAsia="Times New Roman" w:hAnsi="Garamond" w:cs="Arial"/>
          <w:sz w:val="14"/>
          <w:szCs w:val="16"/>
          <w:lang w:eastAsia="sq-AL"/>
        </w:rPr>
        <w:t>;</w:t>
      </w:r>
      <w:r w:rsidRPr="00ED7CF7">
        <w:rPr>
          <w:rFonts w:ascii="Garamond" w:eastAsia="Times New Roman" w:hAnsi="Garamond" w:cs="Arial"/>
          <w:sz w:val="14"/>
          <w:szCs w:val="16"/>
          <w:lang w:eastAsia="sq-AL"/>
        </w:rPr>
        <w:t xml:space="preserve"> (ii) kontigjenca </w:t>
      </w:r>
      <w:r w:rsidR="008302C5" w:rsidRPr="00ED7CF7">
        <w:rPr>
          <w:rFonts w:ascii="Garamond" w:eastAsia="Times New Roman" w:hAnsi="Garamond" w:cs="Arial"/>
          <w:sz w:val="14"/>
          <w:szCs w:val="16"/>
          <w:lang w:eastAsia="sq-AL"/>
        </w:rPr>
        <w:t>për</w:t>
      </w:r>
      <w:r w:rsidRPr="00ED7CF7">
        <w:rPr>
          <w:rFonts w:ascii="Garamond" w:eastAsia="Times New Roman" w:hAnsi="Garamond" w:cs="Arial"/>
          <w:sz w:val="14"/>
          <w:szCs w:val="16"/>
          <w:lang w:eastAsia="sq-AL"/>
        </w:rPr>
        <w:t xml:space="preserve"> politika pagash dhe pensionesh</w:t>
      </w:r>
      <w:r w:rsidR="008302C5">
        <w:rPr>
          <w:rFonts w:ascii="Garamond" w:eastAsia="Times New Roman" w:hAnsi="Garamond" w:cs="Arial"/>
          <w:sz w:val="14"/>
          <w:szCs w:val="16"/>
          <w:lang w:eastAsia="sq-AL"/>
        </w:rPr>
        <w:t>;</w:t>
      </w:r>
      <w:r w:rsidRPr="00ED7CF7">
        <w:rPr>
          <w:rFonts w:ascii="Garamond" w:eastAsia="Times New Roman" w:hAnsi="Garamond" w:cs="Arial"/>
          <w:sz w:val="14"/>
          <w:szCs w:val="16"/>
          <w:lang w:eastAsia="sq-AL"/>
        </w:rPr>
        <w:t xml:space="preserve"> (iii) fondi rezerv</w:t>
      </w:r>
      <w:r w:rsidR="008302C5">
        <w:rPr>
          <w:rFonts w:ascii="Garamond" w:eastAsia="Times New Roman" w:hAnsi="Garamond" w:cs="Arial"/>
          <w:sz w:val="14"/>
          <w:szCs w:val="16"/>
          <w:lang w:eastAsia="sq-AL"/>
        </w:rPr>
        <w:t>ë</w:t>
      </w:r>
      <w:r>
        <w:rPr>
          <w:rFonts w:ascii="Garamond" w:eastAsia="Times New Roman" w:hAnsi="Garamond" w:cs="Arial"/>
          <w:sz w:val="14"/>
          <w:szCs w:val="16"/>
          <w:lang w:eastAsia="sq-AL"/>
        </w:rPr>
        <w:t>;</w:t>
      </w:r>
      <w:r w:rsidRPr="00ED7CF7">
        <w:rPr>
          <w:rFonts w:ascii="Garamond" w:eastAsia="Times New Roman" w:hAnsi="Garamond" w:cs="Arial"/>
          <w:sz w:val="14"/>
          <w:szCs w:val="16"/>
          <w:lang w:eastAsia="sq-AL"/>
        </w:rPr>
        <w:t xml:space="preserve"> dhe (iv) shpenzimet e pushtetit vendor</w:t>
      </w:r>
      <w:r w:rsidR="008302C5">
        <w:rPr>
          <w:rFonts w:ascii="Garamond" w:eastAsia="Times New Roman" w:hAnsi="Garamond" w:cs="Arial"/>
          <w:sz w:val="14"/>
          <w:szCs w:val="16"/>
          <w:lang w:eastAsia="sq-AL"/>
        </w:rPr>
        <w:t>;</w:t>
      </w:r>
      <w:r w:rsidRPr="00ED7CF7">
        <w:rPr>
          <w:rFonts w:ascii="Garamond" w:eastAsia="Times New Roman" w:hAnsi="Garamond" w:cs="Arial"/>
          <w:sz w:val="14"/>
          <w:szCs w:val="16"/>
          <w:lang w:eastAsia="sq-AL"/>
        </w:rPr>
        <w:t xml:space="preserve"> (v) fondi i </w:t>
      </w:r>
      <w:r w:rsidR="008302C5" w:rsidRPr="00ED7CF7">
        <w:rPr>
          <w:rFonts w:ascii="Garamond" w:eastAsia="Times New Roman" w:hAnsi="Garamond" w:cs="Arial"/>
          <w:sz w:val="14"/>
          <w:szCs w:val="16"/>
          <w:lang w:eastAsia="sq-AL"/>
        </w:rPr>
        <w:t>rindërtimit</w:t>
      </w:r>
      <w:r w:rsidR="008302C5">
        <w:rPr>
          <w:rFonts w:ascii="Garamond" w:eastAsia="Times New Roman" w:hAnsi="Garamond" w:cs="Arial"/>
          <w:sz w:val="14"/>
          <w:szCs w:val="16"/>
          <w:lang w:eastAsia="sq-AL"/>
        </w:rPr>
        <w:t xml:space="preserve">. </w:t>
      </w:r>
    </w:p>
    <w:p w14:paraId="68DF21A1" w14:textId="6777DFDF" w:rsidR="00D13579" w:rsidRPr="00ED7CF7" w:rsidRDefault="000C51D3" w:rsidP="008302C5">
      <w:pPr>
        <w:spacing w:after="0" w:line="240" w:lineRule="auto"/>
        <w:rPr>
          <w:rFonts w:ascii="Garamond" w:hAnsi="Garamond" w:cs="Times New Roman"/>
          <w:bCs/>
          <w:sz w:val="18"/>
        </w:rPr>
      </w:pPr>
      <w:r w:rsidRPr="00ED7CF7">
        <w:rPr>
          <w:rFonts w:ascii="Garamond" w:eastAsia="Times New Roman" w:hAnsi="Garamond" w:cs="Arial"/>
          <w:sz w:val="14"/>
          <w:szCs w:val="16"/>
          <w:lang w:eastAsia="sq-AL"/>
        </w:rPr>
        <w:t xml:space="preserve">** Shpenzimet e pushtetit vendor nuk </w:t>
      </w:r>
      <w:r w:rsidR="008302C5" w:rsidRPr="00ED7CF7">
        <w:rPr>
          <w:rFonts w:ascii="Garamond" w:eastAsia="Times New Roman" w:hAnsi="Garamond" w:cs="Arial"/>
          <w:sz w:val="14"/>
          <w:szCs w:val="16"/>
          <w:lang w:eastAsia="sq-AL"/>
        </w:rPr>
        <w:t>janë</w:t>
      </w:r>
      <w:r w:rsidRPr="00ED7CF7">
        <w:rPr>
          <w:rFonts w:ascii="Garamond" w:eastAsia="Times New Roman" w:hAnsi="Garamond" w:cs="Arial"/>
          <w:sz w:val="14"/>
          <w:szCs w:val="16"/>
          <w:lang w:eastAsia="sq-AL"/>
        </w:rPr>
        <w:t xml:space="preserve"> </w:t>
      </w:r>
      <w:r w:rsidR="008302C5" w:rsidRPr="00ED7CF7">
        <w:rPr>
          <w:rFonts w:ascii="Garamond" w:eastAsia="Times New Roman" w:hAnsi="Garamond" w:cs="Arial"/>
          <w:sz w:val="14"/>
          <w:szCs w:val="16"/>
          <w:lang w:eastAsia="sq-AL"/>
        </w:rPr>
        <w:t>shpërndarë</w:t>
      </w:r>
      <w:r w:rsidRPr="00ED7CF7">
        <w:rPr>
          <w:rFonts w:ascii="Garamond" w:eastAsia="Times New Roman" w:hAnsi="Garamond" w:cs="Arial"/>
          <w:sz w:val="14"/>
          <w:szCs w:val="16"/>
          <w:lang w:eastAsia="sq-AL"/>
        </w:rPr>
        <w:t xml:space="preserve"> sipas funksioneve pasi ndarja e tyre </w:t>
      </w:r>
      <w:r w:rsidR="008302C5" w:rsidRPr="00ED7CF7">
        <w:rPr>
          <w:rFonts w:ascii="Garamond" w:eastAsia="Times New Roman" w:hAnsi="Garamond" w:cs="Arial"/>
          <w:sz w:val="14"/>
          <w:szCs w:val="16"/>
          <w:lang w:eastAsia="sq-AL"/>
        </w:rPr>
        <w:t>është</w:t>
      </w:r>
      <w:r w:rsidRPr="00ED7CF7">
        <w:rPr>
          <w:rFonts w:ascii="Garamond" w:eastAsia="Times New Roman" w:hAnsi="Garamond" w:cs="Arial"/>
          <w:sz w:val="14"/>
          <w:szCs w:val="16"/>
          <w:lang w:eastAsia="sq-AL"/>
        </w:rPr>
        <w:t xml:space="preserve"> kompetence e këtij pushteti.</w:t>
      </w:r>
    </w:p>
    <w:sectPr w:rsidR="00D13579" w:rsidRPr="00ED7CF7" w:rsidSect="00E81B3C">
      <w:pgSz w:w="16838" w:h="11906" w:orient="landscape" w:code="9"/>
      <w:pgMar w:top="1151" w:right="1151" w:bottom="1151" w:left="11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314CE" w14:textId="77777777" w:rsidR="00ED2F09" w:rsidRDefault="00ED2F09" w:rsidP="00420682">
      <w:pPr>
        <w:spacing w:after="0" w:line="240" w:lineRule="auto"/>
      </w:pPr>
      <w:r>
        <w:separator/>
      </w:r>
    </w:p>
  </w:endnote>
  <w:endnote w:type="continuationSeparator" w:id="0">
    <w:p w14:paraId="4A35C6BB" w14:textId="77777777" w:rsidR="00ED2F09" w:rsidRDefault="00ED2F09" w:rsidP="00420682">
      <w:pPr>
        <w:spacing w:after="0" w:line="240" w:lineRule="auto"/>
      </w:pPr>
      <w:r>
        <w:continuationSeparator/>
      </w:r>
    </w:p>
  </w:endnote>
  <w:endnote w:type="continuationNotice" w:id="1">
    <w:p w14:paraId="1D07DE5F" w14:textId="77777777" w:rsidR="00ED2F09" w:rsidRDefault="00ED2F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01E2BA1E" w14:textId="77777777" w:rsidR="00ED2F09" w:rsidRDefault="00ED2F09">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9</w:t>
        </w:r>
        <w:r w:rsidRPr="0096575A">
          <w:rPr>
            <w:rFonts w:ascii="Times New Roman" w:hAnsi="Times New Roman" w:cs="Times New Roman"/>
            <w:noProof/>
            <w:sz w:val="24"/>
            <w:szCs w:val="24"/>
          </w:rPr>
          <w:fldChar w:fldCharType="end"/>
        </w:r>
      </w:p>
    </w:sdtContent>
  </w:sdt>
  <w:p w14:paraId="720AB6F6" w14:textId="77777777" w:rsidR="00ED2F09" w:rsidRDefault="00ED2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A8CAD" w14:textId="77777777" w:rsidR="00ED2F09" w:rsidRDefault="00ED2F09" w:rsidP="00420682">
      <w:pPr>
        <w:spacing w:after="0" w:line="240" w:lineRule="auto"/>
      </w:pPr>
      <w:r>
        <w:separator/>
      </w:r>
    </w:p>
  </w:footnote>
  <w:footnote w:type="continuationSeparator" w:id="0">
    <w:p w14:paraId="00ABC41D" w14:textId="77777777" w:rsidR="00ED2F09" w:rsidRDefault="00ED2F09" w:rsidP="00420682">
      <w:pPr>
        <w:spacing w:after="0" w:line="240" w:lineRule="auto"/>
      </w:pPr>
      <w:r>
        <w:continuationSeparator/>
      </w:r>
    </w:p>
  </w:footnote>
  <w:footnote w:type="continuationNotice" w:id="1">
    <w:p w14:paraId="631E42C2" w14:textId="77777777" w:rsidR="00ED2F09" w:rsidRDefault="00ED2F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8CC593"/>
    <w:multiLevelType w:val="hybridMultilevel"/>
    <w:tmpl w:val="A914FB6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7D8280"/>
    <w:multiLevelType w:val="hybridMultilevel"/>
    <w:tmpl w:val="F86CE84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CC30CA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8C2682"/>
    <w:multiLevelType w:val="hybridMultilevel"/>
    <w:tmpl w:val="C34A6612"/>
    <w:lvl w:ilvl="0" w:tplc="1F5682EE">
      <w:start w:val="1"/>
      <w:numFmt w:val="bullet"/>
      <w:lvlText w:val=""/>
      <w:lvlJc w:val="left"/>
      <w:pPr>
        <w:tabs>
          <w:tab w:val="num" w:pos="720"/>
        </w:tabs>
        <w:ind w:left="720" w:hanging="360"/>
      </w:pPr>
      <w:rPr>
        <w:rFonts w:ascii="Wingdings 2" w:hAnsi="Wingdings 2"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22B6071"/>
    <w:multiLevelType w:val="hybridMultilevel"/>
    <w:tmpl w:val="549C5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062E33C3"/>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0616B8"/>
    <w:multiLevelType w:val="hybridMultilevel"/>
    <w:tmpl w:val="A866DA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010F8"/>
    <w:multiLevelType w:val="hybridMultilevel"/>
    <w:tmpl w:val="BD2E1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6AC06ED"/>
    <w:multiLevelType w:val="hybridMultilevel"/>
    <w:tmpl w:val="E572DB4C"/>
    <w:lvl w:ilvl="0" w:tplc="75F002BA">
      <w:start w:val="1"/>
      <w:numFmt w:val="bullet"/>
      <w:lvlText w:val=""/>
      <w:lvlJc w:val="left"/>
      <w:pPr>
        <w:tabs>
          <w:tab w:val="num" w:pos="720"/>
        </w:tabs>
        <w:ind w:left="720" w:hanging="360"/>
      </w:pPr>
      <w:rPr>
        <w:rFonts w:ascii="Wingdings 2" w:hAnsi="Wingdings 2" w:hint="default"/>
      </w:rPr>
    </w:lvl>
    <w:lvl w:ilvl="1" w:tplc="09348064" w:tentative="1">
      <w:start w:val="1"/>
      <w:numFmt w:val="bullet"/>
      <w:lvlText w:val=""/>
      <w:lvlJc w:val="left"/>
      <w:pPr>
        <w:tabs>
          <w:tab w:val="num" w:pos="1440"/>
        </w:tabs>
        <w:ind w:left="1440" w:hanging="360"/>
      </w:pPr>
      <w:rPr>
        <w:rFonts w:ascii="Wingdings 2" w:hAnsi="Wingdings 2" w:hint="default"/>
      </w:rPr>
    </w:lvl>
    <w:lvl w:ilvl="2" w:tplc="E7B6D22A" w:tentative="1">
      <w:start w:val="1"/>
      <w:numFmt w:val="bullet"/>
      <w:lvlText w:val=""/>
      <w:lvlJc w:val="left"/>
      <w:pPr>
        <w:tabs>
          <w:tab w:val="num" w:pos="2160"/>
        </w:tabs>
        <w:ind w:left="2160" w:hanging="360"/>
      </w:pPr>
      <w:rPr>
        <w:rFonts w:ascii="Wingdings 2" w:hAnsi="Wingdings 2" w:hint="default"/>
      </w:rPr>
    </w:lvl>
    <w:lvl w:ilvl="3" w:tplc="38D23FFE" w:tentative="1">
      <w:start w:val="1"/>
      <w:numFmt w:val="bullet"/>
      <w:lvlText w:val=""/>
      <w:lvlJc w:val="left"/>
      <w:pPr>
        <w:tabs>
          <w:tab w:val="num" w:pos="2880"/>
        </w:tabs>
        <w:ind w:left="2880" w:hanging="360"/>
      </w:pPr>
      <w:rPr>
        <w:rFonts w:ascii="Wingdings 2" w:hAnsi="Wingdings 2" w:hint="default"/>
      </w:rPr>
    </w:lvl>
    <w:lvl w:ilvl="4" w:tplc="5AFCDA50" w:tentative="1">
      <w:start w:val="1"/>
      <w:numFmt w:val="bullet"/>
      <w:lvlText w:val=""/>
      <w:lvlJc w:val="left"/>
      <w:pPr>
        <w:tabs>
          <w:tab w:val="num" w:pos="3600"/>
        </w:tabs>
        <w:ind w:left="3600" w:hanging="360"/>
      </w:pPr>
      <w:rPr>
        <w:rFonts w:ascii="Wingdings 2" w:hAnsi="Wingdings 2" w:hint="default"/>
      </w:rPr>
    </w:lvl>
    <w:lvl w:ilvl="5" w:tplc="D7AEC766" w:tentative="1">
      <w:start w:val="1"/>
      <w:numFmt w:val="bullet"/>
      <w:lvlText w:val=""/>
      <w:lvlJc w:val="left"/>
      <w:pPr>
        <w:tabs>
          <w:tab w:val="num" w:pos="4320"/>
        </w:tabs>
        <w:ind w:left="4320" w:hanging="360"/>
      </w:pPr>
      <w:rPr>
        <w:rFonts w:ascii="Wingdings 2" w:hAnsi="Wingdings 2" w:hint="default"/>
      </w:rPr>
    </w:lvl>
    <w:lvl w:ilvl="6" w:tplc="3CD4EC50" w:tentative="1">
      <w:start w:val="1"/>
      <w:numFmt w:val="bullet"/>
      <w:lvlText w:val=""/>
      <w:lvlJc w:val="left"/>
      <w:pPr>
        <w:tabs>
          <w:tab w:val="num" w:pos="5040"/>
        </w:tabs>
        <w:ind w:left="5040" w:hanging="360"/>
      </w:pPr>
      <w:rPr>
        <w:rFonts w:ascii="Wingdings 2" w:hAnsi="Wingdings 2" w:hint="default"/>
      </w:rPr>
    </w:lvl>
    <w:lvl w:ilvl="7" w:tplc="580420F6" w:tentative="1">
      <w:start w:val="1"/>
      <w:numFmt w:val="bullet"/>
      <w:lvlText w:val=""/>
      <w:lvlJc w:val="left"/>
      <w:pPr>
        <w:tabs>
          <w:tab w:val="num" w:pos="5760"/>
        </w:tabs>
        <w:ind w:left="5760" w:hanging="360"/>
      </w:pPr>
      <w:rPr>
        <w:rFonts w:ascii="Wingdings 2" w:hAnsi="Wingdings 2" w:hint="default"/>
      </w:rPr>
    </w:lvl>
    <w:lvl w:ilvl="8" w:tplc="DB421694"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186D3D9C"/>
    <w:multiLevelType w:val="hybridMultilevel"/>
    <w:tmpl w:val="0AA48CA4"/>
    <w:lvl w:ilvl="0" w:tplc="A9B40C68">
      <w:start w:val="1"/>
      <w:numFmt w:val="upperRoman"/>
      <w:lvlText w:val="%1."/>
      <w:lvlJc w:val="right"/>
      <w:pPr>
        <w:tabs>
          <w:tab w:val="num" w:pos="216"/>
        </w:tabs>
        <w:ind w:left="0" w:firstLine="0"/>
      </w:pPr>
      <w:rPr>
        <w:rFonts w:hint="default"/>
      </w:rPr>
    </w:lvl>
    <w:lvl w:ilvl="1" w:tplc="81FAE63E">
      <w:start w:val="1"/>
      <w:numFmt w:val="bullet"/>
      <w:lvlText w:val=""/>
      <w:lvlJc w:val="left"/>
      <w:pPr>
        <w:tabs>
          <w:tab w:val="num" w:pos="1080"/>
        </w:tabs>
        <w:ind w:left="1080" w:hanging="360"/>
      </w:pPr>
      <w:rPr>
        <w:rFonts w:ascii="Symbol" w:hAnsi="Symbol" w:hint="default"/>
        <w:sz w:val="20"/>
        <w:szCs w:val="20"/>
      </w:rPr>
    </w:lvl>
    <w:lvl w:ilvl="2" w:tplc="1B6E9298">
      <w:start w:val="14"/>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3" w15:restartNumberingAfterBreak="0">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DC5AD0"/>
    <w:multiLevelType w:val="hybridMultilevel"/>
    <w:tmpl w:val="39F8687A"/>
    <w:lvl w:ilvl="0" w:tplc="92E623A0">
      <w:start w:val="1"/>
      <w:numFmt w:val="bullet"/>
      <w:lvlText w:val=""/>
      <w:lvlJc w:val="left"/>
      <w:pPr>
        <w:tabs>
          <w:tab w:val="num" w:pos="720"/>
        </w:tabs>
        <w:ind w:left="720" w:hanging="360"/>
      </w:pPr>
      <w:rPr>
        <w:rFonts w:ascii="Wingdings 2" w:hAnsi="Wingdings 2" w:hint="default"/>
      </w:rPr>
    </w:lvl>
    <w:lvl w:ilvl="1" w:tplc="F3F22FFA">
      <w:start w:val="1597"/>
      <w:numFmt w:val="bullet"/>
      <w:lvlText w:val=""/>
      <w:lvlJc w:val="left"/>
      <w:pPr>
        <w:tabs>
          <w:tab w:val="num" w:pos="1440"/>
        </w:tabs>
        <w:ind w:left="1440" w:hanging="360"/>
      </w:pPr>
      <w:rPr>
        <w:rFonts w:ascii="Wingdings 2" w:hAnsi="Wingdings 2" w:hint="default"/>
      </w:rPr>
    </w:lvl>
    <w:lvl w:ilvl="2" w:tplc="F5567858" w:tentative="1">
      <w:start w:val="1"/>
      <w:numFmt w:val="bullet"/>
      <w:lvlText w:val=""/>
      <w:lvlJc w:val="left"/>
      <w:pPr>
        <w:tabs>
          <w:tab w:val="num" w:pos="2160"/>
        </w:tabs>
        <w:ind w:left="2160" w:hanging="360"/>
      </w:pPr>
      <w:rPr>
        <w:rFonts w:ascii="Wingdings 2" w:hAnsi="Wingdings 2" w:hint="default"/>
      </w:rPr>
    </w:lvl>
    <w:lvl w:ilvl="3" w:tplc="40AEB49A" w:tentative="1">
      <w:start w:val="1"/>
      <w:numFmt w:val="bullet"/>
      <w:lvlText w:val=""/>
      <w:lvlJc w:val="left"/>
      <w:pPr>
        <w:tabs>
          <w:tab w:val="num" w:pos="2880"/>
        </w:tabs>
        <w:ind w:left="2880" w:hanging="360"/>
      </w:pPr>
      <w:rPr>
        <w:rFonts w:ascii="Wingdings 2" w:hAnsi="Wingdings 2" w:hint="default"/>
      </w:rPr>
    </w:lvl>
    <w:lvl w:ilvl="4" w:tplc="1200F994" w:tentative="1">
      <w:start w:val="1"/>
      <w:numFmt w:val="bullet"/>
      <w:lvlText w:val=""/>
      <w:lvlJc w:val="left"/>
      <w:pPr>
        <w:tabs>
          <w:tab w:val="num" w:pos="3600"/>
        </w:tabs>
        <w:ind w:left="3600" w:hanging="360"/>
      </w:pPr>
      <w:rPr>
        <w:rFonts w:ascii="Wingdings 2" w:hAnsi="Wingdings 2" w:hint="default"/>
      </w:rPr>
    </w:lvl>
    <w:lvl w:ilvl="5" w:tplc="33D6E562" w:tentative="1">
      <w:start w:val="1"/>
      <w:numFmt w:val="bullet"/>
      <w:lvlText w:val=""/>
      <w:lvlJc w:val="left"/>
      <w:pPr>
        <w:tabs>
          <w:tab w:val="num" w:pos="4320"/>
        </w:tabs>
        <w:ind w:left="4320" w:hanging="360"/>
      </w:pPr>
      <w:rPr>
        <w:rFonts w:ascii="Wingdings 2" w:hAnsi="Wingdings 2" w:hint="default"/>
      </w:rPr>
    </w:lvl>
    <w:lvl w:ilvl="6" w:tplc="92B8125A" w:tentative="1">
      <w:start w:val="1"/>
      <w:numFmt w:val="bullet"/>
      <w:lvlText w:val=""/>
      <w:lvlJc w:val="left"/>
      <w:pPr>
        <w:tabs>
          <w:tab w:val="num" w:pos="5040"/>
        </w:tabs>
        <w:ind w:left="5040" w:hanging="360"/>
      </w:pPr>
      <w:rPr>
        <w:rFonts w:ascii="Wingdings 2" w:hAnsi="Wingdings 2" w:hint="default"/>
      </w:rPr>
    </w:lvl>
    <w:lvl w:ilvl="7" w:tplc="7EF4D55C" w:tentative="1">
      <w:start w:val="1"/>
      <w:numFmt w:val="bullet"/>
      <w:lvlText w:val=""/>
      <w:lvlJc w:val="left"/>
      <w:pPr>
        <w:tabs>
          <w:tab w:val="num" w:pos="5760"/>
        </w:tabs>
        <w:ind w:left="5760" w:hanging="360"/>
      </w:pPr>
      <w:rPr>
        <w:rFonts w:ascii="Wingdings 2" w:hAnsi="Wingdings 2" w:hint="default"/>
      </w:rPr>
    </w:lvl>
    <w:lvl w:ilvl="8" w:tplc="A3B8378C"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2ABF2A9E"/>
    <w:multiLevelType w:val="hybridMultilevel"/>
    <w:tmpl w:val="3384DC20"/>
    <w:lvl w:ilvl="0" w:tplc="5A5C0DA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332A76"/>
    <w:multiLevelType w:val="hybridMultilevel"/>
    <w:tmpl w:val="0E88B646"/>
    <w:lvl w:ilvl="0" w:tplc="5012417C">
      <w:start w:val="1"/>
      <w:numFmt w:val="decimal"/>
      <w:lvlText w:val="%1."/>
      <w:lvlJc w:val="left"/>
      <w:pPr>
        <w:ind w:left="405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E33D0"/>
    <w:multiLevelType w:val="hybridMultilevel"/>
    <w:tmpl w:val="EAA0C41A"/>
    <w:lvl w:ilvl="0" w:tplc="041C000F">
      <w:start w:val="1"/>
      <w:numFmt w:val="decimal"/>
      <w:lvlText w:val="%1."/>
      <w:lvlJc w:val="left"/>
      <w:pPr>
        <w:tabs>
          <w:tab w:val="num" w:pos="720"/>
        </w:tabs>
        <w:ind w:left="720" w:hanging="360"/>
      </w:pPr>
      <w:rPr>
        <w:rFonts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D94E56"/>
    <w:multiLevelType w:val="hybridMultilevel"/>
    <w:tmpl w:val="147069B2"/>
    <w:lvl w:ilvl="0" w:tplc="77A208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CF1D90"/>
    <w:multiLevelType w:val="hybridMultilevel"/>
    <w:tmpl w:val="1EE0C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393424"/>
    <w:multiLevelType w:val="hybridMultilevel"/>
    <w:tmpl w:val="7902C43E"/>
    <w:lvl w:ilvl="0" w:tplc="FA064204">
      <w:start w:val="1"/>
      <w:numFmt w:val="upperRoman"/>
      <w:lvlText w:val="%1."/>
      <w:lvlJc w:val="right"/>
      <w:pPr>
        <w:tabs>
          <w:tab w:val="num" w:pos="180"/>
        </w:tabs>
        <w:ind w:left="180" w:hanging="180"/>
      </w:pPr>
      <w:rPr>
        <w:color w:val="auto"/>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25" w15:restartNumberingAfterBreak="0">
    <w:nsid w:val="39FB08C4"/>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853721"/>
    <w:multiLevelType w:val="hybridMultilevel"/>
    <w:tmpl w:val="69D46D58"/>
    <w:lvl w:ilvl="0" w:tplc="EEAE2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674335"/>
    <w:multiLevelType w:val="hybridMultilevel"/>
    <w:tmpl w:val="8F1228E6"/>
    <w:lvl w:ilvl="0" w:tplc="04090001">
      <w:start w:val="1"/>
      <w:numFmt w:val="bullet"/>
      <w:lvlText w:val=""/>
      <w:lvlJc w:val="left"/>
      <w:pPr>
        <w:tabs>
          <w:tab w:val="num" w:pos="360"/>
        </w:tabs>
        <w:ind w:left="360" w:hanging="360"/>
      </w:pPr>
      <w:rPr>
        <w:rFonts w:ascii="Symbol" w:hAnsi="Symbol" w:cs="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15:restartNumberingAfterBreak="0">
    <w:nsid w:val="47CA5CD0"/>
    <w:multiLevelType w:val="hybridMultilevel"/>
    <w:tmpl w:val="F70047A8"/>
    <w:lvl w:ilvl="0" w:tplc="04090001">
      <w:start w:val="1"/>
      <w:numFmt w:val="bullet"/>
      <w:lvlText w:val=""/>
      <w:lvlJc w:val="left"/>
      <w:pPr>
        <w:tabs>
          <w:tab w:val="num" w:pos="360"/>
        </w:tabs>
        <w:ind w:left="360" w:hanging="360"/>
      </w:pPr>
      <w:rPr>
        <w:rFonts w:ascii="Symbol" w:hAnsi="Symbol" w:cs="Symbol" w:hint="default"/>
      </w:rPr>
    </w:lvl>
    <w:lvl w:ilvl="1" w:tplc="04090013">
      <w:start w:val="1"/>
      <w:numFmt w:val="upperRoman"/>
      <w:lvlText w:val="%2."/>
      <w:lvlJc w:val="right"/>
      <w:pPr>
        <w:tabs>
          <w:tab w:val="num" w:pos="900"/>
        </w:tabs>
        <w:ind w:left="900" w:hanging="18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4BC32E49"/>
    <w:multiLevelType w:val="hybridMultilevel"/>
    <w:tmpl w:val="D6CABBF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15:restartNumberingAfterBreak="0">
    <w:nsid w:val="57CF5FD9"/>
    <w:multiLevelType w:val="hybridMultilevel"/>
    <w:tmpl w:val="0FFCA61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F82A26"/>
    <w:multiLevelType w:val="hybridMultilevel"/>
    <w:tmpl w:val="3B7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6576B9A"/>
    <w:multiLevelType w:val="hybridMultilevel"/>
    <w:tmpl w:val="B9E2AD92"/>
    <w:lvl w:ilvl="0" w:tplc="D042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7D7AEF"/>
    <w:multiLevelType w:val="multilevel"/>
    <w:tmpl w:val="6C569016"/>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2"/>
      <w:numFmt w:val="decimal"/>
      <w:lvlText w:val="%2."/>
      <w:lvlJc w:val="right"/>
      <w:pPr>
        <w:tabs>
          <w:tab w:val="num" w:pos="180"/>
        </w:tabs>
        <w:ind w:left="180" w:hanging="180"/>
      </w:pPr>
      <w:rPr>
        <w:rFonts w:ascii="Times New Roman" w:eastAsia="Times New Roman" w:hAnsi="Times New Roman" w:cs="Times New Roman" w:hint="default"/>
        <w:b w:val="0"/>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9BA48B4"/>
    <w:multiLevelType w:val="hybridMultilevel"/>
    <w:tmpl w:val="863C3A7E"/>
    <w:lvl w:ilvl="0" w:tplc="6DCCAB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19356EF"/>
    <w:multiLevelType w:val="hybridMultilevel"/>
    <w:tmpl w:val="F04401D2"/>
    <w:lvl w:ilvl="0" w:tplc="0409000F">
      <w:start w:val="1"/>
      <w:numFmt w:val="decimal"/>
      <w:lvlText w:val="%1."/>
      <w:lvlJc w:val="left"/>
      <w:pPr>
        <w:tabs>
          <w:tab w:val="num" w:pos="1440"/>
        </w:tabs>
        <w:ind w:left="1440" w:hanging="360"/>
      </w:pPr>
      <w:rPr>
        <w:rFonts w:cs="Times New Roman"/>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5365F23"/>
    <w:multiLevelType w:val="hybridMultilevel"/>
    <w:tmpl w:val="E69232F6"/>
    <w:lvl w:ilvl="0" w:tplc="6C743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61C01"/>
    <w:multiLevelType w:val="multilevel"/>
    <w:tmpl w:val="CBFC3474"/>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80D579B"/>
    <w:multiLevelType w:val="hybridMultilevel"/>
    <w:tmpl w:val="0F466DE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43F15"/>
    <w:multiLevelType w:val="hybridMultilevel"/>
    <w:tmpl w:val="B80076E6"/>
    <w:lvl w:ilvl="0" w:tplc="F0B0255C">
      <w:start w:val="1"/>
      <w:numFmt w:val="upperRoman"/>
      <w:lvlText w:val="%1."/>
      <w:lvlJc w:val="right"/>
      <w:pPr>
        <w:tabs>
          <w:tab w:val="num" w:pos="576"/>
        </w:tabs>
        <w:ind w:left="576" w:hanging="216"/>
      </w:pPr>
      <w:rPr>
        <w:rFonts w:hint="default"/>
        <w:color w:val="auto"/>
      </w:rPr>
    </w:lvl>
    <w:lvl w:ilvl="1" w:tplc="0409000D">
      <w:start w:val="1"/>
      <w:numFmt w:val="bullet"/>
      <w:lvlText w:val=""/>
      <w:lvlJc w:val="left"/>
      <w:pPr>
        <w:tabs>
          <w:tab w:val="num" w:pos="1800"/>
        </w:tabs>
        <w:ind w:left="1800" w:hanging="360"/>
      </w:pPr>
      <w:rPr>
        <w:rFonts w:ascii="Wingdings" w:hAnsi="Wingding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5"/>
  </w:num>
  <w:num w:numId="3">
    <w:abstractNumId w:val="19"/>
  </w:num>
  <w:num w:numId="4">
    <w:abstractNumId w:val="27"/>
  </w:num>
  <w:num w:numId="5">
    <w:abstractNumId w:val="30"/>
  </w:num>
  <w:num w:numId="6">
    <w:abstractNumId w:val="8"/>
  </w:num>
  <w:num w:numId="7">
    <w:abstractNumId w:val="20"/>
  </w:num>
  <w:num w:numId="8">
    <w:abstractNumId w:val="35"/>
  </w:num>
  <w:num w:numId="9">
    <w:abstractNumId w:val="11"/>
  </w:num>
  <w:num w:numId="10">
    <w:abstractNumId w:val="15"/>
  </w:num>
  <w:num w:numId="11">
    <w:abstractNumId w:val="18"/>
  </w:num>
  <w:num w:numId="12">
    <w:abstractNumId w:val="38"/>
  </w:num>
  <w:num w:numId="13">
    <w:abstractNumId w:val="29"/>
  </w:num>
  <w:num w:numId="14">
    <w:abstractNumId w:val="13"/>
  </w:num>
  <w:num w:numId="15">
    <w:abstractNumId w:val="33"/>
  </w:num>
  <w:num w:numId="16">
    <w:abstractNumId w:val="9"/>
  </w:num>
  <w:num w:numId="17">
    <w:abstractNumId w:val="43"/>
  </w:num>
  <w:num w:numId="18">
    <w:abstractNumId w:val="39"/>
  </w:num>
  <w:num w:numId="19">
    <w:abstractNumId w:val="1"/>
  </w:num>
  <w:num w:numId="20">
    <w:abstractNumId w:val="0"/>
  </w:num>
  <w:num w:numId="21">
    <w:abstractNumId w:val="31"/>
  </w:num>
  <w:num w:numId="22">
    <w:abstractNumId w:val="24"/>
  </w:num>
  <w:num w:numId="23">
    <w:abstractNumId w:val="28"/>
  </w:num>
  <w:num w:numId="24">
    <w:abstractNumId w:val="3"/>
  </w:num>
  <w:num w:numId="25">
    <w:abstractNumId w:val="10"/>
  </w:num>
  <w:num w:numId="26">
    <w:abstractNumId w:val="14"/>
  </w:num>
  <w:num w:numId="27">
    <w:abstractNumId w:val="32"/>
  </w:num>
  <w:num w:numId="28">
    <w:abstractNumId w:val="17"/>
  </w:num>
  <w:num w:numId="29">
    <w:abstractNumId w:val="34"/>
  </w:num>
  <w:num w:numId="30">
    <w:abstractNumId w:val="2"/>
  </w:num>
  <w:num w:numId="31">
    <w:abstractNumId w:val="26"/>
  </w:num>
  <w:num w:numId="32">
    <w:abstractNumId w:val="21"/>
  </w:num>
  <w:num w:numId="33">
    <w:abstractNumId w:val="40"/>
  </w:num>
  <w:num w:numId="34">
    <w:abstractNumId w:val="36"/>
  </w:num>
  <w:num w:numId="35">
    <w:abstractNumId w:val="25"/>
  </w:num>
  <w:num w:numId="36">
    <w:abstractNumId w:val="6"/>
  </w:num>
  <w:num w:numId="37">
    <w:abstractNumId w:val="22"/>
  </w:num>
  <w:num w:numId="38">
    <w:abstractNumId w:val="7"/>
  </w:num>
  <w:num w:numId="39">
    <w:abstractNumId w:val="23"/>
  </w:num>
  <w:num w:numId="40">
    <w:abstractNumId w:val="4"/>
  </w:num>
  <w:num w:numId="41">
    <w:abstractNumId w:val="29"/>
  </w:num>
  <w:num w:numId="42">
    <w:abstractNumId w:val="13"/>
  </w:num>
  <w:num w:numId="43">
    <w:abstractNumId w:val="41"/>
  </w:num>
  <w:num w:numId="44">
    <w:abstractNumId w:val="37"/>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oNotDisplayPageBoundaries/>
  <w:hideGrammatical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03E5"/>
    <w:rsid w:val="00000D98"/>
    <w:rsid w:val="00001406"/>
    <w:rsid w:val="00002637"/>
    <w:rsid w:val="00002A97"/>
    <w:rsid w:val="00002F75"/>
    <w:rsid w:val="00005CCE"/>
    <w:rsid w:val="00011558"/>
    <w:rsid w:val="000115A2"/>
    <w:rsid w:val="000141A5"/>
    <w:rsid w:val="00024790"/>
    <w:rsid w:val="0003281D"/>
    <w:rsid w:val="00033E4E"/>
    <w:rsid w:val="00040D8C"/>
    <w:rsid w:val="00043C57"/>
    <w:rsid w:val="0004698A"/>
    <w:rsid w:val="000474DB"/>
    <w:rsid w:val="000514F1"/>
    <w:rsid w:val="000518D6"/>
    <w:rsid w:val="00054966"/>
    <w:rsid w:val="00055AB5"/>
    <w:rsid w:val="00060376"/>
    <w:rsid w:val="00066BB6"/>
    <w:rsid w:val="00072080"/>
    <w:rsid w:val="00075F93"/>
    <w:rsid w:val="000765C2"/>
    <w:rsid w:val="00082266"/>
    <w:rsid w:val="00082914"/>
    <w:rsid w:val="00084CA3"/>
    <w:rsid w:val="00091A46"/>
    <w:rsid w:val="0009415D"/>
    <w:rsid w:val="00096985"/>
    <w:rsid w:val="00096F02"/>
    <w:rsid w:val="00097617"/>
    <w:rsid w:val="000A1E47"/>
    <w:rsid w:val="000A3B4D"/>
    <w:rsid w:val="000A6B20"/>
    <w:rsid w:val="000A6B3D"/>
    <w:rsid w:val="000B11A2"/>
    <w:rsid w:val="000B3F8E"/>
    <w:rsid w:val="000B5AFE"/>
    <w:rsid w:val="000C490D"/>
    <w:rsid w:val="000C51D3"/>
    <w:rsid w:val="000D199E"/>
    <w:rsid w:val="000E080E"/>
    <w:rsid w:val="000E268C"/>
    <w:rsid w:val="000E32F6"/>
    <w:rsid w:val="000E4CA8"/>
    <w:rsid w:val="000E5BA6"/>
    <w:rsid w:val="000F3E0E"/>
    <w:rsid w:val="000F482E"/>
    <w:rsid w:val="00101027"/>
    <w:rsid w:val="00104F8E"/>
    <w:rsid w:val="001065B0"/>
    <w:rsid w:val="00106F6D"/>
    <w:rsid w:val="001111B7"/>
    <w:rsid w:val="001131D9"/>
    <w:rsid w:val="00113854"/>
    <w:rsid w:val="0011415C"/>
    <w:rsid w:val="00117D28"/>
    <w:rsid w:val="00121E29"/>
    <w:rsid w:val="00122D1F"/>
    <w:rsid w:val="0012550D"/>
    <w:rsid w:val="001263EC"/>
    <w:rsid w:val="001268E9"/>
    <w:rsid w:val="00130958"/>
    <w:rsid w:val="00132CEC"/>
    <w:rsid w:val="00135A36"/>
    <w:rsid w:val="00136EC9"/>
    <w:rsid w:val="00146D52"/>
    <w:rsid w:val="00153CC5"/>
    <w:rsid w:val="00154CFD"/>
    <w:rsid w:val="00155551"/>
    <w:rsid w:val="00155BCF"/>
    <w:rsid w:val="00155EBC"/>
    <w:rsid w:val="00163579"/>
    <w:rsid w:val="00166272"/>
    <w:rsid w:val="00166898"/>
    <w:rsid w:val="00167D1D"/>
    <w:rsid w:val="00176471"/>
    <w:rsid w:val="001816AF"/>
    <w:rsid w:val="00184842"/>
    <w:rsid w:val="00186DEE"/>
    <w:rsid w:val="00191A00"/>
    <w:rsid w:val="001923E2"/>
    <w:rsid w:val="001942D4"/>
    <w:rsid w:val="00194439"/>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6E40"/>
    <w:rsid w:val="001D77D6"/>
    <w:rsid w:val="001D7939"/>
    <w:rsid w:val="001F194A"/>
    <w:rsid w:val="001F2A28"/>
    <w:rsid w:val="001F78C3"/>
    <w:rsid w:val="001F797D"/>
    <w:rsid w:val="0020004E"/>
    <w:rsid w:val="002009A1"/>
    <w:rsid w:val="00200C0E"/>
    <w:rsid w:val="00200D3D"/>
    <w:rsid w:val="0020160E"/>
    <w:rsid w:val="0020170B"/>
    <w:rsid w:val="00204052"/>
    <w:rsid w:val="002044B0"/>
    <w:rsid w:val="0020507F"/>
    <w:rsid w:val="002101FE"/>
    <w:rsid w:val="00212E52"/>
    <w:rsid w:val="00213234"/>
    <w:rsid w:val="00214854"/>
    <w:rsid w:val="00215155"/>
    <w:rsid w:val="0021715D"/>
    <w:rsid w:val="002175F3"/>
    <w:rsid w:val="00217DA0"/>
    <w:rsid w:val="00221AAC"/>
    <w:rsid w:val="00223BC9"/>
    <w:rsid w:val="00223F53"/>
    <w:rsid w:val="00224329"/>
    <w:rsid w:val="00225DD1"/>
    <w:rsid w:val="00230ED0"/>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18C6"/>
    <w:rsid w:val="00294FCA"/>
    <w:rsid w:val="00296ECC"/>
    <w:rsid w:val="002A47D7"/>
    <w:rsid w:val="002A6D04"/>
    <w:rsid w:val="002B53D4"/>
    <w:rsid w:val="002B5575"/>
    <w:rsid w:val="002C584B"/>
    <w:rsid w:val="002C5BCB"/>
    <w:rsid w:val="002C7626"/>
    <w:rsid w:val="002C7D02"/>
    <w:rsid w:val="002D01FB"/>
    <w:rsid w:val="002D3DB1"/>
    <w:rsid w:val="002D4309"/>
    <w:rsid w:val="002D5F14"/>
    <w:rsid w:val="002E0FFB"/>
    <w:rsid w:val="002E2079"/>
    <w:rsid w:val="002E40D0"/>
    <w:rsid w:val="002E5221"/>
    <w:rsid w:val="002F000B"/>
    <w:rsid w:val="002F5953"/>
    <w:rsid w:val="002F5F81"/>
    <w:rsid w:val="00300CDA"/>
    <w:rsid w:val="00301305"/>
    <w:rsid w:val="0030276C"/>
    <w:rsid w:val="0031003C"/>
    <w:rsid w:val="0031187E"/>
    <w:rsid w:val="003168B3"/>
    <w:rsid w:val="00323264"/>
    <w:rsid w:val="003248D9"/>
    <w:rsid w:val="00325554"/>
    <w:rsid w:val="003305E1"/>
    <w:rsid w:val="003333CC"/>
    <w:rsid w:val="00336EED"/>
    <w:rsid w:val="003403C8"/>
    <w:rsid w:val="0035399F"/>
    <w:rsid w:val="003547D6"/>
    <w:rsid w:val="00355582"/>
    <w:rsid w:val="00363075"/>
    <w:rsid w:val="00365BF7"/>
    <w:rsid w:val="003706C5"/>
    <w:rsid w:val="00370DBB"/>
    <w:rsid w:val="003745EF"/>
    <w:rsid w:val="00375135"/>
    <w:rsid w:val="00375597"/>
    <w:rsid w:val="0038331D"/>
    <w:rsid w:val="00395396"/>
    <w:rsid w:val="003953EE"/>
    <w:rsid w:val="00397541"/>
    <w:rsid w:val="003A135F"/>
    <w:rsid w:val="003A38DC"/>
    <w:rsid w:val="003A63A5"/>
    <w:rsid w:val="003A7228"/>
    <w:rsid w:val="003C118D"/>
    <w:rsid w:val="003C400C"/>
    <w:rsid w:val="003C48FF"/>
    <w:rsid w:val="003C52E5"/>
    <w:rsid w:val="003D0E7F"/>
    <w:rsid w:val="003D5049"/>
    <w:rsid w:val="003D59B2"/>
    <w:rsid w:val="003D5AD4"/>
    <w:rsid w:val="003D5ED0"/>
    <w:rsid w:val="003E72F7"/>
    <w:rsid w:val="003F29A8"/>
    <w:rsid w:val="003F398D"/>
    <w:rsid w:val="003F741A"/>
    <w:rsid w:val="0040042E"/>
    <w:rsid w:val="00403430"/>
    <w:rsid w:val="00403A89"/>
    <w:rsid w:val="004103BE"/>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175B"/>
    <w:rsid w:val="00492BFD"/>
    <w:rsid w:val="00496497"/>
    <w:rsid w:val="004A1EDD"/>
    <w:rsid w:val="004A5884"/>
    <w:rsid w:val="004A5DE6"/>
    <w:rsid w:val="004B12D2"/>
    <w:rsid w:val="004B49FE"/>
    <w:rsid w:val="004B6D50"/>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2EFB"/>
    <w:rsid w:val="0050480D"/>
    <w:rsid w:val="00512947"/>
    <w:rsid w:val="00513A0E"/>
    <w:rsid w:val="00513E1E"/>
    <w:rsid w:val="00513F13"/>
    <w:rsid w:val="005201B5"/>
    <w:rsid w:val="0052203F"/>
    <w:rsid w:val="00522FFB"/>
    <w:rsid w:val="00531970"/>
    <w:rsid w:val="00531A97"/>
    <w:rsid w:val="00533AC7"/>
    <w:rsid w:val="00536F06"/>
    <w:rsid w:val="00542102"/>
    <w:rsid w:val="00544042"/>
    <w:rsid w:val="00550FA3"/>
    <w:rsid w:val="00552AF2"/>
    <w:rsid w:val="0055575B"/>
    <w:rsid w:val="00556AD2"/>
    <w:rsid w:val="0055707F"/>
    <w:rsid w:val="005611BA"/>
    <w:rsid w:val="005661F9"/>
    <w:rsid w:val="00570DA2"/>
    <w:rsid w:val="005726F2"/>
    <w:rsid w:val="00573EE3"/>
    <w:rsid w:val="00575ADC"/>
    <w:rsid w:val="005767F6"/>
    <w:rsid w:val="00577D23"/>
    <w:rsid w:val="005830A8"/>
    <w:rsid w:val="005841D1"/>
    <w:rsid w:val="005908D6"/>
    <w:rsid w:val="00591503"/>
    <w:rsid w:val="00591A3B"/>
    <w:rsid w:val="0059248B"/>
    <w:rsid w:val="0059341A"/>
    <w:rsid w:val="0059342C"/>
    <w:rsid w:val="00596BF3"/>
    <w:rsid w:val="005A0C14"/>
    <w:rsid w:val="005A0D53"/>
    <w:rsid w:val="005A7379"/>
    <w:rsid w:val="005A7589"/>
    <w:rsid w:val="005B1D69"/>
    <w:rsid w:val="005B34A8"/>
    <w:rsid w:val="005B5423"/>
    <w:rsid w:val="005B6E3F"/>
    <w:rsid w:val="005C003A"/>
    <w:rsid w:val="005C1F7E"/>
    <w:rsid w:val="005D05F3"/>
    <w:rsid w:val="005D15D9"/>
    <w:rsid w:val="005D17D7"/>
    <w:rsid w:val="005E1786"/>
    <w:rsid w:val="005F00A8"/>
    <w:rsid w:val="005F010E"/>
    <w:rsid w:val="00602362"/>
    <w:rsid w:val="0060535D"/>
    <w:rsid w:val="006066FA"/>
    <w:rsid w:val="0061141E"/>
    <w:rsid w:val="00611D2D"/>
    <w:rsid w:val="00614273"/>
    <w:rsid w:val="00615B01"/>
    <w:rsid w:val="0062077A"/>
    <w:rsid w:val="00621A17"/>
    <w:rsid w:val="00623F4C"/>
    <w:rsid w:val="00637852"/>
    <w:rsid w:val="00645BD9"/>
    <w:rsid w:val="006465EF"/>
    <w:rsid w:val="00646924"/>
    <w:rsid w:val="00647466"/>
    <w:rsid w:val="00651D0E"/>
    <w:rsid w:val="00651DC8"/>
    <w:rsid w:val="00654305"/>
    <w:rsid w:val="00662AFF"/>
    <w:rsid w:val="00663243"/>
    <w:rsid w:val="00667323"/>
    <w:rsid w:val="00670AA2"/>
    <w:rsid w:val="0067406E"/>
    <w:rsid w:val="00677CDF"/>
    <w:rsid w:val="00677E6C"/>
    <w:rsid w:val="006806A6"/>
    <w:rsid w:val="00683C22"/>
    <w:rsid w:val="0068478A"/>
    <w:rsid w:val="00694869"/>
    <w:rsid w:val="00696D19"/>
    <w:rsid w:val="006A2688"/>
    <w:rsid w:val="006B02FE"/>
    <w:rsid w:val="006B3074"/>
    <w:rsid w:val="006B3952"/>
    <w:rsid w:val="006B5124"/>
    <w:rsid w:val="006C2C78"/>
    <w:rsid w:val="006C3818"/>
    <w:rsid w:val="006C5024"/>
    <w:rsid w:val="006C54E5"/>
    <w:rsid w:val="006C6D22"/>
    <w:rsid w:val="006C7476"/>
    <w:rsid w:val="006D5B11"/>
    <w:rsid w:val="006E1E9E"/>
    <w:rsid w:val="006F3D22"/>
    <w:rsid w:val="006F4D55"/>
    <w:rsid w:val="006F5C30"/>
    <w:rsid w:val="00702484"/>
    <w:rsid w:val="00702D65"/>
    <w:rsid w:val="007031E5"/>
    <w:rsid w:val="00703E15"/>
    <w:rsid w:val="00707B70"/>
    <w:rsid w:val="0071247D"/>
    <w:rsid w:val="007140D9"/>
    <w:rsid w:val="007217C2"/>
    <w:rsid w:val="00721B5A"/>
    <w:rsid w:val="007243F1"/>
    <w:rsid w:val="00726525"/>
    <w:rsid w:val="0073000A"/>
    <w:rsid w:val="0073064D"/>
    <w:rsid w:val="00736DC8"/>
    <w:rsid w:val="007403CF"/>
    <w:rsid w:val="00740D48"/>
    <w:rsid w:val="00742442"/>
    <w:rsid w:val="00750246"/>
    <w:rsid w:val="007508BC"/>
    <w:rsid w:val="00750AED"/>
    <w:rsid w:val="007556AD"/>
    <w:rsid w:val="00760420"/>
    <w:rsid w:val="0076152A"/>
    <w:rsid w:val="007654B3"/>
    <w:rsid w:val="007664EC"/>
    <w:rsid w:val="00770CEF"/>
    <w:rsid w:val="00770FAD"/>
    <w:rsid w:val="00772C10"/>
    <w:rsid w:val="00774741"/>
    <w:rsid w:val="007748A2"/>
    <w:rsid w:val="007749AC"/>
    <w:rsid w:val="00775181"/>
    <w:rsid w:val="00775308"/>
    <w:rsid w:val="00781CCC"/>
    <w:rsid w:val="0078321A"/>
    <w:rsid w:val="00783B0B"/>
    <w:rsid w:val="0078794C"/>
    <w:rsid w:val="007A1622"/>
    <w:rsid w:val="007A2A36"/>
    <w:rsid w:val="007A2E0E"/>
    <w:rsid w:val="007A460E"/>
    <w:rsid w:val="007B4156"/>
    <w:rsid w:val="007B7627"/>
    <w:rsid w:val="007C083E"/>
    <w:rsid w:val="007D6440"/>
    <w:rsid w:val="007D742E"/>
    <w:rsid w:val="007D76F7"/>
    <w:rsid w:val="007E0684"/>
    <w:rsid w:val="007E0959"/>
    <w:rsid w:val="007E2515"/>
    <w:rsid w:val="007E42BF"/>
    <w:rsid w:val="007E6D9E"/>
    <w:rsid w:val="007F2AAA"/>
    <w:rsid w:val="007F3B8B"/>
    <w:rsid w:val="007F46B2"/>
    <w:rsid w:val="007F4BC6"/>
    <w:rsid w:val="007F5841"/>
    <w:rsid w:val="0080059A"/>
    <w:rsid w:val="00801790"/>
    <w:rsid w:val="00801E97"/>
    <w:rsid w:val="008030D2"/>
    <w:rsid w:val="0080798D"/>
    <w:rsid w:val="00811138"/>
    <w:rsid w:val="008127C1"/>
    <w:rsid w:val="0081405B"/>
    <w:rsid w:val="00817643"/>
    <w:rsid w:val="00817D2A"/>
    <w:rsid w:val="00820E26"/>
    <w:rsid w:val="008302C5"/>
    <w:rsid w:val="00834265"/>
    <w:rsid w:val="008344A0"/>
    <w:rsid w:val="008372DF"/>
    <w:rsid w:val="00840462"/>
    <w:rsid w:val="008420C3"/>
    <w:rsid w:val="00845889"/>
    <w:rsid w:val="00851EB0"/>
    <w:rsid w:val="008535CB"/>
    <w:rsid w:val="0085472C"/>
    <w:rsid w:val="00857D03"/>
    <w:rsid w:val="008620E4"/>
    <w:rsid w:val="0086360A"/>
    <w:rsid w:val="00863E39"/>
    <w:rsid w:val="0087208B"/>
    <w:rsid w:val="008720AB"/>
    <w:rsid w:val="0087264B"/>
    <w:rsid w:val="0087468B"/>
    <w:rsid w:val="00877C98"/>
    <w:rsid w:val="00880043"/>
    <w:rsid w:val="008814EA"/>
    <w:rsid w:val="0088367C"/>
    <w:rsid w:val="00883D53"/>
    <w:rsid w:val="0088796B"/>
    <w:rsid w:val="00887E61"/>
    <w:rsid w:val="0089049B"/>
    <w:rsid w:val="008914C1"/>
    <w:rsid w:val="00892C77"/>
    <w:rsid w:val="00896644"/>
    <w:rsid w:val="0089762F"/>
    <w:rsid w:val="008A1646"/>
    <w:rsid w:val="008A38AE"/>
    <w:rsid w:val="008A3C31"/>
    <w:rsid w:val="008A48E5"/>
    <w:rsid w:val="008B03C5"/>
    <w:rsid w:val="008B3FAE"/>
    <w:rsid w:val="008C15C7"/>
    <w:rsid w:val="008C1C92"/>
    <w:rsid w:val="008C3427"/>
    <w:rsid w:val="008C71BC"/>
    <w:rsid w:val="008D12D7"/>
    <w:rsid w:val="008D3FB7"/>
    <w:rsid w:val="008D4F14"/>
    <w:rsid w:val="008E125A"/>
    <w:rsid w:val="008F31C3"/>
    <w:rsid w:val="008F684D"/>
    <w:rsid w:val="00900D7B"/>
    <w:rsid w:val="00903DE7"/>
    <w:rsid w:val="00904604"/>
    <w:rsid w:val="0090583C"/>
    <w:rsid w:val="0091014E"/>
    <w:rsid w:val="009104DF"/>
    <w:rsid w:val="009121C9"/>
    <w:rsid w:val="00925F09"/>
    <w:rsid w:val="0093099F"/>
    <w:rsid w:val="00932880"/>
    <w:rsid w:val="009333B6"/>
    <w:rsid w:val="009438AE"/>
    <w:rsid w:val="00944D6B"/>
    <w:rsid w:val="009538DE"/>
    <w:rsid w:val="00954FD3"/>
    <w:rsid w:val="00957A39"/>
    <w:rsid w:val="00957B5F"/>
    <w:rsid w:val="0096096B"/>
    <w:rsid w:val="00961186"/>
    <w:rsid w:val="00964128"/>
    <w:rsid w:val="0096575A"/>
    <w:rsid w:val="009668CA"/>
    <w:rsid w:val="00967CCA"/>
    <w:rsid w:val="00970D95"/>
    <w:rsid w:val="00974717"/>
    <w:rsid w:val="00976A3C"/>
    <w:rsid w:val="00976B1C"/>
    <w:rsid w:val="00983F4A"/>
    <w:rsid w:val="009874B3"/>
    <w:rsid w:val="00991D86"/>
    <w:rsid w:val="00993777"/>
    <w:rsid w:val="0099741A"/>
    <w:rsid w:val="009A2331"/>
    <w:rsid w:val="009A4870"/>
    <w:rsid w:val="009A6F98"/>
    <w:rsid w:val="009A789B"/>
    <w:rsid w:val="009A7B0E"/>
    <w:rsid w:val="009B1183"/>
    <w:rsid w:val="009B61B1"/>
    <w:rsid w:val="009C0ABA"/>
    <w:rsid w:val="009C12D6"/>
    <w:rsid w:val="009C52A4"/>
    <w:rsid w:val="009D36E7"/>
    <w:rsid w:val="009E259E"/>
    <w:rsid w:val="009E4B4D"/>
    <w:rsid w:val="009F4847"/>
    <w:rsid w:val="00A01F1A"/>
    <w:rsid w:val="00A04750"/>
    <w:rsid w:val="00A06D12"/>
    <w:rsid w:val="00A107AD"/>
    <w:rsid w:val="00A10B5D"/>
    <w:rsid w:val="00A159CC"/>
    <w:rsid w:val="00A15DE9"/>
    <w:rsid w:val="00A17DF1"/>
    <w:rsid w:val="00A2252F"/>
    <w:rsid w:val="00A27C1F"/>
    <w:rsid w:val="00A30903"/>
    <w:rsid w:val="00A34D9D"/>
    <w:rsid w:val="00A35A3F"/>
    <w:rsid w:val="00A36786"/>
    <w:rsid w:val="00A40685"/>
    <w:rsid w:val="00A431DD"/>
    <w:rsid w:val="00A505D2"/>
    <w:rsid w:val="00A510CF"/>
    <w:rsid w:val="00A52082"/>
    <w:rsid w:val="00A5415E"/>
    <w:rsid w:val="00A61691"/>
    <w:rsid w:val="00A645A6"/>
    <w:rsid w:val="00A722C9"/>
    <w:rsid w:val="00A7382D"/>
    <w:rsid w:val="00A75385"/>
    <w:rsid w:val="00A7761C"/>
    <w:rsid w:val="00A97B73"/>
    <w:rsid w:val="00AA32E0"/>
    <w:rsid w:val="00AA5367"/>
    <w:rsid w:val="00AA545E"/>
    <w:rsid w:val="00AA7433"/>
    <w:rsid w:val="00AB18EF"/>
    <w:rsid w:val="00AC2686"/>
    <w:rsid w:val="00AC366B"/>
    <w:rsid w:val="00AC762D"/>
    <w:rsid w:val="00AD1072"/>
    <w:rsid w:val="00AD2AD0"/>
    <w:rsid w:val="00AD3471"/>
    <w:rsid w:val="00AD4C52"/>
    <w:rsid w:val="00AE5B81"/>
    <w:rsid w:val="00AE5CA3"/>
    <w:rsid w:val="00AF0AA2"/>
    <w:rsid w:val="00AF0CE9"/>
    <w:rsid w:val="00AF1C1D"/>
    <w:rsid w:val="00AF4010"/>
    <w:rsid w:val="00AF5D8E"/>
    <w:rsid w:val="00AF79BB"/>
    <w:rsid w:val="00AF7D26"/>
    <w:rsid w:val="00B03A16"/>
    <w:rsid w:val="00B05FAF"/>
    <w:rsid w:val="00B07961"/>
    <w:rsid w:val="00B07A20"/>
    <w:rsid w:val="00B12642"/>
    <w:rsid w:val="00B14BBE"/>
    <w:rsid w:val="00B17529"/>
    <w:rsid w:val="00B238ED"/>
    <w:rsid w:val="00B26672"/>
    <w:rsid w:val="00B2797E"/>
    <w:rsid w:val="00B3200A"/>
    <w:rsid w:val="00B328B2"/>
    <w:rsid w:val="00B35BF5"/>
    <w:rsid w:val="00B44714"/>
    <w:rsid w:val="00B46B49"/>
    <w:rsid w:val="00B51F9D"/>
    <w:rsid w:val="00B54D96"/>
    <w:rsid w:val="00B6099E"/>
    <w:rsid w:val="00B61804"/>
    <w:rsid w:val="00B6427E"/>
    <w:rsid w:val="00B66307"/>
    <w:rsid w:val="00B67778"/>
    <w:rsid w:val="00B67CBF"/>
    <w:rsid w:val="00B67E49"/>
    <w:rsid w:val="00B72989"/>
    <w:rsid w:val="00B8668D"/>
    <w:rsid w:val="00B87CF3"/>
    <w:rsid w:val="00B90FC9"/>
    <w:rsid w:val="00B963B7"/>
    <w:rsid w:val="00B9783F"/>
    <w:rsid w:val="00BA1706"/>
    <w:rsid w:val="00BA1CAD"/>
    <w:rsid w:val="00BA5571"/>
    <w:rsid w:val="00BB15C8"/>
    <w:rsid w:val="00BB1755"/>
    <w:rsid w:val="00BB3645"/>
    <w:rsid w:val="00BB6F57"/>
    <w:rsid w:val="00BC0B3B"/>
    <w:rsid w:val="00BD3FD7"/>
    <w:rsid w:val="00BD4460"/>
    <w:rsid w:val="00BD4611"/>
    <w:rsid w:val="00BD625D"/>
    <w:rsid w:val="00BE2D48"/>
    <w:rsid w:val="00BE4BA2"/>
    <w:rsid w:val="00BE5023"/>
    <w:rsid w:val="00BF2791"/>
    <w:rsid w:val="00C00FF6"/>
    <w:rsid w:val="00C01118"/>
    <w:rsid w:val="00C07DFA"/>
    <w:rsid w:val="00C1023D"/>
    <w:rsid w:val="00C10624"/>
    <w:rsid w:val="00C17A6D"/>
    <w:rsid w:val="00C238A5"/>
    <w:rsid w:val="00C23E2C"/>
    <w:rsid w:val="00C31328"/>
    <w:rsid w:val="00C33585"/>
    <w:rsid w:val="00C37BC0"/>
    <w:rsid w:val="00C40B28"/>
    <w:rsid w:val="00C4191B"/>
    <w:rsid w:val="00C446ED"/>
    <w:rsid w:val="00C46F2F"/>
    <w:rsid w:val="00C5239D"/>
    <w:rsid w:val="00C53EBB"/>
    <w:rsid w:val="00C60CAD"/>
    <w:rsid w:val="00C64261"/>
    <w:rsid w:val="00C64341"/>
    <w:rsid w:val="00C6446D"/>
    <w:rsid w:val="00C6573D"/>
    <w:rsid w:val="00C70D94"/>
    <w:rsid w:val="00C71734"/>
    <w:rsid w:val="00C7466B"/>
    <w:rsid w:val="00C74B4C"/>
    <w:rsid w:val="00C751AA"/>
    <w:rsid w:val="00C84FEB"/>
    <w:rsid w:val="00C85BBF"/>
    <w:rsid w:val="00C86CD9"/>
    <w:rsid w:val="00C90FD7"/>
    <w:rsid w:val="00C925DC"/>
    <w:rsid w:val="00C92C5B"/>
    <w:rsid w:val="00C94010"/>
    <w:rsid w:val="00C9488A"/>
    <w:rsid w:val="00C960A5"/>
    <w:rsid w:val="00C96AC1"/>
    <w:rsid w:val="00CA0828"/>
    <w:rsid w:val="00CB0B77"/>
    <w:rsid w:val="00CB13A2"/>
    <w:rsid w:val="00CB1B8E"/>
    <w:rsid w:val="00CB501E"/>
    <w:rsid w:val="00CC15A1"/>
    <w:rsid w:val="00CC37C8"/>
    <w:rsid w:val="00CC7027"/>
    <w:rsid w:val="00CC7CA2"/>
    <w:rsid w:val="00CD5705"/>
    <w:rsid w:val="00CD7303"/>
    <w:rsid w:val="00CE2478"/>
    <w:rsid w:val="00CE25C5"/>
    <w:rsid w:val="00CE42A7"/>
    <w:rsid w:val="00CE4E9C"/>
    <w:rsid w:val="00CE5517"/>
    <w:rsid w:val="00CF22D7"/>
    <w:rsid w:val="00CF5B26"/>
    <w:rsid w:val="00CF6D0A"/>
    <w:rsid w:val="00D02BC8"/>
    <w:rsid w:val="00D04171"/>
    <w:rsid w:val="00D127E2"/>
    <w:rsid w:val="00D13579"/>
    <w:rsid w:val="00D23C4B"/>
    <w:rsid w:val="00D24B56"/>
    <w:rsid w:val="00D25EE4"/>
    <w:rsid w:val="00D3649D"/>
    <w:rsid w:val="00D41916"/>
    <w:rsid w:val="00D45AAE"/>
    <w:rsid w:val="00D45AC2"/>
    <w:rsid w:val="00D45F60"/>
    <w:rsid w:val="00D46F7C"/>
    <w:rsid w:val="00D50CA0"/>
    <w:rsid w:val="00D51772"/>
    <w:rsid w:val="00D52992"/>
    <w:rsid w:val="00D5660B"/>
    <w:rsid w:val="00D56C48"/>
    <w:rsid w:val="00D60C6B"/>
    <w:rsid w:val="00D710F8"/>
    <w:rsid w:val="00D77F1A"/>
    <w:rsid w:val="00D87B52"/>
    <w:rsid w:val="00D917A4"/>
    <w:rsid w:val="00D93317"/>
    <w:rsid w:val="00D95B6E"/>
    <w:rsid w:val="00DA2B84"/>
    <w:rsid w:val="00DA56D4"/>
    <w:rsid w:val="00DB5847"/>
    <w:rsid w:val="00DC03DB"/>
    <w:rsid w:val="00DC0BDC"/>
    <w:rsid w:val="00DC1015"/>
    <w:rsid w:val="00DC1137"/>
    <w:rsid w:val="00DC34E0"/>
    <w:rsid w:val="00DD2EA9"/>
    <w:rsid w:val="00DD492E"/>
    <w:rsid w:val="00DD4F1D"/>
    <w:rsid w:val="00DD596F"/>
    <w:rsid w:val="00DD7DEF"/>
    <w:rsid w:val="00DE163B"/>
    <w:rsid w:val="00DF2019"/>
    <w:rsid w:val="00DF295D"/>
    <w:rsid w:val="00DF4584"/>
    <w:rsid w:val="00DF729A"/>
    <w:rsid w:val="00DF7D66"/>
    <w:rsid w:val="00E02F28"/>
    <w:rsid w:val="00E04303"/>
    <w:rsid w:val="00E07E8C"/>
    <w:rsid w:val="00E129FE"/>
    <w:rsid w:val="00E16285"/>
    <w:rsid w:val="00E20095"/>
    <w:rsid w:val="00E208F9"/>
    <w:rsid w:val="00E31171"/>
    <w:rsid w:val="00E32B8C"/>
    <w:rsid w:val="00E33812"/>
    <w:rsid w:val="00E35A67"/>
    <w:rsid w:val="00E370B3"/>
    <w:rsid w:val="00E4388B"/>
    <w:rsid w:val="00E44D27"/>
    <w:rsid w:val="00E452DA"/>
    <w:rsid w:val="00E47C1A"/>
    <w:rsid w:val="00E5279C"/>
    <w:rsid w:val="00E529B4"/>
    <w:rsid w:val="00E60B3E"/>
    <w:rsid w:val="00E611BD"/>
    <w:rsid w:val="00E6234F"/>
    <w:rsid w:val="00E64795"/>
    <w:rsid w:val="00E72850"/>
    <w:rsid w:val="00E72BC5"/>
    <w:rsid w:val="00E76B9D"/>
    <w:rsid w:val="00E7782A"/>
    <w:rsid w:val="00E81B3C"/>
    <w:rsid w:val="00E82905"/>
    <w:rsid w:val="00E9471E"/>
    <w:rsid w:val="00EB163E"/>
    <w:rsid w:val="00EB262A"/>
    <w:rsid w:val="00EC1E78"/>
    <w:rsid w:val="00EC47A4"/>
    <w:rsid w:val="00EC55E7"/>
    <w:rsid w:val="00EC57E8"/>
    <w:rsid w:val="00EC5AA5"/>
    <w:rsid w:val="00EC5B31"/>
    <w:rsid w:val="00ED0E08"/>
    <w:rsid w:val="00ED2418"/>
    <w:rsid w:val="00ED2F09"/>
    <w:rsid w:val="00ED3463"/>
    <w:rsid w:val="00ED525D"/>
    <w:rsid w:val="00ED7107"/>
    <w:rsid w:val="00ED7CF7"/>
    <w:rsid w:val="00EE5930"/>
    <w:rsid w:val="00EE5C98"/>
    <w:rsid w:val="00EE7E5D"/>
    <w:rsid w:val="00EF1316"/>
    <w:rsid w:val="00EF4CCD"/>
    <w:rsid w:val="00EF7E55"/>
    <w:rsid w:val="00F03AA2"/>
    <w:rsid w:val="00F03F03"/>
    <w:rsid w:val="00F06C24"/>
    <w:rsid w:val="00F07F7F"/>
    <w:rsid w:val="00F234B6"/>
    <w:rsid w:val="00F2354C"/>
    <w:rsid w:val="00F30C68"/>
    <w:rsid w:val="00F312F4"/>
    <w:rsid w:val="00F320F6"/>
    <w:rsid w:val="00F321FF"/>
    <w:rsid w:val="00F32C43"/>
    <w:rsid w:val="00F50416"/>
    <w:rsid w:val="00F52125"/>
    <w:rsid w:val="00F537D2"/>
    <w:rsid w:val="00F60A58"/>
    <w:rsid w:val="00F62A46"/>
    <w:rsid w:val="00F630AC"/>
    <w:rsid w:val="00F71F92"/>
    <w:rsid w:val="00F814BA"/>
    <w:rsid w:val="00F8279D"/>
    <w:rsid w:val="00F84F9C"/>
    <w:rsid w:val="00F86F45"/>
    <w:rsid w:val="00F90923"/>
    <w:rsid w:val="00F919A7"/>
    <w:rsid w:val="00F92EFE"/>
    <w:rsid w:val="00FA02A3"/>
    <w:rsid w:val="00FA0571"/>
    <w:rsid w:val="00FA065B"/>
    <w:rsid w:val="00FA3199"/>
    <w:rsid w:val="00FA3C0E"/>
    <w:rsid w:val="00FA6759"/>
    <w:rsid w:val="00FA7C80"/>
    <w:rsid w:val="00FB4F69"/>
    <w:rsid w:val="00FB5CED"/>
    <w:rsid w:val="00FB742A"/>
    <w:rsid w:val="00FC1BB4"/>
    <w:rsid w:val="00FC484A"/>
    <w:rsid w:val="00FC631E"/>
    <w:rsid w:val="00FC6BDD"/>
    <w:rsid w:val="00FD3ACC"/>
    <w:rsid w:val="00FD3EA6"/>
    <w:rsid w:val="00FD4130"/>
    <w:rsid w:val="00FE32E6"/>
    <w:rsid w:val="00FE76E9"/>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78E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44D27"/>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E44D27"/>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E44D27"/>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E44D27"/>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44D27"/>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E44D27"/>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4D27"/>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44D27"/>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44D27"/>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E44D2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44D27"/>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E44D27"/>
    <w:rPr>
      <w:rFonts w:ascii="Times New Roman" w:eastAsia="Times New Roman" w:hAnsi="Times New Roman" w:cs="Times New Roman"/>
      <w:b/>
      <w:sz w:val="24"/>
      <w:szCs w:val="20"/>
      <w:lang w:val="en-US"/>
    </w:rPr>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F9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44D27"/>
  </w:style>
  <w:style w:type="paragraph" w:styleId="BodyText">
    <w:name w:val="Body Text"/>
    <w:basedOn w:val="Normal"/>
    <w:link w:val="BodyTextChar"/>
    <w:rsid w:val="00E44D27"/>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E44D27"/>
    <w:rPr>
      <w:rFonts w:ascii="Arial" w:eastAsia="Times New Roman" w:hAnsi="Arial" w:cs="Arial"/>
      <w:sz w:val="24"/>
      <w:szCs w:val="24"/>
      <w:lang w:val="en-US"/>
    </w:rPr>
  </w:style>
  <w:style w:type="character" w:styleId="Strong">
    <w:name w:val="Strong"/>
    <w:qFormat/>
    <w:rsid w:val="00E44D27"/>
    <w:rPr>
      <w:b/>
      <w:bCs/>
    </w:rPr>
  </w:style>
  <w:style w:type="paragraph" w:customStyle="1" w:styleId="Default">
    <w:name w:val="Default"/>
    <w:uiPriority w:val="99"/>
    <w:rsid w:val="00E44D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E44D27"/>
    <w:rPr>
      <w:i/>
      <w:iCs/>
    </w:rPr>
  </w:style>
  <w:style w:type="character" w:styleId="CommentReference">
    <w:name w:val="annotation reference"/>
    <w:rsid w:val="00E44D27"/>
    <w:rPr>
      <w:sz w:val="16"/>
      <w:szCs w:val="16"/>
    </w:rPr>
  </w:style>
  <w:style w:type="paragraph" w:styleId="CommentText">
    <w:name w:val="annotation text"/>
    <w:basedOn w:val="Normal"/>
    <w:link w:val="CommentTextChar"/>
    <w:rsid w:val="00E44D2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E44D2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E44D27"/>
    <w:rPr>
      <w:b/>
      <w:bCs/>
    </w:rPr>
  </w:style>
  <w:style w:type="character" w:customStyle="1" w:styleId="CommentSubjectChar">
    <w:name w:val="Comment Subject Char"/>
    <w:basedOn w:val="CommentTextChar"/>
    <w:link w:val="CommentSubject"/>
    <w:rsid w:val="00E44D2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E44D27"/>
    <w:pPr>
      <w:spacing w:after="0" w:line="240" w:lineRule="auto"/>
    </w:pPr>
    <w:rPr>
      <w:rFonts w:ascii="Times New Roman" w:eastAsia="Times New Roman" w:hAnsi="Times New Roman" w:cs="Times New Roman"/>
      <w:sz w:val="24"/>
      <w:szCs w:val="24"/>
      <w:lang w:val="en-US"/>
    </w:rPr>
  </w:style>
  <w:style w:type="paragraph" w:customStyle="1" w:styleId="TEKSTI">
    <w:name w:val="TEKSTI"/>
    <w:basedOn w:val="Normal"/>
    <w:qFormat/>
    <w:rsid w:val="003D5AD4"/>
    <w:pPr>
      <w:spacing w:after="0" w:line="240" w:lineRule="auto"/>
      <w:ind w:firstLine="284"/>
      <w:jc w:val="both"/>
    </w:pPr>
    <w:rPr>
      <w:rFonts w:ascii="Garamond" w:hAnsi="Garamond"/>
      <w:sz w:val="24"/>
      <w:szCs w:val="24"/>
    </w:rPr>
  </w:style>
  <w:style w:type="character" w:customStyle="1" w:styleId="rynqvb">
    <w:name w:val="rynqvb"/>
    <w:basedOn w:val="DefaultParagraphFont"/>
    <w:rsid w:val="00CB5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06988424">
      <w:bodyDiv w:val="1"/>
      <w:marLeft w:val="0"/>
      <w:marRight w:val="0"/>
      <w:marTop w:val="0"/>
      <w:marBottom w:val="0"/>
      <w:divBdr>
        <w:top w:val="none" w:sz="0" w:space="0" w:color="auto"/>
        <w:left w:val="none" w:sz="0" w:space="0" w:color="auto"/>
        <w:bottom w:val="none" w:sz="0" w:space="0" w:color="auto"/>
        <w:right w:val="none" w:sz="0" w:space="0" w:color="auto"/>
      </w:divBdr>
    </w:div>
    <w:div w:id="27834542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1900360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07099372">
      <w:bodyDiv w:val="1"/>
      <w:marLeft w:val="0"/>
      <w:marRight w:val="0"/>
      <w:marTop w:val="0"/>
      <w:marBottom w:val="0"/>
      <w:divBdr>
        <w:top w:val="none" w:sz="0" w:space="0" w:color="auto"/>
        <w:left w:val="none" w:sz="0" w:space="0" w:color="auto"/>
        <w:bottom w:val="none" w:sz="0" w:space="0" w:color="auto"/>
        <w:right w:val="none" w:sz="0" w:space="0" w:color="auto"/>
      </w:divBdr>
    </w:div>
    <w:div w:id="76927527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18881341">
      <w:bodyDiv w:val="1"/>
      <w:marLeft w:val="0"/>
      <w:marRight w:val="0"/>
      <w:marTop w:val="0"/>
      <w:marBottom w:val="0"/>
      <w:divBdr>
        <w:top w:val="none" w:sz="0" w:space="0" w:color="auto"/>
        <w:left w:val="none" w:sz="0" w:space="0" w:color="auto"/>
        <w:bottom w:val="none" w:sz="0" w:space="0" w:color="auto"/>
        <w:right w:val="none" w:sz="0" w:space="0" w:color="auto"/>
      </w:divBdr>
    </w:div>
    <w:div w:id="848909703">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69099220">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45614426">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36038845">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41001226">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2024-12-17T13:27:24Z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2024-12-17T00:00:00Z</Date_x0020_protokolli>
    <Titulli xmlns="0e656187-b300-4fb0-8bf4-3a50f872073c">Për buxhetin e vitit 2025</Titulli>
    <Modifikuesi xmlns="0e656187-b300-4fb0-8bf4-3a50f872073c">ermira.bukaci</Modifikuesi>
    <Nr_x002e__x0020_prot_x0020_QBZ xmlns="0e656187-b300-4fb0-8bf4-3a50f872073c">2108/1</Nr_x002e__x0020_prot_x0020_QBZ>
    <Data_x0020_e_x0020_Modifikimit xmlns="0e656187-b300-4fb0-8bf4-3a50f872073c">2024-12-18T10:20:15Z</Data_x0020_e_x0020_Modifikimit>
    <Dekretuar xmlns="0e656187-b300-4fb0-8bf4-3a50f872073c">false</Dekretuar>
    <Data xmlns="0e656187-b300-4fb0-8bf4-3a50f872073c">2024-12-03T00:00:00Z</Data>
    <Nr_x002e__x0020_protokolli_x0020_i_x0020_aktit xmlns="0e656187-b300-4fb0-8bf4-3a50f872073c">4021/4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A6F5E-F264-45A3-9C8E-55FCED44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09C6606-7E56-49FD-A523-1CE2212A11D8}">
  <ds:schemaRefs>
    <ds:schemaRef ds:uri="http://schemas.microsoft.com/office/2006/documentManagement/types"/>
    <ds:schemaRef ds:uri="0e656187-b300-4fb0-8bf4-3a50f872073c"/>
    <ds:schemaRef ds:uri="http://schemas.microsoft.com/office/2006/metadata/properties"/>
    <ds:schemaRef ds:uri="http://purl.org/dc/dcmitype/"/>
    <ds:schemaRef ds:uri="http://purl.org/dc/elements/1.1/"/>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2228729-9EB3-4268-AD46-1F187F5D9586}">
  <ds:schemaRefs>
    <ds:schemaRef ds:uri="http://schemas.microsoft.com/sharepoint/v3/contenttype/forms"/>
  </ds:schemaRefs>
</ds:datastoreItem>
</file>

<file path=customXml/itemProps4.xml><?xml version="1.0" encoding="utf-8"?>
<ds:datastoreItem xmlns:ds="http://schemas.openxmlformats.org/officeDocument/2006/customXml" ds:itemID="{FD82FE1D-C483-4862-A940-31AAE617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0C184E8-C794-4E0B-8CAD-77519E821D8C}">
  <ds:schemaRefs>
    <ds:schemaRef ds:uri="http://schemas.microsoft.com/sharepoint/v3/contenttype/forms"/>
  </ds:schemaRefs>
</ds:datastoreItem>
</file>

<file path=customXml/itemProps6.xml><?xml version="1.0" encoding="utf-8"?>
<ds:datastoreItem xmlns:ds="http://schemas.openxmlformats.org/officeDocument/2006/customXml" ds:itemID="{C1B8D7A2-EFAA-4B04-A86B-D1B696B8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46</Pages>
  <Words>27239</Words>
  <Characters>155263</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Jorina Kryeziu</cp:lastModifiedBy>
  <cp:revision>331</cp:revision>
  <cp:lastPrinted>2024-12-06T13:53:00Z</cp:lastPrinted>
  <dcterms:created xsi:type="dcterms:W3CDTF">2024-03-05T14:35:00Z</dcterms:created>
  <dcterms:modified xsi:type="dcterms:W3CDTF">2024-12-18T14:04:00Z</dcterms:modified>
</cp:coreProperties>
</file>