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ABAD5E" w14:textId="77777777" w:rsidR="00420682" w:rsidRPr="00C116E2" w:rsidRDefault="00420682" w:rsidP="004D0FF5">
      <w:pPr>
        <w:spacing w:after="0" w:line="240" w:lineRule="auto"/>
        <w:ind w:firstLine="284"/>
        <w:jc w:val="center"/>
        <w:rPr>
          <w:rFonts w:ascii="Garamond" w:hAnsi="Garamond" w:cs="Times New Roman"/>
          <w:b/>
          <w:color w:val="000000" w:themeColor="text1"/>
          <w:sz w:val="24"/>
          <w:szCs w:val="24"/>
        </w:rPr>
      </w:pPr>
      <w:r w:rsidRPr="00C116E2">
        <w:rPr>
          <w:rFonts w:ascii="Garamond" w:hAnsi="Garamond" w:cs="Times New Roman"/>
          <w:b/>
          <w:color w:val="000000" w:themeColor="text1"/>
          <w:sz w:val="24"/>
          <w:szCs w:val="24"/>
        </w:rPr>
        <w:t>LIGJ</w:t>
      </w:r>
    </w:p>
    <w:p w14:paraId="11ABAD60" w14:textId="77777777" w:rsidR="00024790" w:rsidRPr="00C116E2" w:rsidRDefault="002009A1" w:rsidP="004D0FF5">
      <w:pPr>
        <w:spacing w:after="0" w:line="240" w:lineRule="auto"/>
        <w:ind w:firstLine="284"/>
        <w:jc w:val="center"/>
        <w:rPr>
          <w:rFonts w:ascii="Garamond" w:hAnsi="Garamond" w:cs="Times New Roman"/>
          <w:b/>
          <w:color w:val="000000" w:themeColor="text1"/>
          <w:sz w:val="24"/>
          <w:szCs w:val="24"/>
        </w:rPr>
      </w:pPr>
      <w:r w:rsidRPr="00C116E2">
        <w:rPr>
          <w:rFonts w:ascii="Garamond" w:hAnsi="Garamond" w:cs="Times New Roman"/>
          <w:b/>
          <w:color w:val="000000" w:themeColor="text1"/>
          <w:sz w:val="24"/>
          <w:szCs w:val="24"/>
        </w:rPr>
        <w:t>Nr.</w:t>
      </w:r>
      <w:r w:rsidR="00F62A46" w:rsidRPr="00C116E2">
        <w:rPr>
          <w:rFonts w:ascii="Garamond" w:hAnsi="Garamond" w:cs="Times New Roman"/>
          <w:b/>
          <w:color w:val="000000" w:themeColor="text1"/>
          <w:sz w:val="24"/>
          <w:szCs w:val="24"/>
        </w:rPr>
        <w:t xml:space="preserve"> </w:t>
      </w:r>
      <w:r w:rsidR="00074934" w:rsidRPr="00C116E2">
        <w:rPr>
          <w:rFonts w:ascii="Garamond" w:hAnsi="Garamond" w:cs="Times New Roman"/>
          <w:b/>
          <w:color w:val="000000" w:themeColor="text1"/>
          <w:sz w:val="24"/>
          <w:szCs w:val="24"/>
        </w:rPr>
        <w:t>125</w:t>
      </w:r>
      <w:r w:rsidR="007748A2" w:rsidRPr="00C116E2">
        <w:rPr>
          <w:rFonts w:ascii="Garamond" w:hAnsi="Garamond" w:cs="Times New Roman"/>
          <w:b/>
          <w:color w:val="000000" w:themeColor="text1"/>
          <w:sz w:val="24"/>
          <w:szCs w:val="24"/>
        </w:rPr>
        <w:t>/202</w:t>
      </w:r>
      <w:r w:rsidR="00F86F45" w:rsidRPr="00C116E2">
        <w:rPr>
          <w:rFonts w:ascii="Garamond" w:hAnsi="Garamond" w:cs="Times New Roman"/>
          <w:b/>
          <w:color w:val="000000" w:themeColor="text1"/>
          <w:sz w:val="24"/>
          <w:szCs w:val="24"/>
        </w:rPr>
        <w:t>4</w:t>
      </w:r>
      <w:r w:rsidRPr="00C116E2">
        <w:rPr>
          <w:rFonts w:ascii="Garamond" w:hAnsi="Garamond" w:cs="Times New Roman"/>
          <w:b/>
          <w:color w:val="000000" w:themeColor="text1"/>
          <w:sz w:val="24"/>
          <w:szCs w:val="24"/>
        </w:rPr>
        <w:t xml:space="preserve"> </w:t>
      </w:r>
    </w:p>
    <w:p w14:paraId="11ABAD61" w14:textId="77777777" w:rsidR="00F803CB" w:rsidRPr="00C116E2" w:rsidRDefault="00F803CB" w:rsidP="004D0FF5">
      <w:pPr>
        <w:spacing w:after="0" w:line="240" w:lineRule="auto"/>
        <w:ind w:firstLine="284"/>
        <w:jc w:val="center"/>
        <w:rPr>
          <w:rFonts w:ascii="Garamond" w:hAnsi="Garamond" w:cs="Times New Roman"/>
          <w:b/>
          <w:color w:val="000000" w:themeColor="text1"/>
          <w:sz w:val="24"/>
          <w:szCs w:val="24"/>
        </w:rPr>
      </w:pPr>
    </w:p>
    <w:p w14:paraId="11ABAD62" w14:textId="77777777" w:rsidR="00F803CB" w:rsidRPr="00C116E2" w:rsidRDefault="00F803CB" w:rsidP="004D0FF5">
      <w:pPr>
        <w:spacing w:after="0" w:line="240" w:lineRule="auto"/>
        <w:ind w:firstLine="284"/>
        <w:jc w:val="center"/>
        <w:rPr>
          <w:rFonts w:ascii="Garamond" w:hAnsi="Garamond" w:cs="Times New Roman"/>
          <w:b/>
          <w:color w:val="000000" w:themeColor="text1"/>
          <w:sz w:val="24"/>
          <w:szCs w:val="24"/>
        </w:rPr>
      </w:pPr>
      <w:r w:rsidRPr="00C116E2">
        <w:rPr>
          <w:rFonts w:ascii="Garamond" w:hAnsi="Garamond" w:cs="Times New Roman"/>
          <w:b/>
          <w:color w:val="000000" w:themeColor="text1"/>
          <w:sz w:val="24"/>
          <w:szCs w:val="24"/>
        </w:rPr>
        <w:t xml:space="preserve">PËR ORGANIZIMIN DHE FUNKSIONIMIN E </w:t>
      </w:r>
      <w:r w:rsidR="00B46319" w:rsidRPr="00C116E2">
        <w:rPr>
          <w:rFonts w:ascii="Garamond" w:hAnsi="Garamond" w:cs="Times New Roman"/>
          <w:b/>
          <w:color w:val="000000" w:themeColor="text1"/>
          <w:sz w:val="24"/>
          <w:szCs w:val="24"/>
        </w:rPr>
        <w:t>SHËRBIMIT USHTARAK REZERVIST</w:t>
      </w:r>
      <w:r w:rsidRPr="00C116E2">
        <w:rPr>
          <w:rFonts w:ascii="Garamond" w:hAnsi="Garamond" w:cs="Times New Roman"/>
          <w:b/>
          <w:color w:val="000000" w:themeColor="text1"/>
          <w:sz w:val="24"/>
          <w:szCs w:val="24"/>
        </w:rPr>
        <w:t xml:space="preserve"> NË REPUBLIKËN E SHQIPËRISË</w:t>
      </w:r>
    </w:p>
    <w:p w14:paraId="11ABAD63"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p>
    <w:p w14:paraId="11ABAD64" w14:textId="3BF203DC" w:rsidR="009020C2" w:rsidRPr="00C116E2" w:rsidRDefault="00F803CB"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Në mbështetje të neneve 78, 81</w:t>
      </w:r>
      <w:r w:rsidR="00C116E2">
        <w:rPr>
          <w:rFonts w:ascii="Garamond" w:hAnsi="Garamond" w:cs="Times New Roman"/>
          <w:color w:val="000000" w:themeColor="text1"/>
          <w:sz w:val="24"/>
          <w:szCs w:val="24"/>
        </w:rPr>
        <w:t>,</w:t>
      </w:r>
      <w:r w:rsidRPr="00C116E2">
        <w:rPr>
          <w:rFonts w:ascii="Garamond" w:hAnsi="Garamond" w:cs="Times New Roman"/>
          <w:color w:val="000000" w:themeColor="text1"/>
          <w:sz w:val="24"/>
          <w:szCs w:val="24"/>
        </w:rPr>
        <w:t xml:space="preserve"> pika 1, 83, pika 1, dhe 166 të Kushtetutës, me propozimin e Këshillit të Ministrave, </w:t>
      </w:r>
    </w:p>
    <w:p w14:paraId="11ABAD65" w14:textId="77777777" w:rsidR="009020C2" w:rsidRPr="00C116E2" w:rsidRDefault="009020C2" w:rsidP="004D0FF5">
      <w:pPr>
        <w:spacing w:after="0" w:line="240" w:lineRule="auto"/>
        <w:ind w:firstLine="284"/>
        <w:jc w:val="both"/>
        <w:rPr>
          <w:rFonts w:ascii="Garamond" w:hAnsi="Garamond" w:cs="Times New Roman"/>
          <w:color w:val="000000" w:themeColor="text1"/>
          <w:sz w:val="24"/>
          <w:szCs w:val="24"/>
        </w:rPr>
      </w:pPr>
    </w:p>
    <w:p w14:paraId="11ABAD66" w14:textId="5C57AA5E" w:rsidR="009020C2" w:rsidRPr="00C116E2" w:rsidRDefault="009020C2" w:rsidP="004D0FF5">
      <w:pPr>
        <w:spacing w:after="0" w:line="240" w:lineRule="auto"/>
        <w:ind w:firstLine="284"/>
        <w:jc w:val="center"/>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KUVENDI</w:t>
      </w:r>
    </w:p>
    <w:p w14:paraId="11ABAD68" w14:textId="77777777" w:rsidR="00F803CB" w:rsidRPr="00C116E2" w:rsidRDefault="009020C2" w:rsidP="004D0FF5">
      <w:pPr>
        <w:spacing w:after="0" w:line="240" w:lineRule="auto"/>
        <w:ind w:firstLine="284"/>
        <w:jc w:val="center"/>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I REPUBLIKËS SË SHQIPËRISË</w:t>
      </w:r>
    </w:p>
    <w:p w14:paraId="11ABAD69" w14:textId="77777777" w:rsidR="00F803CB" w:rsidRPr="00C116E2" w:rsidRDefault="00F803CB" w:rsidP="004D0FF5">
      <w:pPr>
        <w:spacing w:after="0" w:line="240" w:lineRule="auto"/>
        <w:ind w:firstLine="284"/>
        <w:jc w:val="center"/>
        <w:rPr>
          <w:rFonts w:ascii="Garamond" w:hAnsi="Garamond" w:cs="Times New Roman"/>
          <w:color w:val="000000" w:themeColor="text1"/>
          <w:sz w:val="24"/>
          <w:szCs w:val="24"/>
        </w:rPr>
      </w:pPr>
    </w:p>
    <w:p w14:paraId="11ABAD6A" w14:textId="78B5DC38" w:rsidR="00F803CB" w:rsidRPr="00C116E2" w:rsidRDefault="00F803CB" w:rsidP="004D0FF5">
      <w:pPr>
        <w:spacing w:after="0" w:line="240" w:lineRule="auto"/>
        <w:ind w:firstLine="284"/>
        <w:jc w:val="center"/>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VENDOSI:</w:t>
      </w:r>
    </w:p>
    <w:p w14:paraId="11ABAD6B" w14:textId="77777777" w:rsidR="00F803CB" w:rsidRPr="00C116E2" w:rsidRDefault="00F803CB" w:rsidP="004D0FF5">
      <w:pPr>
        <w:spacing w:after="0" w:line="240" w:lineRule="auto"/>
        <w:ind w:firstLine="284"/>
        <w:jc w:val="center"/>
        <w:rPr>
          <w:rFonts w:ascii="Garamond" w:hAnsi="Garamond" w:cs="Times New Roman"/>
          <w:color w:val="000000" w:themeColor="text1"/>
          <w:sz w:val="24"/>
          <w:szCs w:val="24"/>
        </w:rPr>
      </w:pPr>
    </w:p>
    <w:p w14:paraId="11ABAD6D" w14:textId="4E8AE52A" w:rsidR="009020C2" w:rsidRPr="00C116E2" w:rsidRDefault="00F803CB" w:rsidP="00C116E2">
      <w:pPr>
        <w:spacing w:after="0" w:line="240" w:lineRule="auto"/>
        <w:ind w:firstLine="284"/>
        <w:jc w:val="center"/>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KREU I</w:t>
      </w:r>
    </w:p>
    <w:p w14:paraId="11ABAD6E" w14:textId="77777777" w:rsidR="00F803CB" w:rsidRPr="00C116E2" w:rsidRDefault="00F803CB" w:rsidP="004D0FF5">
      <w:pPr>
        <w:spacing w:after="0" w:line="240" w:lineRule="auto"/>
        <w:ind w:firstLine="284"/>
        <w:jc w:val="center"/>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DISPOZITA TË PËRGJITHSHME</w:t>
      </w:r>
    </w:p>
    <w:p w14:paraId="11ABAD6F" w14:textId="77777777" w:rsidR="00F803CB" w:rsidRPr="00C116E2" w:rsidRDefault="00F803CB" w:rsidP="004D0FF5">
      <w:pPr>
        <w:spacing w:after="0" w:line="240" w:lineRule="auto"/>
        <w:ind w:firstLine="284"/>
        <w:jc w:val="center"/>
        <w:rPr>
          <w:rFonts w:ascii="Garamond" w:hAnsi="Garamond" w:cs="Times New Roman"/>
          <w:color w:val="000000" w:themeColor="text1"/>
          <w:sz w:val="24"/>
          <w:szCs w:val="24"/>
        </w:rPr>
      </w:pPr>
    </w:p>
    <w:p w14:paraId="11ABAD70" w14:textId="77777777" w:rsidR="00F803CB" w:rsidRPr="00C116E2" w:rsidRDefault="00F803CB" w:rsidP="004D0FF5">
      <w:pPr>
        <w:spacing w:after="0" w:line="240" w:lineRule="auto"/>
        <w:ind w:firstLine="284"/>
        <w:jc w:val="center"/>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Neni 1</w:t>
      </w:r>
    </w:p>
    <w:p w14:paraId="11ABAD72" w14:textId="77777777" w:rsidR="00F803CB" w:rsidRPr="00C116E2" w:rsidRDefault="00F803CB" w:rsidP="004D0FF5">
      <w:pPr>
        <w:spacing w:after="0" w:line="240" w:lineRule="auto"/>
        <w:ind w:firstLine="284"/>
        <w:jc w:val="center"/>
        <w:rPr>
          <w:rFonts w:ascii="Garamond" w:hAnsi="Garamond" w:cs="Times New Roman"/>
          <w:b/>
          <w:color w:val="000000" w:themeColor="text1"/>
          <w:sz w:val="24"/>
          <w:szCs w:val="24"/>
        </w:rPr>
      </w:pPr>
      <w:r w:rsidRPr="00C116E2">
        <w:rPr>
          <w:rFonts w:ascii="Garamond" w:hAnsi="Garamond" w:cs="Times New Roman"/>
          <w:b/>
          <w:color w:val="000000" w:themeColor="text1"/>
          <w:sz w:val="24"/>
          <w:szCs w:val="24"/>
        </w:rPr>
        <w:t>Objekti</w:t>
      </w:r>
    </w:p>
    <w:p w14:paraId="11ABAD73"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p>
    <w:p w14:paraId="11ABAD74"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 xml:space="preserve">Ky ligj përcakton rregullat për organizimin dhe funksionimin e </w:t>
      </w:r>
      <w:r w:rsidR="00B46319" w:rsidRPr="00C116E2">
        <w:rPr>
          <w:rFonts w:ascii="Garamond" w:hAnsi="Garamond" w:cs="Times New Roman"/>
          <w:color w:val="000000" w:themeColor="text1"/>
          <w:sz w:val="24"/>
          <w:szCs w:val="24"/>
        </w:rPr>
        <w:t>shërbimit rezervist</w:t>
      </w:r>
      <w:r w:rsidRPr="00C116E2">
        <w:rPr>
          <w:rFonts w:ascii="Garamond" w:hAnsi="Garamond" w:cs="Times New Roman"/>
          <w:color w:val="000000" w:themeColor="text1"/>
          <w:sz w:val="24"/>
          <w:szCs w:val="24"/>
        </w:rPr>
        <w:t xml:space="preserve"> në Republikën e Shqipërisë, të drejtat, detyrimet dhe përgjegjësitë e shtetasve, të organeve shtetërore e subjekteve private për mobilizimin dhe shërbimin ushtarak në rezervë.</w:t>
      </w:r>
    </w:p>
    <w:p w14:paraId="11ABAD75"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p>
    <w:p w14:paraId="11ABAD76" w14:textId="77777777" w:rsidR="00A027D0" w:rsidRPr="00C116E2" w:rsidRDefault="00F803CB" w:rsidP="004D0FF5">
      <w:pPr>
        <w:spacing w:after="0" w:line="240" w:lineRule="auto"/>
        <w:ind w:firstLine="284"/>
        <w:jc w:val="center"/>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Neni 2</w:t>
      </w:r>
    </w:p>
    <w:p w14:paraId="11ABAD78" w14:textId="77777777" w:rsidR="00A027D0" w:rsidRPr="00C116E2" w:rsidRDefault="00A027D0" w:rsidP="004D0FF5">
      <w:pPr>
        <w:spacing w:after="0" w:line="240" w:lineRule="auto"/>
        <w:ind w:firstLine="284"/>
        <w:jc w:val="center"/>
        <w:rPr>
          <w:rFonts w:ascii="Garamond" w:hAnsi="Garamond" w:cs="Times New Roman"/>
          <w:color w:val="000000" w:themeColor="text1"/>
          <w:sz w:val="24"/>
          <w:szCs w:val="24"/>
        </w:rPr>
      </w:pPr>
      <w:r w:rsidRPr="00C116E2">
        <w:rPr>
          <w:rFonts w:ascii="Garamond" w:hAnsi="Garamond" w:cs="Times New Roman"/>
          <w:b/>
          <w:color w:val="000000" w:themeColor="text1"/>
          <w:sz w:val="24"/>
          <w:szCs w:val="24"/>
        </w:rPr>
        <w:t>Qëllimi</w:t>
      </w:r>
    </w:p>
    <w:p w14:paraId="11ABAD79" w14:textId="77777777" w:rsidR="00A027D0" w:rsidRPr="00C116E2" w:rsidRDefault="00A027D0" w:rsidP="004D0FF5">
      <w:pPr>
        <w:spacing w:after="0" w:line="240" w:lineRule="auto"/>
        <w:ind w:firstLine="284"/>
        <w:jc w:val="both"/>
        <w:rPr>
          <w:rFonts w:ascii="Garamond" w:hAnsi="Garamond" w:cs="Times New Roman"/>
          <w:color w:val="000000" w:themeColor="text1"/>
          <w:sz w:val="24"/>
          <w:szCs w:val="24"/>
        </w:rPr>
      </w:pPr>
    </w:p>
    <w:p w14:paraId="11ABAD7A" w14:textId="77777777" w:rsidR="00A027D0" w:rsidRPr="00C116E2" w:rsidRDefault="00A027D0"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 xml:space="preserve">Shërbimi ushtarak rezervist shërben për të siguruar individë të trajnuar, me qëllim kompletimin e strukturës së Forcave të Armatosura të Republikës së Shqipërisë, ruajtjen e nivelit të gatishmërisë dhe </w:t>
      </w:r>
      <w:proofErr w:type="spellStart"/>
      <w:r w:rsidRPr="00C116E2">
        <w:rPr>
          <w:rFonts w:ascii="Garamond" w:hAnsi="Garamond" w:cs="Times New Roman"/>
          <w:color w:val="000000" w:themeColor="text1"/>
          <w:sz w:val="24"/>
          <w:szCs w:val="24"/>
        </w:rPr>
        <w:t>operacionalitetit</w:t>
      </w:r>
      <w:proofErr w:type="spellEnd"/>
      <w:r w:rsidRPr="00C116E2">
        <w:rPr>
          <w:rFonts w:ascii="Garamond" w:hAnsi="Garamond" w:cs="Times New Roman"/>
          <w:color w:val="000000" w:themeColor="text1"/>
          <w:sz w:val="24"/>
          <w:szCs w:val="24"/>
        </w:rPr>
        <w:t xml:space="preserve"> të kërkuar, rritjen e kapaciteteve të mbrojtjes, të nevojshme në rastet e përkeqësimit të gjendjes së sigurisë, si dhe për pl</w:t>
      </w:r>
      <w:r w:rsidR="00074934" w:rsidRPr="00C116E2">
        <w:rPr>
          <w:rFonts w:ascii="Garamond" w:hAnsi="Garamond" w:cs="Times New Roman"/>
          <w:color w:val="000000" w:themeColor="text1"/>
          <w:sz w:val="24"/>
          <w:szCs w:val="24"/>
        </w:rPr>
        <w:t>otësimin e detyrimeve kombëtare</w:t>
      </w:r>
      <w:r w:rsidRPr="00C116E2">
        <w:rPr>
          <w:rFonts w:ascii="Garamond" w:hAnsi="Garamond" w:cs="Times New Roman"/>
          <w:color w:val="000000" w:themeColor="text1"/>
          <w:sz w:val="24"/>
          <w:szCs w:val="24"/>
        </w:rPr>
        <w:t xml:space="preserve"> në kuadër të NATO-s, operacioneve në përgjigje të krizave, operacioneve të mbështetjes së paqes e të sigurisë rajonale e globale, si dhe operacioneve të emergjencave civile.</w:t>
      </w:r>
    </w:p>
    <w:p w14:paraId="11ABAD7B" w14:textId="1D97F1B0" w:rsidR="00A027D0" w:rsidRPr="00C116E2" w:rsidRDefault="00194953" w:rsidP="004D0FF5">
      <w:pPr>
        <w:spacing w:after="0" w:line="240" w:lineRule="auto"/>
        <w:ind w:firstLine="284"/>
        <w:jc w:val="both"/>
        <w:rPr>
          <w:rFonts w:ascii="Garamond" w:hAnsi="Garamond" w:cs="Times New Roman"/>
          <w:color w:val="000000" w:themeColor="text1"/>
          <w:sz w:val="24"/>
          <w:szCs w:val="24"/>
        </w:rPr>
      </w:pPr>
      <w:r>
        <w:rPr>
          <w:rFonts w:ascii="Garamond" w:hAnsi="Garamond" w:cs="Times New Roman"/>
          <w:color w:val="000000" w:themeColor="text1"/>
          <w:sz w:val="24"/>
          <w:szCs w:val="24"/>
        </w:rPr>
        <w:t xml:space="preserve"> </w:t>
      </w:r>
    </w:p>
    <w:p w14:paraId="11ABAD7C" w14:textId="77777777" w:rsidR="00A027D0" w:rsidRPr="00C116E2" w:rsidRDefault="00A027D0" w:rsidP="004D0FF5">
      <w:pPr>
        <w:spacing w:after="0" w:line="240" w:lineRule="auto"/>
        <w:ind w:firstLine="284"/>
        <w:jc w:val="center"/>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Neni 3</w:t>
      </w:r>
    </w:p>
    <w:p w14:paraId="11ABAD7E" w14:textId="77777777" w:rsidR="00F803CB" w:rsidRPr="00C116E2" w:rsidRDefault="00F803CB" w:rsidP="004D0FF5">
      <w:pPr>
        <w:spacing w:after="0" w:line="240" w:lineRule="auto"/>
        <w:ind w:firstLine="284"/>
        <w:jc w:val="center"/>
        <w:rPr>
          <w:rFonts w:ascii="Garamond" w:hAnsi="Garamond" w:cs="Times New Roman"/>
          <w:b/>
          <w:color w:val="000000" w:themeColor="text1"/>
          <w:sz w:val="24"/>
          <w:szCs w:val="24"/>
        </w:rPr>
      </w:pPr>
      <w:r w:rsidRPr="00C116E2">
        <w:rPr>
          <w:rFonts w:ascii="Garamond" w:hAnsi="Garamond" w:cs="Times New Roman"/>
          <w:b/>
          <w:color w:val="000000" w:themeColor="text1"/>
          <w:sz w:val="24"/>
          <w:szCs w:val="24"/>
        </w:rPr>
        <w:t>Përkufizime</w:t>
      </w:r>
    </w:p>
    <w:p w14:paraId="11ABAD7F"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p>
    <w:p w14:paraId="11ABAD80" w14:textId="418658B8" w:rsidR="00F803CB" w:rsidRPr="00C116E2" w:rsidRDefault="00074934"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Në zbatim të këtij ligji</w:t>
      </w:r>
      <w:r w:rsidR="00C116E2">
        <w:rPr>
          <w:rFonts w:ascii="Garamond" w:hAnsi="Garamond" w:cs="Times New Roman"/>
          <w:color w:val="000000" w:themeColor="text1"/>
          <w:sz w:val="24"/>
          <w:szCs w:val="24"/>
        </w:rPr>
        <w:t>,</w:t>
      </w:r>
      <w:r w:rsidR="00F803CB" w:rsidRPr="00C116E2">
        <w:rPr>
          <w:rFonts w:ascii="Garamond" w:hAnsi="Garamond" w:cs="Times New Roman"/>
          <w:color w:val="000000" w:themeColor="text1"/>
          <w:sz w:val="24"/>
          <w:szCs w:val="24"/>
        </w:rPr>
        <w:t xml:space="preserve"> termat e mëposhtëm kanë këto kuptime:</w:t>
      </w:r>
    </w:p>
    <w:p w14:paraId="11ABAD81" w14:textId="432615AD" w:rsidR="00F803CB"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 xml:space="preserve">1. </w:t>
      </w:r>
      <w:r w:rsidR="00290D36" w:rsidRPr="00C116E2">
        <w:rPr>
          <w:rFonts w:ascii="Garamond" w:hAnsi="Garamond" w:cs="Times New Roman"/>
          <w:color w:val="000000" w:themeColor="text1"/>
          <w:sz w:val="24"/>
          <w:szCs w:val="24"/>
        </w:rPr>
        <w:t>“</w:t>
      </w:r>
      <w:r w:rsidR="00B46319" w:rsidRPr="00C116E2">
        <w:rPr>
          <w:rFonts w:ascii="Garamond" w:hAnsi="Garamond" w:cs="Times New Roman"/>
          <w:color w:val="000000" w:themeColor="text1"/>
          <w:sz w:val="24"/>
          <w:szCs w:val="24"/>
        </w:rPr>
        <w:t>Strukturë rezerviste</w:t>
      </w:r>
      <w:r w:rsidR="00290D36" w:rsidRPr="00C116E2">
        <w:rPr>
          <w:rFonts w:ascii="Garamond" w:hAnsi="Garamond" w:cs="Times New Roman"/>
          <w:color w:val="000000" w:themeColor="text1"/>
          <w:sz w:val="24"/>
          <w:szCs w:val="24"/>
        </w:rPr>
        <w:t>”</w:t>
      </w:r>
      <w:r w:rsidR="00F803CB" w:rsidRPr="00C116E2">
        <w:rPr>
          <w:rFonts w:ascii="Garamond" w:hAnsi="Garamond" w:cs="Times New Roman"/>
          <w:color w:val="000000" w:themeColor="text1"/>
          <w:sz w:val="24"/>
          <w:szCs w:val="24"/>
        </w:rPr>
        <w:t xml:space="preserve"> </w:t>
      </w:r>
      <w:r w:rsidR="00A027D0" w:rsidRPr="00C116E2">
        <w:rPr>
          <w:rFonts w:ascii="Garamond" w:hAnsi="Garamond" w:cs="Times New Roman"/>
          <w:color w:val="000000" w:themeColor="text1"/>
          <w:sz w:val="24"/>
          <w:szCs w:val="24"/>
        </w:rPr>
        <w:t xml:space="preserve">është </w:t>
      </w:r>
      <w:r w:rsidR="00F803CB" w:rsidRPr="00C116E2">
        <w:rPr>
          <w:rFonts w:ascii="Garamond" w:hAnsi="Garamond" w:cs="Times New Roman"/>
          <w:color w:val="000000" w:themeColor="text1"/>
          <w:sz w:val="24"/>
          <w:szCs w:val="24"/>
        </w:rPr>
        <w:t>struktura e Forcave të Armatosura, e organizuar dhe e kompletuar me armatim, pajisje, teknikë, infrastrukturë dhe një minimum personeli aktiv për trajnim dhe mirëmbajtje, e cila aktivizohet dhe kompletohet me personel ushtarak të shërbimit rezervist sipas nevojës</w:t>
      </w:r>
      <w:r w:rsidR="00C116E2">
        <w:rPr>
          <w:rFonts w:ascii="Garamond" w:hAnsi="Garamond" w:cs="Times New Roman"/>
          <w:color w:val="000000" w:themeColor="text1"/>
          <w:sz w:val="24"/>
          <w:szCs w:val="24"/>
        </w:rPr>
        <w:t>;</w:t>
      </w:r>
    </w:p>
    <w:p w14:paraId="11ABAD82" w14:textId="3B421A06" w:rsidR="00F803CB"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 xml:space="preserve">2. </w:t>
      </w:r>
      <w:r w:rsidR="00290D36" w:rsidRPr="00C116E2">
        <w:rPr>
          <w:rFonts w:ascii="Garamond" w:hAnsi="Garamond" w:cs="Times New Roman"/>
          <w:color w:val="000000" w:themeColor="text1"/>
          <w:sz w:val="24"/>
          <w:szCs w:val="24"/>
        </w:rPr>
        <w:t>“Mobilizim”</w:t>
      </w:r>
      <w:r w:rsidR="00F803CB" w:rsidRPr="00C116E2">
        <w:rPr>
          <w:rFonts w:ascii="Garamond" w:hAnsi="Garamond" w:cs="Times New Roman"/>
          <w:color w:val="000000" w:themeColor="text1"/>
          <w:sz w:val="24"/>
          <w:szCs w:val="24"/>
        </w:rPr>
        <w:t xml:space="preserve"> </w:t>
      </w:r>
      <w:r w:rsidR="00A027D0" w:rsidRPr="00C116E2">
        <w:rPr>
          <w:rFonts w:ascii="Garamond" w:hAnsi="Garamond" w:cs="Times New Roman"/>
          <w:color w:val="000000" w:themeColor="text1"/>
          <w:sz w:val="24"/>
          <w:szCs w:val="24"/>
        </w:rPr>
        <w:t xml:space="preserve">është </w:t>
      </w:r>
      <w:r w:rsidR="00F803CB" w:rsidRPr="00C116E2">
        <w:rPr>
          <w:rFonts w:ascii="Garamond" w:hAnsi="Garamond" w:cs="Times New Roman"/>
          <w:color w:val="000000" w:themeColor="text1"/>
          <w:sz w:val="24"/>
          <w:szCs w:val="24"/>
        </w:rPr>
        <w:t>organizimi i të gjithë apo i një pjese të shërbimit ushtarak në rezervë për të marrë pjesë ose për të siguruar plotësimin e njësive e reparteve të strukturave ushtarake me personel, sipas përcaktimeve në dokumentet strategjike, të miratuara me ligj</w:t>
      </w:r>
      <w:r w:rsidR="00C116E2">
        <w:rPr>
          <w:rFonts w:ascii="Garamond" w:hAnsi="Garamond" w:cs="Times New Roman"/>
          <w:color w:val="000000" w:themeColor="text1"/>
          <w:sz w:val="24"/>
          <w:szCs w:val="24"/>
        </w:rPr>
        <w:t>;</w:t>
      </w:r>
    </w:p>
    <w:p w14:paraId="11ABAD83" w14:textId="32B90618" w:rsidR="00F803CB"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 xml:space="preserve">3. </w:t>
      </w:r>
      <w:r w:rsidR="00290D36" w:rsidRPr="00C116E2">
        <w:rPr>
          <w:rFonts w:ascii="Garamond" w:hAnsi="Garamond" w:cs="Times New Roman"/>
          <w:color w:val="000000" w:themeColor="text1"/>
          <w:sz w:val="24"/>
          <w:szCs w:val="24"/>
        </w:rPr>
        <w:t>“Shërbim ushtarak rezervist”</w:t>
      </w:r>
      <w:r w:rsidR="00F803CB" w:rsidRPr="00C116E2">
        <w:rPr>
          <w:rFonts w:ascii="Garamond" w:hAnsi="Garamond" w:cs="Times New Roman"/>
          <w:color w:val="000000" w:themeColor="text1"/>
          <w:sz w:val="24"/>
          <w:szCs w:val="24"/>
        </w:rPr>
        <w:t xml:space="preserve"> </w:t>
      </w:r>
      <w:r w:rsidR="00A027D0" w:rsidRPr="00C116E2">
        <w:rPr>
          <w:rFonts w:ascii="Garamond" w:hAnsi="Garamond" w:cs="Times New Roman"/>
          <w:color w:val="000000" w:themeColor="text1"/>
          <w:sz w:val="24"/>
          <w:szCs w:val="24"/>
        </w:rPr>
        <w:t xml:space="preserve">është </w:t>
      </w:r>
      <w:r w:rsidR="00F803CB" w:rsidRPr="00C116E2">
        <w:rPr>
          <w:rFonts w:ascii="Garamond" w:hAnsi="Garamond" w:cs="Times New Roman"/>
          <w:color w:val="000000" w:themeColor="text1"/>
          <w:sz w:val="24"/>
          <w:szCs w:val="24"/>
        </w:rPr>
        <w:t>pjesa e shërbimit ushtarak që kryhet nga shtetasi shqiptar</w:t>
      </w:r>
      <w:r w:rsidR="00074934" w:rsidRPr="00C116E2">
        <w:rPr>
          <w:rFonts w:ascii="Garamond" w:hAnsi="Garamond" w:cs="Times New Roman"/>
          <w:color w:val="000000" w:themeColor="text1"/>
          <w:sz w:val="24"/>
          <w:szCs w:val="24"/>
        </w:rPr>
        <w:t>,</w:t>
      </w:r>
      <w:r w:rsidR="00F803CB" w:rsidRPr="00C116E2">
        <w:rPr>
          <w:rFonts w:ascii="Garamond" w:hAnsi="Garamond" w:cs="Times New Roman"/>
          <w:color w:val="000000" w:themeColor="text1"/>
          <w:sz w:val="24"/>
          <w:szCs w:val="24"/>
        </w:rPr>
        <w:t xml:space="preserve"> </w:t>
      </w:r>
      <w:r w:rsidR="00764E80" w:rsidRPr="00C116E2">
        <w:rPr>
          <w:rFonts w:ascii="Garamond" w:hAnsi="Garamond" w:cs="Times New Roman"/>
          <w:color w:val="000000" w:themeColor="text1"/>
          <w:sz w:val="24"/>
          <w:szCs w:val="24"/>
        </w:rPr>
        <w:t>i cili</w:t>
      </w:r>
      <w:r w:rsidR="00F803CB" w:rsidRPr="00C116E2">
        <w:rPr>
          <w:rFonts w:ascii="Garamond" w:hAnsi="Garamond" w:cs="Times New Roman"/>
          <w:color w:val="000000" w:themeColor="text1"/>
          <w:sz w:val="24"/>
          <w:szCs w:val="24"/>
        </w:rPr>
        <w:t xml:space="preserve"> ka kryer shërbimin e detyrueshëm ushtarak aktiv ose alternativ dhe ai që ka kapërcyer kufijtë e moshës së caktuar për kryerjen e këtij shërbimi, si dhe</w:t>
      </w:r>
      <w:r w:rsidR="00074934" w:rsidRPr="00C116E2">
        <w:rPr>
          <w:rFonts w:ascii="Garamond" w:hAnsi="Garamond" w:cs="Times New Roman"/>
          <w:color w:val="000000" w:themeColor="text1"/>
          <w:sz w:val="24"/>
          <w:szCs w:val="24"/>
        </w:rPr>
        <w:t xml:space="preserve"> ushtaraku i nxjerrë në rezervë</w:t>
      </w:r>
      <w:r w:rsidR="00F803CB" w:rsidRPr="00C116E2">
        <w:rPr>
          <w:rFonts w:ascii="Garamond" w:hAnsi="Garamond" w:cs="Times New Roman"/>
          <w:color w:val="000000" w:themeColor="text1"/>
          <w:sz w:val="24"/>
          <w:szCs w:val="24"/>
        </w:rPr>
        <w:t xml:space="preserve"> sipas kritereve të ligjit për karrierën ushtarake në Forcat e Armatosura të Republikës së Shqipërisë</w:t>
      </w:r>
      <w:r w:rsidR="00C116E2">
        <w:rPr>
          <w:rFonts w:ascii="Garamond" w:hAnsi="Garamond" w:cs="Times New Roman"/>
          <w:color w:val="000000" w:themeColor="text1"/>
          <w:sz w:val="24"/>
          <w:szCs w:val="24"/>
        </w:rPr>
        <w:t>;</w:t>
      </w:r>
    </w:p>
    <w:p w14:paraId="11ABAD84" w14:textId="2DB52BAC" w:rsidR="00F803CB"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 xml:space="preserve">4. </w:t>
      </w:r>
      <w:r w:rsidR="00F803CB" w:rsidRPr="00C116E2">
        <w:rPr>
          <w:rFonts w:ascii="Garamond" w:hAnsi="Garamond" w:cs="Times New Roman"/>
          <w:color w:val="000000" w:themeColor="text1"/>
          <w:sz w:val="24"/>
          <w:szCs w:val="24"/>
        </w:rPr>
        <w:t>“Us</w:t>
      </w:r>
      <w:r w:rsidR="00290D36" w:rsidRPr="00C116E2">
        <w:rPr>
          <w:rFonts w:ascii="Garamond" w:hAnsi="Garamond" w:cs="Times New Roman"/>
          <w:color w:val="000000" w:themeColor="text1"/>
          <w:sz w:val="24"/>
          <w:szCs w:val="24"/>
        </w:rPr>
        <w:t>htarak në shërbimin në rezervë”</w:t>
      </w:r>
      <w:r w:rsidR="00F803CB" w:rsidRPr="00C116E2">
        <w:rPr>
          <w:rFonts w:ascii="Garamond" w:hAnsi="Garamond" w:cs="Times New Roman"/>
          <w:color w:val="000000" w:themeColor="text1"/>
          <w:sz w:val="24"/>
          <w:szCs w:val="24"/>
        </w:rPr>
        <w:t xml:space="preserve"> </w:t>
      </w:r>
      <w:r w:rsidR="00A027D0" w:rsidRPr="00C116E2">
        <w:rPr>
          <w:rFonts w:ascii="Garamond" w:hAnsi="Garamond" w:cs="Times New Roman"/>
          <w:color w:val="000000" w:themeColor="text1"/>
          <w:sz w:val="24"/>
          <w:szCs w:val="24"/>
        </w:rPr>
        <w:t xml:space="preserve">është </w:t>
      </w:r>
      <w:r w:rsidR="00F803CB" w:rsidRPr="00C116E2">
        <w:rPr>
          <w:rFonts w:ascii="Garamond" w:hAnsi="Garamond" w:cs="Times New Roman"/>
          <w:color w:val="000000" w:themeColor="text1"/>
          <w:sz w:val="24"/>
          <w:szCs w:val="24"/>
        </w:rPr>
        <w:t>ushtaraku që ka dalë në rezervë nga shërbimi aktiv, si dhe shtetasi që nuk ka shërbyer në Forcat e Armatosura, por plotëson kushtet dhe kriteret sipas përcaktimeve ligjore dhe pranohet në shërbimin ushtarak në rezervë.</w:t>
      </w:r>
    </w:p>
    <w:p w14:paraId="11ABAD85"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p>
    <w:p w14:paraId="11ABAD86" w14:textId="77777777" w:rsidR="00F803CB" w:rsidRPr="00C116E2" w:rsidRDefault="00F803CB" w:rsidP="004D0FF5">
      <w:pPr>
        <w:spacing w:after="0" w:line="240" w:lineRule="auto"/>
        <w:ind w:firstLine="284"/>
        <w:jc w:val="center"/>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Neni 4</w:t>
      </w:r>
    </w:p>
    <w:p w14:paraId="11ABAD88" w14:textId="77777777" w:rsidR="00F803CB" w:rsidRPr="00C116E2" w:rsidRDefault="00F803CB" w:rsidP="004D0FF5">
      <w:pPr>
        <w:spacing w:after="0" w:line="240" w:lineRule="auto"/>
        <w:ind w:firstLine="284"/>
        <w:jc w:val="center"/>
        <w:rPr>
          <w:rFonts w:ascii="Garamond" w:hAnsi="Garamond" w:cs="Times New Roman"/>
          <w:b/>
          <w:color w:val="000000" w:themeColor="text1"/>
          <w:sz w:val="24"/>
          <w:szCs w:val="24"/>
        </w:rPr>
      </w:pPr>
      <w:r w:rsidRPr="00C116E2">
        <w:rPr>
          <w:rFonts w:ascii="Garamond" w:hAnsi="Garamond" w:cs="Times New Roman"/>
          <w:b/>
          <w:color w:val="000000" w:themeColor="text1"/>
          <w:sz w:val="24"/>
          <w:szCs w:val="24"/>
        </w:rPr>
        <w:lastRenderedPageBreak/>
        <w:t>Shërbimi ushtarak rezervist si veprimtari e veçantë</w:t>
      </w:r>
    </w:p>
    <w:p w14:paraId="11ABAD89"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p>
    <w:p w14:paraId="11ABAD8A"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 xml:space="preserve">Shërbimi ushtarak rezervist, si pjesë përbërëse e shërbimit ushtarak, është veprimtari e veçantë, e domosdoshme për shtetin, që kryhet në bazë të dëshirës, vullnetit dhe detyrimit për t’i shërbyer vendit. </w:t>
      </w:r>
    </w:p>
    <w:p w14:paraId="11ABAD8B"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p>
    <w:p w14:paraId="11ABAD8C" w14:textId="77777777" w:rsidR="00F803CB" w:rsidRPr="00C116E2" w:rsidRDefault="00F803CB" w:rsidP="004D0FF5">
      <w:pPr>
        <w:spacing w:after="0" w:line="240" w:lineRule="auto"/>
        <w:ind w:firstLine="284"/>
        <w:jc w:val="center"/>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Neni 5</w:t>
      </w:r>
    </w:p>
    <w:p w14:paraId="11ABAD8E" w14:textId="77777777" w:rsidR="00F803CB" w:rsidRPr="00C116E2" w:rsidRDefault="00F803CB" w:rsidP="004D0FF5">
      <w:pPr>
        <w:spacing w:after="0" w:line="240" w:lineRule="auto"/>
        <w:ind w:firstLine="284"/>
        <w:jc w:val="center"/>
        <w:rPr>
          <w:rFonts w:ascii="Garamond" w:hAnsi="Garamond" w:cs="Times New Roman"/>
          <w:b/>
          <w:color w:val="000000" w:themeColor="text1"/>
          <w:sz w:val="24"/>
          <w:szCs w:val="24"/>
        </w:rPr>
      </w:pPr>
      <w:r w:rsidRPr="00C116E2">
        <w:rPr>
          <w:rFonts w:ascii="Garamond" w:hAnsi="Garamond" w:cs="Times New Roman"/>
          <w:b/>
          <w:color w:val="000000" w:themeColor="text1"/>
          <w:sz w:val="24"/>
          <w:szCs w:val="24"/>
        </w:rPr>
        <w:t>Personeli në shërbimin ushtarak rezervist</w:t>
      </w:r>
    </w:p>
    <w:p w14:paraId="11ABAD8F"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p>
    <w:p w14:paraId="11ABAD90" w14:textId="5F687EFB" w:rsidR="00F803CB"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 xml:space="preserve">1. </w:t>
      </w:r>
      <w:r w:rsidR="00F803CB" w:rsidRPr="00C116E2">
        <w:rPr>
          <w:rFonts w:ascii="Garamond" w:hAnsi="Garamond" w:cs="Times New Roman"/>
          <w:color w:val="000000" w:themeColor="text1"/>
          <w:sz w:val="24"/>
          <w:szCs w:val="24"/>
        </w:rPr>
        <w:t>Shërbimi ushtarak rezervist organizohet dhe funksionon si pjesë përbërëse e strukturës së Forcave të Armatosura të Republikës së Shqipërisë.</w:t>
      </w:r>
    </w:p>
    <w:p w14:paraId="11ABAD91" w14:textId="77777777" w:rsidR="00F803CB"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 xml:space="preserve">2. </w:t>
      </w:r>
      <w:r w:rsidR="00F803CB" w:rsidRPr="00C116E2">
        <w:rPr>
          <w:rFonts w:ascii="Garamond" w:hAnsi="Garamond" w:cs="Times New Roman"/>
          <w:color w:val="000000" w:themeColor="text1"/>
          <w:sz w:val="24"/>
          <w:szCs w:val="24"/>
        </w:rPr>
        <w:t>Numri i personelit që aktivizohet në shërbimin ushtarak rezervist përcaktohet në Strategjinë Ushtarake dhe Planin Afatgjatë të Zhvillimit të Forcave të Armatosura.</w:t>
      </w:r>
    </w:p>
    <w:p w14:paraId="11ABAD92"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p>
    <w:p w14:paraId="11ABAD93" w14:textId="77777777" w:rsidR="00F803CB" w:rsidRPr="00C116E2" w:rsidRDefault="00F803CB" w:rsidP="004D0FF5">
      <w:pPr>
        <w:spacing w:after="0" w:line="240" w:lineRule="auto"/>
        <w:ind w:firstLine="284"/>
        <w:jc w:val="center"/>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Neni 6</w:t>
      </w:r>
    </w:p>
    <w:p w14:paraId="11ABAD95" w14:textId="77777777" w:rsidR="00F803CB" w:rsidRPr="00C116E2" w:rsidRDefault="00F803CB" w:rsidP="004D0FF5">
      <w:pPr>
        <w:spacing w:after="0" w:line="240" w:lineRule="auto"/>
        <w:ind w:firstLine="284"/>
        <w:jc w:val="center"/>
        <w:rPr>
          <w:rFonts w:ascii="Garamond" w:hAnsi="Garamond" w:cs="Times New Roman"/>
          <w:b/>
          <w:color w:val="000000" w:themeColor="text1"/>
          <w:sz w:val="24"/>
          <w:szCs w:val="24"/>
        </w:rPr>
      </w:pPr>
      <w:r w:rsidRPr="00C116E2">
        <w:rPr>
          <w:rFonts w:ascii="Garamond" w:hAnsi="Garamond" w:cs="Times New Roman"/>
          <w:b/>
          <w:color w:val="000000" w:themeColor="text1"/>
          <w:sz w:val="24"/>
          <w:szCs w:val="24"/>
        </w:rPr>
        <w:t>Kriteret e përgjithshme të shërbimi</w:t>
      </w:r>
      <w:r w:rsidR="00A77C67" w:rsidRPr="00C116E2">
        <w:rPr>
          <w:rFonts w:ascii="Garamond" w:hAnsi="Garamond" w:cs="Times New Roman"/>
          <w:b/>
          <w:color w:val="000000" w:themeColor="text1"/>
          <w:sz w:val="24"/>
          <w:szCs w:val="24"/>
        </w:rPr>
        <w:t>t</w:t>
      </w:r>
      <w:r w:rsidRPr="00C116E2">
        <w:rPr>
          <w:rFonts w:ascii="Garamond" w:hAnsi="Garamond" w:cs="Times New Roman"/>
          <w:b/>
          <w:color w:val="000000" w:themeColor="text1"/>
          <w:sz w:val="24"/>
          <w:szCs w:val="24"/>
        </w:rPr>
        <w:t xml:space="preserve"> rezervist</w:t>
      </w:r>
    </w:p>
    <w:p w14:paraId="11ABAD96" w14:textId="77777777" w:rsidR="00F803CB" w:rsidRPr="00C116E2" w:rsidRDefault="00F803CB" w:rsidP="004D0FF5">
      <w:pPr>
        <w:spacing w:after="0" w:line="240" w:lineRule="auto"/>
        <w:ind w:firstLine="284"/>
        <w:jc w:val="center"/>
        <w:rPr>
          <w:rFonts w:ascii="Garamond" w:hAnsi="Garamond" w:cs="Times New Roman"/>
          <w:color w:val="000000" w:themeColor="text1"/>
          <w:sz w:val="24"/>
          <w:szCs w:val="24"/>
        </w:rPr>
      </w:pPr>
    </w:p>
    <w:p w14:paraId="11ABAD97" w14:textId="77777777" w:rsidR="00F803CB"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 xml:space="preserve">1. </w:t>
      </w:r>
      <w:r w:rsidR="00F803CB" w:rsidRPr="00C116E2">
        <w:rPr>
          <w:rFonts w:ascii="Garamond" w:hAnsi="Garamond" w:cs="Times New Roman"/>
          <w:color w:val="000000" w:themeColor="text1"/>
          <w:sz w:val="24"/>
          <w:szCs w:val="24"/>
        </w:rPr>
        <w:t>Në shërbimin ushtarak rezervist në Forcat e Armatosura pranohet si ushtarak rezervist shtetasi që plotëson këto kërkesa të përgjithshme:</w:t>
      </w:r>
    </w:p>
    <w:p w14:paraId="11ABAD98" w14:textId="77777777" w:rsidR="00F803CB"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a) t</w:t>
      </w:r>
      <w:r w:rsidR="00F803CB" w:rsidRPr="00C116E2">
        <w:rPr>
          <w:rFonts w:ascii="Garamond" w:hAnsi="Garamond" w:cs="Times New Roman"/>
          <w:color w:val="000000" w:themeColor="text1"/>
          <w:sz w:val="24"/>
          <w:szCs w:val="24"/>
        </w:rPr>
        <w:t>ë jetë shtetas shqiptar;</w:t>
      </w:r>
    </w:p>
    <w:p w14:paraId="11ABAD99" w14:textId="77777777" w:rsidR="00F803CB"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b) t</w:t>
      </w:r>
      <w:r w:rsidR="00F803CB" w:rsidRPr="00C116E2">
        <w:rPr>
          <w:rFonts w:ascii="Garamond" w:hAnsi="Garamond" w:cs="Times New Roman"/>
          <w:color w:val="000000" w:themeColor="text1"/>
          <w:sz w:val="24"/>
          <w:szCs w:val="24"/>
        </w:rPr>
        <w:t>ë mos jetë dënuar me burgim me vendim të formës së prerë të gjykatës për kryerjen e një krimi</w:t>
      </w:r>
      <w:r w:rsidR="00A77C67" w:rsidRPr="00C116E2">
        <w:rPr>
          <w:rFonts w:ascii="Garamond" w:hAnsi="Garamond" w:cs="Times New Roman"/>
          <w:color w:val="000000" w:themeColor="text1"/>
          <w:sz w:val="24"/>
          <w:szCs w:val="24"/>
        </w:rPr>
        <w:t>;</w:t>
      </w:r>
    </w:p>
    <w:p w14:paraId="11ABAD9A" w14:textId="77777777" w:rsidR="00F803CB"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c) t</w:t>
      </w:r>
      <w:r w:rsidR="00F803CB" w:rsidRPr="00C116E2">
        <w:rPr>
          <w:rFonts w:ascii="Garamond" w:hAnsi="Garamond" w:cs="Times New Roman"/>
          <w:color w:val="000000" w:themeColor="text1"/>
          <w:sz w:val="24"/>
          <w:szCs w:val="24"/>
        </w:rPr>
        <w:t xml:space="preserve">ë jetë i moshës: </w:t>
      </w:r>
    </w:p>
    <w:p w14:paraId="11ABAD9B" w14:textId="77777777" w:rsidR="00F803CB"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 xml:space="preserve">i. </w:t>
      </w:r>
      <w:r w:rsidR="00F803CB" w:rsidRPr="00C116E2">
        <w:rPr>
          <w:rFonts w:ascii="Garamond" w:hAnsi="Garamond" w:cs="Times New Roman"/>
          <w:color w:val="000000" w:themeColor="text1"/>
          <w:sz w:val="24"/>
          <w:szCs w:val="24"/>
        </w:rPr>
        <w:t>deri 50 vjeç për ushtar;</w:t>
      </w:r>
    </w:p>
    <w:p w14:paraId="11ABAD9C" w14:textId="77777777" w:rsidR="00F803CB" w:rsidRPr="00C116E2" w:rsidRDefault="007A31AD" w:rsidP="004D0FF5">
      <w:pPr>
        <w:spacing w:after="0" w:line="240" w:lineRule="auto"/>
        <w:ind w:firstLine="284"/>
        <w:jc w:val="both"/>
        <w:rPr>
          <w:rFonts w:ascii="Garamond" w:hAnsi="Garamond" w:cs="Times New Roman"/>
          <w:color w:val="000000" w:themeColor="text1"/>
          <w:sz w:val="24"/>
          <w:szCs w:val="24"/>
        </w:rPr>
      </w:pPr>
      <w:proofErr w:type="spellStart"/>
      <w:r w:rsidRPr="00C116E2">
        <w:rPr>
          <w:rFonts w:ascii="Garamond" w:hAnsi="Garamond" w:cs="Times New Roman"/>
          <w:color w:val="000000" w:themeColor="text1"/>
          <w:sz w:val="24"/>
          <w:szCs w:val="24"/>
        </w:rPr>
        <w:t>ii</w:t>
      </w:r>
      <w:proofErr w:type="spellEnd"/>
      <w:r w:rsidRPr="00C116E2">
        <w:rPr>
          <w:rFonts w:ascii="Garamond" w:hAnsi="Garamond" w:cs="Times New Roman"/>
          <w:color w:val="000000" w:themeColor="text1"/>
          <w:sz w:val="24"/>
          <w:szCs w:val="24"/>
        </w:rPr>
        <w:t xml:space="preserve">. </w:t>
      </w:r>
      <w:r w:rsidR="00F803CB" w:rsidRPr="00C116E2">
        <w:rPr>
          <w:rFonts w:ascii="Garamond" w:hAnsi="Garamond" w:cs="Times New Roman"/>
          <w:color w:val="000000" w:themeColor="text1"/>
          <w:sz w:val="24"/>
          <w:szCs w:val="24"/>
        </w:rPr>
        <w:t>deri 55 vjeç për nënoficer;</w:t>
      </w:r>
    </w:p>
    <w:p w14:paraId="11ABAD9D" w14:textId="0CD5818F" w:rsidR="00F803CB" w:rsidRPr="00C116E2" w:rsidRDefault="007A31AD" w:rsidP="004D0FF5">
      <w:pPr>
        <w:spacing w:after="0" w:line="240" w:lineRule="auto"/>
        <w:ind w:firstLine="284"/>
        <w:jc w:val="both"/>
        <w:rPr>
          <w:rFonts w:ascii="Garamond" w:hAnsi="Garamond" w:cs="Times New Roman"/>
          <w:color w:val="000000" w:themeColor="text1"/>
          <w:sz w:val="24"/>
          <w:szCs w:val="24"/>
        </w:rPr>
      </w:pPr>
      <w:proofErr w:type="spellStart"/>
      <w:r w:rsidRPr="00C116E2">
        <w:rPr>
          <w:rFonts w:ascii="Garamond" w:hAnsi="Garamond" w:cs="Times New Roman"/>
          <w:color w:val="000000" w:themeColor="text1"/>
          <w:sz w:val="24"/>
          <w:szCs w:val="24"/>
        </w:rPr>
        <w:t>iii</w:t>
      </w:r>
      <w:proofErr w:type="spellEnd"/>
      <w:r w:rsidRPr="00C116E2">
        <w:rPr>
          <w:rFonts w:ascii="Garamond" w:hAnsi="Garamond" w:cs="Times New Roman"/>
          <w:color w:val="000000" w:themeColor="text1"/>
          <w:sz w:val="24"/>
          <w:szCs w:val="24"/>
        </w:rPr>
        <w:t xml:space="preserve">. </w:t>
      </w:r>
      <w:r w:rsidR="00F803CB" w:rsidRPr="00C116E2">
        <w:rPr>
          <w:rFonts w:ascii="Garamond" w:hAnsi="Garamond" w:cs="Times New Roman"/>
          <w:color w:val="000000" w:themeColor="text1"/>
          <w:sz w:val="24"/>
          <w:szCs w:val="24"/>
        </w:rPr>
        <w:t>deri 60 vjeç për oficer.</w:t>
      </w:r>
    </w:p>
    <w:p w14:paraId="11ABAD9E" w14:textId="77777777" w:rsidR="0045093C"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 xml:space="preserve">2. </w:t>
      </w:r>
      <w:r w:rsidR="00F803CB" w:rsidRPr="00C116E2">
        <w:rPr>
          <w:rFonts w:ascii="Garamond" w:hAnsi="Garamond" w:cs="Times New Roman"/>
          <w:color w:val="000000" w:themeColor="text1"/>
          <w:sz w:val="24"/>
          <w:szCs w:val="24"/>
        </w:rPr>
        <w:t xml:space="preserve">Ministri i Mbrojtjes me udhëzim përcakton kriteret e tjera specifike në varësi të situatës dhe të kërkesave të Forcave të Armatosura. </w:t>
      </w:r>
    </w:p>
    <w:p w14:paraId="11ABADA5" w14:textId="77777777" w:rsidR="007A511D" w:rsidRPr="00C116E2" w:rsidRDefault="007A511D" w:rsidP="004D0FF5">
      <w:pPr>
        <w:spacing w:after="0" w:line="240" w:lineRule="auto"/>
        <w:ind w:firstLine="284"/>
        <w:jc w:val="center"/>
        <w:rPr>
          <w:rFonts w:ascii="Garamond" w:hAnsi="Garamond" w:cs="Times New Roman"/>
          <w:color w:val="000000" w:themeColor="text1"/>
          <w:sz w:val="24"/>
          <w:szCs w:val="24"/>
        </w:rPr>
      </w:pPr>
    </w:p>
    <w:p w14:paraId="11ABADA6" w14:textId="77777777" w:rsidR="00F803CB" w:rsidRPr="00C116E2" w:rsidRDefault="00F803CB" w:rsidP="004D0FF5">
      <w:pPr>
        <w:spacing w:after="0" w:line="240" w:lineRule="auto"/>
        <w:ind w:firstLine="284"/>
        <w:jc w:val="center"/>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Neni 7</w:t>
      </w:r>
    </w:p>
    <w:p w14:paraId="11ABADA8" w14:textId="77777777" w:rsidR="00F803CB" w:rsidRPr="00C116E2" w:rsidRDefault="00F803CB" w:rsidP="004D0FF5">
      <w:pPr>
        <w:spacing w:after="0" w:line="240" w:lineRule="auto"/>
        <w:ind w:firstLine="284"/>
        <w:jc w:val="center"/>
        <w:rPr>
          <w:rFonts w:ascii="Garamond" w:hAnsi="Garamond" w:cs="Times New Roman"/>
          <w:b/>
          <w:color w:val="000000" w:themeColor="text1"/>
          <w:sz w:val="24"/>
          <w:szCs w:val="24"/>
        </w:rPr>
      </w:pPr>
      <w:r w:rsidRPr="00C116E2">
        <w:rPr>
          <w:rFonts w:ascii="Garamond" w:hAnsi="Garamond" w:cs="Times New Roman"/>
          <w:b/>
          <w:color w:val="000000" w:themeColor="text1"/>
          <w:sz w:val="24"/>
          <w:szCs w:val="24"/>
        </w:rPr>
        <w:t>Titullimi dhe gradimi i ushtarakëve të shërbimit në rezervë</w:t>
      </w:r>
    </w:p>
    <w:p w14:paraId="11ABADA9"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p>
    <w:p w14:paraId="11ABADAA" w14:textId="77777777" w:rsidR="00F803CB"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 xml:space="preserve">1. </w:t>
      </w:r>
      <w:r w:rsidR="00F803CB" w:rsidRPr="00C116E2">
        <w:rPr>
          <w:rFonts w:ascii="Garamond" w:hAnsi="Garamond" w:cs="Times New Roman"/>
          <w:color w:val="000000" w:themeColor="text1"/>
          <w:sz w:val="24"/>
          <w:szCs w:val="24"/>
        </w:rPr>
        <w:t>Ushtaraku rezervist, që ka shërbyer më parë në shërbimin ushtarak aktiv në Forcat e Armatosura të Republikës së Shqipërisë dhe plotëson kriteret e pranimit në shërbimin ushtarak rezervist, në momentin e aktivizimit merr gradën që ka pasur në kohën e daljes në rezervë.</w:t>
      </w:r>
    </w:p>
    <w:p w14:paraId="11ABADAB" w14:textId="77777777" w:rsidR="00F803CB" w:rsidRPr="00C116E2" w:rsidRDefault="007E0EF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 xml:space="preserve"> </w:t>
      </w:r>
      <w:r w:rsidRPr="00C116E2">
        <w:rPr>
          <w:rFonts w:ascii="Garamond" w:hAnsi="Garamond" w:cs="Times New Roman"/>
          <w:color w:val="000000" w:themeColor="text1"/>
          <w:sz w:val="24"/>
          <w:szCs w:val="24"/>
        </w:rPr>
        <w:tab/>
      </w:r>
      <w:r w:rsidR="007A31AD" w:rsidRPr="00C116E2">
        <w:rPr>
          <w:rFonts w:ascii="Garamond" w:hAnsi="Garamond" w:cs="Times New Roman"/>
          <w:color w:val="000000" w:themeColor="text1"/>
          <w:sz w:val="24"/>
          <w:szCs w:val="24"/>
        </w:rPr>
        <w:t xml:space="preserve">2. </w:t>
      </w:r>
      <w:r w:rsidR="00F803CB" w:rsidRPr="00C116E2">
        <w:rPr>
          <w:rFonts w:ascii="Garamond" w:hAnsi="Garamond" w:cs="Times New Roman"/>
          <w:color w:val="000000" w:themeColor="text1"/>
          <w:sz w:val="24"/>
          <w:szCs w:val="24"/>
        </w:rPr>
        <w:t>Në rastin kur ushtaraku rezervist nuk ka shërbyer më parë në shërbimin ushtarak aktiv në Forcat e Armatosura të Republikës së Shqipërisë dhe plotëson kriteret e pranimit në shërbimin ushtarak rezervist, ai titullohet dhe i jepet grada e parë ushtarake.</w:t>
      </w:r>
    </w:p>
    <w:p w14:paraId="11ABADAC" w14:textId="77777777" w:rsidR="00F803CB"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 xml:space="preserve">3. </w:t>
      </w:r>
      <w:r w:rsidR="00F803CB" w:rsidRPr="00C116E2">
        <w:rPr>
          <w:rFonts w:ascii="Garamond" w:hAnsi="Garamond" w:cs="Times New Roman"/>
          <w:color w:val="000000" w:themeColor="text1"/>
          <w:sz w:val="24"/>
          <w:szCs w:val="24"/>
        </w:rPr>
        <w:t>Kriteret, procedurat e pranimit, titullimit e të gradimit të ushtarakut në shërbimin ushtarak rezervist përcaktohen me vendim të Këshillit të Ministrave, me propozim të ministrit të Mbrojtjes.</w:t>
      </w:r>
    </w:p>
    <w:p w14:paraId="11ABADAD"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p>
    <w:p w14:paraId="11ABADAE" w14:textId="77777777" w:rsidR="00F803CB" w:rsidRPr="00C116E2" w:rsidRDefault="00F803CB" w:rsidP="004D0FF5">
      <w:pPr>
        <w:spacing w:after="0" w:line="240" w:lineRule="auto"/>
        <w:ind w:firstLine="284"/>
        <w:jc w:val="center"/>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Neni 8</w:t>
      </w:r>
    </w:p>
    <w:p w14:paraId="11ABADB0" w14:textId="77777777" w:rsidR="00F803CB" w:rsidRPr="00C116E2" w:rsidRDefault="00F803CB" w:rsidP="004D0FF5">
      <w:pPr>
        <w:spacing w:after="0" w:line="240" w:lineRule="auto"/>
        <w:ind w:firstLine="284"/>
        <w:jc w:val="center"/>
        <w:rPr>
          <w:rFonts w:ascii="Garamond" w:hAnsi="Garamond" w:cs="Times New Roman"/>
          <w:b/>
          <w:color w:val="000000" w:themeColor="text1"/>
          <w:sz w:val="24"/>
          <w:szCs w:val="24"/>
        </w:rPr>
      </w:pPr>
      <w:r w:rsidRPr="00C116E2">
        <w:rPr>
          <w:rFonts w:ascii="Garamond" w:hAnsi="Garamond" w:cs="Times New Roman"/>
          <w:b/>
          <w:color w:val="000000" w:themeColor="text1"/>
          <w:sz w:val="24"/>
          <w:szCs w:val="24"/>
        </w:rPr>
        <w:t>Kohëzgjatja dhe kushtet e shërbimit ushtarak rezervist</w:t>
      </w:r>
    </w:p>
    <w:p w14:paraId="11ABADB1" w14:textId="77777777" w:rsidR="007E0EFD" w:rsidRPr="00C116E2" w:rsidRDefault="007E0EFD" w:rsidP="004D0FF5">
      <w:pPr>
        <w:spacing w:after="0" w:line="240" w:lineRule="auto"/>
        <w:ind w:firstLine="284"/>
        <w:jc w:val="both"/>
        <w:rPr>
          <w:rFonts w:ascii="Garamond" w:hAnsi="Garamond" w:cs="Times New Roman"/>
          <w:color w:val="000000" w:themeColor="text1"/>
          <w:sz w:val="24"/>
          <w:szCs w:val="24"/>
        </w:rPr>
      </w:pPr>
    </w:p>
    <w:p w14:paraId="11ABADB2" w14:textId="77777777" w:rsidR="00F803CB"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 xml:space="preserve">1. </w:t>
      </w:r>
      <w:r w:rsidR="00F803CB" w:rsidRPr="00C116E2">
        <w:rPr>
          <w:rFonts w:ascii="Garamond" w:hAnsi="Garamond" w:cs="Times New Roman"/>
          <w:color w:val="000000" w:themeColor="text1"/>
          <w:sz w:val="24"/>
          <w:szCs w:val="24"/>
        </w:rPr>
        <w:t>Kohëzgjatja e shërbimit ushtarak rezervist është nga 14 deri në 45 ditë</w:t>
      </w:r>
      <w:r w:rsidR="00A027D0" w:rsidRPr="00C116E2">
        <w:rPr>
          <w:rFonts w:ascii="Garamond" w:hAnsi="Garamond" w:cs="Times New Roman"/>
          <w:color w:val="000000" w:themeColor="text1"/>
          <w:sz w:val="24"/>
          <w:szCs w:val="24"/>
        </w:rPr>
        <w:t xml:space="preserve"> kalendarike</w:t>
      </w:r>
      <w:r w:rsidR="00F803CB" w:rsidRPr="00C116E2">
        <w:rPr>
          <w:rFonts w:ascii="Garamond" w:hAnsi="Garamond" w:cs="Times New Roman"/>
          <w:color w:val="000000" w:themeColor="text1"/>
          <w:sz w:val="24"/>
          <w:szCs w:val="24"/>
        </w:rPr>
        <w:t xml:space="preserve"> në vit. Për nevoja të stërvitjeve ushtarake, që zgjasin më shumë se 14 deri 45 ditë </w:t>
      </w:r>
      <w:r w:rsidR="00A027D0" w:rsidRPr="00C116E2">
        <w:rPr>
          <w:rFonts w:ascii="Garamond" w:hAnsi="Garamond" w:cs="Times New Roman"/>
          <w:color w:val="000000" w:themeColor="text1"/>
          <w:sz w:val="24"/>
          <w:szCs w:val="24"/>
        </w:rPr>
        <w:t xml:space="preserve">kalendarike </w:t>
      </w:r>
      <w:r w:rsidR="00F803CB" w:rsidRPr="00C116E2">
        <w:rPr>
          <w:rFonts w:ascii="Garamond" w:hAnsi="Garamond" w:cs="Times New Roman"/>
          <w:color w:val="000000" w:themeColor="text1"/>
          <w:sz w:val="24"/>
          <w:szCs w:val="24"/>
        </w:rPr>
        <w:t xml:space="preserve">në vit, ministri i Mbrojtjes urdhëron bashkimin e ditëve të stërvitjes </w:t>
      </w:r>
      <w:r w:rsidR="00A77C67" w:rsidRPr="00C116E2">
        <w:rPr>
          <w:rFonts w:ascii="Garamond" w:hAnsi="Garamond" w:cs="Times New Roman"/>
          <w:color w:val="000000" w:themeColor="text1"/>
          <w:sz w:val="24"/>
          <w:szCs w:val="24"/>
        </w:rPr>
        <w:t>s</w:t>
      </w:r>
      <w:r w:rsidR="00F803CB" w:rsidRPr="00C116E2">
        <w:rPr>
          <w:rFonts w:ascii="Garamond" w:hAnsi="Garamond" w:cs="Times New Roman"/>
          <w:color w:val="000000" w:themeColor="text1"/>
          <w:sz w:val="24"/>
          <w:szCs w:val="24"/>
        </w:rPr>
        <w:t xml:space="preserve">ë dy </w:t>
      </w:r>
      <w:r w:rsidR="00A77C67" w:rsidRPr="00C116E2">
        <w:rPr>
          <w:rFonts w:ascii="Garamond" w:hAnsi="Garamond" w:cs="Times New Roman"/>
          <w:color w:val="000000" w:themeColor="text1"/>
          <w:sz w:val="24"/>
          <w:szCs w:val="24"/>
        </w:rPr>
        <w:t>vjetëve</w:t>
      </w:r>
      <w:r w:rsidR="00F803CB" w:rsidRPr="00C116E2">
        <w:rPr>
          <w:rFonts w:ascii="Garamond" w:hAnsi="Garamond" w:cs="Times New Roman"/>
          <w:color w:val="000000" w:themeColor="text1"/>
          <w:sz w:val="24"/>
          <w:szCs w:val="24"/>
        </w:rPr>
        <w:t>, por jo më shumë</w:t>
      </w:r>
      <w:r w:rsidR="00A027D0" w:rsidRPr="00C116E2">
        <w:rPr>
          <w:rFonts w:ascii="Garamond" w:hAnsi="Garamond" w:cs="Times New Roman"/>
          <w:color w:val="000000" w:themeColor="text1"/>
          <w:sz w:val="24"/>
          <w:szCs w:val="24"/>
        </w:rPr>
        <w:t xml:space="preserve"> se 45 ditë kalendarike.</w:t>
      </w:r>
    </w:p>
    <w:p w14:paraId="11ABADB3" w14:textId="77777777" w:rsidR="00F803CB"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 xml:space="preserve">2. </w:t>
      </w:r>
      <w:r w:rsidR="00F803CB" w:rsidRPr="00C116E2">
        <w:rPr>
          <w:rFonts w:ascii="Garamond" w:hAnsi="Garamond" w:cs="Times New Roman"/>
          <w:color w:val="000000" w:themeColor="text1"/>
          <w:sz w:val="24"/>
          <w:szCs w:val="24"/>
        </w:rPr>
        <w:t>Koha e shërbimit ushtarak rezervist mund të zgjatet mb</w:t>
      </w:r>
      <w:r w:rsidR="00A77C67" w:rsidRPr="00C116E2">
        <w:rPr>
          <w:rFonts w:ascii="Garamond" w:hAnsi="Garamond" w:cs="Times New Roman"/>
          <w:color w:val="000000" w:themeColor="text1"/>
          <w:sz w:val="24"/>
          <w:szCs w:val="24"/>
        </w:rPr>
        <w:t>i kohën e përcaktuar në pikën 1</w:t>
      </w:r>
      <w:r w:rsidR="00F803CB" w:rsidRPr="00C116E2">
        <w:rPr>
          <w:rFonts w:ascii="Garamond" w:hAnsi="Garamond" w:cs="Times New Roman"/>
          <w:color w:val="000000" w:themeColor="text1"/>
          <w:sz w:val="24"/>
          <w:szCs w:val="24"/>
        </w:rPr>
        <w:t xml:space="preserve"> të këtij neni, kur:</w:t>
      </w:r>
    </w:p>
    <w:p w14:paraId="11ABADB4" w14:textId="77777777" w:rsidR="00F803CB"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 xml:space="preserve">a) </w:t>
      </w:r>
      <w:r w:rsidR="00F803CB" w:rsidRPr="00C116E2">
        <w:rPr>
          <w:rFonts w:ascii="Garamond" w:hAnsi="Garamond" w:cs="Times New Roman"/>
          <w:color w:val="000000" w:themeColor="text1"/>
          <w:sz w:val="24"/>
          <w:szCs w:val="24"/>
        </w:rPr>
        <w:t>aktivizohet për të marrë pjesë në operacione në kuadrin e vendosjes së masave të jashtëzakonshme dhe për aq kohë sa vazhdon kjo gjendje;</w:t>
      </w:r>
    </w:p>
    <w:p w14:paraId="11ABADB5" w14:textId="675A8B3F" w:rsidR="00F803CB"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 xml:space="preserve">b) </w:t>
      </w:r>
      <w:r w:rsidR="00F803CB" w:rsidRPr="00C116E2">
        <w:rPr>
          <w:rFonts w:ascii="Garamond" w:hAnsi="Garamond" w:cs="Times New Roman"/>
          <w:color w:val="000000" w:themeColor="text1"/>
          <w:sz w:val="24"/>
          <w:szCs w:val="24"/>
        </w:rPr>
        <w:t>aktivizohet për të marrë pjesë në operacione apo misione ushtarake ndërkombëtare, të drejtuara nga OKB</w:t>
      </w:r>
      <w:r w:rsidR="00194953" w:rsidRPr="00C116E2">
        <w:rPr>
          <w:rFonts w:ascii="Garamond" w:hAnsi="Garamond" w:cs="Times New Roman"/>
          <w:color w:val="000000" w:themeColor="text1"/>
          <w:sz w:val="24"/>
          <w:szCs w:val="24"/>
        </w:rPr>
        <w:t>-ja</w:t>
      </w:r>
      <w:r w:rsidR="00194953" w:rsidRPr="00C116E2">
        <w:rPr>
          <w:rFonts w:ascii="Garamond" w:hAnsi="Garamond" w:cs="Times New Roman"/>
          <w:color w:val="000000" w:themeColor="text1"/>
          <w:sz w:val="24"/>
          <w:szCs w:val="24"/>
        </w:rPr>
        <w:t xml:space="preserve"> </w:t>
      </w:r>
      <w:r w:rsidR="00F803CB" w:rsidRPr="00C116E2">
        <w:rPr>
          <w:rFonts w:ascii="Garamond" w:hAnsi="Garamond" w:cs="Times New Roman"/>
          <w:color w:val="000000" w:themeColor="text1"/>
          <w:sz w:val="24"/>
          <w:szCs w:val="24"/>
        </w:rPr>
        <w:t>/NATO</w:t>
      </w:r>
      <w:r w:rsidR="00194953" w:rsidRPr="00C116E2">
        <w:rPr>
          <w:rFonts w:ascii="Garamond" w:hAnsi="Garamond" w:cs="Times New Roman"/>
          <w:color w:val="000000" w:themeColor="text1"/>
          <w:sz w:val="24"/>
          <w:szCs w:val="24"/>
        </w:rPr>
        <w:t>-ja</w:t>
      </w:r>
      <w:r w:rsidR="00194953" w:rsidRPr="00C116E2">
        <w:rPr>
          <w:rFonts w:ascii="Garamond" w:hAnsi="Garamond" w:cs="Times New Roman"/>
          <w:color w:val="000000" w:themeColor="text1"/>
          <w:sz w:val="24"/>
          <w:szCs w:val="24"/>
        </w:rPr>
        <w:t xml:space="preserve"> </w:t>
      </w:r>
      <w:r w:rsidR="00F803CB" w:rsidRPr="00C116E2">
        <w:rPr>
          <w:rFonts w:ascii="Garamond" w:hAnsi="Garamond" w:cs="Times New Roman"/>
          <w:color w:val="000000" w:themeColor="text1"/>
          <w:sz w:val="24"/>
          <w:szCs w:val="24"/>
        </w:rPr>
        <w:t>/BE-ja;</w:t>
      </w:r>
    </w:p>
    <w:p w14:paraId="11ABADB6" w14:textId="77777777" w:rsidR="00F803CB"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c)</w:t>
      </w:r>
      <w:r w:rsidR="00A77C67" w:rsidRPr="00C116E2">
        <w:rPr>
          <w:rFonts w:ascii="Garamond" w:hAnsi="Garamond" w:cs="Times New Roman"/>
          <w:color w:val="000000" w:themeColor="text1"/>
          <w:sz w:val="24"/>
          <w:szCs w:val="24"/>
        </w:rPr>
        <w:t xml:space="preserve"> </w:t>
      </w:r>
      <w:r w:rsidR="00F803CB" w:rsidRPr="00C116E2">
        <w:rPr>
          <w:rFonts w:ascii="Garamond" w:hAnsi="Garamond" w:cs="Times New Roman"/>
          <w:color w:val="000000" w:themeColor="text1"/>
          <w:sz w:val="24"/>
          <w:szCs w:val="24"/>
        </w:rPr>
        <w:t>aktivizohet për të marrë pjesë në operacione apo m</w:t>
      </w:r>
      <w:r w:rsidR="00A77C67" w:rsidRPr="00C116E2">
        <w:rPr>
          <w:rFonts w:ascii="Garamond" w:hAnsi="Garamond" w:cs="Times New Roman"/>
          <w:color w:val="000000" w:themeColor="text1"/>
          <w:sz w:val="24"/>
          <w:szCs w:val="24"/>
        </w:rPr>
        <w:t>isione humanitare ndërkombëtare</w:t>
      </w:r>
      <w:r w:rsidR="00F803CB" w:rsidRPr="00C116E2">
        <w:rPr>
          <w:rFonts w:ascii="Garamond" w:hAnsi="Garamond" w:cs="Times New Roman"/>
          <w:color w:val="000000" w:themeColor="text1"/>
          <w:sz w:val="24"/>
          <w:szCs w:val="24"/>
        </w:rPr>
        <w:t xml:space="preserve"> të drejtuara nga BE-ja;</w:t>
      </w:r>
    </w:p>
    <w:p w14:paraId="11ABADB7" w14:textId="77777777" w:rsidR="00F803CB"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lastRenderedPageBreak/>
        <w:t xml:space="preserve">ç) </w:t>
      </w:r>
      <w:r w:rsidR="00F803CB" w:rsidRPr="00C116E2">
        <w:rPr>
          <w:rFonts w:ascii="Garamond" w:hAnsi="Garamond" w:cs="Times New Roman"/>
          <w:color w:val="000000" w:themeColor="text1"/>
          <w:sz w:val="24"/>
          <w:szCs w:val="24"/>
        </w:rPr>
        <w:t>aktivizohet për të marrë pjesë në operacione në mbështetje të autoriteteve civile në emergjencat civile.</w:t>
      </w:r>
    </w:p>
    <w:p w14:paraId="11ABADB8" w14:textId="77777777" w:rsidR="00F803CB"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 xml:space="preserve">3. </w:t>
      </w:r>
      <w:r w:rsidR="00F803CB" w:rsidRPr="00C116E2">
        <w:rPr>
          <w:rFonts w:ascii="Garamond" w:hAnsi="Garamond" w:cs="Times New Roman"/>
          <w:color w:val="000000" w:themeColor="text1"/>
          <w:sz w:val="24"/>
          <w:szCs w:val="24"/>
        </w:rPr>
        <w:t>Ushtaraku i shërbimit rezervist nuk ka kufizime territoriale gjatë kryerjes së këtij shërbimi.</w:t>
      </w:r>
    </w:p>
    <w:p w14:paraId="11ABADB9" w14:textId="179CE77A" w:rsidR="00F803CB"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 xml:space="preserve">4. </w:t>
      </w:r>
      <w:r w:rsidR="00F803CB" w:rsidRPr="00C116E2">
        <w:rPr>
          <w:rFonts w:ascii="Garamond" w:hAnsi="Garamond" w:cs="Times New Roman"/>
          <w:color w:val="000000" w:themeColor="text1"/>
          <w:sz w:val="24"/>
          <w:szCs w:val="24"/>
        </w:rPr>
        <w:t>Shtetasit civilë, të cilët plotësojnë kriteret e pranimit në shërbimin ushtarak rezervist, pranohen nëpërmjet procedurës së rekrutimit dhe nënshkruajnë kontratën përkatëse për shërbimin ushtarak ku përcaktohet edhe koha e shërbimit ushtarak rezervist, për një periudhë jo më pak se 2 vjet me të drejtë rinovimi, por pa kaluar kriteret e qëndrimit në shërbimin ushtarak në rezervë. Procedura e rekrutimit, sipas kësaj pike, miratohet me udhëzim të ministrit të Mbrojtjes.</w:t>
      </w:r>
    </w:p>
    <w:p w14:paraId="11ABADBA" w14:textId="77777777" w:rsidR="00F803CB"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 xml:space="preserve">5. </w:t>
      </w:r>
      <w:r w:rsidR="00F803CB" w:rsidRPr="00C116E2">
        <w:rPr>
          <w:rFonts w:ascii="Garamond" w:hAnsi="Garamond" w:cs="Times New Roman"/>
          <w:color w:val="000000" w:themeColor="text1"/>
          <w:sz w:val="24"/>
          <w:szCs w:val="24"/>
        </w:rPr>
        <w:t>Ushtarakut të shërbimit rezervist, në fund të periudhës së aktivizimit, duhet t’i bëhet një vlerësim në përputhje me rregulloren e vlerësimit vjetor të ushtarakëve aktivë të Forcave të Armatosura të Republikës së Shqipërisë.</w:t>
      </w:r>
    </w:p>
    <w:p w14:paraId="11ABADBB"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p>
    <w:p w14:paraId="11ABADBC" w14:textId="77777777" w:rsidR="00F803CB" w:rsidRPr="00C116E2" w:rsidRDefault="00F803CB" w:rsidP="004D0FF5">
      <w:pPr>
        <w:spacing w:after="0" w:line="240" w:lineRule="auto"/>
        <w:ind w:firstLine="284"/>
        <w:jc w:val="center"/>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Neni 9</w:t>
      </w:r>
    </w:p>
    <w:p w14:paraId="11ABADBE" w14:textId="77777777" w:rsidR="00F803CB" w:rsidRPr="00C116E2" w:rsidRDefault="00F803CB" w:rsidP="004D0FF5">
      <w:pPr>
        <w:spacing w:after="0" w:line="240" w:lineRule="auto"/>
        <w:ind w:firstLine="284"/>
        <w:jc w:val="center"/>
        <w:rPr>
          <w:rFonts w:ascii="Garamond" w:hAnsi="Garamond" w:cs="Times New Roman"/>
          <w:b/>
          <w:color w:val="000000" w:themeColor="text1"/>
          <w:sz w:val="24"/>
          <w:szCs w:val="24"/>
        </w:rPr>
      </w:pPr>
      <w:r w:rsidRPr="00C116E2">
        <w:rPr>
          <w:rFonts w:ascii="Garamond" w:hAnsi="Garamond" w:cs="Times New Roman"/>
          <w:b/>
          <w:color w:val="000000" w:themeColor="text1"/>
          <w:sz w:val="24"/>
          <w:szCs w:val="24"/>
        </w:rPr>
        <w:t>Lirimi nga shërbimi ushtarak rezervist</w:t>
      </w:r>
    </w:p>
    <w:p w14:paraId="11ABADBF"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p>
    <w:p w14:paraId="11ABADC0"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Ushtaraku i shërbimit në rezervë lirohet nga ky shërbim në rastet kur:</w:t>
      </w:r>
    </w:p>
    <w:p w14:paraId="11ABADC1" w14:textId="77777777" w:rsidR="00F803CB"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 xml:space="preserve">a) </w:t>
      </w:r>
      <w:r w:rsidR="00F803CB" w:rsidRPr="00C116E2">
        <w:rPr>
          <w:rFonts w:ascii="Garamond" w:hAnsi="Garamond" w:cs="Times New Roman"/>
          <w:color w:val="000000" w:themeColor="text1"/>
          <w:sz w:val="24"/>
          <w:szCs w:val="24"/>
        </w:rPr>
        <w:t>humbet shtetësinë shqiptare;</w:t>
      </w:r>
    </w:p>
    <w:p w14:paraId="11ABADC2" w14:textId="77777777" w:rsidR="00F803CB"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 xml:space="preserve">b) </w:t>
      </w:r>
      <w:r w:rsidR="00F803CB" w:rsidRPr="00C116E2">
        <w:rPr>
          <w:rFonts w:ascii="Garamond" w:hAnsi="Garamond" w:cs="Times New Roman"/>
          <w:color w:val="000000" w:themeColor="text1"/>
          <w:sz w:val="24"/>
          <w:szCs w:val="24"/>
        </w:rPr>
        <w:t>dënohet me burgim me vendim të formës së prerë dhe nuk është vendosur pezullimi i ekzekutimit të këtij dënimi;</w:t>
      </w:r>
    </w:p>
    <w:p w14:paraId="11ABADC3" w14:textId="7968E2E6" w:rsidR="00F803CB" w:rsidRPr="00C116E2" w:rsidRDefault="00F803CB"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c) ka kryer shk</w:t>
      </w:r>
      <w:r w:rsidR="003F2D94" w:rsidRPr="00C116E2">
        <w:rPr>
          <w:rFonts w:ascii="Garamond" w:hAnsi="Garamond" w:cs="Times New Roman"/>
          <w:color w:val="000000" w:themeColor="text1"/>
          <w:sz w:val="24"/>
          <w:szCs w:val="24"/>
        </w:rPr>
        <w:t>elje shumë të rënda disiplinore</w:t>
      </w:r>
      <w:r w:rsidR="00194953">
        <w:rPr>
          <w:rFonts w:ascii="Garamond" w:hAnsi="Garamond" w:cs="Times New Roman"/>
          <w:color w:val="000000" w:themeColor="text1"/>
          <w:sz w:val="24"/>
          <w:szCs w:val="24"/>
        </w:rPr>
        <w:t>,</w:t>
      </w:r>
      <w:r w:rsidRPr="00C116E2">
        <w:rPr>
          <w:rFonts w:ascii="Garamond" w:hAnsi="Garamond" w:cs="Times New Roman"/>
          <w:color w:val="000000" w:themeColor="text1"/>
          <w:sz w:val="24"/>
          <w:szCs w:val="24"/>
        </w:rPr>
        <w:t xml:space="preserve"> sipas përcaktimeve të legjislacionit në fuqi për disiplinën në Forcat e Armatosura të Republikës së Shqipërisë;</w:t>
      </w:r>
    </w:p>
    <w:p w14:paraId="11ABADC4" w14:textId="77777777" w:rsidR="00F803CB"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 xml:space="preserve">ç) </w:t>
      </w:r>
      <w:r w:rsidR="00F803CB" w:rsidRPr="00C116E2">
        <w:rPr>
          <w:rFonts w:ascii="Garamond" w:hAnsi="Garamond" w:cs="Times New Roman"/>
          <w:color w:val="000000" w:themeColor="text1"/>
          <w:sz w:val="24"/>
          <w:szCs w:val="24"/>
        </w:rPr>
        <w:t>cilësohet i paaftë për vazhdimin e shërbimit ushtarak rezervist, me vendim të komisionit përkatës mjekësor;</w:t>
      </w:r>
    </w:p>
    <w:p w14:paraId="11ABADC5" w14:textId="77777777" w:rsidR="00F803CB"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 xml:space="preserve">d) </w:t>
      </w:r>
      <w:r w:rsidR="00F803CB" w:rsidRPr="00C116E2">
        <w:rPr>
          <w:rFonts w:ascii="Garamond" w:hAnsi="Garamond" w:cs="Times New Roman"/>
          <w:color w:val="000000" w:themeColor="text1"/>
          <w:sz w:val="24"/>
          <w:szCs w:val="24"/>
        </w:rPr>
        <w:t>për rastet e fatkeqësive familjare dhe kur personat në ngarkim të ushtarakut gjatë kohës së shërbimit në shërbimin ushtarak në rezervë mbeten pa përkujdesje.</w:t>
      </w:r>
    </w:p>
    <w:p w14:paraId="11ABADC6"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p>
    <w:p w14:paraId="11ABADC7" w14:textId="77777777" w:rsidR="00F803CB" w:rsidRPr="00C116E2" w:rsidRDefault="00F803CB" w:rsidP="004D0FF5">
      <w:pPr>
        <w:spacing w:after="0" w:line="240" w:lineRule="auto"/>
        <w:ind w:firstLine="284"/>
        <w:jc w:val="center"/>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Neni 10</w:t>
      </w:r>
    </w:p>
    <w:p w14:paraId="11ABADC9" w14:textId="77777777" w:rsidR="00F803CB" w:rsidRPr="00C116E2" w:rsidRDefault="00F803CB" w:rsidP="004D0FF5">
      <w:pPr>
        <w:spacing w:after="0" w:line="240" w:lineRule="auto"/>
        <w:ind w:firstLine="284"/>
        <w:jc w:val="center"/>
        <w:rPr>
          <w:rFonts w:ascii="Garamond" w:hAnsi="Garamond" w:cs="Times New Roman"/>
          <w:b/>
          <w:color w:val="000000" w:themeColor="text1"/>
          <w:sz w:val="24"/>
          <w:szCs w:val="24"/>
        </w:rPr>
      </w:pPr>
      <w:r w:rsidRPr="00C116E2">
        <w:rPr>
          <w:rFonts w:ascii="Garamond" w:hAnsi="Garamond" w:cs="Times New Roman"/>
          <w:b/>
          <w:color w:val="000000" w:themeColor="text1"/>
          <w:sz w:val="24"/>
          <w:szCs w:val="24"/>
        </w:rPr>
        <w:t>Kryerja e shërbimit ushtarak rezervist për shtetasit shqiptarë me dy shtetësi</w:t>
      </w:r>
    </w:p>
    <w:p w14:paraId="11ABADCA"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p>
    <w:p w14:paraId="11ABADCB" w14:textId="47D57882" w:rsidR="00F803CB" w:rsidRPr="00C116E2" w:rsidRDefault="00F803CB"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Shtetasit, q</w:t>
      </w:r>
      <w:r w:rsidR="00BA15BA" w:rsidRPr="00C116E2">
        <w:rPr>
          <w:rFonts w:ascii="Garamond" w:hAnsi="Garamond" w:cs="Times New Roman"/>
          <w:color w:val="000000" w:themeColor="text1"/>
          <w:sz w:val="24"/>
          <w:szCs w:val="24"/>
        </w:rPr>
        <w:t>ë kanë edhe një shtetësi tjetër</w:t>
      </w:r>
      <w:r w:rsidRPr="00C116E2">
        <w:rPr>
          <w:rFonts w:ascii="Garamond" w:hAnsi="Garamond" w:cs="Times New Roman"/>
          <w:color w:val="000000" w:themeColor="text1"/>
          <w:sz w:val="24"/>
          <w:szCs w:val="24"/>
        </w:rPr>
        <w:t xml:space="preserve"> krahas asaj shqiptare, mund të kryej</w:t>
      </w:r>
      <w:r w:rsidR="003F2D94" w:rsidRPr="00C116E2">
        <w:rPr>
          <w:rFonts w:ascii="Garamond" w:hAnsi="Garamond" w:cs="Times New Roman"/>
          <w:color w:val="000000" w:themeColor="text1"/>
          <w:sz w:val="24"/>
          <w:szCs w:val="24"/>
        </w:rPr>
        <w:t>në shërbimin ushtarak rezervist</w:t>
      </w:r>
      <w:r w:rsidRPr="00C116E2">
        <w:rPr>
          <w:rFonts w:ascii="Garamond" w:hAnsi="Garamond" w:cs="Times New Roman"/>
          <w:color w:val="000000" w:themeColor="text1"/>
          <w:sz w:val="24"/>
          <w:szCs w:val="24"/>
        </w:rPr>
        <w:t xml:space="preserve"> sipas përcaktimeve të marrëveshjeve dypalëshe mes vendeve përkatëse.</w:t>
      </w:r>
    </w:p>
    <w:p w14:paraId="11ABADCC"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p>
    <w:p w14:paraId="11ABADCD" w14:textId="77777777" w:rsidR="00F803CB" w:rsidRPr="00C116E2" w:rsidRDefault="00F803CB" w:rsidP="004D0FF5">
      <w:pPr>
        <w:spacing w:after="0" w:line="240" w:lineRule="auto"/>
        <w:ind w:firstLine="284"/>
        <w:jc w:val="center"/>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Neni 11</w:t>
      </w:r>
    </w:p>
    <w:p w14:paraId="11ABADCF" w14:textId="77777777" w:rsidR="00F803CB" w:rsidRPr="00C116E2" w:rsidRDefault="00F803CB" w:rsidP="004D0FF5">
      <w:pPr>
        <w:spacing w:after="0" w:line="240" w:lineRule="auto"/>
        <w:ind w:firstLine="284"/>
        <w:jc w:val="center"/>
        <w:rPr>
          <w:rFonts w:ascii="Garamond" w:hAnsi="Garamond" w:cs="Times New Roman"/>
          <w:b/>
          <w:color w:val="000000" w:themeColor="text1"/>
          <w:sz w:val="24"/>
          <w:szCs w:val="24"/>
        </w:rPr>
      </w:pPr>
      <w:r w:rsidRPr="00C116E2">
        <w:rPr>
          <w:rFonts w:ascii="Garamond" w:hAnsi="Garamond" w:cs="Times New Roman"/>
          <w:b/>
          <w:color w:val="000000" w:themeColor="text1"/>
          <w:sz w:val="24"/>
          <w:szCs w:val="24"/>
        </w:rPr>
        <w:t>Të drejtat dhe detyrimet e ushtarakut në shërbimin rezervist</w:t>
      </w:r>
    </w:p>
    <w:p w14:paraId="11ABADD0"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p>
    <w:p w14:paraId="11ABADD1" w14:textId="77777777" w:rsidR="00F803CB"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 xml:space="preserve">1. </w:t>
      </w:r>
      <w:r w:rsidR="00F803CB" w:rsidRPr="00C116E2">
        <w:rPr>
          <w:rFonts w:ascii="Garamond" w:hAnsi="Garamond" w:cs="Times New Roman"/>
          <w:color w:val="000000" w:themeColor="text1"/>
          <w:sz w:val="24"/>
          <w:szCs w:val="24"/>
        </w:rPr>
        <w:t>Të drejtat dhe detyrimet e ushtarakut rezervist gjatë periudhës së aktivizimit të tij në shërbimin ushtarak rezervist janë të njëjta me ato të ushtarakut aktiv të Forcave të Armatosura.</w:t>
      </w:r>
    </w:p>
    <w:p w14:paraId="11ABADD2" w14:textId="77777777" w:rsidR="00F803CB" w:rsidRPr="00C116E2" w:rsidRDefault="007E0EF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 xml:space="preserve"> </w:t>
      </w:r>
      <w:r w:rsidRPr="00C116E2">
        <w:rPr>
          <w:rFonts w:ascii="Garamond" w:hAnsi="Garamond" w:cs="Times New Roman"/>
          <w:color w:val="000000" w:themeColor="text1"/>
          <w:sz w:val="24"/>
          <w:szCs w:val="24"/>
        </w:rPr>
        <w:tab/>
      </w:r>
      <w:r w:rsidR="007A31AD" w:rsidRPr="00C116E2">
        <w:rPr>
          <w:rFonts w:ascii="Garamond" w:hAnsi="Garamond" w:cs="Times New Roman"/>
          <w:color w:val="000000" w:themeColor="text1"/>
          <w:sz w:val="24"/>
          <w:szCs w:val="24"/>
        </w:rPr>
        <w:t xml:space="preserve">2. </w:t>
      </w:r>
      <w:r w:rsidR="00F803CB" w:rsidRPr="00C116E2">
        <w:rPr>
          <w:rFonts w:ascii="Garamond" w:hAnsi="Garamond" w:cs="Times New Roman"/>
          <w:color w:val="000000" w:themeColor="text1"/>
          <w:sz w:val="24"/>
          <w:szCs w:val="24"/>
        </w:rPr>
        <w:t>Ushtaraku i shërbimit në rezervë, kur nuk ka qenë pjesë e shërbimit aktiv</w:t>
      </w:r>
      <w:r w:rsidR="003F2D94" w:rsidRPr="00C116E2">
        <w:rPr>
          <w:rFonts w:ascii="Garamond" w:hAnsi="Garamond" w:cs="Times New Roman"/>
          <w:color w:val="000000" w:themeColor="text1"/>
          <w:sz w:val="24"/>
          <w:szCs w:val="24"/>
        </w:rPr>
        <w:t>,</w:t>
      </w:r>
      <w:r w:rsidR="00F803CB" w:rsidRPr="00C116E2">
        <w:rPr>
          <w:rFonts w:ascii="Garamond" w:hAnsi="Garamond" w:cs="Times New Roman"/>
          <w:color w:val="000000" w:themeColor="text1"/>
          <w:sz w:val="24"/>
          <w:szCs w:val="24"/>
        </w:rPr>
        <w:t xml:space="preserve"> kryen betimin ushtarak ditën e titullimit ushtar, nënoficer dhe oficer rezervist.</w:t>
      </w:r>
    </w:p>
    <w:p w14:paraId="11ABADD3"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p>
    <w:p w14:paraId="11ABADD4" w14:textId="77777777" w:rsidR="00F803CB" w:rsidRPr="00C116E2" w:rsidRDefault="00F803CB" w:rsidP="004D0FF5">
      <w:pPr>
        <w:spacing w:after="0" w:line="240" w:lineRule="auto"/>
        <w:ind w:firstLine="284"/>
        <w:jc w:val="center"/>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Neni 12</w:t>
      </w:r>
    </w:p>
    <w:p w14:paraId="11ABADD6" w14:textId="77777777" w:rsidR="00F803CB" w:rsidRPr="00C116E2" w:rsidRDefault="00F803CB" w:rsidP="004D0FF5">
      <w:pPr>
        <w:spacing w:after="0" w:line="240" w:lineRule="auto"/>
        <w:ind w:firstLine="284"/>
        <w:jc w:val="center"/>
        <w:rPr>
          <w:rFonts w:ascii="Garamond" w:hAnsi="Garamond" w:cs="Times New Roman"/>
          <w:b/>
          <w:color w:val="000000" w:themeColor="text1"/>
          <w:sz w:val="24"/>
          <w:szCs w:val="24"/>
        </w:rPr>
      </w:pPr>
      <w:r w:rsidRPr="00C116E2">
        <w:rPr>
          <w:rFonts w:ascii="Garamond" w:hAnsi="Garamond" w:cs="Times New Roman"/>
          <w:b/>
          <w:color w:val="000000" w:themeColor="text1"/>
          <w:sz w:val="24"/>
          <w:szCs w:val="24"/>
        </w:rPr>
        <w:t>E drejta e ruajtjes së vendit të punës</w:t>
      </w:r>
    </w:p>
    <w:p w14:paraId="11ABADD7" w14:textId="77777777" w:rsidR="00F803CB" w:rsidRPr="00C116E2" w:rsidRDefault="00F803CB" w:rsidP="004D0FF5">
      <w:pPr>
        <w:spacing w:after="0" w:line="240" w:lineRule="auto"/>
        <w:ind w:firstLine="284"/>
        <w:jc w:val="both"/>
        <w:rPr>
          <w:rFonts w:ascii="Garamond" w:hAnsi="Garamond" w:cs="Times New Roman"/>
          <w:b/>
          <w:color w:val="000000" w:themeColor="text1"/>
          <w:sz w:val="24"/>
          <w:szCs w:val="24"/>
        </w:rPr>
      </w:pPr>
    </w:p>
    <w:p w14:paraId="11ABADD8" w14:textId="77777777" w:rsidR="00F803CB"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 xml:space="preserve">1. </w:t>
      </w:r>
      <w:r w:rsidR="00F803CB" w:rsidRPr="00C116E2">
        <w:rPr>
          <w:rFonts w:ascii="Garamond" w:hAnsi="Garamond" w:cs="Times New Roman"/>
          <w:color w:val="000000" w:themeColor="text1"/>
          <w:sz w:val="24"/>
          <w:szCs w:val="24"/>
        </w:rPr>
        <w:t xml:space="preserve">Shtetasi, i cili aktivizohet për kryerjen e shërbimit ushtarak rezervist, ka të drejtën e ruajtjes së vendit të punës kur ka marrë paraprakisht </w:t>
      </w:r>
      <w:proofErr w:type="spellStart"/>
      <w:r w:rsidR="00F803CB" w:rsidRPr="00C116E2">
        <w:rPr>
          <w:rFonts w:ascii="Garamond" w:hAnsi="Garamond" w:cs="Times New Roman"/>
          <w:color w:val="000000" w:themeColor="text1"/>
          <w:sz w:val="24"/>
          <w:szCs w:val="24"/>
        </w:rPr>
        <w:t>dakordësi</w:t>
      </w:r>
      <w:proofErr w:type="spellEnd"/>
      <w:r w:rsidR="00F803CB" w:rsidRPr="00C116E2">
        <w:rPr>
          <w:rFonts w:ascii="Garamond" w:hAnsi="Garamond" w:cs="Times New Roman"/>
          <w:color w:val="000000" w:themeColor="text1"/>
          <w:sz w:val="24"/>
          <w:szCs w:val="24"/>
        </w:rPr>
        <w:t xml:space="preserve"> me shkrim nga punëdhënësi ose titullari i institucionit për aktivizim në këtë shërbim.</w:t>
      </w:r>
    </w:p>
    <w:p w14:paraId="11ABADD9" w14:textId="77777777" w:rsidR="00F803CB"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 xml:space="preserve">2. </w:t>
      </w:r>
      <w:r w:rsidR="00F803CB" w:rsidRPr="00C116E2">
        <w:rPr>
          <w:rFonts w:ascii="Garamond" w:hAnsi="Garamond" w:cs="Times New Roman"/>
          <w:color w:val="000000" w:themeColor="text1"/>
          <w:sz w:val="24"/>
          <w:szCs w:val="24"/>
        </w:rPr>
        <w:t>Kryerja e shërbimit ushtarak rezervist përbën shkak për pezullimin e nëpunësit civil nga shërbimi civil.</w:t>
      </w:r>
    </w:p>
    <w:p w14:paraId="11ABADDA"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3. Subjektet shtetërore dhe private janë të detyruara ta rikthejnë në vendin e mëparshëm të punës ose në një vend tjetër të barasvlershëm.</w:t>
      </w:r>
    </w:p>
    <w:p w14:paraId="11ABADDB"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p>
    <w:p w14:paraId="11ABADDC" w14:textId="77777777" w:rsidR="00F803CB" w:rsidRPr="00C116E2" w:rsidRDefault="00F803CB" w:rsidP="004D0FF5">
      <w:pPr>
        <w:spacing w:after="0" w:line="240" w:lineRule="auto"/>
        <w:ind w:firstLine="284"/>
        <w:jc w:val="center"/>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Neni 13</w:t>
      </w:r>
    </w:p>
    <w:p w14:paraId="11ABADDE" w14:textId="77777777" w:rsidR="00F803CB" w:rsidRPr="00C116E2" w:rsidRDefault="00F803CB" w:rsidP="004D0FF5">
      <w:pPr>
        <w:spacing w:after="0" w:line="240" w:lineRule="auto"/>
        <w:ind w:firstLine="284"/>
        <w:jc w:val="center"/>
        <w:rPr>
          <w:rFonts w:ascii="Garamond" w:hAnsi="Garamond" w:cs="Times New Roman"/>
          <w:b/>
          <w:color w:val="000000" w:themeColor="text1"/>
          <w:sz w:val="24"/>
          <w:szCs w:val="24"/>
        </w:rPr>
      </w:pPr>
      <w:r w:rsidRPr="00C116E2">
        <w:rPr>
          <w:rFonts w:ascii="Garamond" w:hAnsi="Garamond" w:cs="Times New Roman"/>
          <w:b/>
          <w:color w:val="000000" w:themeColor="text1"/>
          <w:sz w:val="24"/>
          <w:szCs w:val="24"/>
        </w:rPr>
        <w:t>Plotësimi i njësive dhe reparteve të Forcave të Armatosura</w:t>
      </w:r>
    </w:p>
    <w:p w14:paraId="11ABADDF"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p>
    <w:p w14:paraId="11ABADE0" w14:textId="637CDCE1" w:rsidR="00F803CB" w:rsidRPr="00C116E2" w:rsidRDefault="00F803CB"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Plotësimi i njësive dhe reparteve të Forcave të Armatosura me ushtarakë rezervistë bëhet nga struktura përgj</w:t>
      </w:r>
      <w:r w:rsidR="003F2D94" w:rsidRPr="00C116E2">
        <w:rPr>
          <w:rFonts w:ascii="Garamond" w:hAnsi="Garamond" w:cs="Times New Roman"/>
          <w:color w:val="000000" w:themeColor="text1"/>
          <w:sz w:val="24"/>
          <w:szCs w:val="24"/>
        </w:rPr>
        <w:t>egjëse për rekrutim-mobilizimin</w:t>
      </w:r>
      <w:r w:rsidR="00194953">
        <w:rPr>
          <w:rFonts w:ascii="Garamond" w:hAnsi="Garamond" w:cs="Times New Roman"/>
          <w:color w:val="000000" w:themeColor="text1"/>
          <w:sz w:val="24"/>
          <w:szCs w:val="24"/>
        </w:rPr>
        <w:t>,</w:t>
      </w:r>
      <w:r w:rsidRPr="00C116E2">
        <w:rPr>
          <w:rFonts w:ascii="Garamond" w:hAnsi="Garamond" w:cs="Times New Roman"/>
          <w:color w:val="000000" w:themeColor="text1"/>
          <w:sz w:val="24"/>
          <w:szCs w:val="24"/>
        </w:rPr>
        <w:t xml:space="preserve"> sipas kritereve të përcaktuara me rregullore të veçantë, të miratuar nga ministri i Mbrojtjes, me propozimin e shefit të Shtabit të Përgjithshëm të Forcave të Armatosura.</w:t>
      </w:r>
    </w:p>
    <w:p w14:paraId="11ABADE1"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p>
    <w:p w14:paraId="11ABADE2" w14:textId="77777777" w:rsidR="00F803CB" w:rsidRPr="00C116E2" w:rsidRDefault="00F803CB" w:rsidP="004D0FF5">
      <w:pPr>
        <w:spacing w:after="0" w:line="240" w:lineRule="auto"/>
        <w:ind w:firstLine="284"/>
        <w:jc w:val="center"/>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Neni 14</w:t>
      </w:r>
    </w:p>
    <w:p w14:paraId="11ABADE4" w14:textId="77777777" w:rsidR="00F803CB" w:rsidRPr="00C116E2" w:rsidRDefault="00F803CB" w:rsidP="004D0FF5">
      <w:pPr>
        <w:spacing w:after="0" w:line="240" w:lineRule="auto"/>
        <w:ind w:firstLine="284"/>
        <w:jc w:val="center"/>
        <w:rPr>
          <w:rFonts w:ascii="Garamond" w:hAnsi="Garamond" w:cs="Times New Roman"/>
          <w:b/>
          <w:color w:val="000000" w:themeColor="text1"/>
          <w:sz w:val="24"/>
          <w:szCs w:val="24"/>
        </w:rPr>
      </w:pPr>
      <w:r w:rsidRPr="00C116E2">
        <w:rPr>
          <w:rFonts w:ascii="Garamond" w:hAnsi="Garamond" w:cs="Times New Roman"/>
          <w:b/>
          <w:color w:val="000000" w:themeColor="text1"/>
          <w:sz w:val="24"/>
          <w:szCs w:val="24"/>
        </w:rPr>
        <w:t>Përjashtimet nga shërbimi ushtarak rezervist</w:t>
      </w:r>
    </w:p>
    <w:p w14:paraId="11ABADE5"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p>
    <w:p w14:paraId="11ABADE6"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Përjashtohen nga pjesëmarrja në shërbimin ushtarak rezervist</w:t>
      </w:r>
      <w:r w:rsidR="003F2D94" w:rsidRPr="00C116E2">
        <w:rPr>
          <w:rFonts w:ascii="Garamond" w:hAnsi="Garamond" w:cs="Times New Roman"/>
          <w:color w:val="000000" w:themeColor="text1"/>
          <w:sz w:val="24"/>
          <w:szCs w:val="24"/>
        </w:rPr>
        <w:t>:</w:t>
      </w:r>
      <w:r w:rsidRPr="00C116E2">
        <w:rPr>
          <w:rFonts w:ascii="Garamond" w:hAnsi="Garamond" w:cs="Times New Roman"/>
          <w:color w:val="000000" w:themeColor="text1"/>
          <w:sz w:val="24"/>
          <w:szCs w:val="24"/>
        </w:rPr>
        <w:t xml:space="preserve"> shtetasi që kryen detyrat e deputetit, ministrit, prefektit, kryetarit të njësisë së vetëqeverisjes vendore, gjyqtarët, prokurorët, kryetarët e partive politike parlamentare, drejtuesit e institucioneve fetare, përfaqësuesi diplomatik ose konsullor, punonjësit e Shërbimit Informativ të Shtetit, si dhe shtetasi që ndodhet jashtë shtetit me studime ose për t’u kuruar dhe persona që nga ministritë ose institucionet e tjera qendrore përcaktohen si persona që kanë detyra të rëndësishme, ndërprerja e të cilave cenon sektorët jetikë të vendit.</w:t>
      </w:r>
    </w:p>
    <w:p w14:paraId="11ABADE7"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p>
    <w:p w14:paraId="11ABADE8" w14:textId="77777777" w:rsidR="00F803CB" w:rsidRPr="00C116E2" w:rsidRDefault="00F803CB" w:rsidP="004D0FF5">
      <w:pPr>
        <w:spacing w:after="0" w:line="240" w:lineRule="auto"/>
        <w:ind w:firstLine="284"/>
        <w:jc w:val="center"/>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 xml:space="preserve">KREU </w:t>
      </w:r>
      <w:proofErr w:type="spellStart"/>
      <w:r w:rsidRPr="00C116E2">
        <w:rPr>
          <w:rFonts w:ascii="Garamond" w:hAnsi="Garamond" w:cs="Times New Roman"/>
          <w:color w:val="000000" w:themeColor="text1"/>
          <w:sz w:val="24"/>
          <w:szCs w:val="24"/>
        </w:rPr>
        <w:t>II</w:t>
      </w:r>
      <w:proofErr w:type="spellEnd"/>
    </w:p>
    <w:p w14:paraId="11ABADEA" w14:textId="77777777" w:rsidR="003F2D94" w:rsidRPr="00C116E2" w:rsidRDefault="00F803CB" w:rsidP="004D0FF5">
      <w:pPr>
        <w:spacing w:after="0" w:line="240" w:lineRule="auto"/>
        <w:ind w:firstLine="284"/>
        <w:jc w:val="center"/>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 xml:space="preserve">DETYRIMET E AUTORITETEVE PËRGJEGJËSE PËR ORGANIZIMIN </w:t>
      </w:r>
    </w:p>
    <w:p w14:paraId="11ABADEB" w14:textId="77777777" w:rsidR="00F803CB" w:rsidRPr="00C116E2" w:rsidRDefault="00F803CB" w:rsidP="004D0FF5">
      <w:pPr>
        <w:spacing w:after="0" w:line="240" w:lineRule="auto"/>
        <w:ind w:firstLine="284"/>
        <w:jc w:val="center"/>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DHE FUN</w:t>
      </w:r>
      <w:r w:rsidR="003F2D94" w:rsidRPr="00C116E2">
        <w:rPr>
          <w:rFonts w:ascii="Garamond" w:hAnsi="Garamond" w:cs="Times New Roman"/>
          <w:color w:val="000000" w:themeColor="text1"/>
          <w:sz w:val="24"/>
          <w:szCs w:val="24"/>
        </w:rPr>
        <w:t xml:space="preserve">KSIONIMIN E SHËRBIMIT USHTARAK </w:t>
      </w:r>
      <w:r w:rsidRPr="00C116E2">
        <w:rPr>
          <w:rFonts w:ascii="Garamond" w:hAnsi="Garamond" w:cs="Times New Roman"/>
          <w:color w:val="000000" w:themeColor="text1"/>
          <w:sz w:val="24"/>
          <w:szCs w:val="24"/>
        </w:rPr>
        <w:t>REZERVIST</w:t>
      </w:r>
    </w:p>
    <w:p w14:paraId="11ABADEC" w14:textId="77777777" w:rsidR="00F803CB" w:rsidRPr="00C116E2" w:rsidRDefault="00F803CB" w:rsidP="004D0FF5">
      <w:pPr>
        <w:spacing w:after="0" w:line="240" w:lineRule="auto"/>
        <w:ind w:firstLine="284"/>
        <w:jc w:val="center"/>
        <w:rPr>
          <w:rFonts w:ascii="Garamond" w:hAnsi="Garamond" w:cs="Times New Roman"/>
          <w:color w:val="000000" w:themeColor="text1"/>
          <w:sz w:val="24"/>
          <w:szCs w:val="24"/>
        </w:rPr>
      </w:pPr>
    </w:p>
    <w:p w14:paraId="11ABADED" w14:textId="77777777" w:rsidR="00F803CB" w:rsidRPr="00C116E2" w:rsidRDefault="00F803CB" w:rsidP="004D0FF5">
      <w:pPr>
        <w:spacing w:after="0" w:line="240" w:lineRule="auto"/>
        <w:ind w:firstLine="284"/>
        <w:jc w:val="center"/>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Neni 15</w:t>
      </w:r>
    </w:p>
    <w:p w14:paraId="11ABADEF" w14:textId="77777777" w:rsidR="00F803CB" w:rsidRPr="00C116E2" w:rsidRDefault="00F803CB" w:rsidP="004D0FF5">
      <w:pPr>
        <w:spacing w:after="0" w:line="240" w:lineRule="auto"/>
        <w:ind w:firstLine="284"/>
        <w:jc w:val="center"/>
        <w:rPr>
          <w:rFonts w:ascii="Garamond" w:hAnsi="Garamond" w:cs="Times New Roman"/>
          <w:b/>
          <w:color w:val="000000" w:themeColor="text1"/>
          <w:sz w:val="24"/>
          <w:szCs w:val="24"/>
        </w:rPr>
      </w:pPr>
      <w:r w:rsidRPr="00C116E2">
        <w:rPr>
          <w:rFonts w:ascii="Garamond" w:hAnsi="Garamond" w:cs="Times New Roman"/>
          <w:b/>
          <w:color w:val="000000" w:themeColor="text1"/>
          <w:sz w:val="24"/>
          <w:szCs w:val="24"/>
        </w:rPr>
        <w:t>Autoritetet përgjegjëse për rekrutim-mobilizimin dhe organizimin e shërbimit ushtarak rezervist</w:t>
      </w:r>
    </w:p>
    <w:p w14:paraId="11ABADF0" w14:textId="77777777" w:rsidR="00F803CB" w:rsidRPr="00C116E2" w:rsidRDefault="00F803CB" w:rsidP="004D0FF5">
      <w:pPr>
        <w:spacing w:after="0" w:line="240" w:lineRule="auto"/>
        <w:ind w:firstLine="284"/>
        <w:jc w:val="center"/>
        <w:rPr>
          <w:rFonts w:ascii="Garamond" w:hAnsi="Garamond" w:cs="Times New Roman"/>
          <w:color w:val="000000" w:themeColor="text1"/>
          <w:sz w:val="24"/>
          <w:szCs w:val="24"/>
        </w:rPr>
      </w:pPr>
    </w:p>
    <w:p w14:paraId="11ABADF1"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Autoritetet përgjegjëse për organizimin dhe funksionimin e shërbimit ushtarak rezervist janë:</w:t>
      </w:r>
    </w:p>
    <w:p w14:paraId="11ABADF2" w14:textId="77777777" w:rsidR="00F803CB"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 xml:space="preserve">a) </w:t>
      </w:r>
      <w:r w:rsidR="00F803CB" w:rsidRPr="00C116E2">
        <w:rPr>
          <w:rFonts w:ascii="Garamond" w:hAnsi="Garamond" w:cs="Times New Roman"/>
          <w:color w:val="000000" w:themeColor="text1"/>
          <w:sz w:val="24"/>
          <w:szCs w:val="24"/>
        </w:rPr>
        <w:t>ministri i Mbrojtjes;</w:t>
      </w:r>
    </w:p>
    <w:p w14:paraId="11ABADF3" w14:textId="074B92C6" w:rsidR="00F803CB"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 xml:space="preserve">b) </w:t>
      </w:r>
      <w:r w:rsidR="00F803CB" w:rsidRPr="00C116E2">
        <w:rPr>
          <w:rFonts w:ascii="Garamond" w:hAnsi="Garamond" w:cs="Times New Roman"/>
          <w:color w:val="000000" w:themeColor="text1"/>
          <w:sz w:val="24"/>
          <w:szCs w:val="24"/>
        </w:rPr>
        <w:t xml:space="preserve">shefi i Shtabit të Përgjithshëm </w:t>
      </w:r>
      <w:r w:rsidR="00E515AF" w:rsidRPr="00C116E2">
        <w:rPr>
          <w:rFonts w:ascii="Garamond" w:hAnsi="Garamond" w:cs="Times New Roman"/>
          <w:color w:val="000000" w:themeColor="text1"/>
          <w:sz w:val="24"/>
          <w:szCs w:val="24"/>
        </w:rPr>
        <w:t>të</w:t>
      </w:r>
      <w:r w:rsidR="00F803CB" w:rsidRPr="00C116E2">
        <w:rPr>
          <w:rFonts w:ascii="Garamond" w:hAnsi="Garamond" w:cs="Times New Roman"/>
          <w:color w:val="000000" w:themeColor="text1"/>
          <w:sz w:val="24"/>
          <w:szCs w:val="24"/>
        </w:rPr>
        <w:t xml:space="preserve"> Forcave të Armatosura;</w:t>
      </w:r>
    </w:p>
    <w:p w14:paraId="11ABADF4" w14:textId="77777777" w:rsidR="00F803CB"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 xml:space="preserve">c) </w:t>
      </w:r>
      <w:r w:rsidR="00F803CB" w:rsidRPr="00C116E2">
        <w:rPr>
          <w:rFonts w:ascii="Garamond" w:hAnsi="Garamond" w:cs="Times New Roman"/>
          <w:color w:val="000000" w:themeColor="text1"/>
          <w:sz w:val="24"/>
          <w:szCs w:val="24"/>
        </w:rPr>
        <w:t>njësitë e vetëqeverisjes vendore;</w:t>
      </w:r>
    </w:p>
    <w:p w14:paraId="11ABADF5" w14:textId="77777777" w:rsidR="00F803CB"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 xml:space="preserve">ç) </w:t>
      </w:r>
      <w:r w:rsidR="00F803CB" w:rsidRPr="00C116E2">
        <w:rPr>
          <w:rFonts w:ascii="Garamond" w:hAnsi="Garamond" w:cs="Times New Roman"/>
          <w:color w:val="000000" w:themeColor="text1"/>
          <w:sz w:val="24"/>
          <w:szCs w:val="24"/>
        </w:rPr>
        <w:t>komandat e forcave dhe ato mbështetëse;</w:t>
      </w:r>
    </w:p>
    <w:p w14:paraId="11ABADF6" w14:textId="77777777" w:rsidR="00F803CB"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 xml:space="preserve">d) </w:t>
      </w:r>
      <w:r w:rsidR="003F2D94" w:rsidRPr="00C116E2">
        <w:rPr>
          <w:rFonts w:ascii="Garamond" w:hAnsi="Garamond" w:cs="Times New Roman"/>
          <w:color w:val="000000" w:themeColor="text1"/>
          <w:sz w:val="24"/>
          <w:szCs w:val="24"/>
        </w:rPr>
        <w:t>Qendra e Personel-Rekrutimit.</w:t>
      </w:r>
    </w:p>
    <w:p w14:paraId="11ABADF7"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p>
    <w:p w14:paraId="11ABADF8" w14:textId="77777777" w:rsidR="00F803CB" w:rsidRPr="00C116E2" w:rsidRDefault="00F803CB" w:rsidP="004D0FF5">
      <w:pPr>
        <w:spacing w:after="0" w:line="240" w:lineRule="auto"/>
        <w:ind w:firstLine="284"/>
        <w:jc w:val="center"/>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Neni 16</w:t>
      </w:r>
    </w:p>
    <w:p w14:paraId="11ABADFA" w14:textId="77777777" w:rsidR="00F803CB" w:rsidRPr="00C116E2" w:rsidRDefault="00F803CB" w:rsidP="004D0FF5">
      <w:pPr>
        <w:spacing w:after="0" w:line="240" w:lineRule="auto"/>
        <w:ind w:firstLine="284"/>
        <w:jc w:val="center"/>
        <w:rPr>
          <w:rFonts w:ascii="Garamond" w:hAnsi="Garamond" w:cs="Times New Roman"/>
          <w:b/>
          <w:color w:val="000000" w:themeColor="text1"/>
          <w:sz w:val="24"/>
          <w:szCs w:val="24"/>
        </w:rPr>
      </w:pPr>
      <w:r w:rsidRPr="00C116E2">
        <w:rPr>
          <w:rFonts w:ascii="Garamond" w:hAnsi="Garamond" w:cs="Times New Roman"/>
          <w:b/>
          <w:color w:val="000000" w:themeColor="text1"/>
          <w:sz w:val="24"/>
          <w:szCs w:val="24"/>
        </w:rPr>
        <w:t>Ministri i Mbrojtjes</w:t>
      </w:r>
    </w:p>
    <w:p w14:paraId="11ABADFB"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p>
    <w:p w14:paraId="11ABADFC" w14:textId="7B696A78" w:rsidR="00F803CB" w:rsidRPr="00C116E2" w:rsidRDefault="00F803CB"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Ministri i Mbrojtjes</w:t>
      </w:r>
      <w:r w:rsidR="00E515AF">
        <w:rPr>
          <w:rFonts w:ascii="Garamond" w:hAnsi="Garamond" w:cs="Times New Roman"/>
          <w:color w:val="000000" w:themeColor="text1"/>
          <w:sz w:val="24"/>
          <w:szCs w:val="24"/>
        </w:rPr>
        <w:t>,</w:t>
      </w:r>
      <w:r w:rsidRPr="00C116E2">
        <w:rPr>
          <w:rFonts w:ascii="Garamond" w:hAnsi="Garamond" w:cs="Times New Roman"/>
          <w:color w:val="000000" w:themeColor="text1"/>
          <w:sz w:val="24"/>
          <w:szCs w:val="24"/>
        </w:rPr>
        <w:t xml:space="preserve"> për organizimin dhe fun</w:t>
      </w:r>
      <w:r w:rsidR="003F2D94" w:rsidRPr="00C116E2">
        <w:rPr>
          <w:rFonts w:ascii="Garamond" w:hAnsi="Garamond" w:cs="Times New Roman"/>
          <w:color w:val="000000" w:themeColor="text1"/>
          <w:sz w:val="24"/>
          <w:szCs w:val="24"/>
        </w:rPr>
        <w:t xml:space="preserve">ksionimin e shërbimit ushtarak </w:t>
      </w:r>
      <w:r w:rsidRPr="00C116E2">
        <w:rPr>
          <w:rFonts w:ascii="Garamond" w:hAnsi="Garamond" w:cs="Times New Roman"/>
          <w:color w:val="000000" w:themeColor="text1"/>
          <w:sz w:val="24"/>
          <w:szCs w:val="24"/>
        </w:rPr>
        <w:t>rezervist</w:t>
      </w:r>
      <w:r w:rsidR="00E515AF">
        <w:rPr>
          <w:rFonts w:ascii="Garamond" w:hAnsi="Garamond" w:cs="Times New Roman"/>
          <w:color w:val="000000" w:themeColor="text1"/>
          <w:sz w:val="24"/>
          <w:szCs w:val="24"/>
        </w:rPr>
        <w:t>,</w:t>
      </w:r>
      <w:r w:rsidRPr="00C116E2">
        <w:rPr>
          <w:rFonts w:ascii="Garamond" w:hAnsi="Garamond" w:cs="Times New Roman"/>
          <w:color w:val="000000" w:themeColor="text1"/>
          <w:sz w:val="24"/>
          <w:szCs w:val="24"/>
        </w:rPr>
        <w:t xml:space="preserve"> ka këto detyra dhe përgjegjësi:</w:t>
      </w:r>
    </w:p>
    <w:p w14:paraId="11ABADFD" w14:textId="16267AF4" w:rsidR="00F803CB"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a) i</w:t>
      </w:r>
      <w:r w:rsidR="00F803CB" w:rsidRPr="00C116E2">
        <w:rPr>
          <w:rFonts w:ascii="Garamond" w:hAnsi="Garamond" w:cs="Times New Roman"/>
          <w:color w:val="000000" w:themeColor="text1"/>
          <w:sz w:val="24"/>
          <w:szCs w:val="24"/>
        </w:rPr>
        <w:t xml:space="preserve"> propozon Këshillit të Ministrave kriteret, procedurat e pranimit, titullimit e të gradimit të ushtarakut në shërbimin us</w:t>
      </w:r>
      <w:r w:rsidR="003F2D94" w:rsidRPr="00C116E2">
        <w:rPr>
          <w:rFonts w:ascii="Garamond" w:hAnsi="Garamond" w:cs="Times New Roman"/>
          <w:color w:val="000000" w:themeColor="text1"/>
          <w:sz w:val="24"/>
          <w:szCs w:val="24"/>
        </w:rPr>
        <w:t>htarak rezervist, sipas pikës 3</w:t>
      </w:r>
      <w:r w:rsidR="00E515AF">
        <w:rPr>
          <w:rFonts w:ascii="Garamond" w:hAnsi="Garamond" w:cs="Times New Roman"/>
          <w:color w:val="000000" w:themeColor="text1"/>
          <w:sz w:val="24"/>
          <w:szCs w:val="24"/>
        </w:rPr>
        <w:t>,</w:t>
      </w:r>
      <w:r w:rsidR="003F2D94" w:rsidRPr="00C116E2">
        <w:rPr>
          <w:rFonts w:ascii="Garamond" w:hAnsi="Garamond" w:cs="Times New Roman"/>
          <w:color w:val="000000" w:themeColor="text1"/>
          <w:sz w:val="24"/>
          <w:szCs w:val="24"/>
        </w:rPr>
        <w:t xml:space="preserve"> të nenit 7</w:t>
      </w:r>
      <w:r w:rsidR="00F803CB" w:rsidRPr="00C116E2">
        <w:rPr>
          <w:rFonts w:ascii="Garamond" w:hAnsi="Garamond" w:cs="Times New Roman"/>
          <w:color w:val="000000" w:themeColor="text1"/>
          <w:sz w:val="24"/>
          <w:szCs w:val="24"/>
        </w:rPr>
        <w:t xml:space="preserve"> të këtij ligji;</w:t>
      </w:r>
    </w:p>
    <w:p w14:paraId="11ABADFE" w14:textId="77777777" w:rsidR="00F803CB"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b) p</w:t>
      </w:r>
      <w:r w:rsidR="00F803CB" w:rsidRPr="00C116E2">
        <w:rPr>
          <w:rFonts w:ascii="Garamond" w:hAnsi="Garamond" w:cs="Times New Roman"/>
          <w:color w:val="000000" w:themeColor="text1"/>
          <w:sz w:val="24"/>
          <w:szCs w:val="24"/>
        </w:rPr>
        <w:t>ropozon normat dhe afatet e përdorimit të uniformës ushtarake që përdoren në shërbimin ushtarak rezervist, të cilat miratohen nga Këshilli i Ministrave;</w:t>
      </w:r>
    </w:p>
    <w:p w14:paraId="11ABADFF" w14:textId="5D4791C5" w:rsidR="00F803CB"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c) p</w:t>
      </w:r>
      <w:r w:rsidR="00F803CB" w:rsidRPr="00C116E2">
        <w:rPr>
          <w:rFonts w:ascii="Garamond" w:hAnsi="Garamond" w:cs="Times New Roman"/>
          <w:color w:val="000000" w:themeColor="text1"/>
          <w:sz w:val="24"/>
          <w:szCs w:val="24"/>
        </w:rPr>
        <w:t>ropozon kriteret dhe masën e kompensimit financiar për subjektet private për periudhën e aktivizimit të ushtarakut në shërbimin ushtarak rezervist, të cilat miratohen nga Këshilli i Ministrave;</w:t>
      </w:r>
    </w:p>
    <w:p w14:paraId="11ABAE00"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 xml:space="preserve">ç) </w:t>
      </w:r>
      <w:r w:rsidR="007A31AD" w:rsidRPr="00C116E2">
        <w:rPr>
          <w:rFonts w:ascii="Garamond" w:hAnsi="Garamond" w:cs="Times New Roman"/>
          <w:color w:val="000000" w:themeColor="text1"/>
          <w:sz w:val="24"/>
          <w:szCs w:val="24"/>
        </w:rPr>
        <w:t>m</w:t>
      </w:r>
      <w:r w:rsidRPr="00C116E2">
        <w:rPr>
          <w:rFonts w:ascii="Garamond" w:hAnsi="Garamond" w:cs="Times New Roman"/>
          <w:color w:val="000000" w:themeColor="text1"/>
          <w:sz w:val="24"/>
          <w:szCs w:val="24"/>
        </w:rPr>
        <w:t>iraton, me propozim të shefit të Shtabit të Përgjithshëm të Forcave të Armatosura, rregulloren përkatëse për përcaktimin e kritereve e të përgjegjësive të strukturave ushtarake për plotësimin e njësive dhe reparteve të Forcave të Armatosura me ushtarakë rezervistë;</w:t>
      </w:r>
    </w:p>
    <w:p w14:paraId="74AE6816" w14:textId="77777777" w:rsidR="00E515AF" w:rsidRDefault="007A31AD" w:rsidP="00E515AF">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d) m</w:t>
      </w:r>
      <w:r w:rsidR="00F803CB" w:rsidRPr="00C116E2">
        <w:rPr>
          <w:rFonts w:ascii="Garamond" w:hAnsi="Garamond" w:cs="Times New Roman"/>
          <w:color w:val="000000" w:themeColor="text1"/>
          <w:sz w:val="24"/>
          <w:szCs w:val="24"/>
        </w:rPr>
        <w:t>iraton, me propozim të shefit të Shtabit të Përgjithshëm të Forcave të Armatosura, planin vjetor të rekrutim-mobilizimit të personelit të shërbimit ushtarak rezervist dhe planin vjetor të aktivizimit të forcave rezerviste për zhvillimin e stërvitjeve e të veprimtarive të tjera;</w:t>
      </w:r>
    </w:p>
    <w:p w14:paraId="11ABAE02" w14:textId="0A18CE48" w:rsidR="00F803CB" w:rsidRPr="00C116E2" w:rsidRDefault="007A31AD" w:rsidP="00E515AF">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dh) m</w:t>
      </w:r>
      <w:r w:rsidR="00F803CB" w:rsidRPr="00C116E2">
        <w:rPr>
          <w:rFonts w:ascii="Garamond" w:hAnsi="Garamond" w:cs="Times New Roman"/>
          <w:color w:val="000000" w:themeColor="text1"/>
          <w:sz w:val="24"/>
          <w:szCs w:val="24"/>
        </w:rPr>
        <w:t>iraton, me propozim të shefit të Shtabit të Përgjithshëm të Forcave të Armatosura, konceptin për organizimin dhe përdorimin e forcës rezerviste;</w:t>
      </w:r>
    </w:p>
    <w:p w14:paraId="11ABAE03" w14:textId="77777777" w:rsidR="00F803CB"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e) m</w:t>
      </w:r>
      <w:r w:rsidR="00F803CB" w:rsidRPr="00C116E2">
        <w:rPr>
          <w:rFonts w:ascii="Garamond" w:hAnsi="Garamond" w:cs="Times New Roman"/>
          <w:color w:val="000000" w:themeColor="text1"/>
          <w:sz w:val="24"/>
          <w:szCs w:val="24"/>
        </w:rPr>
        <w:t>iraton, me propozim të shefit të Shtabit të Përgjithshëm të Forcave të Armatosura, rregulloren e përdorimit të uniformave, shenjave dhe simboleve ushtarake që përdoren në shërbimin ushtarak rezervist;</w:t>
      </w:r>
    </w:p>
    <w:p w14:paraId="11ABAE04"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lastRenderedPageBreak/>
        <w:t xml:space="preserve">ë) </w:t>
      </w:r>
      <w:r w:rsidR="007A31AD" w:rsidRPr="00C116E2">
        <w:rPr>
          <w:rFonts w:ascii="Garamond" w:hAnsi="Garamond" w:cs="Times New Roman"/>
          <w:color w:val="000000" w:themeColor="text1"/>
          <w:sz w:val="24"/>
          <w:szCs w:val="24"/>
        </w:rPr>
        <w:t>n</w:t>
      </w:r>
      <w:r w:rsidRPr="00C116E2">
        <w:rPr>
          <w:rFonts w:ascii="Garamond" w:hAnsi="Garamond" w:cs="Times New Roman"/>
          <w:color w:val="000000" w:themeColor="text1"/>
          <w:sz w:val="24"/>
          <w:szCs w:val="24"/>
        </w:rPr>
        <w:t>ënshkruan ose delegon kompetencat dhe përgjegjësitë për nënshkrimin e marrëveshjeve ose kontratave të huas me subjektet private dhe kontratave të huapërdorjes me subjektet publike pronare të tyre, ku përcaktohen detyrimet e palëve;</w:t>
      </w:r>
    </w:p>
    <w:p w14:paraId="11ABAE05" w14:textId="77777777" w:rsidR="00F803CB"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f) m</w:t>
      </w:r>
      <w:r w:rsidR="00F803CB" w:rsidRPr="00C116E2">
        <w:rPr>
          <w:rFonts w:ascii="Garamond" w:hAnsi="Garamond" w:cs="Times New Roman"/>
          <w:color w:val="000000" w:themeColor="text1"/>
          <w:sz w:val="24"/>
          <w:szCs w:val="24"/>
        </w:rPr>
        <w:t>iraton, me propozim të shefit të Shtabit të Përgjithshëm, modelet e dokumentacionit për evidentimin, identifikimin dhe përpunimin e të dhënave të shërbimit ushtarak rezervist që administrohet në Qendrën e Personel-Rekrutimit dhe në strukturat e tjera të Forcave të Armatosura.</w:t>
      </w:r>
    </w:p>
    <w:p w14:paraId="11ABAE06"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p>
    <w:p w14:paraId="11ABAE09" w14:textId="77777777" w:rsidR="00F803CB" w:rsidRPr="00C116E2" w:rsidRDefault="00F803CB" w:rsidP="004D0FF5">
      <w:pPr>
        <w:spacing w:after="0" w:line="240" w:lineRule="auto"/>
        <w:ind w:firstLine="284"/>
        <w:jc w:val="center"/>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Neni 17</w:t>
      </w:r>
    </w:p>
    <w:p w14:paraId="11ABAE0B" w14:textId="77777777" w:rsidR="00F803CB" w:rsidRPr="00C116E2" w:rsidRDefault="00F803CB" w:rsidP="004D0FF5">
      <w:pPr>
        <w:spacing w:after="0" w:line="240" w:lineRule="auto"/>
        <w:ind w:firstLine="284"/>
        <w:jc w:val="center"/>
        <w:rPr>
          <w:rFonts w:ascii="Garamond" w:hAnsi="Garamond" w:cs="Times New Roman"/>
          <w:b/>
          <w:color w:val="000000" w:themeColor="text1"/>
          <w:sz w:val="24"/>
          <w:szCs w:val="24"/>
        </w:rPr>
      </w:pPr>
      <w:r w:rsidRPr="00C116E2">
        <w:rPr>
          <w:rFonts w:ascii="Garamond" w:hAnsi="Garamond" w:cs="Times New Roman"/>
          <w:b/>
          <w:color w:val="000000" w:themeColor="text1"/>
          <w:sz w:val="24"/>
          <w:szCs w:val="24"/>
        </w:rPr>
        <w:t xml:space="preserve">Shefi i Shtabit të Përgjithshëm </w:t>
      </w:r>
      <w:r w:rsidR="003F2D94" w:rsidRPr="00C116E2">
        <w:rPr>
          <w:rFonts w:ascii="Garamond" w:hAnsi="Garamond" w:cs="Times New Roman"/>
          <w:b/>
          <w:color w:val="000000" w:themeColor="text1"/>
          <w:sz w:val="24"/>
          <w:szCs w:val="24"/>
        </w:rPr>
        <w:t>të</w:t>
      </w:r>
      <w:r w:rsidRPr="00C116E2">
        <w:rPr>
          <w:rFonts w:ascii="Garamond" w:hAnsi="Garamond" w:cs="Times New Roman"/>
          <w:b/>
          <w:color w:val="000000" w:themeColor="text1"/>
          <w:sz w:val="24"/>
          <w:szCs w:val="24"/>
        </w:rPr>
        <w:t xml:space="preserve"> Forcave të Armatosura</w:t>
      </w:r>
    </w:p>
    <w:p w14:paraId="11ABAE0C"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p>
    <w:p w14:paraId="11ABAE0D"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Shefi i Shtabit të Përgjithshëm të Forcave të Armatosura ka këto detyra dhe përgjegjësi:</w:t>
      </w:r>
    </w:p>
    <w:p w14:paraId="11ABAE0E" w14:textId="77777777" w:rsidR="00F803CB"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a) b</w:t>
      </w:r>
      <w:r w:rsidR="00F803CB" w:rsidRPr="00C116E2">
        <w:rPr>
          <w:rFonts w:ascii="Garamond" w:hAnsi="Garamond" w:cs="Times New Roman"/>
          <w:color w:val="000000" w:themeColor="text1"/>
          <w:sz w:val="24"/>
          <w:szCs w:val="24"/>
        </w:rPr>
        <w:t>ashkëpunon me autoritetet civile për organizimin dhe funksionimin e shërbimit ushtarak rezervist;</w:t>
      </w:r>
    </w:p>
    <w:p w14:paraId="11ABAE0F" w14:textId="77777777" w:rsidR="00F803CB"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b) p</w:t>
      </w:r>
      <w:r w:rsidR="00F803CB" w:rsidRPr="00C116E2">
        <w:rPr>
          <w:rFonts w:ascii="Garamond" w:hAnsi="Garamond" w:cs="Times New Roman"/>
          <w:color w:val="000000" w:themeColor="text1"/>
          <w:sz w:val="24"/>
          <w:szCs w:val="24"/>
        </w:rPr>
        <w:t>ropozon modelin, normat dhe afatet e përdorimit të uniformës, shenjave dhe simboleve ushtarake që përdoren në shërbimin ushtarak rezervist;</w:t>
      </w:r>
    </w:p>
    <w:p w14:paraId="11ABAE10" w14:textId="4F67BD4B" w:rsidR="00F803CB"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c)</w:t>
      </w:r>
      <w:r w:rsidR="00E515AF">
        <w:rPr>
          <w:rFonts w:ascii="Garamond" w:hAnsi="Garamond" w:cs="Times New Roman"/>
          <w:color w:val="000000" w:themeColor="text1"/>
          <w:sz w:val="24"/>
          <w:szCs w:val="24"/>
        </w:rPr>
        <w:t xml:space="preserve"> </w:t>
      </w:r>
      <w:r w:rsidRPr="00C116E2">
        <w:rPr>
          <w:rFonts w:ascii="Garamond" w:hAnsi="Garamond" w:cs="Times New Roman"/>
          <w:color w:val="000000" w:themeColor="text1"/>
          <w:sz w:val="24"/>
          <w:szCs w:val="24"/>
        </w:rPr>
        <w:t>z</w:t>
      </w:r>
      <w:r w:rsidR="00F803CB" w:rsidRPr="00C116E2">
        <w:rPr>
          <w:rFonts w:ascii="Garamond" w:hAnsi="Garamond" w:cs="Times New Roman"/>
          <w:color w:val="000000" w:themeColor="text1"/>
          <w:sz w:val="24"/>
          <w:szCs w:val="24"/>
        </w:rPr>
        <w:t>hvillimin e koncepteve për organizimin dhe funksionimin e shërbimit ushtarak rezervist.</w:t>
      </w:r>
    </w:p>
    <w:p w14:paraId="11ABAE11" w14:textId="77777777" w:rsidR="00290D36" w:rsidRPr="00C116E2" w:rsidRDefault="00290D36" w:rsidP="004D0FF5">
      <w:pPr>
        <w:spacing w:after="0" w:line="240" w:lineRule="auto"/>
        <w:ind w:firstLine="284"/>
        <w:jc w:val="center"/>
        <w:rPr>
          <w:rFonts w:ascii="Garamond" w:hAnsi="Garamond" w:cs="Times New Roman"/>
          <w:color w:val="000000" w:themeColor="text1"/>
          <w:sz w:val="24"/>
          <w:szCs w:val="24"/>
        </w:rPr>
      </w:pPr>
    </w:p>
    <w:p w14:paraId="11ABAE12" w14:textId="77777777" w:rsidR="00F803CB" w:rsidRPr="00C116E2" w:rsidRDefault="00F803CB" w:rsidP="004D0FF5">
      <w:pPr>
        <w:spacing w:after="0" w:line="240" w:lineRule="auto"/>
        <w:ind w:firstLine="284"/>
        <w:jc w:val="center"/>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Neni 18</w:t>
      </w:r>
    </w:p>
    <w:p w14:paraId="11ABAE14" w14:textId="77777777" w:rsidR="00F803CB" w:rsidRPr="00C116E2" w:rsidRDefault="00F803CB" w:rsidP="004D0FF5">
      <w:pPr>
        <w:spacing w:after="0" w:line="240" w:lineRule="auto"/>
        <w:ind w:firstLine="284"/>
        <w:jc w:val="center"/>
        <w:rPr>
          <w:rFonts w:ascii="Garamond" w:hAnsi="Garamond" w:cs="Times New Roman"/>
          <w:b/>
          <w:color w:val="000000" w:themeColor="text1"/>
          <w:sz w:val="24"/>
          <w:szCs w:val="24"/>
        </w:rPr>
      </w:pPr>
      <w:r w:rsidRPr="00C116E2">
        <w:rPr>
          <w:rFonts w:ascii="Garamond" w:hAnsi="Garamond" w:cs="Times New Roman"/>
          <w:b/>
          <w:color w:val="000000" w:themeColor="text1"/>
          <w:sz w:val="24"/>
          <w:szCs w:val="24"/>
        </w:rPr>
        <w:t>Bashkëpunimi me ministrin përgjegjës për shëndetësinë</w:t>
      </w:r>
    </w:p>
    <w:p w14:paraId="11ABAE15"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p>
    <w:p w14:paraId="11ABAE16" w14:textId="59D5D4FD" w:rsidR="00F803CB" w:rsidRPr="00C116E2" w:rsidRDefault="00F803CB"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Ministri i Mbrojtjes, në bashkëpunim me ministrin përgjegjës për shëndetësinë, miraton rregulloren e aftësive fizike e shëndetësore të shtetasit dhe ushtarakut në rezervë</w:t>
      </w:r>
      <w:r w:rsidR="00E515AF">
        <w:rPr>
          <w:rFonts w:ascii="Garamond" w:hAnsi="Garamond" w:cs="Times New Roman"/>
          <w:color w:val="000000" w:themeColor="text1"/>
          <w:sz w:val="24"/>
          <w:szCs w:val="24"/>
        </w:rPr>
        <w:t>,</w:t>
      </w:r>
      <w:r w:rsidRPr="00C116E2">
        <w:rPr>
          <w:rFonts w:ascii="Garamond" w:hAnsi="Garamond" w:cs="Times New Roman"/>
          <w:color w:val="000000" w:themeColor="text1"/>
          <w:sz w:val="24"/>
          <w:szCs w:val="24"/>
        </w:rPr>
        <w:t xml:space="preserve"> për efekt të pranimit të tyre në shërbimin ushtarak rezervist.</w:t>
      </w:r>
    </w:p>
    <w:p w14:paraId="11ABAE17"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p>
    <w:p w14:paraId="11ABAE18" w14:textId="77777777" w:rsidR="00F803CB" w:rsidRPr="00C116E2" w:rsidRDefault="00F803CB" w:rsidP="004D0FF5">
      <w:pPr>
        <w:spacing w:after="0" w:line="240" w:lineRule="auto"/>
        <w:ind w:firstLine="284"/>
        <w:jc w:val="center"/>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Neni 19</w:t>
      </w:r>
    </w:p>
    <w:p w14:paraId="11ABAE1A" w14:textId="77777777" w:rsidR="00F803CB" w:rsidRPr="00C116E2" w:rsidRDefault="00F803CB" w:rsidP="004D0FF5">
      <w:pPr>
        <w:spacing w:after="0" w:line="240" w:lineRule="auto"/>
        <w:ind w:firstLine="284"/>
        <w:jc w:val="center"/>
        <w:rPr>
          <w:rFonts w:ascii="Garamond" w:hAnsi="Garamond" w:cs="Times New Roman"/>
          <w:b/>
          <w:color w:val="000000" w:themeColor="text1"/>
          <w:sz w:val="24"/>
          <w:szCs w:val="24"/>
        </w:rPr>
      </w:pPr>
      <w:r w:rsidRPr="00C116E2">
        <w:rPr>
          <w:rFonts w:ascii="Garamond" w:hAnsi="Garamond" w:cs="Times New Roman"/>
          <w:b/>
          <w:color w:val="000000" w:themeColor="text1"/>
          <w:sz w:val="24"/>
          <w:szCs w:val="24"/>
        </w:rPr>
        <w:t>Bashkëpunimi me ministrin përgjegjës për çështjet e drejtësisë</w:t>
      </w:r>
    </w:p>
    <w:p w14:paraId="11ABAE1B"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p>
    <w:p w14:paraId="11ABAE1C" w14:textId="4F29B29C" w:rsidR="00F803CB" w:rsidRPr="00C116E2" w:rsidRDefault="00F803CB"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Ministri përgj</w:t>
      </w:r>
      <w:r w:rsidR="003F2D94" w:rsidRPr="00C116E2">
        <w:rPr>
          <w:rFonts w:ascii="Garamond" w:hAnsi="Garamond" w:cs="Times New Roman"/>
          <w:color w:val="000000" w:themeColor="text1"/>
          <w:sz w:val="24"/>
          <w:szCs w:val="24"/>
        </w:rPr>
        <w:t>egjës për çështjet e drejtësisë</w:t>
      </w:r>
      <w:r w:rsidR="00E515AF">
        <w:rPr>
          <w:rFonts w:ascii="Garamond" w:hAnsi="Garamond" w:cs="Times New Roman"/>
          <w:color w:val="000000" w:themeColor="text1"/>
          <w:sz w:val="24"/>
          <w:szCs w:val="24"/>
        </w:rPr>
        <w:t>,</w:t>
      </w:r>
      <w:r w:rsidRPr="00C116E2">
        <w:rPr>
          <w:rFonts w:ascii="Garamond" w:hAnsi="Garamond" w:cs="Times New Roman"/>
          <w:color w:val="000000" w:themeColor="text1"/>
          <w:sz w:val="24"/>
          <w:szCs w:val="24"/>
        </w:rPr>
        <w:t xml:space="preserve"> </w:t>
      </w:r>
      <w:r w:rsidR="003F2D94" w:rsidRPr="00C116E2">
        <w:rPr>
          <w:rFonts w:ascii="Garamond" w:hAnsi="Garamond" w:cs="Times New Roman"/>
          <w:color w:val="000000" w:themeColor="text1"/>
          <w:sz w:val="24"/>
          <w:szCs w:val="24"/>
        </w:rPr>
        <w:t>nëpërmjet strukturave përkatëse</w:t>
      </w:r>
      <w:r w:rsidR="00E515AF">
        <w:rPr>
          <w:rFonts w:ascii="Garamond" w:hAnsi="Garamond" w:cs="Times New Roman"/>
          <w:color w:val="000000" w:themeColor="text1"/>
          <w:sz w:val="24"/>
          <w:szCs w:val="24"/>
        </w:rPr>
        <w:t>,</w:t>
      </w:r>
      <w:r w:rsidRPr="00C116E2">
        <w:rPr>
          <w:rFonts w:ascii="Garamond" w:hAnsi="Garamond" w:cs="Times New Roman"/>
          <w:color w:val="000000" w:themeColor="text1"/>
          <w:sz w:val="24"/>
          <w:szCs w:val="24"/>
        </w:rPr>
        <w:t xml:space="preserve"> njofton Qendrën e Personel-Rekrutimit për statusin e gjendjes gjyqësore të ushtarakut në shërbimin në rezervë, kur ai është i dënuar me heqje lirie, brenda 15 ditëve nga dita kur ka marrë formë të prerë vendimi i gjykatës.</w:t>
      </w:r>
    </w:p>
    <w:p w14:paraId="11ABAE1D"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p>
    <w:p w14:paraId="11ABAE1E" w14:textId="77777777" w:rsidR="00F803CB" w:rsidRPr="00C116E2" w:rsidRDefault="00F803CB" w:rsidP="004D0FF5">
      <w:pPr>
        <w:spacing w:after="0" w:line="240" w:lineRule="auto"/>
        <w:ind w:firstLine="284"/>
        <w:jc w:val="center"/>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Neni 20</w:t>
      </w:r>
    </w:p>
    <w:p w14:paraId="11ABAE20" w14:textId="77777777" w:rsidR="00F803CB" w:rsidRPr="00C116E2" w:rsidRDefault="00F803CB" w:rsidP="004D0FF5">
      <w:pPr>
        <w:spacing w:after="0" w:line="240" w:lineRule="auto"/>
        <w:ind w:firstLine="284"/>
        <w:jc w:val="center"/>
        <w:rPr>
          <w:rFonts w:ascii="Garamond" w:hAnsi="Garamond" w:cs="Times New Roman"/>
          <w:b/>
          <w:color w:val="000000" w:themeColor="text1"/>
          <w:sz w:val="24"/>
          <w:szCs w:val="24"/>
        </w:rPr>
      </w:pPr>
      <w:r w:rsidRPr="00C116E2">
        <w:rPr>
          <w:rFonts w:ascii="Garamond" w:hAnsi="Garamond" w:cs="Times New Roman"/>
          <w:b/>
          <w:color w:val="000000" w:themeColor="text1"/>
          <w:sz w:val="24"/>
          <w:szCs w:val="24"/>
        </w:rPr>
        <w:t>Bashkëpunimi me ministrin përgjegjës për rendin dhe sigurinë publike</w:t>
      </w:r>
    </w:p>
    <w:p w14:paraId="11ABAE21"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p>
    <w:p w14:paraId="11ABAE22" w14:textId="14D0157E" w:rsidR="00F803CB" w:rsidRPr="00C116E2" w:rsidRDefault="00F803CB"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 xml:space="preserve">Ministri përgjegjës </w:t>
      </w:r>
      <w:r w:rsidR="001D55C7" w:rsidRPr="00C116E2">
        <w:rPr>
          <w:rFonts w:ascii="Garamond" w:hAnsi="Garamond" w:cs="Times New Roman"/>
          <w:color w:val="000000" w:themeColor="text1"/>
          <w:sz w:val="24"/>
          <w:szCs w:val="24"/>
        </w:rPr>
        <w:t>për rendin dhe sigurinë publike</w:t>
      </w:r>
      <w:r w:rsidR="00E515AF">
        <w:rPr>
          <w:rFonts w:ascii="Garamond" w:hAnsi="Garamond" w:cs="Times New Roman"/>
          <w:color w:val="000000" w:themeColor="text1"/>
          <w:sz w:val="24"/>
          <w:szCs w:val="24"/>
        </w:rPr>
        <w:t>,</w:t>
      </w:r>
      <w:r w:rsidRPr="00C116E2">
        <w:rPr>
          <w:rFonts w:ascii="Garamond" w:hAnsi="Garamond" w:cs="Times New Roman"/>
          <w:color w:val="000000" w:themeColor="text1"/>
          <w:sz w:val="24"/>
          <w:szCs w:val="24"/>
        </w:rPr>
        <w:t xml:space="preserve"> nëpërmjet strukturave përkatëse për gjendjen civile dhe çësh</w:t>
      </w:r>
      <w:r w:rsidR="001D55C7" w:rsidRPr="00C116E2">
        <w:rPr>
          <w:rFonts w:ascii="Garamond" w:hAnsi="Garamond" w:cs="Times New Roman"/>
          <w:color w:val="000000" w:themeColor="text1"/>
          <w:sz w:val="24"/>
          <w:szCs w:val="24"/>
        </w:rPr>
        <w:t>tjet e kufirit e të migracionit</w:t>
      </w:r>
      <w:r w:rsidR="00E515AF">
        <w:rPr>
          <w:rFonts w:ascii="Garamond" w:hAnsi="Garamond" w:cs="Times New Roman"/>
          <w:color w:val="000000" w:themeColor="text1"/>
          <w:sz w:val="24"/>
          <w:szCs w:val="24"/>
        </w:rPr>
        <w:t>,</w:t>
      </w:r>
      <w:r w:rsidRPr="00C116E2">
        <w:rPr>
          <w:rFonts w:ascii="Garamond" w:hAnsi="Garamond" w:cs="Times New Roman"/>
          <w:color w:val="000000" w:themeColor="text1"/>
          <w:sz w:val="24"/>
          <w:szCs w:val="24"/>
        </w:rPr>
        <w:t xml:space="preserve"> njofton ndryshimet në regjistrin e gjendjes civile</w:t>
      </w:r>
      <w:r w:rsidR="00E515AF">
        <w:rPr>
          <w:rFonts w:ascii="Garamond" w:hAnsi="Garamond" w:cs="Times New Roman"/>
          <w:color w:val="000000" w:themeColor="text1"/>
          <w:sz w:val="24"/>
          <w:szCs w:val="24"/>
        </w:rPr>
        <w:t>,</w:t>
      </w:r>
      <w:r w:rsidRPr="00C116E2">
        <w:rPr>
          <w:rFonts w:ascii="Garamond" w:hAnsi="Garamond" w:cs="Times New Roman"/>
          <w:color w:val="000000" w:themeColor="text1"/>
          <w:sz w:val="24"/>
          <w:szCs w:val="24"/>
        </w:rPr>
        <w:t xml:space="preserve"> në lidhje me ndryshimin e shtetësisë, çregjistrim për shkak të vdekjes, adresat e banimit, si dhe largimin nga territori i Republikës së Shqipërisë të usht</w:t>
      </w:r>
      <w:r w:rsidR="00493721" w:rsidRPr="00C116E2">
        <w:rPr>
          <w:rFonts w:ascii="Garamond" w:hAnsi="Garamond" w:cs="Times New Roman"/>
          <w:color w:val="000000" w:themeColor="text1"/>
          <w:sz w:val="24"/>
          <w:szCs w:val="24"/>
        </w:rPr>
        <w:t>arakëve të shërbimit në rezervë</w:t>
      </w:r>
      <w:r w:rsidR="00E515AF">
        <w:rPr>
          <w:rFonts w:ascii="Garamond" w:hAnsi="Garamond" w:cs="Times New Roman"/>
          <w:color w:val="000000" w:themeColor="text1"/>
          <w:sz w:val="24"/>
          <w:szCs w:val="24"/>
        </w:rPr>
        <w:t>,</w:t>
      </w:r>
      <w:r w:rsidRPr="00C116E2">
        <w:rPr>
          <w:rFonts w:ascii="Garamond" w:hAnsi="Garamond" w:cs="Times New Roman"/>
          <w:color w:val="000000" w:themeColor="text1"/>
          <w:sz w:val="24"/>
          <w:szCs w:val="24"/>
        </w:rPr>
        <w:t xml:space="preserve"> brenda 15 ditëve nga dita e dërgimit të kërkesës nga struktura përkatëse.</w:t>
      </w:r>
    </w:p>
    <w:p w14:paraId="11ABAE23"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p>
    <w:p w14:paraId="11ABAE24" w14:textId="77777777" w:rsidR="00F803CB" w:rsidRPr="00C116E2" w:rsidRDefault="00F803CB" w:rsidP="004D0FF5">
      <w:pPr>
        <w:spacing w:after="0" w:line="240" w:lineRule="auto"/>
        <w:ind w:firstLine="284"/>
        <w:jc w:val="center"/>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Neni 21</w:t>
      </w:r>
    </w:p>
    <w:p w14:paraId="11ABAE26" w14:textId="77777777" w:rsidR="00F803CB" w:rsidRPr="00C116E2" w:rsidRDefault="00F803CB" w:rsidP="004D0FF5">
      <w:pPr>
        <w:spacing w:after="0" w:line="240" w:lineRule="auto"/>
        <w:ind w:firstLine="284"/>
        <w:jc w:val="center"/>
        <w:rPr>
          <w:rFonts w:ascii="Garamond" w:hAnsi="Garamond" w:cs="Times New Roman"/>
          <w:b/>
          <w:color w:val="000000" w:themeColor="text1"/>
          <w:sz w:val="24"/>
          <w:szCs w:val="24"/>
        </w:rPr>
      </w:pPr>
      <w:r w:rsidRPr="00C116E2">
        <w:rPr>
          <w:rFonts w:ascii="Garamond" w:hAnsi="Garamond" w:cs="Times New Roman"/>
          <w:b/>
          <w:color w:val="000000" w:themeColor="text1"/>
          <w:sz w:val="24"/>
          <w:szCs w:val="24"/>
        </w:rPr>
        <w:t>Detyrimet e organeve të njësive të vetëqeverisjes vendore</w:t>
      </w:r>
    </w:p>
    <w:p w14:paraId="11ABAE27"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p>
    <w:p w14:paraId="11ABAE28"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 xml:space="preserve">Njësitë e vetëqeverisjes vendore marrin masa për lajmërimin e shtetasit që thirret për t’u aktivizuar </w:t>
      </w:r>
      <w:r w:rsidR="001D55C7" w:rsidRPr="00C116E2">
        <w:rPr>
          <w:rFonts w:ascii="Garamond" w:hAnsi="Garamond" w:cs="Times New Roman"/>
          <w:color w:val="000000" w:themeColor="text1"/>
          <w:sz w:val="24"/>
          <w:szCs w:val="24"/>
        </w:rPr>
        <w:t>në shërbimin ushtarak rezervist</w:t>
      </w:r>
      <w:r w:rsidRPr="00C116E2">
        <w:rPr>
          <w:rFonts w:ascii="Garamond" w:hAnsi="Garamond" w:cs="Times New Roman"/>
          <w:color w:val="000000" w:themeColor="text1"/>
          <w:sz w:val="24"/>
          <w:szCs w:val="24"/>
        </w:rPr>
        <w:t xml:space="preserve"> sipas listës së dërguar nga Qendra e Personel- Rekrutimit dhe strukturat e tjera ushtarake. </w:t>
      </w:r>
    </w:p>
    <w:p w14:paraId="11ABAE29"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p>
    <w:p w14:paraId="11ABAE2A" w14:textId="77777777" w:rsidR="00F803CB" w:rsidRPr="00C116E2" w:rsidRDefault="00F803CB" w:rsidP="004D0FF5">
      <w:pPr>
        <w:spacing w:after="0" w:line="240" w:lineRule="auto"/>
        <w:ind w:firstLine="284"/>
        <w:jc w:val="center"/>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Neni 22</w:t>
      </w:r>
    </w:p>
    <w:p w14:paraId="11ABAE2C" w14:textId="77777777" w:rsidR="00F803CB" w:rsidRPr="00C116E2" w:rsidRDefault="00F803CB" w:rsidP="004D0FF5">
      <w:pPr>
        <w:spacing w:after="0" w:line="240" w:lineRule="auto"/>
        <w:ind w:firstLine="284"/>
        <w:jc w:val="center"/>
        <w:rPr>
          <w:rFonts w:ascii="Garamond" w:hAnsi="Garamond" w:cs="Times New Roman"/>
          <w:b/>
          <w:color w:val="000000" w:themeColor="text1"/>
          <w:sz w:val="24"/>
          <w:szCs w:val="24"/>
        </w:rPr>
      </w:pPr>
      <w:r w:rsidRPr="00C116E2">
        <w:rPr>
          <w:rFonts w:ascii="Garamond" w:hAnsi="Garamond" w:cs="Times New Roman"/>
          <w:b/>
          <w:color w:val="000000" w:themeColor="text1"/>
          <w:sz w:val="24"/>
          <w:szCs w:val="24"/>
        </w:rPr>
        <w:t>Detyrimet dhe përgjegjësitë e komandave të forcave dhe strukturave mbështetëse</w:t>
      </w:r>
    </w:p>
    <w:p w14:paraId="11ABAE2D"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p>
    <w:p w14:paraId="11ABAE2E"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Komandat e forcave, strukturat mbështetëse dhe strukturat e tjera të Forcave të Armatosura të Republikës së Shqipërisë, për organizimin dhe funksionimin e shërbimit ushtarak rezervist në Forcat e Armatosura të Republikës së Shqipërisë, ushtrojnë detyra dhe përgjegjësi të përcaktuara me rregullore të veçantë, të miratuar nga ministri i Mbrojtjes.</w:t>
      </w:r>
    </w:p>
    <w:p w14:paraId="11ABAE2F"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p>
    <w:p w14:paraId="11ABAE30" w14:textId="77777777" w:rsidR="00F803CB" w:rsidRPr="00C116E2" w:rsidRDefault="00F803CB" w:rsidP="004D0FF5">
      <w:pPr>
        <w:spacing w:after="0" w:line="240" w:lineRule="auto"/>
        <w:ind w:firstLine="284"/>
        <w:jc w:val="center"/>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Neni 23</w:t>
      </w:r>
    </w:p>
    <w:p w14:paraId="11ABAE32" w14:textId="77777777" w:rsidR="00F803CB" w:rsidRPr="00C116E2" w:rsidRDefault="00F803CB" w:rsidP="004D0FF5">
      <w:pPr>
        <w:spacing w:after="0" w:line="240" w:lineRule="auto"/>
        <w:ind w:firstLine="284"/>
        <w:jc w:val="center"/>
        <w:rPr>
          <w:rFonts w:ascii="Garamond" w:hAnsi="Garamond" w:cs="Times New Roman"/>
          <w:b/>
          <w:color w:val="000000" w:themeColor="text1"/>
          <w:sz w:val="24"/>
          <w:szCs w:val="24"/>
        </w:rPr>
      </w:pPr>
      <w:r w:rsidRPr="00C116E2">
        <w:rPr>
          <w:rFonts w:ascii="Garamond" w:hAnsi="Garamond" w:cs="Times New Roman"/>
          <w:b/>
          <w:color w:val="000000" w:themeColor="text1"/>
          <w:sz w:val="24"/>
          <w:szCs w:val="24"/>
        </w:rPr>
        <w:t>Përgjegjësitë e Qendrës së Personel-Rekrutimit</w:t>
      </w:r>
    </w:p>
    <w:p w14:paraId="11ABAE33"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p>
    <w:p w14:paraId="11ABAE34"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Qendra e Personel-Rekrutimit ka këto detyra dhe përgjegjësi:</w:t>
      </w:r>
    </w:p>
    <w:p w14:paraId="11ABAE35" w14:textId="77777777" w:rsidR="00F803CB"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a) z</w:t>
      </w:r>
      <w:r w:rsidR="00F803CB" w:rsidRPr="00C116E2">
        <w:rPr>
          <w:rFonts w:ascii="Garamond" w:hAnsi="Garamond" w:cs="Times New Roman"/>
          <w:color w:val="000000" w:themeColor="text1"/>
          <w:sz w:val="24"/>
          <w:szCs w:val="24"/>
        </w:rPr>
        <w:t>baton planin e rekrutim-mobilizimit të personelit të shërbimit ushtarak rezervist për zhvillimin e stërvitjeve dhe të veprimtarive të tjera;</w:t>
      </w:r>
    </w:p>
    <w:p w14:paraId="11ABAE36" w14:textId="77777777" w:rsidR="00F803CB"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b) p</w:t>
      </w:r>
      <w:r w:rsidR="00F803CB" w:rsidRPr="00C116E2">
        <w:rPr>
          <w:rFonts w:ascii="Garamond" w:hAnsi="Garamond" w:cs="Times New Roman"/>
          <w:color w:val="000000" w:themeColor="text1"/>
          <w:sz w:val="24"/>
          <w:szCs w:val="24"/>
        </w:rPr>
        <w:t>ërgjigjet për sigurimin e personelit të nevojshëm për shërbimin ushtarak rezervist dhe plotësimin e njësive e të reparteve të Forcave të Armatosura me personel rezervist;</w:t>
      </w:r>
    </w:p>
    <w:p w14:paraId="11ABAE37" w14:textId="77777777" w:rsidR="00F803CB"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c) p</w:t>
      </w:r>
      <w:r w:rsidR="00F803CB" w:rsidRPr="00C116E2">
        <w:rPr>
          <w:rFonts w:ascii="Garamond" w:hAnsi="Garamond" w:cs="Times New Roman"/>
          <w:color w:val="000000" w:themeColor="text1"/>
          <w:sz w:val="24"/>
          <w:szCs w:val="24"/>
        </w:rPr>
        <w:t xml:space="preserve">ërgjigjet për hartimin dhe përditësimin e listës emërore të personelit </w:t>
      </w:r>
      <w:r w:rsidR="001D55C7" w:rsidRPr="00C116E2">
        <w:rPr>
          <w:rFonts w:ascii="Garamond" w:hAnsi="Garamond" w:cs="Times New Roman"/>
          <w:color w:val="000000" w:themeColor="text1"/>
          <w:sz w:val="24"/>
          <w:szCs w:val="24"/>
        </w:rPr>
        <w:t>në shërbimin ushtarak rezervist</w:t>
      </w:r>
      <w:r w:rsidR="00F803CB" w:rsidRPr="00C116E2">
        <w:rPr>
          <w:rFonts w:ascii="Garamond" w:hAnsi="Garamond" w:cs="Times New Roman"/>
          <w:color w:val="000000" w:themeColor="text1"/>
          <w:sz w:val="24"/>
          <w:szCs w:val="24"/>
        </w:rPr>
        <w:t xml:space="preserve"> brenda muajit janar të çdo viti;</w:t>
      </w:r>
    </w:p>
    <w:p w14:paraId="11ABAE38" w14:textId="77777777" w:rsidR="00F803CB"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ç) r</w:t>
      </w:r>
      <w:r w:rsidR="001D55C7" w:rsidRPr="00C116E2">
        <w:rPr>
          <w:rFonts w:ascii="Garamond" w:hAnsi="Garamond" w:cs="Times New Roman"/>
          <w:color w:val="000000" w:themeColor="text1"/>
          <w:sz w:val="24"/>
          <w:szCs w:val="24"/>
        </w:rPr>
        <w:t xml:space="preserve">ealizon </w:t>
      </w:r>
      <w:r w:rsidR="00F803CB" w:rsidRPr="00C116E2">
        <w:rPr>
          <w:rFonts w:ascii="Garamond" w:hAnsi="Garamond" w:cs="Times New Roman"/>
          <w:color w:val="000000" w:themeColor="text1"/>
          <w:sz w:val="24"/>
          <w:szCs w:val="24"/>
        </w:rPr>
        <w:t>në bashkëpunim me</w:t>
      </w:r>
      <w:r w:rsidR="001D55C7" w:rsidRPr="00C116E2">
        <w:rPr>
          <w:rFonts w:ascii="Garamond" w:hAnsi="Garamond" w:cs="Times New Roman"/>
          <w:color w:val="000000" w:themeColor="text1"/>
          <w:sz w:val="24"/>
          <w:szCs w:val="24"/>
        </w:rPr>
        <w:t xml:space="preserve"> strukturat e tjera përgjegjëse</w:t>
      </w:r>
      <w:r w:rsidR="00F803CB" w:rsidRPr="00C116E2">
        <w:rPr>
          <w:rFonts w:ascii="Garamond" w:hAnsi="Garamond" w:cs="Times New Roman"/>
          <w:color w:val="000000" w:themeColor="text1"/>
          <w:sz w:val="24"/>
          <w:szCs w:val="24"/>
        </w:rPr>
        <w:t xml:space="preserve"> lajmërimin e ushtarakëve të shërbimit ushtarak rezervist, në rast aktivizimi, stërvitjeje dhe mobilizimi;</w:t>
      </w:r>
    </w:p>
    <w:p w14:paraId="11ABAE39" w14:textId="77777777" w:rsidR="00F803CB"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d) n</w:t>
      </w:r>
      <w:r w:rsidR="00F803CB" w:rsidRPr="00C116E2">
        <w:rPr>
          <w:rFonts w:ascii="Garamond" w:hAnsi="Garamond" w:cs="Times New Roman"/>
          <w:color w:val="000000" w:themeColor="text1"/>
          <w:sz w:val="24"/>
          <w:szCs w:val="24"/>
        </w:rPr>
        <w:t>ënshkruan kontratat përkatëse me personelin e përzgjedhur për shërbimin ushtarak rezervist;</w:t>
      </w:r>
    </w:p>
    <w:p w14:paraId="11ABAE3A" w14:textId="0DD52EC2" w:rsidR="00F803CB"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 xml:space="preserve">dh) </w:t>
      </w:r>
      <w:r w:rsidR="006315E3" w:rsidRPr="00C116E2">
        <w:rPr>
          <w:rFonts w:ascii="Garamond" w:hAnsi="Garamond" w:cs="Times New Roman"/>
          <w:color w:val="000000" w:themeColor="text1"/>
          <w:sz w:val="24"/>
          <w:szCs w:val="24"/>
        </w:rPr>
        <w:t xml:space="preserve">i </w:t>
      </w:r>
      <w:r w:rsidRPr="00C116E2">
        <w:rPr>
          <w:rFonts w:ascii="Garamond" w:hAnsi="Garamond" w:cs="Times New Roman"/>
          <w:color w:val="000000" w:themeColor="text1"/>
          <w:sz w:val="24"/>
          <w:szCs w:val="24"/>
        </w:rPr>
        <w:t>p</w:t>
      </w:r>
      <w:r w:rsidR="006315E3" w:rsidRPr="00C116E2">
        <w:rPr>
          <w:rFonts w:ascii="Garamond" w:hAnsi="Garamond" w:cs="Times New Roman"/>
          <w:color w:val="000000" w:themeColor="text1"/>
          <w:sz w:val="24"/>
          <w:szCs w:val="24"/>
        </w:rPr>
        <w:t>ropozon</w:t>
      </w:r>
      <w:r w:rsidR="00F803CB" w:rsidRPr="00C116E2">
        <w:rPr>
          <w:rFonts w:ascii="Garamond" w:hAnsi="Garamond" w:cs="Times New Roman"/>
          <w:color w:val="000000" w:themeColor="text1"/>
          <w:sz w:val="24"/>
          <w:szCs w:val="24"/>
        </w:rPr>
        <w:t xml:space="preserve"> shefi</w:t>
      </w:r>
      <w:r w:rsidR="006315E3" w:rsidRPr="00C116E2">
        <w:rPr>
          <w:rFonts w:ascii="Garamond" w:hAnsi="Garamond" w:cs="Times New Roman"/>
          <w:color w:val="000000" w:themeColor="text1"/>
          <w:sz w:val="24"/>
          <w:szCs w:val="24"/>
        </w:rPr>
        <w:t>t</w:t>
      </w:r>
      <w:r w:rsidR="00F803CB" w:rsidRPr="00C116E2">
        <w:rPr>
          <w:rFonts w:ascii="Garamond" w:hAnsi="Garamond" w:cs="Times New Roman"/>
          <w:color w:val="000000" w:themeColor="text1"/>
          <w:sz w:val="24"/>
          <w:szCs w:val="24"/>
        </w:rPr>
        <w:t xml:space="preserve"> </w:t>
      </w:r>
      <w:r w:rsidR="006315E3" w:rsidRPr="00C116E2">
        <w:rPr>
          <w:rFonts w:ascii="Garamond" w:hAnsi="Garamond" w:cs="Times New Roman"/>
          <w:color w:val="000000" w:themeColor="text1"/>
          <w:sz w:val="24"/>
          <w:szCs w:val="24"/>
        </w:rPr>
        <w:t>të</w:t>
      </w:r>
      <w:r w:rsidR="00F803CB" w:rsidRPr="00C116E2">
        <w:rPr>
          <w:rFonts w:ascii="Garamond" w:hAnsi="Garamond" w:cs="Times New Roman"/>
          <w:color w:val="000000" w:themeColor="text1"/>
          <w:sz w:val="24"/>
          <w:szCs w:val="24"/>
        </w:rPr>
        <w:t xml:space="preserve"> Shtabit të Përgjithshëm modelet e dokumentacionit për evidentimin, identifikimin dhe përpunimin e të dhënave të shërbimit ushtarak rezervist që administrohet në Qendrën e Personel-Rekrutimit dhe në strukturat e tjera të Forcave të Armatosura.</w:t>
      </w:r>
    </w:p>
    <w:p w14:paraId="11ABAE3B" w14:textId="77777777" w:rsidR="00F803CB" w:rsidRPr="00C116E2" w:rsidRDefault="00F803CB" w:rsidP="004D0FF5">
      <w:pPr>
        <w:spacing w:after="0" w:line="240" w:lineRule="auto"/>
        <w:ind w:firstLine="284"/>
        <w:jc w:val="center"/>
        <w:rPr>
          <w:rFonts w:ascii="Garamond" w:hAnsi="Garamond" w:cs="Times New Roman"/>
          <w:color w:val="000000" w:themeColor="text1"/>
          <w:sz w:val="24"/>
          <w:szCs w:val="24"/>
        </w:rPr>
      </w:pPr>
    </w:p>
    <w:p w14:paraId="11ABAE3C" w14:textId="77777777" w:rsidR="00F803CB" w:rsidRPr="00C116E2" w:rsidRDefault="00F803CB" w:rsidP="004D0FF5">
      <w:pPr>
        <w:spacing w:after="0" w:line="240" w:lineRule="auto"/>
        <w:ind w:firstLine="284"/>
        <w:jc w:val="center"/>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Neni 24</w:t>
      </w:r>
    </w:p>
    <w:p w14:paraId="11ABAE3E" w14:textId="77777777" w:rsidR="00F803CB" w:rsidRPr="00C116E2" w:rsidRDefault="00F803CB" w:rsidP="004D0FF5">
      <w:pPr>
        <w:spacing w:after="0" w:line="240" w:lineRule="auto"/>
        <w:ind w:firstLine="284"/>
        <w:jc w:val="center"/>
        <w:rPr>
          <w:rFonts w:ascii="Garamond" w:hAnsi="Garamond" w:cs="Times New Roman"/>
          <w:b/>
          <w:color w:val="000000" w:themeColor="text1"/>
          <w:sz w:val="24"/>
          <w:szCs w:val="24"/>
        </w:rPr>
      </w:pPr>
      <w:r w:rsidRPr="00C116E2">
        <w:rPr>
          <w:rFonts w:ascii="Garamond" w:hAnsi="Garamond" w:cs="Times New Roman"/>
          <w:b/>
          <w:color w:val="000000" w:themeColor="text1"/>
          <w:sz w:val="24"/>
          <w:szCs w:val="24"/>
        </w:rPr>
        <w:t>Subjektet shtetërore dhe private</w:t>
      </w:r>
    </w:p>
    <w:p w14:paraId="11ABAE3F"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p>
    <w:p w14:paraId="11ABAE40"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Subjektet shtetërore dhe private, në çdo rast kur njoftohen apo kur u kërkohet nga autoritetet përgjegjëse për shërbimin ushtarak rezervist në Forcat e Armatosura, janë të detyruara t’u japin leje në afatin dhe periudhën e kërkuar punëmarrësve të tyre, pa krijuar pengesa apo vonesa.</w:t>
      </w:r>
    </w:p>
    <w:p w14:paraId="11ABAE41"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p>
    <w:p w14:paraId="11ABAE42" w14:textId="77777777" w:rsidR="00F803CB" w:rsidRPr="00C116E2" w:rsidRDefault="00F803CB" w:rsidP="004D0FF5">
      <w:pPr>
        <w:spacing w:after="0" w:line="240" w:lineRule="auto"/>
        <w:ind w:firstLine="284"/>
        <w:jc w:val="center"/>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Neni 25</w:t>
      </w:r>
    </w:p>
    <w:p w14:paraId="11ABAE44" w14:textId="77777777" w:rsidR="00F803CB" w:rsidRPr="00C116E2" w:rsidRDefault="00F803CB" w:rsidP="004D0FF5">
      <w:pPr>
        <w:spacing w:after="0" w:line="240" w:lineRule="auto"/>
        <w:ind w:firstLine="284"/>
        <w:jc w:val="center"/>
        <w:rPr>
          <w:rFonts w:ascii="Garamond" w:hAnsi="Garamond" w:cs="Times New Roman"/>
          <w:b/>
          <w:color w:val="000000" w:themeColor="text1"/>
          <w:sz w:val="24"/>
          <w:szCs w:val="24"/>
        </w:rPr>
      </w:pPr>
      <w:r w:rsidRPr="00C116E2">
        <w:rPr>
          <w:rFonts w:ascii="Garamond" w:hAnsi="Garamond" w:cs="Times New Roman"/>
          <w:b/>
          <w:color w:val="000000" w:themeColor="text1"/>
          <w:sz w:val="24"/>
          <w:szCs w:val="24"/>
        </w:rPr>
        <w:t>Komisionet mjekësore të kontrollit të a</w:t>
      </w:r>
      <w:r w:rsidR="001D55C7" w:rsidRPr="00C116E2">
        <w:rPr>
          <w:rFonts w:ascii="Garamond" w:hAnsi="Garamond" w:cs="Times New Roman"/>
          <w:b/>
          <w:color w:val="000000" w:themeColor="text1"/>
          <w:sz w:val="24"/>
          <w:szCs w:val="24"/>
        </w:rPr>
        <w:t xml:space="preserve">ftësive për shërbimin ushtarak </w:t>
      </w:r>
      <w:r w:rsidRPr="00C116E2">
        <w:rPr>
          <w:rFonts w:ascii="Garamond" w:hAnsi="Garamond" w:cs="Times New Roman"/>
          <w:b/>
          <w:color w:val="000000" w:themeColor="text1"/>
          <w:sz w:val="24"/>
          <w:szCs w:val="24"/>
        </w:rPr>
        <w:t>rezervist</w:t>
      </w:r>
    </w:p>
    <w:p w14:paraId="11ABAE45"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p>
    <w:p w14:paraId="11ABAE46" w14:textId="77777777" w:rsidR="00F803CB"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 xml:space="preserve">1. </w:t>
      </w:r>
      <w:r w:rsidR="00F803CB" w:rsidRPr="00C116E2">
        <w:rPr>
          <w:rFonts w:ascii="Garamond" w:hAnsi="Garamond" w:cs="Times New Roman"/>
          <w:color w:val="000000" w:themeColor="text1"/>
          <w:sz w:val="24"/>
          <w:szCs w:val="24"/>
        </w:rPr>
        <w:t>Për kontrollin e aftësive të shtetasit për pranim në shërbimin ushtarak rezervist, në strukturën mjekësore ushtarake të Forcave të Armatosura krijohet komisioni mjekësor i kontrollit të aftësive fizike e shëndetësore.</w:t>
      </w:r>
    </w:p>
    <w:p w14:paraId="11ABAE47" w14:textId="466F93DB" w:rsidR="00F803CB" w:rsidRPr="00C116E2" w:rsidRDefault="007E0EF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 xml:space="preserve"> </w:t>
      </w:r>
      <w:r w:rsidRPr="00C116E2">
        <w:rPr>
          <w:rFonts w:ascii="Garamond" w:hAnsi="Garamond" w:cs="Times New Roman"/>
          <w:color w:val="000000" w:themeColor="text1"/>
          <w:sz w:val="24"/>
          <w:szCs w:val="24"/>
        </w:rPr>
        <w:tab/>
      </w:r>
      <w:r w:rsidR="007A31AD" w:rsidRPr="00C116E2">
        <w:rPr>
          <w:rFonts w:ascii="Garamond" w:hAnsi="Garamond" w:cs="Times New Roman"/>
          <w:color w:val="000000" w:themeColor="text1"/>
          <w:sz w:val="24"/>
          <w:szCs w:val="24"/>
        </w:rPr>
        <w:t xml:space="preserve">2. </w:t>
      </w:r>
      <w:r w:rsidR="00F803CB" w:rsidRPr="00C116E2">
        <w:rPr>
          <w:rFonts w:ascii="Garamond" w:hAnsi="Garamond" w:cs="Times New Roman"/>
          <w:color w:val="000000" w:themeColor="text1"/>
          <w:sz w:val="24"/>
          <w:szCs w:val="24"/>
        </w:rPr>
        <w:t>Qendra e Personel-Rekrutimit dërgon paraprakisht pranë strukturës mjekësore ushtarake të Forcave të Armatosura listën e personelit ushtarak që do të kontrollohet për efekt të aktivizimit të tyre në shërbimin ushtarak rezervist.</w:t>
      </w:r>
    </w:p>
    <w:p w14:paraId="11ABAE48" w14:textId="77777777" w:rsidR="00F803CB"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 xml:space="preserve">3. </w:t>
      </w:r>
      <w:r w:rsidR="00F803CB" w:rsidRPr="00C116E2">
        <w:rPr>
          <w:rFonts w:ascii="Garamond" w:hAnsi="Garamond" w:cs="Times New Roman"/>
          <w:color w:val="000000" w:themeColor="text1"/>
          <w:sz w:val="24"/>
          <w:szCs w:val="24"/>
        </w:rPr>
        <w:t xml:space="preserve">Përbërja e komisioneve, detyrat dhe përgjegjësitë përcaktohen në rregulloren e aftësive fizike e shëndetësore të ushtarakut, të miratuar nga ministri i Mbrojtjes dhe ministri përgjegjës për çështjet e shëndetësisë. </w:t>
      </w:r>
    </w:p>
    <w:p w14:paraId="11ABAE49"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p>
    <w:p w14:paraId="11ABAE4A" w14:textId="77777777" w:rsidR="00F803CB" w:rsidRPr="00C116E2" w:rsidRDefault="00F803CB" w:rsidP="004D0FF5">
      <w:pPr>
        <w:spacing w:after="0" w:line="240" w:lineRule="auto"/>
        <w:ind w:firstLine="284"/>
        <w:jc w:val="center"/>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Neni 26</w:t>
      </w:r>
    </w:p>
    <w:p w14:paraId="11ABAE4C" w14:textId="77777777" w:rsidR="00F803CB" w:rsidRPr="00C116E2" w:rsidRDefault="00F803CB" w:rsidP="004D0FF5">
      <w:pPr>
        <w:spacing w:after="0" w:line="240" w:lineRule="auto"/>
        <w:ind w:firstLine="284"/>
        <w:jc w:val="center"/>
        <w:rPr>
          <w:rFonts w:ascii="Garamond" w:hAnsi="Garamond" w:cs="Times New Roman"/>
          <w:b/>
          <w:color w:val="000000" w:themeColor="text1"/>
          <w:sz w:val="24"/>
          <w:szCs w:val="24"/>
        </w:rPr>
      </w:pPr>
      <w:r w:rsidRPr="00C116E2">
        <w:rPr>
          <w:rFonts w:ascii="Garamond" w:hAnsi="Garamond" w:cs="Times New Roman"/>
          <w:b/>
          <w:color w:val="000000" w:themeColor="text1"/>
          <w:sz w:val="24"/>
          <w:szCs w:val="24"/>
        </w:rPr>
        <w:t>Marrja në evidencë e ushtarakut të shërbimit në rezervë</w:t>
      </w:r>
    </w:p>
    <w:p w14:paraId="11ABAE4D"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p>
    <w:p w14:paraId="11ABAE4E"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1. Evidentimi i ushtarakëve të shërbimit në rezervë, si burime njerëzore për kryerjen e detyrimit të shërbimit ushtarak rezervist, realizohet nga Qendra e Personel-Rekrutimit.</w:t>
      </w:r>
    </w:p>
    <w:p w14:paraId="11ABAE4F"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2. Qendra e Personel-Rekrutimit merr në evidencë ushtarakët e Forcave të Armatosura që dalin në rezervë nga shërbimi aktiv dhe shtetasit që pranohen në shërbimin ushtarak në rezervë.</w:t>
      </w:r>
    </w:p>
    <w:p w14:paraId="11ABAE50"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p>
    <w:p w14:paraId="11ABAE51" w14:textId="77777777" w:rsidR="00F803CB" w:rsidRPr="00C116E2" w:rsidRDefault="00F803CB" w:rsidP="004D0FF5">
      <w:pPr>
        <w:spacing w:after="0" w:line="240" w:lineRule="auto"/>
        <w:ind w:firstLine="284"/>
        <w:jc w:val="center"/>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Neni 27</w:t>
      </w:r>
    </w:p>
    <w:p w14:paraId="11ABAE53" w14:textId="77777777" w:rsidR="00F803CB" w:rsidRPr="00C116E2" w:rsidRDefault="00F803CB" w:rsidP="004D0FF5">
      <w:pPr>
        <w:spacing w:after="0" w:line="240" w:lineRule="auto"/>
        <w:ind w:firstLine="284"/>
        <w:jc w:val="center"/>
        <w:rPr>
          <w:rFonts w:ascii="Garamond" w:hAnsi="Garamond" w:cs="Times New Roman"/>
          <w:b/>
          <w:color w:val="000000" w:themeColor="text1"/>
          <w:sz w:val="24"/>
          <w:szCs w:val="24"/>
        </w:rPr>
      </w:pPr>
      <w:r w:rsidRPr="00C116E2">
        <w:rPr>
          <w:rFonts w:ascii="Garamond" w:hAnsi="Garamond" w:cs="Times New Roman"/>
          <w:b/>
          <w:color w:val="000000" w:themeColor="text1"/>
          <w:sz w:val="24"/>
          <w:szCs w:val="24"/>
        </w:rPr>
        <w:t>Heqja e shtetasit nga evidenca ushtarake</w:t>
      </w:r>
    </w:p>
    <w:p w14:paraId="11ABAE54"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 xml:space="preserve"> </w:t>
      </w:r>
    </w:p>
    <w:p w14:paraId="11ABAE55"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Ushtaraku i shërbimit në rezervë hiqet nga evidenca ushtarake në rastet kur:</w:t>
      </w:r>
    </w:p>
    <w:p w14:paraId="11ABAE56" w14:textId="77777777" w:rsidR="00F803CB"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 xml:space="preserve">a) </w:t>
      </w:r>
      <w:r w:rsidR="00F803CB" w:rsidRPr="00C116E2">
        <w:rPr>
          <w:rFonts w:ascii="Garamond" w:hAnsi="Garamond" w:cs="Times New Roman"/>
          <w:color w:val="000000" w:themeColor="text1"/>
          <w:sz w:val="24"/>
          <w:szCs w:val="24"/>
        </w:rPr>
        <w:t>deklarohet i paaftë për shërbim ushtarak në rezervë me vendim të komisionit mjekësor;</w:t>
      </w:r>
    </w:p>
    <w:p w14:paraId="11ABAE57" w14:textId="4188080F" w:rsidR="00F803CB"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 xml:space="preserve">b) </w:t>
      </w:r>
      <w:r w:rsidR="00F803CB" w:rsidRPr="00C116E2">
        <w:rPr>
          <w:rFonts w:ascii="Garamond" w:hAnsi="Garamond" w:cs="Times New Roman"/>
          <w:color w:val="000000" w:themeColor="text1"/>
          <w:sz w:val="24"/>
          <w:szCs w:val="24"/>
        </w:rPr>
        <w:t>mbush mo</w:t>
      </w:r>
      <w:r w:rsidR="001D55C7" w:rsidRPr="00C116E2">
        <w:rPr>
          <w:rFonts w:ascii="Garamond" w:hAnsi="Garamond" w:cs="Times New Roman"/>
          <w:color w:val="000000" w:themeColor="text1"/>
          <w:sz w:val="24"/>
          <w:szCs w:val="24"/>
        </w:rPr>
        <w:t>shën e përcaktuar sipas nenit 6</w:t>
      </w:r>
      <w:r w:rsidR="00F803CB" w:rsidRPr="00C116E2">
        <w:rPr>
          <w:rFonts w:ascii="Garamond" w:hAnsi="Garamond" w:cs="Times New Roman"/>
          <w:color w:val="000000" w:themeColor="text1"/>
          <w:sz w:val="24"/>
          <w:szCs w:val="24"/>
        </w:rPr>
        <w:t xml:space="preserve"> të këtij ligji;</w:t>
      </w:r>
    </w:p>
    <w:p w14:paraId="11ABAE58" w14:textId="77777777" w:rsidR="00F803CB"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 xml:space="preserve">c) </w:t>
      </w:r>
      <w:r w:rsidR="00F803CB" w:rsidRPr="00C116E2">
        <w:rPr>
          <w:rFonts w:ascii="Garamond" w:hAnsi="Garamond" w:cs="Times New Roman"/>
          <w:color w:val="000000" w:themeColor="text1"/>
          <w:sz w:val="24"/>
          <w:szCs w:val="24"/>
        </w:rPr>
        <w:t xml:space="preserve">lë shtetësinë shqiptare; </w:t>
      </w:r>
    </w:p>
    <w:p w14:paraId="11ABAE59" w14:textId="77777777" w:rsidR="00F803CB"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lastRenderedPageBreak/>
        <w:t xml:space="preserve">ç) </w:t>
      </w:r>
      <w:r w:rsidR="00F803CB" w:rsidRPr="00C116E2">
        <w:rPr>
          <w:rFonts w:ascii="Garamond" w:hAnsi="Garamond" w:cs="Times New Roman"/>
          <w:color w:val="000000" w:themeColor="text1"/>
          <w:sz w:val="24"/>
          <w:szCs w:val="24"/>
        </w:rPr>
        <w:t>vdes;</w:t>
      </w:r>
    </w:p>
    <w:p w14:paraId="11ABAE5A" w14:textId="77777777" w:rsidR="00F803CB"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 xml:space="preserve">d) </w:t>
      </w:r>
      <w:r w:rsidR="00F803CB" w:rsidRPr="00C116E2">
        <w:rPr>
          <w:rFonts w:ascii="Garamond" w:hAnsi="Garamond" w:cs="Times New Roman"/>
          <w:color w:val="000000" w:themeColor="text1"/>
          <w:sz w:val="24"/>
          <w:szCs w:val="24"/>
        </w:rPr>
        <w:t>përfundon kontratën e shërbimit rezervist.</w:t>
      </w:r>
    </w:p>
    <w:p w14:paraId="11ABAE5B"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p>
    <w:p w14:paraId="11ABAE5C" w14:textId="77777777" w:rsidR="00F803CB" w:rsidRPr="00C116E2" w:rsidRDefault="00F803CB" w:rsidP="004D0FF5">
      <w:pPr>
        <w:spacing w:after="0" w:line="240" w:lineRule="auto"/>
        <w:ind w:firstLine="284"/>
        <w:jc w:val="center"/>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Neni 28</w:t>
      </w:r>
    </w:p>
    <w:p w14:paraId="11ABAE5E" w14:textId="77777777" w:rsidR="00F803CB" w:rsidRPr="00C116E2" w:rsidRDefault="00F803CB" w:rsidP="004D0FF5">
      <w:pPr>
        <w:spacing w:after="0" w:line="240" w:lineRule="auto"/>
        <w:ind w:firstLine="284"/>
        <w:jc w:val="center"/>
        <w:rPr>
          <w:rFonts w:ascii="Garamond" w:hAnsi="Garamond" w:cs="Times New Roman"/>
          <w:b/>
          <w:color w:val="000000" w:themeColor="text1"/>
          <w:sz w:val="24"/>
          <w:szCs w:val="24"/>
        </w:rPr>
      </w:pPr>
      <w:r w:rsidRPr="00C116E2">
        <w:rPr>
          <w:rFonts w:ascii="Garamond" w:hAnsi="Garamond" w:cs="Times New Roman"/>
          <w:b/>
          <w:color w:val="000000" w:themeColor="text1"/>
          <w:sz w:val="24"/>
          <w:szCs w:val="24"/>
        </w:rPr>
        <w:t>Detyrimet e ushtarakut në rezervë dhe rezervist për efekt të evidencës ushtarake</w:t>
      </w:r>
    </w:p>
    <w:p w14:paraId="11ABAE5F"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p>
    <w:p w14:paraId="11ABAE60" w14:textId="0565380D" w:rsidR="00F803CB"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 xml:space="preserve">1. </w:t>
      </w:r>
      <w:r w:rsidR="00F803CB" w:rsidRPr="00C116E2">
        <w:rPr>
          <w:rFonts w:ascii="Garamond" w:hAnsi="Garamond" w:cs="Times New Roman"/>
          <w:color w:val="000000" w:themeColor="text1"/>
          <w:sz w:val="24"/>
          <w:szCs w:val="24"/>
        </w:rPr>
        <w:t xml:space="preserve">Ushtaraku në rezervë, si dhe shtetasi që pranohet rishtas në shërbimin ushtarak rezervist ka detyrimin të njoftojë Qendrën e Personel-Rekrutimit për të dhënat e tij të kontaktit (adresën e vendbanimit brenda vendit, numrin e telefonit, adresën elektronike, </w:t>
      </w:r>
      <w:proofErr w:type="spellStart"/>
      <w:r w:rsidR="00F803CB" w:rsidRPr="00E515AF">
        <w:rPr>
          <w:rFonts w:ascii="Garamond" w:hAnsi="Garamond" w:cs="Times New Roman"/>
          <w:i/>
          <w:color w:val="000000" w:themeColor="text1"/>
          <w:sz w:val="24"/>
          <w:szCs w:val="24"/>
        </w:rPr>
        <w:t>email</w:t>
      </w:r>
      <w:proofErr w:type="spellEnd"/>
      <w:r w:rsidR="00F803CB" w:rsidRPr="00C116E2">
        <w:rPr>
          <w:rFonts w:ascii="Garamond" w:hAnsi="Garamond" w:cs="Times New Roman"/>
          <w:color w:val="000000" w:themeColor="text1"/>
          <w:sz w:val="24"/>
          <w:szCs w:val="24"/>
        </w:rPr>
        <w:t>-in etj.), fillimin e studimeve në institucionet e arsimit të lartë brenda ose jashtë vendit, si dhe ndryshimet përkatëse.</w:t>
      </w:r>
    </w:p>
    <w:p w14:paraId="11ABAE61" w14:textId="77777777" w:rsidR="00F803CB"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 xml:space="preserve">2. </w:t>
      </w:r>
      <w:r w:rsidR="00F803CB" w:rsidRPr="00C116E2">
        <w:rPr>
          <w:rFonts w:ascii="Garamond" w:hAnsi="Garamond" w:cs="Times New Roman"/>
          <w:color w:val="000000" w:themeColor="text1"/>
          <w:sz w:val="24"/>
          <w:szCs w:val="24"/>
        </w:rPr>
        <w:t>Ushtaraku në rezervë, si dhe shtetasi, i cili pranohet rishtas në shërbimin ushtarak rezervist, i cili largohet jashtë shtetit mbi 6 muaj, është i detyruar të njoftojë Qendrën e Personel-Rekrutimit për të bërë shënimet përkatëse në evidencën e shërbimit ushtarak në rezervë.</w:t>
      </w:r>
    </w:p>
    <w:p w14:paraId="11ABAE62"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p>
    <w:p w14:paraId="11ABAE63" w14:textId="77777777" w:rsidR="00F803CB" w:rsidRPr="00C116E2" w:rsidRDefault="00F803CB" w:rsidP="004D0FF5">
      <w:pPr>
        <w:spacing w:after="0" w:line="240" w:lineRule="auto"/>
        <w:ind w:firstLine="284"/>
        <w:jc w:val="center"/>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Neni 29</w:t>
      </w:r>
    </w:p>
    <w:p w14:paraId="11ABAE65" w14:textId="77777777" w:rsidR="00F803CB" w:rsidRPr="00C116E2" w:rsidRDefault="00F803CB" w:rsidP="004D0FF5">
      <w:pPr>
        <w:spacing w:after="0" w:line="240" w:lineRule="auto"/>
        <w:ind w:firstLine="284"/>
        <w:jc w:val="center"/>
        <w:rPr>
          <w:rFonts w:ascii="Garamond" w:hAnsi="Garamond" w:cs="Times New Roman"/>
          <w:b/>
          <w:color w:val="000000" w:themeColor="text1"/>
          <w:sz w:val="24"/>
          <w:szCs w:val="24"/>
        </w:rPr>
      </w:pPr>
      <w:r w:rsidRPr="00C116E2">
        <w:rPr>
          <w:rFonts w:ascii="Garamond" w:hAnsi="Garamond" w:cs="Times New Roman"/>
          <w:b/>
          <w:color w:val="000000" w:themeColor="text1"/>
          <w:sz w:val="24"/>
          <w:szCs w:val="24"/>
        </w:rPr>
        <w:t>Detyrimet në rast aktivizimi të ushtarakut të shërbimit në rezervë</w:t>
      </w:r>
    </w:p>
    <w:p w14:paraId="11ABAE66"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p>
    <w:p w14:paraId="11ABAE67" w14:textId="17240B9D" w:rsidR="00F803CB"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 xml:space="preserve">1. </w:t>
      </w:r>
      <w:r w:rsidR="00F803CB" w:rsidRPr="00C116E2">
        <w:rPr>
          <w:rFonts w:ascii="Garamond" w:hAnsi="Garamond" w:cs="Times New Roman"/>
          <w:color w:val="000000" w:themeColor="text1"/>
          <w:sz w:val="24"/>
          <w:szCs w:val="24"/>
        </w:rPr>
        <w:t>Ushtaraku në shërbimin në rezervë, i cili ka detyrimin për aktivizim në shërbimin ushtarak rezervist, kur lajmërohet me fletëthirrje për të marrë pjesë në stërvitje, operacion ose mision</w:t>
      </w:r>
      <w:r w:rsidR="003F1297" w:rsidRPr="00C116E2">
        <w:rPr>
          <w:rFonts w:ascii="Garamond" w:hAnsi="Garamond" w:cs="Times New Roman"/>
          <w:color w:val="000000" w:themeColor="text1"/>
          <w:sz w:val="24"/>
          <w:szCs w:val="24"/>
        </w:rPr>
        <w:t>,</w:t>
      </w:r>
      <w:r w:rsidR="00F803CB" w:rsidRPr="00C116E2">
        <w:rPr>
          <w:rFonts w:ascii="Garamond" w:hAnsi="Garamond" w:cs="Times New Roman"/>
          <w:color w:val="000000" w:themeColor="text1"/>
          <w:sz w:val="24"/>
          <w:szCs w:val="24"/>
        </w:rPr>
        <w:t xml:space="preserve"> me marrjen e lajmërimit për mobilizim/aktivizim, detyrohet të paraqitet në Qendrën e Personel-Rekrutimit ose në strukturën ku është caktuar.</w:t>
      </w:r>
    </w:p>
    <w:p w14:paraId="11ABAE68" w14:textId="77777777" w:rsidR="00F803CB"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 xml:space="preserve">2. </w:t>
      </w:r>
      <w:r w:rsidR="00F803CB" w:rsidRPr="00C116E2">
        <w:rPr>
          <w:rFonts w:ascii="Garamond" w:hAnsi="Garamond" w:cs="Times New Roman"/>
          <w:color w:val="000000" w:themeColor="text1"/>
          <w:sz w:val="24"/>
          <w:szCs w:val="24"/>
        </w:rPr>
        <w:t>Ushtaraku në shërbimin në rezervë, në rast të pamundësisë së paraqitjes për arsye të forcës madhore ose fatkeqësive familjare, me të marrë njoftim, vë në dijeni, në vendin e kohën e caktuar, Qendrën e Personel-Rekrutimit ose strukturën ku është caktuar.</w:t>
      </w:r>
    </w:p>
    <w:p w14:paraId="11ABAE69"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p>
    <w:p w14:paraId="11ABAE6A" w14:textId="77777777" w:rsidR="00F803CB" w:rsidRPr="00C116E2" w:rsidRDefault="00F803CB" w:rsidP="004D0FF5">
      <w:pPr>
        <w:spacing w:after="0" w:line="240" w:lineRule="auto"/>
        <w:ind w:firstLine="284"/>
        <w:jc w:val="center"/>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Neni 30</w:t>
      </w:r>
    </w:p>
    <w:p w14:paraId="11ABAE6C" w14:textId="77777777" w:rsidR="00F803CB" w:rsidRPr="00C116E2" w:rsidRDefault="00F803CB" w:rsidP="004D0FF5">
      <w:pPr>
        <w:spacing w:after="0" w:line="240" w:lineRule="auto"/>
        <w:ind w:firstLine="284"/>
        <w:jc w:val="center"/>
        <w:rPr>
          <w:rFonts w:ascii="Garamond" w:hAnsi="Garamond" w:cs="Times New Roman"/>
          <w:b/>
          <w:color w:val="000000" w:themeColor="text1"/>
          <w:sz w:val="24"/>
          <w:szCs w:val="24"/>
        </w:rPr>
      </w:pPr>
      <w:r w:rsidRPr="00C116E2">
        <w:rPr>
          <w:rFonts w:ascii="Garamond" w:hAnsi="Garamond" w:cs="Times New Roman"/>
          <w:b/>
          <w:color w:val="000000" w:themeColor="text1"/>
          <w:sz w:val="24"/>
          <w:szCs w:val="24"/>
        </w:rPr>
        <w:t>Kundërvajtjet administrative</w:t>
      </w:r>
    </w:p>
    <w:p w14:paraId="11ABAE6D"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p>
    <w:p w14:paraId="11ABAE6E" w14:textId="77777777" w:rsidR="00F803CB"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 xml:space="preserve">1. </w:t>
      </w:r>
      <w:r w:rsidR="00F803CB" w:rsidRPr="00C116E2">
        <w:rPr>
          <w:rFonts w:ascii="Garamond" w:hAnsi="Garamond" w:cs="Times New Roman"/>
          <w:color w:val="000000" w:themeColor="text1"/>
          <w:sz w:val="24"/>
          <w:szCs w:val="24"/>
        </w:rPr>
        <w:t>Shmangia e ushtarakut rezervist nga detyrimet në fushën e evidencës ushtarake ose nga pjesëmarrja në stërvitje, trajnime dhe operacione të ndryshme ushtarake brenda dhe jashtë vendit, kur nuk përbën vepër penale, përbën kundërvajtje administrative dhe dënohet me gjobë nga 10 000 deri në 50 000 lekë.</w:t>
      </w:r>
    </w:p>
    <w:p w14:paraId="11ABAE6F" w14:textId="560BD458" w:rsidR="007E0EFD"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 xml:space="preserve">2. </w:t>
      </w:r>
      <w:r w:rsidR="00F803CB" w:rsidRPr="00C116E2">
        <w:rPr>
          <w:rFonts w:ascii="Garamond" w:hAnsi="Garamond" w:cs="Times New Roman"/>
          <w:color w:val="000000" w:themeColor="text1"/>
          <w:sz w:val="24"/>
          <w:szCs w:val="24"/>
        </w:rPr>
        <w:t>Subjektet shtetërore dhe priv</w:t>
      </w:r>
      <w:r w:rsidR="003F1297" w:rsidRPr="00C116E2">
        <w:rPr>
          <w:rFonts w:ascii="Garamond" w:hAnsi="Garamond" w:cs="Times New Roman"/>
          <w:color w:val="000000" w:themeColor="text1"/>
          <w:sz w:val="24"/>
          <w:szCs w:val="24"/>
        </w:rPr>
        <w:t>ate që nuk përmbushin detyrimet sipas pikës 3</w:t>
      </w:r>
      <w:r w:rsidR="00E515AF">
        <w:rPr>
          <w:rFonts w:ascii="Garamond" w:hAnsi="Garamond" w:cs="Times New Roman"/>
          <w:color w:val="000000" w:themeColor="text1"/>
          <w:sz w:val="24"/>
          <w:szCs w:val="24"/>
        </w:rPr>
        <w:t>,</w:t>
      </w:r>
      <w:r w:rsidR="00F803CB" w:rsidRPr="00C116E2">
        <w:rPr>
          <w:rFonts w:ascii="Garamond" w:hAnsi="Garamond" w:cs="Times New Roman"/>
          <w:color w:val="000000" w:themeColor="text1"/>
          <w:sz w:val="24"/>
          <w:szCs w:val="24"/>
        </w:rPr>
        <w:t xml:space="preserve"> të nenit 12 të k</w:t>
      </w:r>
      <w:r w:rsidR="003F1297" w:rsidRPr="00C116E2">
        <w:rPr>
          <w:rFonts w:ascii="Garamond" w:hAnsi="Garamond" w:cs="Times New Roman"/>
          <w:color w:val="000000" w:themeColor="text1"/>
          <w:sz w:val="24"/>
          <w:szCs w:val="24"/>
        </w:rPr>
        <w:t>ëtij ligji, ndëshkohen me gjobë</w:t>
      </w:r>
      <w:r w:rsidR="00F803CB" w:rsidRPr="00C116E2">
        <w:rPr>
          <w:rFonts w:ascii="Garamond" w:hAnsi="Garamond" w:cs="Times New Roman"/>
          <w:color w:val="000000" w:themeColor="text1"/>
          <w:sz w:val="24"/>
          <w:szCs w:val="24"/>
        </w:rPr>
        <w:t xml:space="preserve"> në masën e 20-fishit të pagës minimale mujore në shkallë vendi.</w:t>
      </w:r>
    </w:p>
    <w:p w14:paraId="11ABAE70" w14:textId="77777777" w:rsidR="00F803CB"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 xml:space="preserve">3. </w:t>
      </w:r>
      <w:r w:rsidR="00F803CB" w:rsidRPr="00C116E2">
        <w:rPr>
          <w:rFonts w:ascii="Garamond" w:hAnsi="Garamond" w:cs="Times New Roman"/>
          <w:color w:val="000000" w:themeColor="text1"/>
          <w:sz w:val="24"/>
          <w:szCs w:val="24"/>
        </w:rPr>
        <w:t>Pranë Qendrës së Personel-Rekrutimit, për shqyrtimin e shkeljeve që përbëjnë kundërvajtje administrative, krijohet Komisioni i Shqyrtimit të Kundërvajtjeve Administrative.</w:t>
      </w:r>
    </w:p>
    <w:p w14:paraId="11ABAE71" w14:textId="77777777" w:rsidR="00F803CB"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 xml:space="preserve">4. </w:t>
      </w:r>
      <w:r w:rsidR="00F803CB" w:rsidRPr="00C116E2">
        <w:rPr>
          <w:rFonts w:ascii="Garamond" w:hAnsi="Garamond" w:cs="Times New Roman"/>
          <w:color w:val="000000" w:themeColor="text1"/>
          <w:sz w:val="24"/>
          <w:szCs w:val="24"/>
        </w:rPr>
        <w:t>Rregullorja për funksionimin dhe përbërja e Komisionit të Shqyrtimit të Kundërvajtjeve Adminis</w:t>
      </w:r>
      <w:r w:rsidR="003F1297" w:rsidRPr="00C116E2">
        <w:rPr>
          <w:rFonts w:ascii="Garamond" w:hAnsi="Garamond" w:cs="Times New Roman"/>
          <w:color w:val="000000" w:themeColor="text1"/>
          <w:sz w:val="24"/>
          <w:szCs w:val="24"/>
        </w:rPr>
        <w:t>trative, parashikuar në pikën 3</w:t>
      </w:r>
      <w:r w:rsidR="00F803CB" w:rsidRPr="00C116E2">
        <w:rPr>
          <w:rFonts w:ascii="Garamond" w:hAnsi="Garamond" w:cs="Times New Roman"/>
          <w:color w:val="000000" w:themeColor="text1"/>
          <w:sz w:val="24"/>
          <w:szCs w:val="24"/>
        </w:rPr>
        <w:t xml:space="preserve"> të këtij neni, miratohet me urdhër të ministrit të Mbrojtjes.</w:t>
      </w:r>
    </w:p>
    <w:p w14:paraId="4CC9BE78" w14:textId="77777777" w:rsidR="004D0FF5" w:rsidRPr="00C116E2" w:rsidRDefault="004D0FF5" w:rsidP="004D0FF5">
      <w:pPr>
        <w:spacing w:after="0" w:line="240" w:lineRule="auto"/>
        <w:ind w:firstLine="284"/>
        <w:jc w:val="center"/>
        <w:rPr>
          <w:rFonts w:ascii="Garamond" w:hAnsi="Garamond" w:cs="Times New Roman"/>
          <w:color w:val="000000" w:themeColor="text1"/>
          <w:sz w:val="24"/>
          <w:szCs w:val="24"/>
        </w:rPr>
      </w:pPr>
    </w:p>
    <w:p w14:paraId="11ABAE75" w14:textId="73CE4F6B" w:rsidR="00F803CB" w:rsidRPr="00C116E2" w:rsidRDefault="00F803CB" w:rsidP="004D0FF5">
      <w:pPr>
        <w:spacing w:after="0" w:line="240" w:lineRule="auto"/>
        <w:ind w:firstLine="284"/>
        <w:jc w:val="center"/>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Neni 31</w:t>
      </w:r>
    </w:p>
    <w:p w14:paraId="11ABAE77" w14:textId="77777777" w:rsidR="00F803CB" w:rsidRPr="00C116E2" w:rsidRDefault="00F803CB" w:rsidP="004D0FF5">
      <w:pPr>
        <w:spacing w:after="0" w:line="240" w:lineRule="auto"/>
        <w:ind w:firstLine="284"/>
        <w:jc w:val="center"/>
        <w:rPr>
          <w:rFonts w:ascii="Garamond" w:hAnsi="Garamond" w:cs="Times New Roman"/>
          <w:b/>
          <w:color w:val="000000" w:themeColor="text1"/>
          <w:sz w:val="24"/>
          <w:szCs w:val="24"/>
        </w:rPr>
      </w:pPr>
      <w:r w:rsidRPr="00C116E2">
        <w:rPr>
          <w:rFonts w:ascii="Garamond" w:hAnsi="Garamond" w:cs="Times New Roman"/>
          <w:b/>
          <w:color w:val="000000" w:themeColor="text1"/>
          <w:sz w:val="24"/>
          <w:szCs w:val="24"/>
        </w:rPr>
        <w:t>Shqyrtimi i kundërvajtjes administrative, ankimi dhe ekzekutimi i gjobës</w:t>
      </w:r>
    </w:p>
    <w:p w14:paraId="11ABAE78"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p>
    <w:p w14:paraId="11ABAE79" w14:textId="77777777" w:rsidR="00F803CB"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 xml:space="preserve">1. </w:t>
      </w:r>
      <w:r w:rsidR="00F803CB" w:rsidRPr="00C116E2">
        <w:rPr>
          <w:rFonts w:ascii="Garamond" w:hAnsi="Garamond" w:cs="Times New Roman"/>
          <w:color w:val="000000" w:themeColor="text1"/>
          <w:sz w:val="24"/>
          <w:szCs w:val="24"/>
        </w:rPr>
        <w:t>Shqyrtimi i kundërvajtjeve administrative bëhet në përputhje me dispozitat e ligjit nr.10 279, datë 20.5.2010, “Për kundërvajtjet administrative” dhe Kodit të Procedurave Administrative.</w:t>
      </w:r>
    </w:p>
    <w:p w14:paraId="11ABAE7A" w14:textId="77777777" w:rsidR="00F803CB"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 xml:space="preserve">2. </w:t>
      </w:r>
      <w:r w:rsidR="00F803CB" w:rsidRPr="00C116E2">
        <w:rPr>
          <w:rFonts w:ascii="Garamond" w:hAnsi="Garamond" w:cs="Times New Roman"/>
          <w:color w:val="000000" w:themeColor="text1"/>
          <w:sz w:val="24"/>
          <w:szCs w:val="24"/>
        </w:rPr>
        <w:t>Kundër vendimit për kundërvajtjen administrative, të marrë nga Komisioni i Shqyrtimit të Kundërvajtjeve Administrative, mund të bëhet ankim në gjykatë.</w:t>
      </w:r>
    </w:p>
    <w:p w14:paraId="11ABAE7B" w14:textId="77777777" w:rsidR="00290D36"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 xml:space="preserve">3. </w:t>
      </w:r>
      <w:r w:rsidR="00F803CB" w:rsidRPr="00C116E2">
        <w:rPr>
          <w:rFonts w:ascii="Garamond" w:hAnsi="Garamond" w:cs="Times New Roman"/>
          <w:color w:val="000000" w:themeColor="text1"/>
          <w:sz w:val="24"/>
          <w:szCs w:val="24"/>
        </w:rPr>
        <w:t xml:space="preserve">Vendimi i komisionit është titull ekzekutiv dhe për ekzekutimin e vendimit të kundërvajtjes administrative </w:t>
      </w:r>
      <w:r w:rsidR="003F1297" w:rsidRPr="00C116E2">
        <w:rPr>
          <w:rFonts w:ascii="Garamond" w:hAnsi="Garamond" w:cs="Times New Roman"/>
          <w:color w:val="000000" w:themeColor="text1"/>
          <w:sz w:val="24"/>
          <w:szCs w:val="24"/>
        </w:rPr>
        <w:t>ngarkohet shërbimi përmbarimor.</w:t>
      </w:r>
    </w:p>
    <w:p w14:paraId="11ABAE7C" w14:textId="77777777" w:rsidR="00140AEF" w:rsidRPr="00C116E2" w:rsidRDefault="00140AEF" w:rsidP="004D0FF5">
      <w:pPr>
        <w:spacing w:after="0" w:line="240" w:lineRule="auto"/>
        <w:ind w:firstLine="284"/>
        <w:jc w:val="center"/>
        <w:rPr>
          <w:rFonts w:ascii="Garamond" w:hAnsi="Garamond" w:cs="Times New Roman"/>
          <w:color w:val="000000" w:themeColor="text1"/>
          <w:sz w:val="24"/>
          <w:szCs w:val="24"/>
        </w:rPr>
      </w:pPr>
    </w:p>
    <w:p w14:paraId="11ABAE7D" w14:textId="77777777" w:rsidR="00F803CB" w:rsidRPr="00C116E2" w:rsidRDefault="00F803CB" w:rsidP="004D0FF5">
      <w:pPr>
        <w:spacing w:after="0" w:line="240" w:lineRule="auto"/>
        <w:ind w:firstLine="284"/>
        <w:jc w:val="center"/>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Neni 32</w:t>
      </w:r>
    </w:p>
    <w:p w14:paraId="11ABAE7F" w14:textId="77777777" w:rsidR="00F803CB" w:rsidRPr="00C116E2" w:rsidRDefault="00F803CB" w:rsidP="004D0FF5">
      <w:pPr>
        <w:spacing w:after="0" w:line="240" w:lineRule="auto"/>
        <w:ind w:firstLine="284"/>
        <w:jc w:val="center"/>
        <w:rPr>
          <w:rFonts w:ascii="Garamond" w:hAnsi="Garamond" w:cs="Times New Roman"/>
          <w:b/>
          <w:color w:val="000000" w:themeColor="text1"/>
          <w:sz w:val="24"/>
          <w:szCs w:val="24"/>
        </w:rPr>
      </w:pPr>
      <w:r w:rsidRPr="00C116E2">
        <w:rPr>
          <w:rFonts w:ascii="Garamond" w:hAnsi="Garamond" w:cs="Times New Roman"/>
          <w:b/>
          <w:color w:val="000000" w:themeColor="text1"/>
          <w:sz w:val="24"/>
          <w:szCs w:val="24"/>
        </w:rPr>
        <w:t>Nxjerrja e akteve nënligjore</w:t>
      </w:r>
    </w:p>
    <w:p w14:paraId="11ABAE80" w14:textId="77777777" w:rsidR="00F803CB" w:rsidRPr="00C116E2" w:rsidRDefault="00F803CB" w:rsidP="004D0FF5">
      <w:pPr>
        <w:spacing w:after="0" w:line="240" w:lineRule="auto"/>
        <w:ind w:firstLine="284"/>
        <w:jc w:val="both"/>
        <w:rPr>
          <w:rFonts w:ascii="Garamond" w:hAnsi="Garamond" w:cs="Times New Roman"/>
          <w:b/>
          <w:color w:val="000000" w:themeColor="text1"/>
          <w:sz w:val="24"/>
          <w:szCs w:val="24"/>
        </w:rPr>
      </w:pPr>
    </w:p>
    <w:p w14:paraId="11ABAE81" w14:textId="70E1A6DF" w:rsidR="00F803CB" w:rsidRPr="00C116E2" w:rsidRDefault="007A31AD"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 xml:space="preserve">1. </w:t>
      </w:r>
      <w:r w:rsidR="003F1297" w:rsidRPr="00C116E2">
        <w:rPr>
          <w:rFonts w:ascii="Garamond" w:hAnsi="Garamond" w:cs="Times New Roman"/>
          <w:color w:val="000000" w:themeColor="text1"/>
          <w:sz w:val="24"/>
          <w:szCs w:val="24"/>
        </w:rPr>
        <w:t>Ngarkohet Këshilli i Ministrave që</w:t>
      </w:r>
      <w:r w:rsidR="00F803CB" w:rsidRPr="00C116E2">
        <w:rPr>
          <w:rFonts w:ascii="Garamond" w:hAnsi="Garamond" w:cs="Times New Roman"/>
          <w:color w:val="000000" w:themeColor="text1"/>
          <w:sz w:val="24"/>
          <w:szCs w:val="24"/>
        </w:rPr>
        <w:t xml:space="preserve"> brenda 6 muajve nga hyrja në fuqi e</w:t>
      </w:r>
      <w:r w:rsidR="003F1297" w:rsidRPr="00C116E2">
        <w:rPr>
          <w:rFonts w:ascii="Garamond" w:hAnsi="Garamond" w:cs="Times New Roman"/>
          <w:color w:val="000000" w:themeColor="text1"/>
          <w:sz w:val="24"/>
          <w:szCs w:val="24"/>
        </w:rPr>
        <w:t xml:space="preserve"> këtij ligji të nxjerrë aktet nënligjore në zbatim të pikës 3</w:t>
      </w:r>
      <w:r w:rsidR="00E515AF">
        <w:rPr>
          <w:rFonts w:ascii="Garamond" w:hAnsi="Garamond" w:cs="Times New Roman"/>
          <w:color w:val="000000" w:themeColor="text1"/>
          <w:sz w:val="24"/>
          <w:szCs w:val="24"/>
        </w:rPr>
        <w:t>,</w:t>
      </w:r>
      <w:r w:rsidR="003F1297" w:rsidRPr="00C116E2">
        <w:rPr>
          <w:rFonts w:ascii="Garamond" w:hAnsi="Garamond" w:cs="Times New Roman"/>
          <w:color w:val="000000" w:themeColor="text1"/>
          <w:sz w:val="24"/>
          <w:szCs w:val="24"/>
        </w:rPr>
        <w:t xml:space="preserve"> të nenit 7 dhe të shkronjave “b” dhe “c”</w:t>
      </w:r>
      <w:r w:rsidR="00E515AF">
        <w:rPr>
          <w:rFonts w:ascii="Garamond" w:hAnsi="Garamond" w:cs="Times New Roman"/>
          <w:color w:val="000000" w:themeColor="text1"/>
          <w:sz w:val="24"/>
          <w:szCs w:val="24"/>
        </w:rPr>
        <w:t>,</w:t>
      </w:r>
      <w:r w:rsidR="003F1297" w:rsidRPr="00C116E2">
        <w:rPr>
          <w:rFonts w:ascii="Garamond" w:hAnsi="Garamond" w:cs="Times New Roman"/>
          <w:color w:val="000000" w:themeColor="text1"/>
          <w:sz w:val="24"/>
          <w:szCs w:val="24"/>
        </w:rPr>
        <w:t xml:space="preserve"> të nenit 16</w:t>
      </w:r>
      <w:r w:rsidR="00F803CB" w:rsidRPr="00C116E2">
        <w:rPr>
          <w:rFonts w:ascii="Garamond" w:hAnsi="Garamond" w:cs="Times New Roman"/>
          <w:color w:val="000000" w:themeColor="text1"/>
          <w:sz w:val="24"/>
          <w:szCs w:val="24"/>
        </w:rPr>
        <w:t xml:space="preserve"> të këtij ligji.</w:t>
      </w:r>
    </w:p>
    <w:p w14:paraId="11ABAE82" w14:textId="475DD575" w:rsidR="00F803CB" w:rsidRPr="00C116E2" w:rsidRDefault="002774D2"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lastRenderedPageBreak/>
        <w:t xml:space="preserve"> </w:t>
      </w:r>
      <w:r w:rsidRPr="00C116E2">
        <w:rPr>
          <w:rFonts w:ascii="Garamond" w:hAnsi="Garamond" w:cs="Times New Roman"/>
          <w:color w:val="000000" w:themeColor="text1"/>
          <w:sz w:val="24"/>
          <w:szCs w:val="24"/>
        </w:rPr>
        <w:tab/>
      </w:r>
      <w:r w:rsidR="007A31AD" w:rsidRPr="00C116E2">
        <w:rPr>
          <w:rFonts w:ascii="Garamond" w:hAnsi="Garamond" w:cs="Times New Roman"/>
          <w:color w:val="000000" w:themeColor="text1"/>
          <w:sz w:val="24"/>
          <w:szCs w:val="24"/>
        </w:rPr>
        <w:t xml:space="preserve">2. </w:t>
      </w:r>
      <w:r w:rsidR="003F1297" w:rsidRPr="00C116E2">
        <w:rPr>
          <w:rFonts w:ascii="Garamond" w:hAnsi="Garamond" w:cs="Times New Roman"/>
          <w:color w:val="000000" w:themeColor="text1"/>
          <w:sz w:val="24"/>
          <w:szCs w:val="24"/>
        </w:rPr>
        <w:t>Ngarkohet ministri i Mbrojtjes që</w:t>
      </w:r>
      <w:r w:rsidR="00F803CB" w:rsidRPr="00C116E2">
        <w:rPr>
          <w:rFonts w:ascii="Garamond" w:hAnsi="Garamond" w:cs="Times New Roman"/>
          <w:color w:val="000000" w:themeColor="text1"/>
          <w:sz w:val="24"/>
          <w:szCs w:val="24"/>
        </w:rPr>
        <w:t xml:space="preserve"> brenda 6 muajve </w:t>
      </w:r>
      <w:r w:rsidR="003F1297" w:rsidRPr="00C116E2">
        <w:rPr>
          <w:rFonts w:ascii="Garamond" w:hAnsi="Garamond" w:cs="Times New Roman"/>
          <w:color w:val="000000" w:themeColor="text1"/>
          <w:sz w:val="24"/>
          <w:szCs w:val="24"/>
        </w:rPr>
        <w:t>nga hyrja në fuqi e këtij ligji të nxjerrë aktet nënligjore në zbatim të pikës 2</w:t>
      </w:r>
      <w:r w:rsidR="00E515AF">
        <w:rPr>
          <w:rFonts w:ascii="Garamond" w:hAnsi="Garamond" w:cs="Times New Roman"/>
          <w:color w:val="000000" w:themeColor="text1"/>
          <w:sz w:val="24"/>
          <w:szCs w:val="24"/>
        </w:rPr>
        <w:t>,</w:t>
      </w:r>
      <w:r w:rsidR="00F803CB" w:rsidRPr="00C116E2">
        <w:rPr>
          <w:rFonts w:ascii="Garamond" w:hAnsi="Garamond" w:cs="Times New Roman"/>
          <w:color w:val="000000" w:themeColor="text1"/>
          <w:sz w:val="24"/>
          <w:szCs w:val="24"/>
        </w:rPr>
        <w:t xml:space="preserve"> të nenit 6, të pikës </w:t>
      </w:r>
      <w:r w:rsidR="00A027D0" w:rsidRPr="00C116E2">
        <w:rPr>
          <w:rFonts w:ascii="Garamond" w:hAnsi="Garamond" w:cs="Times New Roman"/>
          <w:color w:val="000000" w:themeColor="text1"/>
          <w:sz w:val="24"/>
          <w:szCs w:val="24"/>
        </w:rPr>
        <w:t>4</w:t>
      </w:r>
      <w:r w:rsidR="00E515AF">
        <w:rPr>
          <w:rFonts w:ascii="Garamond" w:hAnsi="Garamond" w:cs="Times New Roman"/>
          <w:color w:val="000000" w:themeColor="text1"/>
          <w:sz w:val="24"/>
          <w:szCs w:val="24"/>
        </w:rPr>
        <w:t>,</w:t>
      </w:r>
      <w:r w:rsidR="00F803CB" w:rsidRPr="00C116E2">
        <w:rPr>
          <w:rFonts w:ascii="Garamond" w:hAnsi="Garamond" w:cs="Times New Roman"/>
          <w:color w:val="000000" w:themeColor="text1"/>
          <w:sz w:val="24"/>
          <w:szCs w:val="24"/>
        </w:rPr>
        <w:t xml:space="preserve"> të nenit 8, të nenit 13, të shkronj</w:t>
      </w:r>
      <w:r w:rsidR="003F1297" w:rsidRPr="00C116E2">
        <w:rPr>
          <w:rFonts w:ascii="Garamond" w:hAnsi="Garamond" w:cs="Times New Roman"/>
          <w:color w:val="000000" w:themeColor="text1"/>
          <w:sz w:val="24"/>
          <w:szCs w:val="24"/>
        </w:rPr>
        <w:t>ave “ç”, “d”, “dh”, “e” dhe “f”</w:t>
      </w:r>
      <w:r w:rsidR="00E515AF">
        <w:rPr>
          <w:rFonts w:ascii="Garamond" w:hAnsi="Garamond" w:cs="Times New Roman"/>
          <w:color w:val="000000" w:themeColor="text1"/>
          <w:sz w:val="24"/>
          <w:szCs w:val="24"/>
        </w:rPr>
        <w:t>,</w:t>
      </w:r>
      <w:r w:rsidR="003F1297" w:rsidRPr="00C116E2">
        <w:rPr>
          <w:rFonts w:ascii="Garamond" w:hAnsi="Garamond" w:cs="Times New Roman"/>
          <w:color w:val="000000" w:themeColor="text1"/>
          <w:sz w:val="24"/>
          <w:szCs w:val="24"/>
        </w:rPr>
        <w:t xml:space="preserve"> të pikës 1</w:t>
      </w:r>
      <w:r w:rsidR="00E515AF">
        <w:rPr>
          <w:rFonts w:ascii="Garamond" w:hAnsi="Garamond" w:cs="Times New Roman"/>
          <w:color w:val="000000" w:themeColor="text1"/>
          <w:sz w:val="24"/>
          <w:szCs w:val="24"/>
        </w:rPr>
        <w:t>,</w:t>
      </w:r>
      <w:r w:rsidR="00F803CB" w:rsidRPr="00C116E2">
        <w:rPr>
          <w:rFonts w:ascii="Garamond" w:hAnsi="Garamond" w:cs="Times New Roman"/>
          <w:color w:val="000000" w:themeColor="text1"/>
          <w:sz w:val="24"/>
          <w:szCs w:val="24"/>
        </w:rPr>
        <w:t xml:space="preserve"> të nenit</w:t>
      </w:r>
      <w:r w:rsidR="003F1297" w:rsidRPr="00C116E2">
        <w:rPr>
          <w:rFonts w:ascii="Garamond" w:hAnsi="Garamond" w:cs="Times New Roman"/>
          <w:color w:val="000000" w:themeColor="text1"/>
          <w:sz w:val="24"/>
          <w:szCs w:val="24"/>
        </w:rPr>
        <w:t xml:space="preserve"> 16, të nenit 22 dhe të pikës 4</w:t>
      </w:r>
      <w:r w:rsidR="00E515AF">
        <w:rPr>
          <w:rFonts w:ascii="Garamond" w:hAnsi="Garamond" w:cs="Times New Roman"/>
          <w:color w:val="000000" w:themeColor="text1"/>
          <w:sz w:val="24"/>
          <w:szCs w:val="24"/>
        </w:rPr>
        <w:t>,</w:t>
      </w:r>
      <w:r w:rsidR="003F1297" w:rsidRPr="00C116E2">
        <w:rPr>
          <w:rFonts w:ascii="Garamond" w:hAnsi="Garamond" w:cs="Times New Roman"/>
          <w:color w:val="000000" w:themeColor="text1"/>
          <w:sz w:val="24"/>
          <w:szCs w:val="24"/>
        </w:rPr>
        <w:t xml:space="preserve"> të nenit 30</w:t>
      </w:r>
      <w:r w:rsidR="00F803CB" w:rsidRPr="00C116E2">
        <w:rPr>
          <w:rFonts w:ascii="Garamond" w:hAnsi="Garamond" w:cs="Times New Roman"/>
          <w:color w:val="000000" w:themeColor="text1"/>
          <w:sz w:val="24"/>
          <w:szCs w:val="24"/>
        </w:rPr>
        <w:t xml:space="preserve"> të këtij ligji.</w:t>
      </w:r>
    </w:p>
    <w:p w14:paraId="11ABAE83" w14:textId="75166E2C" w:rsidR="00F803CB" w:rsidRPr="00C116E2" w:rsidRDefault="002774D2"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 xml:space="preserve"> </w:t>
      </w:r>
      <w:r w:rsidRPr="00C116E2">
        <w:rPr>
          <w:rFonts w:ascii="Garamond" w:hAnsi="Garamond" w:cs="Times New Roman"/>
          <w:color w:val="000000" w:themeColor="text1"/>
          <w:sz w:val="24"/>
          <w:szCs w:val="24"/>
        </w:rPr>
        <w:tab/>
      </w:r>
      <w:r w:rsidR="007A31AD" w:rsidRPr="00C116E2">
        <w:rPr>
          <w:rFonts w:ascii="Garamond" w:hAnsi="Garamond" w:cs="Times New Roman"/>
          <w:color w:val="000000" w:themeColor="text1"/>
          <w:sz w:val="24"/>
          <w:szCs w:val="24"/>
        </w:rPr>
        <w:t xml:space="preserve">3. </w:t>
      </w:r>
      <w:r w:rsidR="00F803CB" w:rsidRPr="00C116E2">
        <w:rPr>
          <w:rFonts w:ascii="Garamond" w:hAnsi="Garamond" w:cs="Times New Roman"/>
          <w:color w:val="000000" w:themeColor="text1"/>
          <w:sz w:val="24"/>
          <w:szCs w:val="24"/>
        </w:rPr>
        <w:t>Ngarkohen ministri i Mbrojtjes dhe ministri përgjegjës</w:t>
      </w:r>
      <w:r w:rsidR="003F1297" w:rsidRPr="00C116E2">
        <w:rPr>
          <w:rFonts w:ascii="Garamond" w:hAnsi="Garamond" w:cs="Times New Roman"/>
          <w:color w:val="000000" w:themeColor="text1"/>
          <w:sz w:val="24"/>
          <w:szCs w:val="24"/>
        </w:rPr>
        <w:t xml:space="preserve"> për shëndetësinë që</w:t>
      </w:r>
      <w:r w:rsidR="00F803CB" w:rsidRPr="00C116E2">
        <w:rPr>
          <w:rFonts w:ascii="Garamond" w:hAnsi="Garamond" w:cs="Times New Roman"/>
          <w:color w:val="000000" w:themeColor="text1"/>
          <w:sz w:val="24"/>
          <w:szCs w:val="24"/>
        </w:rPr>
        <w:t xml:space="preserve"> brenda 6 muajve </w:t>
      </w:r>
      <w:r w:rsidR="003F1297" w:rsidRPr="00C116E2">
        <w:rPr>
          <w:rFonts w:ascii="Garamond" w:hAnsi="Garamond" w:cs="Times New Roman"/>
          <w:color w:val="000000" w:themeColor="text1"/>
          <w:sz w:val="24"/>
          <w:szCs w:val="24"/>
        </w:rPr>
        <w:t>nga hyrja në fuqi e këtij ligji të nxjerrin aktin nënligjor në zbatim të nenit 18 dhe të pikës 3</w:t>
      </w:r>
      <w:r w:rsidR="0078218B">
        <w:rPr>
          <w:rFonts w:ascii="Garamond" w:hAnsi="Garamond" w:cs="Times New Roman"/>
          <w:color w:val="000000" w:themeColor="text1"/>
          <w:sz w:val="24"/>
          <w:szCs w:val="24"/>
        </w:rPr>
        <w:t>,</w:t>
      </w:r>
      <w:r w:rsidR="003F1297" w:rsidRPr="00C116E2">
        <w:rPr>
          <w:rFonts w:ascii="Garamond" w:hAnsi="Garamond" w:cs="Times New Roman"/>
          <w:color w:val="000000" w:themeColor="text1"/>
          <w:sz w:val="24"/>
          <w:szCs w:val="24"/>
        </w:rPr>
        <w:t xml:space="preserve"> të nenit 25</w:t>
      </w:r>
      <w:r w:rsidR="00F803CB" w:rsidRPr="00C116E2">
        <w:rPr>
          <w:rFonts w:ascii="Garamond" w:hAnsi="Garamond" w:cs="Times New Roman"/>
          <w:color w:val="000000" w:themeColor="text1"/>
          <w:sz w:val="24"/>
          <w:szCs w:val="24"/>
        </w:rPr>
        <w:t xml:space="preserve"> të këtij ligji.</w:t>
      </w:r>
    </w:p>
    <w:p w14:paraId="11ABAE84"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p>
    <w:p w14:paraId="11ABAE85" w14:textId="77777777" w:rsidR="00F803CB" w:rsidRPr="00C116E2" w:rsidRDefault="00F803CB" w:rsidP="004D0FF5">
      <w:pPr>
        <w:spacing w:after="0" w:line="240" w:lineRule="auto"/>
        <w:ind w:firstLine="284"/>
        <w:jc w:val="center"/>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Neni 33</w:t>
      </w:r>
    </w:p>
    <w:p w14:paraId="11ABAE87" w14:textId="77777777" w:rsidR="00F803CB" w:rsidRPr="00C116E2" w:rsidRDefault="00F803CB" w:rsidP="004D0FF5">
      <w:pPr>
        <w:spacing w:after="0" w:line="240" w:lineRule="auto"/>
        <w:ind w:firstLine="284"/>
        <w:jc w:val="center"/>
        <w:rPr>
          <w:rFonts w:ascii="Garamond" w:hAnsi="Garamond" w:cs="Times New Roman"/>
          <w:b/>
          <w:color w:val="000000" w:themeColor="text1"/>
          <w:sz w:val="24"/>
          <w:szCs w:val="24"/>
        </w:rPr>
      </w:pPr>
      <w:r w:rsidRPr="00C116E2">
        <w:rPr>
          <w:rFonts w:ascii="Garamond" w:hAnsi="Garamond" w:cs="Times New Roman"/>
          <w:b/>
          <w:color w:val="000000" w:themeColor="text1"/>
          <w:sz w:val="24"/>
          <w:szCs w:val="24"/>
        </w:rPr>
        <w:t>Shfuqizimet</w:t>
      </w:r>
    </w:p>
    <w:p w14:paraId="11ABAE88"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p>
    <w:p w14:paraId="11ABAE89" w14:textId="5C43BFFC" w:rsidR="00F803CB" w:rsidRPr="00C116E2" w:rsidRDefault="00F803CB"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Në ligjin nr.</w:t>
      </w:r>
      <w:r w:rsidR="003F1297" w:rsidRPr="00C116E2">
        <w:rPr>
          <w:rFonts w:ascii="Garamond" w:hAnsi="Garamond" w:cs="Times New Roman"/>
          <w:color w:val="000000" w:themeColor="text1"/>
          <w:sz w:val="24"/>
          <w:szCs w:val="24"/>
        </w:rPr>
        <w:t xml:space="preserve"> </w:t>
      </w:r>
      <w:r w:rsidRPr="00C116E2">
        <w:rPr>
          <w:rFonts w:ascii="Garamond" w:hAnsi="Garamond" w:cs="Times New Roman"/>
          <w:color w:val="000000" w:themeColor="text1"/>
          <w:sz w:val="24"/>
          <w:szCs w:val="24"/>
        </w:rPr>
        <w:t xml:space="preserve">9047, datë 10.7.2003, “Për shërbimin ushtarak në Republikën e Shqipërisë”, </w:t>
      </w:r>
      <w:r w:rsidR="0078218B" w:rsidRPr="00C116E2">
        <w:rPr>
          <w:rFonts w:ascii="Garamond" w:hAnsi="Garamond" w:cs="Times New Roman"/>
          <w:color w:val="000000" w:themeColor="text1"/>
          <w:sz w:val="24"/>
          <w:szCs w:val="24"/>
        </w:rPr>
        <w:t>të</w:t>
      </w:r>
      <w:r w:rsidR="003F1297" w:rsidRPr="00C116E2">
        <w:rPr>
          <w:rFonts w:ascii="Garamond" w:hAnsi="Garamond" w:cs="Times New Roman"/>
          <w:color w:val="000000" w:themeColor="text1"/>
          <w:sz w:val="24"/>
          <w:szCs w:val="24"/>
        </w:rPr>
        <w:t xml:space="preserve"> ndryshuar, pika 4</w:t>
      </w:r>
      <w:r w:rsidR="0078218B">
        <w:rPr>
          <w:rFonts w:ascii="Garamond" w:hAnsi="Garamond" w:cs="Times New Roman"/>
          <w:color w:val="000000" w:themeColor="text1"/>
          <w:sz w:val="24"/>
          <w:szCs w:val="24"/>
        </w:rPr>
        <w:t>,</w:t>
      </w:r>
      <w:r w:rsidR="003F1297" w:rsidRPr="00C116E2">
        <w:rPr>
          <w:rFonts w:ascii="Garamond" w:hAnsi="Garamond" w:cs="Times New Roman"/>
          <w:color w:val="000000" w:themeColor="text1"/>
          <w:sz w:val="24"/>
          <w:szCs w:val="24"/>
        </w:rPr>
        <w:t xml:space="preserve"> e nenit 2, pika 3</w:t>
      </w:r>
      <w:r w:rsidR="0078218B">
        <w:rPr>
          <w:rFonts w:ascii="Garamond" w:hAnsi="Garamond" w:cs="Times New Roman"/>
          <w:color w:val="000000" w:themeColor="text1"/>
          <w:sz w:val="24"/>
          <w:szCs w:val="24"/>
        </w:rPr>
        <w:t>,</w:t>
      </w:r>
      <w:r w:rsidR="003F1297" w:rsidRPr="00C116E2">
        <w:rPr>
          <w:rFonts w:ascii="Garamond" w:hAnsi="Garamond" w:cs="Times New Roman"/>
          <w:color w:val="000000" w:themeColor="text1"/>
          <w:sz w:val="24"/>
          <w:szCs w:val="24"/>
        </w:rPr>
        <w:t xml:space="preserve"> e nenit 5, pika 3</w:t>
      </w:r>
      <w:r w:rsidR="0078218B">
        <w:rPr>
          <w:rFonts w:ascii="Garamond" w:hAnsi="Garamond" w:cs="Times New Roman"/>
          <w:color w:val="000000" w:themeColor="text1"/>
          <w:sz w:val="24"/>
          <w:szCs w:val="24"/>
        </w:rPr>
        <w:t>,</w:t>
      </w:r>
      <w:r w:rsidR="003F1297" w:rsidRPr="00C116E2">
        <w:rPr>
          <w:rFonts w:ascii="Garamond" w:hAnsi="Garamond" w:cs="Times New Roman"/>
          <w:color w:val="000000" w:themeColor="text1"/>
          <w:sz w:val="24"/>
          <w:szCs w:val="24"/>
        </w:rPr>
        <w:t xml:space="preserve"> e nenit 9, pikat 2 dhe 3</w:t>
      </w:r>
      <w:r w:rsidR="0078218B">
        <w:rPr>
          <w:rFonts w:ascii="Garamond" w:hAnsi="Garamond" w:cs="Times New Roman"/>
          <w:color w:val="000000" w:themeColor="text1"/>
          <w:sz w:val="24"/>
          <w:szCs w:val="24"/>
        </w:rPr>
        <w:t>,</w:t>
      </w:r>
      <w:r w:rsidRPr="00C116E2">
        <w:rPr>
          <w:rFonts w:ascii="Garamond" w:hAnsi="Garamond" w:cs="Times New Roman"/>
          <w:color w:val="000000" w:themeColor="text1"/>
          <w:sz w:val="24"/>
          <w:szCs w:val="24"/>
        </w:rPr>
        <w:t xml:space="preserve"> të neni</w:t>
      </w:r>
      <w:r w:rsidR="003F1297" w:rsidRPr="00C116E2">
        <w:rPr>
          <w:rFonts w:ascii="Garamond" w:hAnsi="Garamond" w:cs="Times New Roman"/>
          <w:color w:val="000000" w:themeColor="text1"/>
          <w:sz w:val="24"/>
          <w:szCs w:val="24"/>
        </w:rPr>
        <w:t>t 10, nenet 24, 25,</w:t>
      </w:r>
      <w:r w:rsidR="00194953">
        <w:rPr>
          <w:rFonts w:ascii="Garamond" w:hAnsi="Garamond" w:cs="Times New Roman"/>
          <w:color w:val="000000" w:themeColor="text1"/>
          <w:sz w:val="24"/>
          <w:szCs w:val="24"/>
        </w:rPr>
        <w:t xml:space="preserve"> </w:t>
      </w:r>
      <w:r w:rsidR="003F1297" w:rsidRPr="00C116E2">
        <w:rPr>
          <w:rFonts w:ascii="Garamond" w:hAnsi="Garamond" w:cs="Times New Roman"/>
          <w:color w:val="000000" w:themeColor="text1"/>
          <w:sz w:val="24"/>
          <w:szCs w:val="24"/>
        </w:rPr>
        <w:t>fjala “rezervist</w:t>
      </w:r>
      <w:r w:rsidRPr="00C116E2">
        <w:rPr>
          <w:rFonts w:ascii="Garamond" w:hAnsi="Garamond" w:cs="Times New Roman"/>
          <w:color w:val="000000" w:themeColor="text1"/>
          <w:sz w:val="24"/>
          <w:szCs w:val="24"/>
        </w:rPr>
        <w:t>” në p</w:t>
      </w:r>
      <w:r w:rsidR="003F1297" w:rsidRPr="00C116E2">
        <w:rPr>
          <w:rFonts w:ascii="Garamond" w:hAnsi="Garamond" w:cs="Times New Roman"/>
          <w:color w:val="000000" w:themeColor="text1"/>
          <w:sz w:val="24"/>
          <w:szCs w:val="24"/>
        </w:rPr>
        <w:t>ikën 1, si dhe togfjalëshi “</w:t>
      </w:r>
      <w:r w:rsidRPr="00C116E2">
        <w:rPr>
          <w:rFonts w:ascii="Garamond" w:hAnsi="Garamond" w:cs="Times New Roman"/>
          <w:color w:val="000000" w:themeColor="text1"/>
          <w:sz w:val="24"/>
          <w:szCs w:val="24"/>
        </w:rPr>
        <w:t>d</w:t>
      </w:r>
      <w:r w:rsidR="003F1297" w:rsidRPr="00C116E2">
        <w:rPr>
          <w:rFonts w:ascii="Garamond" w:hAnsi="Garamond" w:cs="Times New Roman"/>
          <w:color w:val="000000" w:themeColor="text1"/>
          <w:sz w:val="24"/>
          <w:szCs w:val="24"/>
        </w:rPr>
        <w:t>he lajmërimin e rezervistëve” në pikën 2</w:t>
      </w:r>
      <w:r w:rsidR="0078218B">
        <w:rPr>
          <w:rFonts w:ascii="Garamond" w:hAnsi="Garamond" w:cs="Times New Roman"/>
          <w:color w:val="000000" w:themeColor="text1"/>
          <w:sz w:val="24"/>
          <w:szCs w:val="24"/>
        </w:rPr>
        <w:t>,</w:t>
      </w:r>
      <w:r w:rsidRPr="00C116E2">
        <w:rPr>
          <w:rFonts w:ascii="Garamond" w:hAnsi="Garamond" w:cs="Times New Roman"/>
          <w:color w:val="000000" w:themeColor="text1"/>
          <w:sz w:val="24"/>
          <w:szCs w:val="24"/>
        </w:rPr>
        <w:t xml:space="preserve"> të nenit</w:t>
      </w:r>
      <w:r w:rsidR="003F1297" w:rsidRPr="00C116E2">
        <w:rPr>
          <w:rFonts w:ascii="Garamond" w:hAnsi="Garamond" w:cs="Times New Roman"/>
          <w:color w:val="000000" w:themeColor="text1"/>
          <w:sz w:val="24"/>
          <w:szCs w:val="24"/>
        </w:rPr>
        <w:t xml:space="preserve"> 27, togfjalëshi “ose rezervist”</w:t>
      </w:r>
      <w:r w:rsidR="0078218B">
        <w:rPr>
          <w:rFonts w:ascii="Garamond" w:hAnsi="Garamond" w:cs="Times New Roman"/>
          <w:color w:val="000000" w:themeColor="text1"/>
          <w:sz w:val="24"/>
          <w:szCs w:val="24"/>
        </w:rPr>
        <w:t>,</w:t>
      </w:r>
      <w:r w:rsidR="003F1297" w:rsidRPr="00C116E2">
        <w:rPr>
          <w:rFonts w:ascii="Garamond" w:hAnsi="Garamond" w:cs="Times New Roman"/>
          <w:color w:val="000000" w:themeColor="text1"/>
          <w:sz w:val="24"/>
          <w:szCs w:val="24"/>
        </w:rPr>
        <w:t xml:space="preserve"> në pikën 2</w:t>
      </w:r>
      <w:r w:rsidR="0078218B">
        <w:rPr>
          <w:rFonts w:ascii="Garamond" w:hAnsi="Garamond" w:cs="Times New Roman"/>
          <w:color w:val="000000" w:themeColor="text1"/>
          <w:sz w:val="24"/>
          <w:szCs w:val="24"/>
        </w:rPr>
        <w:t>,</w:t>
      </w:r>
      <w:r w:rsidRPr="00C116E2">
        <w:rPr>
          <w:rFonts w:ascii="Garamond" w:hAnsi="Garamond" w:cs="Times New Roman"/>
          <w:color w:val="000000" w:themeColor="text1"/>
          <w:sz w:val="24"/>
          <w:szCs w:val="24"/>
        </w:rPr>
        <w:t xml:space="preserve"> të nenit 33, pika 3</w:t>
      </w:r>
      <w:r w:rsidR="0078218B">
        <w:rPr>
          <w:rFonts w:ascii="Garamond" w:hAnsi="Garamond" w:cs="Times New Roman"/>
          <w:color w:val="000000" w:themeColor="text1"/>
          <w:sz w:val="24"/>
          <w:szCs w:val="24"/>
        </w:rPr>
        <w:t>,</w:t>
      </w:r>
      <w:r w:rsidRPr="00C116E2">
        <w:rPr>
          <w:rFonts w:ascii="Garamond" w:hAnsi="Garamond" w:cs="Times New Roman"/>
          <w:color w:val="000000" w:themeColor="text1"/>
          <w:sz w:val="24"/>
          <w:szCs w:val="24"/>
        </w:rPr>
        <w:t xml:space="preserve"> e nenit 39, si dhe çdo dispozitë tjetër, që bie në kundërshtim me këtë ligj, shfuqizohen.</w:t>
      </w:r>
    </w:p>
    <w:p w14:paraId="11ABAE8A"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p>
    <w:p w14:paraId="11ABAE8B" w14:textId="77777777" w:rsidR="00F803CB" w:rsidRPr="00C116E2" w:rsidRDefault="00F803CB" w:rsidP="004D0FF5">
      <w:pPr>
        <w:spacing w:after="0" w:line="240" w:lineRule="auto"/>
        <w:ind w:firstLine="284"/>
        <w:jc w:val="center"/>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Neni 34</w:t>
      </w:r>
    </w:p>
    <w:p w14:paraId="11ABAE8D" w14:textId="77777777" w:rsidR="00F803CB" w:rsidRPr="00C116E2" w:rsidRDefault="00F803CB" w:rsidP="004D0FF5">
      <w:pPr>
        <w:spacing w:after="0" w:line="240" w:lineRule="auto"/>
        <w:ind w:firstLine="284"/>
        <w:jc w:val="center"/>
        <w:rPr>
          <w:rFonts w:ascii="Garamond" w:hAnsi="Garamond" w:cs="Times New Roman"/>
          <w:b/>
          <w:color w:val="000000" w:themeColor="text1"/>
          <w:sz w:val="24"/>
          <w:szCs w:val="24"/>
        </w:rPr>
      </w:pPr>
      <w:r w:rsidRPr="00C116E2">
        <w:rPr>
          <w:rFonts w:ascii="Garamond" w:hAnsi="Garamond" w:cs="Times New Roman"/>
          <w:b/>
          <w:color w:val="000000" w:themeColor="text1"/>
          <w:sz w:val="24"/>
          <w:szCs w:val="24"/>
        </w:rPr>
        <w:t>Hyrja në fuqi</w:t>
      </w:r>
    </w:p>
    <w:p w14:paraId="11ABAE8E" w14:textId="77777777" w:rsidR="00F803CB" w:rsidRPr="00C116E2" w:rsidRDefault="00F803CB" w:rsidP="004D0FF5">
      <w:pPr>
        <w:spacing w:after="0" w:line="240" w:lineRule="auto"/>
        <w:ind w:firstLine="284"/>
        <w:jc w:val="both"/>
        <w:rPr>
          <w:rFonts w:ascii="Garamond" w:hAnsi="Garamond" w:cs="Times New Roman"/>
          <w:color w:val="000000" w:themeColor="text1"/>
          <w:sz w:val="24"/>
          <w:szCs w:val="24"/>
        </w:rPr>
      </w:pPr>
    </w:p>
    <w:p w14:paraId="11ABAE8F" w14:textId="77777777" w:rsidR="00ED3463" w:rsidRPr="00C116E2" w:rsidRDefault="00F803CB" w:rsidP="004D0FF5">
      <w:pPr>
        <w:spacing w:after="0" w:line="240" w:lineRule="auto"/>
        <w:ind w:firstLine="284"/>
        <w:jc w:val="both"/>
        <w:rPr>
          <w:rFonts w:ascii="Garamond" w:hAnsi="Garamond" w:cs="Times New Roman"/>
          <w:color w:val="000000" w:themeColor="text1"/>
          <w:sz w:val="24"/>
          <w:szCs w:val="24"/>
        </w:rPr>
      </w:pPr>
      <w:r w:rsidRPr="00C116E2">
        <w:rPr>
          <w:rFonts w:ascii="Garamond" w:hAnsi="Garamond" w:cs="Times New Roman"/>
          <w:color w:val="000000" w:themeColor="text1"/>
          <w:sz w:val="24"/>
          <w:szCs w:val="24"/>
        </w:rPr>
        <w:t xml:space="preserve">Ky ligj hyn </w:t>
      </w:r>
      <w:r w:rsidR="002774D2" w:rsidRPr="00C116E2">
        <w:rPr>
          <w:rFonts w:ascii="Garamond" w:hAnsi="Garamond" w:cs="Times New Roman"/>
          <w:color w:val="000000" w:themeColor="text1"/>
          <w:sz w:val="24"/>
          <w:szCs w:val="24"/>
        </w:rPr>
        <w:t>në fuqi 15 ditë pas botimit në Fletoren Zyrtare</w:t>
      </w:r>
      <w:r w:rsidRPr="00C116E2">
        <w:rPr>
          <w:rFonts w:ascii="Garamond" w:hAnsi="Garamond" w:cs="Times New Roman"/>
          <w:color w:val="000000" w:themeColor="text1"/>
          <w:sz w:val="24"/>
          <w:szCs w:val="24"/>
        </w:rPr>
        <w:t>.</w:t>
      </w:r>
    </w:p>
    <w:p w14:paraId="11ABAE90" w14:textId="77777777" w:rsidR="00221AAC" w:rsidRPr="00C116E2" w:rsidRDefault="00221AAC" w:rsidP="004D0FF5">
      <w:pPr>
        <w:spacing w:after="0" w:line="240" w:lineRule="auto"/>
        <w:ind w:firstLine="284"/>
        <w:rPr>
          <w:rFonts w:ascii="Garamond" w:hAnsi="Garamond" w:cs="Times New Roman"/>
          <w:color w:val="000000" w:themeColor="text1"/>
          <w:sz w:val="24"/>
          <w:szCs w:val="24"/>
        </w:rPr>
      </w:pPr>
    </w:p>
    <w:p w14:paraId="11ABAE96" w14:textId="3A65B418" w:rsidR="00976A3C" w:rsidRDefault="00976A3C" w:rsidP="004D0FF5">
      <w:pPr>
        <w:spacing w:after="0" w:line="240" w:lineRule="auto"/>
        <w:ind w:firstLine="284"/>
        <w:jc w:val="both"/>
        <w:rPr>
          <w:rFonts w:ascii="Garamond" w:hAnsi="Garamond" w:cs="Times New Roman"/>
          <w:bCs/>
          <w:color w:val="000000" w:themeColor="text1"/>
          <w:sz w:val="24"/>
          <w:szCs w:val="24"/>
        </w:rPr>
      </w:pPr>
      <w:r w:rsidRPr="00C116E2">
        <w:rPr>
          <w:rFonts w:ascii="Garamond" w:hAnsi="Garamond" w:cs="Times New Roman"/>
          <w:bCs/>
          <w:color w:val="000000" w:themeColor="text1"/>
          <w:sz w:val="24"/>
          <w:szCs w:val="24"/>
        </w:rPr>
        <w:t>Miratuar në datën</w:t>
      </w:r>
      <w:r w:rsidR="00FC6BDD" w:rsidRPr="00C116E2">
        <w:rPr>
          <w:rFonts w:ascii="Garamond" w:hAnsi="Garamond" w:cs="Times New Roman"/>
          <w:bCs/>
          <w:color w:val="000000" w:themeColor="text1"/>
          <w:sz w:val="24"/>
          <w:szCs w:val="24"/>
        </w:rPr>
        <w:t xml:space="preserve"> </w:t>
      </w:r>
      <w:r w:rsidR="0045093C" w:rsidRPr="00C116E2">
        <w:rPr>
          <w:rFonts w:ascii="Garamond" w:hAnsi="Garamond" w:cs="Times New Roman"/>
          <w:bCs/>
          <w:color w:val="000000" w:themeColor="text1"/>
          <w:sz w:val="24"/>
          <w:szCs w:val="24"/>
        </w:rPr>
        <w:t>19.12</w:t>
      </w:r>
      <w:r w:rsidR="00E611BD" w:rsidRPr="00C116E2">
        <w:rPr>
          <w:rFonts w:ascii="Garamond" w:hAnsi="Garamond" w:cs="Times New Roman"/>
          <w:bCs/>
          <w:color w:val="000000" w:themeColor="text1"/>
          <w:sz w:val="24"/>
          <w:szCs w:val="24"/>
        </w:rPr>
        <w:t>.</w:t>
      </w:r>
      <w:r w:rsidR="007748A2" w:rsidRPr="00C116E2">
        <w:rPr>
          <w:rFonts w:ascii="Garamond" w:hAnsi="Garamond" w:cs="Times New Roman"/>
          <w:bCs/>
          <w:color w:val="000000" w:themeColor="text1"/>
          <w:sz w:val="24"/>
          <w:szCs w:val="24"/>
        </w:rPr>
        <w:t>202</w:t>
      </w:r>
      <w:r w:rsidR="00F86F45" w:rsidRPr="00C116E2">
        <w:rPr>
          <w:rFonts w:ascii="Garamond" w:hAnsi="Garamond" w:cs="Times New Roman"/>
          <w:bCs/>
          <w:color w:val="000000" w:themeColor="text1"/>
          <w:sz w:val="24"/>
          <w:szCs w:val="24"/>
        </w:rPr>
        <w:t>4</w:t>
      </w:r>
      <w:r w:rsidR="0078218B">
        <w:rPr>
          <w:rFonts w:ascii="Garamond" w:hAnsi="Garamond" w:cs="Times New Roman"/>
          <w:bCs/>
          <w:color w:val="000000" w:themeColor="text1"/>
          <w:sz w:val="24"/>
          <w:szCs w:val="24"/>
        </w:rPr>
        <w:t>.</w:t>
      </w:r>
    </w:p>
    <w:p w14:paraId="6ABAD26F" w14:textId="77777777" w:rsidR="0078218B" w:rsidRDefault="0078218B" w:rsidP="004D0FF5">
      <w:pPr>
        <w:spacing w:after="0" w:line="240" w:lineRule="auto"/>
        <w:ind w:firstLine="284"/>
        <w:jc w:val="both"/>
        <w:rPr>
          <w:rFonts w:ascii="Garamond" w:hAnsi="Garamond" w:cs="Times New Roman"/>
          <w:bCs/>
          <w:color w:val="000000" w:themeColor="text1"/>
          <w:sz w:val="24"/>
          <w:szCs w:val="24"/>
        </w:rPr>
      </w:pPr>
      <w:bookmarkStart w:id="0" w:name="_GoBack"/>
      <w:bookmarkEnd w:id="0"/>
    </w:p>
    <w:p w14:paraId="64061D66" w14:textId="056CCF9F" w:rsidR="0078218B" w:rsidRDefault="0078218B" w:rsidP="0078218B">
      <w:pPr>
        <w:spacing w:after="0" w:line="240" w:lineRule="auto"/>
        <w:ind w:firstLine="284"/>
        <w:jc w:val="both"/>
        <w:rPr>
          <w:rFonts w:ascii="Garamond" w:eastAsia="Times New Roman" w:hAnsi="Garamond" w:cs="Times New Roman"/>
          <w:sz w:val="20"/>
          <w:szCs w:val="20"/>
        </w:rPr>
      </w:pPr>
      <w:r>
        <w:rPr>
          <w:rFonts w:ascii="Garamond" w:hAnsi="Garamond"/>
          <w:b/>
          <w:sz w:val="24"/>
          <w:szCs w:val="24"/>
        </w:rPr>
        <w:t xml:space="preserve">Shpallur me dekretin nr. </w:t>
      </w:r>
      <w:r>
        <w:rPr>
          <w:rFonts w:ascii="Garamond" w:hAnsi="Garamond"/>
          <w:b/>
          <w:sz w:val="24"/>
          <w:szCs w:val="24"/>
        </w:rPr>
        <w:t>2</w:t>
      </w:r>
      <w:r>
        <w:rPr>
          <w:rFonts w:ascii="Garamond" w:hAnsi="Garamond"/>
          <w:b/>
          <w:sz w:val="24"/>
          <w:szCs w:val="24"/>
        </w:rPr>
        <w:t xml:space="preserve">, datë </w:t>
      </w:r>
      <w:r>
        <w:rPr>
          <w:rFonts w:ascii="Garamond" w:hAnsi="Garamond"/>
          <w:b/>
          <w:sz w:val="24"/>
          <w:szCs w:val="24"/>
        </w:rPr>
        <w:t>13.1</w:t>
      </w:r>
      <w:r>
        <w:rPr>
          <w:rFonts w:ascii="Garamond" w:hAnsi="Garamond"/>
          <w:b/>
          <w:sz w:val="24"/>
          <w:szCs w:val="24"/>
        </w:rPr>
        <w:t>.202</w:t>
      </w:r>
      <w:r>
        <w:rPr>
          <w:rFonts w:ascii="Garamond" w:hAnsi="Garamond"/>
          <w:b/>
          <w:sz w:val="24"/>
          <w:szCs w:val="24"/>
        </w:rPr>
        <w:t>5</w:t>
      </w:r>
      <w:r>
        <w:rPr>
          <w:rFonts w:ascii="Garamond" w:hAnsi="Garamond"/>
          <w:b/>
          <w:sz w:val="24"/>
          <w:szCs w:val="24"/>
        </w:rPr>
        <w:t xml:space="preserve">, të Presidentit të Republikës së Shqipërisë, Bajram </w:t>
      </w:r>
      <w:proofErr w:type="spellStart"/>
      <w:r>
        <w:rPr>
          <w:rFonts w:ascii="Garamond" w:hAnsi="Garamond"/>
          <w:b/>
          <w:sz w:val="24"/>
          <w:szCs w:val="24"/>
        </w:rPr>
        <w:t>Begaj</w:t>
      </w:r>
      <w:proofErr w:type="spellEnd"/>
      <w:r>
        <w:rPr>
          <w:rFonts w:ascii="Garamond" w:hAnsi="Garamond"/>
          <w:b/>
          <w:sz w:val="24"/>
          <w:szCs w:val="24"/>
        </w:rPr>
        <w:t>.</w:t>
      </w:r>
    </w:p>
    <w:p w14:paraId="086B4313" w14:textId="77777777" w:rsidR="0078218B" w:rsidRPr="00C116E2" w:rsidRDefault="0078218B" w:rsidP="004D0FF5">
      <w:pPr>
        <w:spacing w:after="0" w:line="240" w:lineRule="auto"/>
        <w:ind w:firstLine="284"/>
        <w:jc w:val="both"/>
        <w:rPr>
          <w:rFonts w:ascii="Garamond" w:hAnsi="Garamond" w:cs="Times New Roman"/>
          <w:bCs/>
          <w:color w:val="000000" w:themeColor="text1"/>
          <w:sz w:val="24"/>
          <w:szCs w:val="24"/>
        </w:rPr>
      </w:pPr>
    </w:p>
    <w:sectPr w:rsidR="0078218B" w:rsidRPr="00C116E2" w:rsidSect="00AE5B81">
      <w:footerReference w:type="default" r:id="rId13"/>
      <w:pgSz w:w="11906" w:h="16838" w:code="9"/>
      <w:pgMar w:top="1152" w:right="1152" w:bottom="1152" w:left="11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106BCD" w14:textId="77777777" w:rsidR="00C116E2" w:rsidRDefault="00C116E2" w:rsidP="00420682">
      <w:pPr>
        <w:spacing w:after="0" w:line="240" w:lineRule="auto"/>
      </w:pPr>
      <w:r>
        <w:separator/>
      </w:r>
    </w:p>
  </w:endnote>
  <w:endnote w:type="continuationSeparator" w:id="0">
    <w:p w14:paraId="0978A4D9" w14:textId="77777777" w:rsidR="00C116E2" w:rsidRDefault="00C116E2" w:rsidP="00420682">
      <w:pPr>
        <w:spacing w:after="0" w:line="240" w:lineRule="auto"/>
      </w:pPr>
      <w:r>
        <w:continuationSeparator/>
      </w:r>
    </w:p>
  </w:endnote>
  <w:endnote w:type="continuationNotice" w:id="1">
    <w:p w14:paraId="0D7D660E" w14:textId="77777777" w:rsidR="00C116E2" w:rsidRDefault="00C116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ABAEA1" w14:textId="59A32873" w:rsidR="00C116E2" w:rsidRDefault="00C116E2">
    <w:pPr>
      <w:pStyle w:val="Footer"/>
      <w:jc w:val="center"/>
    </w:pPr>
  </w:p>
  <w:p w14:paraId="11ABAEA2" w14:textId="77777777" w:rsidR="00C116E2" w:rsidRDefault="00C116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25CFDF" w14:textId="77777777" w:rsidR="00C116E2" w:rsidRDefault="00C116E2" w:rsidP="00420682">
      <w:pPr>
        <w:spacing w:after="0" w:line="240" w:lineRule="auto"/>
      </w:pPr>
      <w:r>
        <w:separator/>
      </w:r>
    </w:p>
  </w:footnote>
  <w:footnote w:type="continuationSeparator" w:id="0">
    <w:p w14:paraId="00BC98B8" w14:textId="77777777" w:rsidR="00C116E2" w:rsidRDefault="00C116E2" w:rsidP="00420682">
      <w:pPr>
        <w:spacing w:after="0" w:line="240" w:lineRule="auto"/>
      </w:pPr>
      <w:r>
        <w:continuationSeparator/>
      </w:r>
    </w:p>
  </w:footnote>
  <w:footnote w:type="continuationNotice" w:id="1">
    <w:p w14:paraId="2CFC4F5C" w14:textId="77777777" w:rsidR="00C116E2" w:rsidRDefault="00C116E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1406"/>
    <w:rsid w:val="00002637"/>
    <w:rsid w:val="00002A97"/>
    <w:rsid w:val="00002F75"/>
    <w:rsid w:val="00005CCE"/>
    <w:rsid w:val="00011558"/>
    <w:rsid w:val="000115A2"/>
    <w:rsid w:val="000141A5"/>
    <w:rsid w:val="00024790"/>
    <w:rsid w:val="00040D8C"/>
    <w:rsid w:val="00043C57"/>
    <w:rsid w:val="000514F1"/>
    <w:rsid w:val="000518D6"/>
    <w:rsid w:val="00054966"/>
    <w:rsid w:val="00055AB5"/>
    <w:rsid w:val="00060376"/>
    <w:rsid w:val="00072080"/>
    <w:rsid w:val="00074934"/>
    <w:rsid w:val="000765C2"/>
    <w:rsid w:val="00082266"/>
    <w:rsid w:val="00091A46"/>
    <w:rsid w:val="0009415D"/>
    <w:rsid w:val="00096985"/>
    <w:rsid w:val="00096F02"/>
    <w:rsid w:val="00097617"/>
    <w:rsid w:val="000A1E47"/>
    <w:rsid w:val="000A3B4D"/>
    <w:rsid w:val="000A6B3D"/>
    <w:rsid w:val="000B3F8E"/>
    <w:rsid w:val="000B5AFE"/>
    <w:rsid w:val="000D199E"/>
    <w:rsid w:val="000E268C"/>
    <w:rsid w:val="000E32F6"/>
    <w:rsid w:val="000E4CA8"/>
    <w:rsid w:val="000E5BA6"/>
    <w:rsid w:val="000F482E"/>
    <w:rsid w:val="00106F6D"/>
    <w:rsid w:val="0011415C"/>
    <w:rsid w:val="00117D28"/>
    <w:rsid w:val="00121E29"/>
    <w:rsid w:val="00122D1F"/>
    <w:rsid w:val="00123D7D"/>
    <w:rsid w:val="0012550D"/>
    <w:rsid w:val="001268E9"/>
    <w:rsid w:val="00130958"/>
    <w:rsid w:val="00132CEC"/>
    <w:rsid w:val="00135A36"/>
    <w:rsid w:val="00136EC9"/>
    <w:rsid w:val="00140AEF"/>
    <w:rsid w:val="00146D52"/>
    <w:rsid w:val="001479EC"/>
    <w:rsid w:val="00153CC5"/>
    <w:rsid w:val="00154CFD"/>
    <w:rsid w:val="00155BCF"/>
    <w:rsid w:val="00155EBC"/>
    <w:rsid w:val="00163579"/>
    <w:rsid w:val="00166272"/>
    <w:rsid w:val="00166898"/>
    <w:rsid w:val="00167D1D"/>
    <w:rsid w:val="00176471"/>
    <w:rsid w:val="001816AF"/>
    <w:rsid w:val="00191A00"/>
    <w:rsid w:val="001942D4"/>
    <w:rsid w:val="00194953"/>
    <w:rsid w:val="001960B2"/>
    <w:rsid w:val="001A1919"/>
    <w:rsid w:val="001A2945"/>
    <w:rsid w:val="001B2638"/>
    <w:rsid w:val="001B796E"/>
    <w:rsid w:val="001C0806"/>
    <w:rsid w:val="001C1A1A"/>
    <w:rsid w:val="001C2335"/>
    <w:rsid w:val="001C445C"/>
    <w:rsid w:val="001C5CDE"/>
    <w:rsid w:val="001C6A0A"/>
    <w:rsid w:val="001C7EC0"/>
    <w:rsid w:val="001D135F"/>
    <w:rsid w:val="001D2895"/>
    <w:rsid w:val="001D31EB"/>
    <w:rsid w:val="001D55C7"/>
    <w:rsid w:val="001D77D6"/>
    <w:rsid w:val="001D7939"/>
    <w:rsid w:val="001F194A"/>
    <w:rsid w:val="001F78C3"/>
    <w:rsid w:val="001F797D"/>
    <w:rsid w:val="0020004E"/>
    <w:rsid w:val="002009A1"/>
    <w:rsid w:val="00200D3D"/>
    <w:rsid w:val="0020160E"/>
    <w:rsid w:val="0020170B"/>
    <w:rsid w:val="00204052"/>
    <w:rsid w:val="002044B0"/>
    <w:rsid w:val="0020507F"/>
    <w:rsid w:val="002101FE"/>
    <w:rsid w:val="00212969"/>
    <w:rsid w:val="00212E52"/>
    <w:rsid w:val="00213234"/>
    <w:rsid w:val="00214854"/>
    <w:rsid w:val="0021715D"/>
    <w:rsid w:val="00217DA0"/>
    <w:rsid w:val="00221AAC"/>
    <w:rsid w:val="00222D87"/>
    <w:rsid w:val="00223BC9"/>
    <w:rsid w:val="00223F53"/>
    <w:rsid w:val="00224329"/>
    <w:rsid w:val="00225DD1"/>
    <w:rsid w:val="00233280"/>
    <w:rsid w:val="00234BD8"/>
    <w:rsid w:val="00240FC8"/>
    <w:rsid w:val="0024206A"/>
    <w:rsid w:val="00243B60"/>
    <w:rsid w:val="00247DF1"/>
    <w:rsid w:val="00250F7F"/>
    <w:rsid w:val="00260E70"/>
    <w:rsid w:val="00264FD5"/>
    <w:rsid w:val="00266C06"/>
    <w:rsid w:val="00267E57"/>
    <w:rsid w:val="00272B0E"/>
    <w:rsid w:val="0027350F"/>
    <w:rsid w:val="00274D4C"/>
    <w:rsid w:val="002753F6"/>
    <w:rsid w:val="002774D2"/>
    <w:rsid w:val="00277C89"/>
    <w:rsid w:val="00280456"/>
    <w:rsid w:val="00282145"/>
    <w:rsid w:val="00284AC7"/>
    <w:rsid w:val="00290D36"/>
    <w:rsid w:val="00294FCA"/>
    <w:rsid w:val="00296ECC"/>
    <w:rsid w:val="002A47D7"/>
    <w:rsid w:val="002B5575"/>
    <w:rsid w:val="002B6D17"/>
    <w:rsid w:val="002C7626"/>
    <w:rsid w:val="002C7D02"/>
    <w:rsid w:val="002D3DB1"/>
    <w:rsid w:val="002D4309"/>
    <w:rsid w:val="002D5F14"/>
    <w:rsid w:val="002E0FFB"/>
    <w:rsid w:val="002E2079"/>
    <w:rsid w:val="002E5221"/>
    <w:rsid w:val="002F000B"/>
    <w:rsid w:val="002F5953"/>
    <w:rsid w:val="002F5F81"/>
    <w:rsid w:val="00300CDA"/>
    <w:rsid w:val="00301305"/>
    <w:rsid w:val="0030276C"/>
    <w:rsid w:val="0031187E"/>
    <w:rsid w:val="003168B3"/>
    <w:rsid w:val="00323264"/>
    <w:rsid w:val="003248D9"/>
    <w:rsid w:val="00325554"/>
    <w:rsid w:val="003305E1"/>
    <w:rsid w:val="003333CC"/>
    <w:rsid w:val="003354BC"/>
    <w:rsid w:val="00336EED"/>
    <w:rsid w:val="003403C8"/>
    <w:rsid w:val="003547D6"/>
    <w:rsid w:val="00363075"/>
    <w:rsid w:val="00365BF7"/>
    <w:rsid w:val="003706C5"/>
    <w:rsid w:val="003745EF"/>
    <w:rsid w:val="00375597"/>
    <w:rsid w:val="00376381"/>
    <w:rsid w:val="0038331D"/>
    <w:rsid w:val="00387225"/>
    <w:rsid w:val="00395396"/>
    <w:rsid w:val="003953EE"/>
    <w:rsid w:val="00397541"/>
    <w:rsid w:val="003A135F"/>
    <w:rsid w:val="003A38DC"/>
    <w:rsid w:val="003A63A5"/>
    <w:rsid w:val="003C118D"/>
    <w:rsid w:val="003C400C"/>
    <w:rsid w:val="003C48FF"/>
    <w:rsid w:val="003D0E7F"/>
    <w:rsid w:val="003D5049"/>
    <w:rsid w:val="003D59B2"/>
    <w:rsid w:val="003D5ED0"/>
    <w:rsid w:val="003E72F7"/>
    <w:rsid w:val="003F1297"/>
    <w:rsid w:val="003F29A8"/>
    <w:rsid w:val="003F2D94"/>
    <w:rsid w:val="003F398D"/>
    <w:rsid w:val="0040042E"/>
    <w:rsid w:val="00403430"/>
    <w:rsid w:val="00403A89"/>
    <w:rsid w:val="0041300C"/>
    <w:rsid w:val="00420682"/>
    <w:rsid w:val="00433BCD"/>
    <w:rsid w:val="00436717"/>
    <w:rsid w:val="00437B33"/>
    <w:rsid w:val="00445610"/>
    <w:rsid w:val="00446CCC"/>
    <w:rsid w:val="0045093C"/>
    <w:rsid w:val="0045538C"/>
    <w:rsid w:val="004555DB"/>
    <w:rsid w:val="00455BBA"/>
    <w:rsid w:val="00460BC4"/>
    <w:rsid w:val="004647DB"/>
    <w:rsid w:val="00471609"/>
    <w:rsid w:val="004771A5"/>
    <w:rsid w:val="00477804"/>
    <w:rsid w:val="0048341A"/>
    <w:rsid w:val="00484922"/>
    <w:rsid w:val="004866A8"/>
    <w:rsid w:val="004867A8"/>
    <w:rsid w:val="00486954"/>
    <w:rsid w:val="00492BFD"/>
    <w:rsid w:val="00493721"/>
    <w:rsid w:val="00496497"/>
    <w:rsid w:val="004A5884"/>
    <w:rsid w:val="004A5DE6"/>
    <w:rsid w:val="004B12D2"/>
    <w:rsid w:val="004B6ED9"/>
    <w:rsid w:val="004C20B0"/>
    <w:rsid w:val="004C2DFD"/>
    <w:rsid w:val="004C77D9"/>
    <w:rsid w:val="004D0FF5"/>
    <w:rsid w:val="004D3CFC"/>
    <w:rsid w:val="004D6DAE"/>
    <w:rsid w:val="004D74A9"/>
    <w:rsid w:val="004E0701"/>
    <w:rsid w:val="004E0CFF"/>
    <w:rsid w:val="004E1C0F"/>
    <w:rsid w:val="004E48D1"/>
    <w:rsid w:val="004E62D6"/>
    <w:rsid w:val="004E7290"/>
    <w:rsid w:val="004E7E53"/>
    <w:rsid w:val="004F446C"/>
    <w:rsid w:val="004F447A"/>
    <w:rsid w:val="004F7030"/>
    <w:rsid w:val="00513E1E"/>
    <w:rsid w:val="00513F13"/>
    <w:rsid w:val="005201B5"/>
    <w:rsid w:val="0052203F"/>
    <w:rsid w:val="00522FFB"/>
    <w:rsid w:val="00531970"/>
    <w:rsid w:val="00531A97"/>
    <w:rsid w:val="00533AC7"/>
    <w:rsid w:val="00536F06"/>
    <w:rsid w:val="00542102"/>
    <w:rsid w:val="0054256C"/>
    <w:rsid w:val="00550FA3"/>
    <w:rsid w:val="00552AF2"/>
    <w:rsid w:val="0055575B"/>
    <w:rsid w:val="00556AD2"/>
    <w:rsid w:val="0055707F"/>
    <w:rsid w:val="005601EF"/>
    <w:rsid w:val="005661F9"/>
    <w:rsid w:val="00570DA2"/>
    <w:rsid w:val="005726F2"/>
    <w:rsid w:val="00573EE3"/>
    <w:rsid w:val="00575ADC"/>
    <w:rsid w:val="005767F6"/>
    <w:rsid w:val="005841D1"/>
    <w:rsid w:val="005908D6"/>
    <w:rsid w:val="00591503"/>
    <w:rsid w:val="00591A3B"/>
    <w:rsid w:val="0059248B"/>
    <w:rsid w:val="0059341A"/>
    <w:rsid w:val="0059342C"/>
    <w:rsid w:val="00596BF3"/>
    <w:rsid w:val="005A0D53"/>
    <w:rsid w:val="005A7379"/>
    <w:rsid w:val="005B1D69"/>
    <w:rsid w:val="005B5423"/>
    <w:rsid w:val="005B6E3F"/>
    <w:rsid w:val="005C1F7E"/>
    <w:rsid w:val="005D05F3"/>
    <w:rsid w:val="005D15D9"/>
    <w:rsid w:val="005F00A8"/>
    <w:rsid w:val="005F010E"/>
    <w:rsid w:val="00602362"/>
    <w:rsid w:val="0060535D"/>
    <w:rsid w:val="006066FA"/>
    <w:rsid w:val="0061141E"/>
    <w:rsid w:val="00614273"/>
    <w:rsid w:val="0062077A"/>
    <w:rsid w:val="00621A17"/>
    <w:rsid w:val="00623F4C"/>
    <w:rsid w:val="006315E3"/>
    <w:rsid w:val="006465EF"/>
    <w:rsid w:val="00646924"/>
    <w:rsid w:val="00647466"/>
    <w:rsid w:val="00651D0E"/>
    <w:rsid w:val="00654305"/>
    <w:rsid w:val="00663243"/>
    <w:rsid w:val="00670AA2"/>
    <w:rsid w:val="0067406E"/>
    <w:rsid w:val="00677E6C"/>
    <w:rsid w:val="00683C22"/>
    <w:rsid w:val="0068478A"/>
    <w:rsid w:val="00694869"/>
    <w:rsid w:val="00696D19"/>
    <w:rsid w:val="006A2688"/>
    <w:rsid w:val="006B02FE"/>
    <w:rsid w:val="006B3074"/>
    <w:rsid w:val="006B3952"/>
    <w:rsid w:val="006C2C78"/>
    <w:rsid w:val="006C3818"/>
    <w:rsid w:val="006C54E5"/>
    <w:rsid w:val="006C6D22"/>
    <w:rsid w:val="006C7476"/>
    <w:rsid w:val="006F4D55"/>
    <w:rsid w:val="006F5C30"/>
    <w:rsid w:val="007031E5"/>
    <w:rsid w:val="00703E15"/>
    <w:rsid w:val="00707B70"/>
    <w:rsid w:val="0071247D"/>
    <w:rsid w:val="007140D9"/>
    <w:rsid w:val="007217C2"/>
    <w:rsid w:val="007243F1"/>
    <w:rsid w:val="00726525"/>
    <w:rsid w:val="0073064D"/>
    <w:rsid w:val="00736DC8"/>
    <w:rsid w:val="007403CF"/>
    <w:rsid w:val="00740D48"/>
    <w:rsid w:val="00742442"/>
    <w:rsid w:val="00750246"/>
    <w:rsid w:val="00750AED"/>
    <w:rsid w:val="00757FB2"/>
    <w:rsid w:val="00760420"/>
    <w:rsid w:val="00764E80"/>
    <w:rsid w:val="007654B3"/>
    <w:rsid w:val="00770CEF"/>
    <w:rsid w:val="00770FAD"/>
    <w:rsid w:val="00772C10"/>
    <w:rsid w:val="00774741"/>
    <w:rsid w:val="007748A2"/>
    <w:rsid w:val="007749AC"/>
    <w:rsid w:val="00775308"/>
    <w:rsid w:val="00781CCC"/>
    <w:rsid w:val="0078218B"/>
    <w:rsid w:val="0078321A"/>
    <w:rsid w:val="00783B0B"/>
    <w:rsid w:val="0078794C"/>
    <w:rsid w:val="007A1622"/>
    <w:rsid w:val="007A2A36"/>
    <w:rsid w:val="007A2E0E"/>
    <w:rsid w:val="007A31AD"/>
    <w:rsid w:val="007A460E"/>
    <w:rsid w:val="007A511D"/>
    <w:rsid w:val="007B4156"/>
    <w:rsid w:val="007C083E"/>
    <w:rsid w:val="007D6440"/>
    <w:rsid w:val="007D742E"/>
    <w:rsid w:val="007D76F7"/>
    <w:rsid w:val="007E0959"/>
    <w:rsid w:val="007E0EFD"/>
    <w:rsid w:val="007E2515"/>
    <w:rsid w:val="007E6D9E"/>
    <w:rsid w:val="007F2AAA"/>
    <w:rsid w:val="007F3B8B"/>
    <w:rsid w:val="007F46B2"/>
    <w:rsid w:val="007F5841"/>
    <w:rsid w:val="007F7924"/>
    <w:rsid w:val="00801790"/>
    <w:rsid w:val="008030D2"/>
    <w:rsid w:val="00810E9E"/>
    <w:rsid w:val="00811138"/>
    <w:rsid w:val="0081405B"/>
    <w:rsid w:val="00817643"/>
    <w:rsid w:val="00820E26"/>
    <w:rsid w:val="008372DF"/>
    <w:rsid w:val="00840462"/>
    <w:rsid w:val="008420C3"/>
    <w:rsid w:val="008535CB"/>
    <w:rsid w:val="0085472C"/>
    <w:rsid w:val="00857D03"/>
    <w:rsid w:val="008620E4"/>
    <w:rsid w:val="0086360A"/>
    <w:rsid w:val="00863E39"/>
    <w:rsid w:val="0087208B"/>
    <w:rsid w:val="008720AB"/>
    <w:rsid w:val="0087264B"/>
    <w:rsid w:val="0087468B"/>
    <w:rsid w:val="008814EA"/>
    <w:rsid w:val="0088367C"/>
    <w:rsid w:val="00883D53"/>
    <w:rsid w:val="0088796B"/>
    <w:rsid w:val="00887E61"/>
    <w:rsid w:val="008914C1"/>
    <w:rsid w:val="00892C77"/>
    <w:rsid w:val="00896644"/>
    <w:rsid w:val="0089762F"/>
    <w:rsid w:val="008A1646"/>
    <w:rsid w:val="008A38AE"/>
    <w:rsid w:val="008A3C31"/>
    <w:rsid w:val="008A48E5"/>
    <w:rsid w:val="008B3FAE"/>
    <w:rsid w:val="008C15C7"/>
    <w:rsid w:val="008C1C92"/>
    <w:rsid w:val="008C3427"/>
    <w:rsid w:val="008D12D7"/>
    <w:rsid w:val="008D3FB7"/>
    <w:rsid w:val="008D4F14"/>
    <w:rsid w:val="008D5053"/>
    <w:rsid w:val="008E125A"/>
    <w:rsid w:val="00900D7B"/>
    <w:rsid w:val="009020C2"/>
    <w:rsid w:val="00903DE7"/>
    <w:rsid w:val="00904604"/>
    <w:rsid w:val="0090583C"/>
    <w:rsid w:val="0091014E"/>
    <w:rsid w:val="009104DF"/>
    <w:rsid w:val="00925F09"/>
    <w:rsid w:val="009438AE"/>
    <w:rsid w:val="00944D6B"/>
    <w:rsid w:val="00954FD3"/>
    <w:rsid w:val="009561EA"/>
    <w:rsid w:val="00957A39"/>
    <w:rsid w:val="00957B5F"/>
    <w:rsid w:val="0096096B"/>
    <w:rsid w:val="00964128"/>
    <w:rsid w:val="0096575A"/>
    <w:rsid w:val="00970D95"/>
    <w:rsid w:val="00974717"/>
    <w:rsid w:val="00976A3C"/>
    <w:rsid w:val="00976B1C"/>
    <w:rsid w:val="00983F4A"/>
    <w:rsid w:val="009874B3"/>
    <w:rsid w:val="00991D86"/>
    <w:rsid w:val="00993777"/>
    <w:rsid w:val="0099741A"/>
    <w:rsid w:val="009A2331"/>
    <w:rsid w:val="009A4870"/>
    <w:rsid w:val="009A6F98"/>
    <w:rsid w:val="009A789B"/>
    <w:rsid w:val="009B1183"/>
    <w:rsid w:val="009B61B1"/>
    <w:rsid w:val="009C0ABA"/>
    <w:rsid w:val="009C12D6"/>
    <w:rsid w:val="009C52A4"/>
    <w:rsid w:val="009D36E7"/>
    <w:rsid w:val="009E259E"/>
    <w:rsid w:val="00A01F1A"/>
    <w:rsid w:val="00A027D0"/>
    <w:rsid w:val="00A06D12"/>
    <w:rsid w:val="00A10B5D"/>
    <w:rsid w:val="00A159CC"/>
    <w:rsid w:val="00A15DE9"/>
    <w:rsid w:val="00A27C1F"/>
    <w:rsid w:val="00A34D9D"/>
    <w:rsid w:val="00A35A3F"/>
    <w:rsid w:val="00A36786"/>
    <w:rsid w:val="00A40685"/>
    <w:rsid w:val="00A431DD"/>
    <w:rsid w:val="00A510CF"/>
    <w:rsid w:val="00A5415E"/>
    <w:rsid w:val="00A645A6"/>
    <w:rsid w:val="00A709DD"/>
    <w:rsid w:val="00A7382D"/>
    <w:rsid w:val="00A75385"/>
    <w:rsid w:val="00A757DC"/>
    <w:rsid w:val="00A7761C"/>
    <w:rsid w:val="00A77C67"/>
    <w:rsid w:val="00A92CA0"/>
    <w:rsid w:val="00A97B73"/>
    <w:rsid w:val="00AA32E0"/>
    <w:rsid w:val="00AA5367"/>
    <w:rsid w:val="00AA545E"/>
    <w:rsid w:val="00AA7433"/>
    <w:rsid w:val="00AB18EF"/>
    <w:rsid w:val="00AC2686"/>
    <w:rsid w:val="00AD1072"/>
    <w:rsid w:val="00AD2AD0"/>
    <w:rsid w:val="00AD4C52"/>
    <w:rsid w:val="00AE5B81"/>
    <w:rsid w:val="00AE5CA3"/>
    <w:rsid w:val="00AF0CE9"/>
    <w:rsid w:val="00AF1C1D"/>
    <w:rsid w:val="00AF4010"/>
    <w:rsid w:val="00AF5D8E"/>
    <w:rsid w:val="00AF79BB"/>
    <w:rsid w:val="00B03A16"/>
    <w:rsid w:val="00B05FAF"/>
    <w:rsid w:val="00B07961"/>
    <w:rsid w:val="00B07A20"/>
    <w:rsid w:val="00B12642"/>
    <w:rsid w:val="00B14BBE"/>
    <w:rsid w:val="00B17529"/>
    <w:rsid w:val="00B238ED"/>
    <w:rsid w:val="00B26672"/>
    <w:rsid w:val="00B2797E"/>
    <w:rsid w:val="00B3200A"/>
    <w:rsid w:val="00B36FAC"/>
    <w:rsid w:val="00B46319"/>
    <w:rsid w:val="00B46B49"/>
    <w:rsid w:val="00B51F9D"/>
    <w:rsid w:val="00B54D96"/>
    <w:rsid w:val="00B6099E"/>
    <w:rsid w:val="00B61804"/>
    <w:rsid w:val="00B6427E"/>
    <w:rsid w:val="00B67778"/>
    <w:rsid w:val="00B67E49"/>
    <w:rsid w:val="00B8668D"/>
    <w:rsid w:val="00B91DB4"/>
    <w:rsid w:val="00B95EB1"/>
    <w:rsid w:val="00B9783F"/>
    <w:rsid w:val="00BA15BA"/>
    <w:rsid w:val="00BA1706"/>
    <w:rsid w:val="00BA1CAD"/>
    <w:rsid w:val="00BA5571"/>
    <w:rsid w:val="00BB15C8"/>
    <w:rsid w:val="00BB1755"/>
    <w:rsid w:val="00BB6F57"/>
    <w:rsid w:val="00BC0B3B"/>
    <w:rsid w:val="00BD4611"/>
    <w:rsid w:val="00BD625D"/>
    <w:rsid w:val="00BE2D48"/>
    <w:rsid w:val="00BE3A96"/>
    <w:rsid w:val="00BE4BA2"/>
    <w:rsid w:val="00BE5023"/>
    <w:rsid w:val="00BF2791"/>
    <w:rsid w:val="00C1023D"/>
    <w:rsid w:val="00C10624"/>
    <w:rsid w:val="00C116E2"/>
    <w:rsid w:val="00C1755D"/>
    <w:rsid w:val="00C17A6D"/>
    <w:rsid w:val="00C238A5"/>
    <w:rsid w:val="00C23E2C"/>
    <w:rsid w:val="00C31328"/>
    <w:rsid w:val="00C33585"/>
    <w:rsid w:val="00C40B28"/>
    <w:rsid w:val="00C4191B"/>
    <w:rsid w:val="00C446ED"/>
    <w:rsid w:val="00C5239D"/>
    <w:rsid w:val="00C53EBB"/>
    <w:rsid w:val="00C601FF"/>
    <w:rsid w:val="00C60CAD"/>
    <w:rsid w:val="00C64341"/>
    <w:rsid w:val="00C6446D"/>
    <w:rsid w:val="00C6573D"/>
    <w:rsid w:val="00C70D94"/>
    <w:rsid w:val="00C71734"/>
    <w:rsid w:val="00C74B4C"/>
    <w:rsid w:val="00C751AA"/>
    <w:rsid w:val="00C85BBF"/>
    <w:rsid w:val="00C86CD9"/>
    <w:rsid w:val="00C90FD7"/>
    <w:rsid w:val="00C925DC"/>
    <w:rsid w:val="00C92C5B"/>
    <w:rsid w:val="00CA0828"/>
    <w:rsid w:val="00CB0B77"/>
    <w:rsid w:val="00CB13A2"/>
    <w:rsid w:val="00CB1B8E"/>
    <w:rsid w:val="00CC15A1"/>
    <w:rsid w:val="00CC7027"/>
    <w:rsid w:val="00CC7CA2"/>
    <w:rsid w:val="00CD5705"/>
    <w:rsid w:val="00CE2478"/>
    <w:rsid w:val="00CE42A7"/>
    <w:rsid w:val="00CE4E9C"/>
    <w:rsid w:val="00CE5517"/>
    <w:rsid w:val="00CF5B26"/>
    <w:rsid w:val="00CF6D0A"/>
    <w:rsid w:val="00D127E2"/>
    <w:rsid w:val="00D23C4B"/>
    <w:rsid w:val="00D24B56"/>
    <w:rsid w:val="00D3649D"/>
    <w:rsid w:val="00D4134F"/>
    <w:rsid w:val="00D41916"/>
    <w:rsid w:val="00D45AC2"/>
    <w:rsid w:val="00D45F60"/>
    <w:rsid w:val="00D50CA0"/>
    <w:rsid w:val="00D51772"/>
    <w:rsid w:val="00D52992"/>
    <w:rsid w:val="00D5660B"/>
    <w:rsid w:val="00D56C48"/>
    <w:rsid w:val="00D60C6B"/>
    <w:rsid w:val="00D61B7F"/>
    <w:rsid w:val="00D66A7A"/>
    <w:rsid w:val="00D77F1A"/>
    <w:rsid w:val="00D87B52"/>
    <w:rsid w:val="00DA2B84"/>
    <w:rsid w:val="00DA56D4"/>
    <w:rsid w:val="00DB5847"/>
    <w:rsid w:val="00DC03DB"/>
    <w:rsid w:val="00DC0BDC"/>
    <w:rsid w:val="00DC1137"/>
    <w:rsid w:val="00DC34E0"/>
    <w:rsid w:val="00DD492E"/>
    <w:rsid w:val="00DD596F"/>
    <w:rsid w:val="00DD7DEF"/>
    <w:rsid w:val="00DE163B"/>
    <w:rsid w:val="00DF2019"/>
    <w:rsid w:val="00DF295D"/>
    <w:rsid w:val="00DF729A"/>
    <w:rsid w:val="00DF7D66"/>
    <w:rsid w:val="00E02F28"/>
    <w:rsid w:val="00E04303"/>
    <w:rsid w:val="00E07E8C"/>
    <w:rsid w:val="00E20095"/>
    <w:rsid w:val="00E208F9"/>
    <w:rsid w:val="00E31171"/>
    <w:rsid w:val="00E32B8C"/>
    <w:rsid w:val="00E33812"/>
    <w:rsid w:val="00E370B3"/>
    <w:rsid w:val="00E452DA"/>
    <w:rsid w:val="00E47C1A"/>
    <w:rsid w:val="00E515AF"/>
    <w:rsid w:val="00E5279C"/>
    <w:rsid w:val="00E60B3E"/>
    <w:rsid w:val="00E611BD"/>
    <w:rsid w:val="00E6234F"/>
    <w:rsid w:val="00E64795"/>
    <w:rsid w:val="00E72BC5"/>
    <w:rsid w:val="00E76B9D"/>
    <w:rsid w:val="00E7782A"/>
    <w:rsid w:val="00E82905"/>
    <w:rsid w:val="00E9471E"/>
    <w:rsid w:val="00EB262A"/>
    <w:rsid w:val="00EC47A4"/>
    <w:rsid w:val="00EC55E7"/>
    <w:rsid w:val="00EC57E8"/>
    <w:rsid w:val="00EC5AA5"/>
    <w:rsid w:val="00EC5B31"/>
    <w:rsid w:val="00ED2418"/>
    <w:rsid w:val="00ED3463"/>
    <w:rsid w:val="00ED7107"/>
    <w:rsid w:val="00EE5C98"/>
    <w:rsid w:val="00EE7E5D"/>
    <w:rsid w:val="00EF4CCD"/>
    <w:rsid w:val="00EF7E55"/>
    <w:rsid w:val="00F03AA2"/>
    <w:rsid w:val="00F03F03"/>
    <w:rsid w:val="00F07F7F"/>
    <w:rsid w:val="00F234B6"/>
    <w:rsid w:val="00F30C68"/>
    <w:rsid w:val="00F312F4"/>
    <w:rsid w:val="00F320F6"/>
    <w:rsid w:val="00F321FF"/>
    <w:rsid w:val="00F32C43"/>
    <w:rsid w:val="00F50416"/>
    <w:rsid w:val="00F52125"/>
    <w:rsid w:val="00F537D2"/>
    <w:rsid w:val="00F60A58"/>
    <w:rsid w:val="00F62A46"/>
    <w:rsid w:val="00F630AC"/>
    <w:rsid w:val="00F803CB"/>
    <w:rsid w:val="00F814BA"/>
    <w:rsid w:val="00F8279D"/>
    <w:rsid w:val="00F84F9C"/>
    <w:rsid w:val="00F86F45"/>
    <w:rsid w:val="00F90923"/>
    <w:rsid w:val="00F92EFE"/>
    <w:rsid w:val="00FA02A3"/>
    <w:rsid w:val="00FA0571"/>
    <w:rsid w:val="00FA065B"/>
    <w:rsid w:val="00FA3199"/>
    <w:rsid w:val="00FA3C0E"/>
    <w:rsid w:val="00FB4F69"/>
    <w:rsid w:val="00FB5CED"/>
    <w:rsid w:val="00FB742A"/>
    <w:rsid w:val="00FC1BB4"/>
    <w:rsid w:val="00FC484A"/>
    <w:rsid w:val="00FC631E"/>
    <w:rsid w:val="00FC6BDD"/>
    <w:rsid w:val="00FD3EA6"/>
    <w:rsid w:val="00FD4130"/>
    <w:rsid w:val="00FE32E6"/>
    <w:rsid w:val="00FF0877"/>
    <w:rsid w:val="00FF1103"/>
    <w:rsid w:val="00FF2798"/>
    <w:rsid w:val="00FF5C1B"/>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BAD58"/>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248657021">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764632874C5841AC8348687E42E591FB"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125</Nr_x002e__x0020_akti>
    <Data_x0020_e_x0020_Krijimit xmlns="0e656187-b300-4fb0-8bf4-3a50f872073c">2025-01-15T09:29:58Z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2025-01-14T00:00:00Z</Date_x0020_protokolli>
    <Titulli xmlns="0e656187-b300-4fb0-8bf4-3a50f872073c">Për organizimin dhe funksionimin e shërbimit ushtarak rezervist në Republikën e Shqipërisë</Titulli>
    <Modifikuesi xmlns="0e656187-b300-4fb0-8bf4-3a50f872073c">Suada.Daci</Modifikuesi>
    <Nr_x002e__x0020_prot_x0020_QBZ xmlns="0e656187-b300-4fb0-8bf4-3a50f872073c">65/1</Nr_x002e__x0020_prot_x0020_QBZ>
    <Data_x0020_e_x0020_Modifikimit xmlns="0e656187-b300-4fb0-8bf4-3a50f872073c">2025-01-15T10:34:27Z</Data_x0020_e_x0020_Modifikimit>
    <Dekretuar xmlns="0e656187-b300-4fb0-8bf4-3a50f872073c">false</Dekretuar>
    <Data xmlns="0e656187-b300-4fb0-8bf4-3a50f872073c">2024-12-19T00:00:00Z</Data>
    <Nr_x002e__x0020_protokolli_x0020_i_x0020_aktit xmlns="0e656187-b300-4fb0-8bf4-3a50f872073c">4895/5</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764632874C5841AC8348687E42E591FB"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9B40ED-9E20-408F-94A1-25C9F8185C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B798311-FBCE-4025-BFAD-E4FEFC8FED99}">
  <ds:schemaRefs>
    <ds:schemaRef ds:uri="http://www.w3.org/XML/1998/namespace"/>
    <ds:schemaRef ds:uri="http://schemas.openxmlformats.org/package/2006/metadata/core-properties"/>
    <ds:schemaRef ds:uri="http://schemas.microsoft.com/office/2006/documentManagement/types"/>
    <ds:schemaRef ds:uri="http://purl.org/dc/dcmitype/"/>
    <ds:schemaRef ds:uri="0e656187-b300-4fb0-8bf4-3a50f872073c"/>
    <ds:schemaRef ds:uri="http://schemas.microsoft.com/office/2006/metadata/properties"/>
    <ds:schemaRef ds:uri="http://purl.org/dc/terms/"/>
    <ds:schemaRef ds:uri="http://purl.org/dc/elements/1.1/"/>
  </ds:schemaRefs>
</ds:datastoreItem>
</file>

<file path=customXml/itemProps3.xml><?xml version="1.0" encoding="utf-8"?>
<ds:datastoreItem xmlns:ds="http://schemas.openxmlformats.org/officeDocument/2006/customXml" ds:itemID="{BEE5F9F6-7AED-4174-B55A-E85BAC8F6B5E}">
  <ds:schemaRefs>
    <ds:schemaRef ds:uri="http://schemas.microsoft.com/sharepoint/v3/contenttype/forms"/>
  </ds:schemaRefs>
</ds:datastoreItem>
</file>

<file path=customXml/itemProps4.xml><?xml version="1.0" encoding="utf-8"?>
<ds:datastoreItem xmlns:ds="http://schemas.openxmlformats.org/officeDocument/2006/customXml" ds:itemID="{B02D824F-0713-4F72-8A96-135122349A91}">
  <ds:schemaRefs>
    <ds:schemaRef ds:uri="http://schemas.microsoft.com/sharepoint/v3/contenttype/forms"/>
  </ds:schemaRefs>
</ds:datastoreItem>
</file>

<file path=customXml/itemProps5.xml><?xml version="1.0" encoding="utf-8"?>
<ds:datastoreItem xmlns:ds="http://schemas.openxmlformats.org/officeDocument/2006/customXml" ds:itemID="{84647CC2-B67B-4926-8A7D-B08696E26B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FB4D00E3-D009-48F0-907D-912EEFE37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8</Pages>
  <Words>3226</Words>
  <Characters>18389</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Për organizimin dhe funksionimin e shërbimit ushtarak rezervist në Republikën e Shqipërisë</vt:lpstr>
    </vt:vector>
  </TitlesOfParts>
  <Company/>
  <LinksUpToDate>false</LinksUpToDate>
  <CharactersWithSpaces>21572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organizimin dhe funksionimin e shërbimit ushtarak rezervist në Republikën e Shqipërisë</dc:title>
  <dc:creator>gazmend.hanku</dc:creator>
  <cp:lastModifiedBy>Fjora Cahani</cp:lastModifiedBy>
  <cp:revision>9</cp:revision>
  <cp:lastPrinted>2024-12-27T11:38:00Z</cp:lastPrinted>
  <dcterms:created xsi:type="dcterms:W3CDTF">2025-01-15T08:33:00Z</dcterms:created>
  <dcterms:modified xsi:type="dcterms:W3CDTF">2025-01-15T10:05:00Z</dcterms:modified>
</cp:coreProperties>
</file>