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94F52C" w14:textId="77777777" w:rsidR="00420682" w:rsidRPr="00905B0E" w:rsidRDefault="00420682" w:rsidP="002C6E22">
      <w:pPr>
        <w:spacing w:after="0" w:line="240" w:lineRule="auto"/>
        <w:ind w:firstLine="284"/>
        <w:jc w:val="center"/>
        <w:rPr>
          <w:rFonts w:ascii="Garamond" w:hAnsi="Garamond" w:cs="Times New Roman"/>
          <w:b/>
          <w:sz w:val="24"/>
          <w:szCs w:val="24"/>
        </w:rPr>
      </w:pPr>
      <w:r w:rsidRPr="00905B0E">
        <w:rPr>
          <w:rFonts w:ascii="Garamond" w:hAnsi="Garamond" w:cs="Times New Roman"/>
          <w:b/>
          <w:sz w:val="24"/>
          <w:szCs w:val="24"/>
        </w:rPr>
        <w:t>LIGJ</w:t>
      </w:r>
    </w:p>
    <w:p w14:paraId="228E67BC" w14:textId="77777777" w:rsidR="00024790" w:rsidRPr="00905B0E" w:rsidRDefault="002009A1" w:rsidP="002C6E22">
      <w:pPr>
        <w:spacing w:after="0" w:line="240" w:lineRule="auto"/>
        <w:ind w:firstLine="284"/>
        <w:jc w:val="center"/>
        <w:rPr>
          <w:rFonts w:ascii="Garamond" w:hAnsi="Garamond" w:cs="Times New Roman"/>
          <w:b/>
          <w:sz w:val="24"/>
          <w:szCs w:val="24"/>
        </w:rPr>
      </w:pPr>
      <w:r w:rsidRPr="00905B0E">
        <w:rPr>
          <w:rFonts w:ascii="Garamond" w:hAnsi="Garamond" w:cs="Times New Roman"/>
          <w:b/>
          <w:sz w:val="24"/>
          <w:szCs w:val="24"/>
        </w:rPr>
        <w:t>Nr.</w:t>
      </w:r>
      <w:r w:rsidR="00F62A46" w:rsidRPr="00905B0E">
        <w:rPr>
          <w:rFonts w:ascii="Garamond" w:hAnsi="Garamond" w:cs="Times New Roman"/>
          <w:b/>
          <w:sz w:val="24"/>
          <w:szCs w:val="24"/>
        </w:rPr>
        <w:t xml:space="preserve"> </w:t>
      </w:r>
      <w:r w:rsidR="008D6407" w:rsidRPr="00905B0E">
        <w:rPr>
          <w:rFonts w:ascii="Garamond" w:hAnsi="Garamond" w:cs="Times New Roman"/>
          <w:b/>
          <w:sz w:val="24"/>
          <w:szCs w:val="24"/>
        </w:rPr>
        <w:t>1</w:t>
      </w:r>
      <w:r w:rsidR="007748A2" w:rsidRPr="00905B0E">
        <w:rPr>
          <w:rFonts w:ascii="Garamond" w:hAnsi="Garamond" w:cs="Times New Roman"/>
          <w:b/>
          <w:sz w:val="24"/>
          <w:szCs w:val="24"/>
        </w:rPr>
        <w:t>/202</w:t>
      </w:r>
      <w:r w:rsidR="00DE793A" w:rsidRPr="00905B0E">
        <w:rPr>
          <w:rFonts w:ascii="Garamond" w:hAnsi="Garamond" w:cs="Times New Roman"/>
          <w:b/>
          <w:sz w:val="24"/>
          <w:szCs w:val="24"/>
        </w:rPr>
        <w:t>5</w:t>
      </w:r>
      <w:r w:rsidRPr="00905B0E">
        <w:rPr>
          <w:rFonts w:ascii="Garamond" w:hAnsi="Garamond" w:cs="Times New Roman"/>
          <w:b/>
          <w:sz w:val="24"/>
          <w:szCs w:val="24"/>
        </w:rPr>
        <w:t xml:space="preserve"> </w:t>
      </w:r>
    </w:p>
    <w:p w14:paraId="4C2E6D77" w14:textId="77777777" w:rsidR="00A55DA9" w:rsidRPr="00905B0E" w:rsidRDefault="00A55DA9" w:rsidP="002C6E22">
      <w:pPr>
        <w:spacing w:after="0" w:line="240" w:lineRule="auto"/>
        <w:ind w:firstLine="284"/>
        <w:jc w:val="center"/>
        <w:rPr>
          <w:rFonts w:ascii="Garamond" w:hAnsi="Garamond" w:cs="Times New Roman"/>
          <w:b/>
          <w:sz w:val="24"/>
          <w:szCs w:val="24"/>
        </w:rPr>
      </w:pPr>
    </w:p>
    <w:p w14:paraId="2C2A43BA" w14:textId="77777777" w:rsidR="00A55DA9" w:rsidRPr="00905B0E" w:rsidRDefault="00A55DA9" w:rsidP="002C6E22">
      <w:pPr>
        <w:spacing w:after="0" w:line="240" w:lineRule="auto"/>
        <w:ind w:firstLine="284"/>
        <w:jc w:val="center"/>
        <w:rPr>
          <w:rFonts w:ascii="Garamond" w:hAnsi="Garamond" w:cs="Times New Roman"/>
          <w:b/>
          <w:sz w:val="24"/>
          <w:szCs w:val="24"/>
        </w:rPr>
      </w:pPr>
      <w:r w:rsidRPr="00905B0E">
        <w:rPr>
          <w:rFonts w:ascii="Garamond" w:hAnsi="Garamond" w:cs="Times New Roman"/>
          <w:b/>
          <w:sz w:val="24"/>
          <w:szCs w:val="24"/>
        </w:rPr>
        <w:t xml:space="preserve">PËR RATIFIKIMIN E MARRËVESHJES NDRYSHUESE TË MARRËVESHJES </w:t>
      </w:r>
    </w:p>
    <w:p w14:paraId="6C74F3B6" w14:textId="77777777" w:rsidR="00A55DA9" w:rsidRPr="00905B0E" w:rsidRDefault="00A55DA9" w:rsidP="002C6E22">
      <w:pPr>
        <w:spacing w:after="0" w:line="240" w:lineRule="auto"/>
        <w:ind w:firstLine="284"/>
        <w:jc w:val="center"/>
        <w:rPr>
          <w:rFonts w:ascii="Garamond" w:hAnsi="Garamond" w:cs="Times New Roman"/>
          <w:b/>
          <w:sz w:val="24"/>
          <w:szCs w:val="24"/>
        </w:rPr>
      </w:pPr>
      <w:r w:rsidRPr="00905B0E">
        <w:rPr>
          <w:rFonts w:ascii="Garamond" w:hAnsi="Garamond" w:cs="Times New Roman"/>
          <w:b/>
          <w:sz w:val="24"/>
          <w:szCs w:val="24"/>
        </w:rPr>
        <w:t xml:space="preserve">SË HUAS NDËRMJET REPUBLIKËS SË SHQIPËRISË DHE BANKËS EVROPIANE </w:t>
      </w:r>
    </w:p>
    <w:p w14:paraId="5DB66F59" w14:textId="7FA84F54" w:rsidR="00A55DA9" w:rsidRPr="00905B0E" w:rsidRDefault="00A55DA9" w:rsidP="00EF1CA5">
      <w:pPr>
        <w:spacing w:after="0" w:line="240" w:lineRule="auto"/>
        <w:ind w:firstLine="284"/>
        <w:jc w:val="center"/>
        <w:rPr>
          <w:rFonts w:ascii="Garamond" w:hAnsi="Garamond" w:cs="Times New Roman"/>
          <w:b/>
          <w:sz w:val="24"/>
          <w:szCs w:val="24"/>
        </w:rPr>
      </w:pPr>
      <w:r w:rsidRPr="00905B0E">
        <w:rPr>
          <w:rFonts w:ascii="Garamond" w:hAnsi="Garamond" w:cs="Times New Roman"/>
          <w:b/>
          <w:sz w:val="24"/>
          <w:szCs w:val="24"/>
        </w:rPr>
        <w:t xml:space="preserve">PËR RINDËRTIM DHE ZHVILLIM PËR FINANCIMIN E PROJEKTIT </w:t>
      </w:r>
      <w:r w:rsidR="00F86607" w:rsidRPr="00905B0E">
        <w:rPr>
          <w:rFonts w:ascii="Garamond" w:hAnsi="Garamond" w:cs="Times New Roman"/>
          <w:b/>
          <w:sz w:val="24"/>
          <w:szCs w:val="24"/>
        </w:rPr>
        <w:t>“</w:t>
      </w:r>
      <w:r w:rsidRPr="00905B0E">
        <w:rPr>
          <w:rFonts w:ascii="Garamond" w:hAnsi="Garamond" w:cs="Times New Roman"/>
          <w:b/>
          <w:sz w:val="24"/>
          <w:szCs w:val="24"/>
        </w:rPr>
        <w:t xml:space="preserve">HEKURUDHAT SHQIPTARE </w:t>
      </w:r>
      <w:r w:rsidR="008051B3" w:rsidRPr="00905B0E">
        <w:rPr>
          <w:rFonts w:ascii="Garamond" w:hAnsi="Garamond" w:cs="Times New Roman"/>
          <w:b/>
          <w:sz w:val="24"/>
          <w:szCs w:val="24"/>
        </w:rPr>
        <w:t>–</w:t>
      </w:r>
      <w:r w:rsidRPr="00905B0E">
        <w:rPr>
          <w:rFonts w:ascii="Garamond" w:hAnsi="Garamond" w:cs="Times New Roman"/>
          <w:b/>
          <w:sz w:val="24"/>
          <w:szCs w:val="24"/>
        </w:rPr>
        <w:t xml:space="preserve"> REHABILITIMI I LINJËS HEKURUDHORE TIRANË</w:t>
      </w:r>
      <w:r w:rsidR="008051B3" w:rsidRPr="00905B0E">
        <w:rPr>
          <w:rFonts w:ascii="Garamond" w:hAnsi="Garamond" w:cs="Times New Roman"/>
          <w:b/>
          <w:sz w:val="24"/>
          <w:szCs w:val="24"/>
        </w:rPr>
        <w:t>–</w:t>
      </w:r>
      <w:r w:rsidRPr="00905B0E">
        <w:rPr>
          <w:rFonts w:ascii="Garamond" w:hAnsi="Garamond" w:cs="Times New Roman"/>
          <w:b/>
          <w:sz w:val="24"/>
          <w:szCs w:val="24"/>
        </w:rPr>
        <w:t>DURRËS DHE NDËRTIMI I LINJËS HEKURUDHORE PËR NË AEROPORTIN NDËRKOMBËTAR TË TIRANËS</w:t>
      </w:r>
      <w:r w:rsidR="00F86607" w:rsidRPr="00905B0E">
        <w:rPr>
          <w:rFonts w:ascii="Garamond" w:hAnsi="Garamond" w:cs="Times New Roman"/>
          <w:b/>
          <w:sz w:val="24"/>
          <w:szCs w:val="24"/>
        </w:rPr>
        <w:t>”</w:t>
      </w:r>
      <w:r w:rsidRPr="00905B0E">
        <w:rPr>
          <w:rFonts w:ascii="Garamond" w:hAnsi="Garamond" w:cs="Times New Roman"/>
          <w:b/>
          <w:sz w:val="24"/>
          <w:szCs w:val="24"/>
        </w:rPr>
        <w:t>, RATIFIKUAR ME LIGJIN NR. 29/2017</w:t>
      </w:r>
    </w:p>
    <w:p w14:paraId="3ADA8844" w14:textId="77777777" w:rsidR="00A55DA9" w:rsidRPr="00905B0E" w:rsidRDefault="00A55DA9" w:rsidP="002C6E22">
      <w:pPr>
        <w:spacing w:after="0" w:line="240" w:lineRule="auto"/>
        <w:ind w:firstLine="284"/>
        <w:jc w:val="both"/>
        <w:rPr>
          <w:rFonts w:ascii="Garamond" w:hAnsi="Garamond" w:cs="Times New Roman"/>
          <w:sz w:val="24"/>
          <w:szCs w:val="24"/>
        </w:rPr>
      </w:pPr>
    </w:p>
    <w:p w14:paraId="6CAA77DC" w14:textId="788C7F3A" w:rsidR="00A55DA9" w:rsidRPr="00905B0E" w:rsidRDefault="00A55DA9" w:rsidP="002C6E22">
      <w:pPr>
        <w:spacing w:after="0" w:line="240" w:lineRule="auto"/>
        <w:ind w:firstLine="284"/>
        <w:jc w:val="both"/>
        <w:rPr>
          <w:rFonts w:ascii="Garamond" w:hAnsi="Garamond" w:cs="Times New Roman"/>
          <w:sz w:val="24"/>
          <w:szCs w:val="24"/>
        </w:rPr>
      </w:pPr>
      <w:r w:rsidRPr="00905B0E">
        <w:rPr>
          <w:rFonts w:ascii="Garamond" w:hAnsi="Garamond" w:cs="Times New Roman"/>
          <w:sz w:val="24"/>
          <w:szCs w:val="24"/>
        </w:rPr>
        <w:t xml:space="preserve">Në mbështetje të neneve 78, 83, pika 1, dhe 121, pika 1, shkronja </w:t>
      </w:r>
      <w:r w:rsidR="00F86607" w:rsidRPr="00905B0E">
        <w:rPr>
          <w:rFonts w:ascii="Garamond" w:hAnsi="Garamond" w:cs="Times New Roman"/>
          <w:sz w:val="24"/>
          <w:szCs w:val="24"/>
        </w:rPr>
        <w:t>“</w:t>
      </w:r>
      <w:r w:rsidRPr="00905B0E">
        <w:rPr>
          <w:rFonts w:ascii="Garamond" w:hAnsi="Garamond" w:cs="Times New Roman"/>
          <w:sz w:val="24"/>
          <w:szCs w:val="24"/>
        </w:rPr>
        <w:t>ç</w:t>
      </w:r>
      <w:r w:rsidR="00F86607" w:rsidRPr="00905B0E">
        <w:rPr>
          <w:rFonts w:ascii="Garamond" w:hAnsi="Garamond" w:cs="Times New Roman"/>
          <w:sz w:val="24"/>
          <w:szCs w:val="24"/>
        </w:rPr>
        <w:t>”</w:t>
      </w:r>
      <w:r w:rsidRPr="00905B0E">
        <w:rPr>
          <w:rFonts w:ascii="Garamond" w:hAnsi="Garamond" w:cs="Times New Roman"/>
          <w:sz w:val="24"/>
          <w:szCs w:val="24"/>
        </w:rPr>
        <w:t xml:space="preserve">, të Kushtetutës, me propozimin e Këshillit të Ministrave, </w:t>
      </w:r>
    </w:p>
    <w:p w14:paraId="62C526FC" w14:textId="77777777" w:rsidR="00A55DA9" w:rsidRPr="00905B0E" w:rsidRDefault="00A55DA9" w:rsidP="002C6E22">
      <w:pPr>
        <w:spacing w:after="0" w:line="240" w:lineRule="auto"/>
        <w:ind w:firstLine="284"/>
        <w:jc w:val="both"/>
        <w:rPr>
          <w:rFonts w:ascii="Garamond" w:hAnsi="Garamond" w:cs="Times New Roman"/>
          <w:sz w:val="24"/>
          <w:szCs w:val="24"/>
        </w:rPr>
      </w:pPr>
    </w:p>
    <w:p w14:paraId="40757953" w14:textId="77777777" w:rsidR="00A55DA9" w:rsidRPr="00905B0E" w:rsidRDefault="00A55DA9" w:rsidP="002C6E22">
      <w:pPr>
        <w:spacing w:after="0" w:line="240" w:lineRule="auto"/>
        <w:ind w:firstLine="284"/>
        <w:jc w:val="center"/>
        <w:rPr>
          <w:rFonts w:ascii="Garamond" w:hAnsi="Garamond" w:cs="Times New Roman"/>
          <w:sz w:val="24"/>
          <w:szCs w:val="24"/>
        </w:rPr>
      </w:pPr>
      <w:r w:rsidRPr="00905B0E">
        <w:rPr>
          <w:rFonts w:ascii="Garamond" w:hAnsi="Garamond" w:cs="Times New Roman"/>
          <w:sz w:val="24"/>
          <w:szCs w:val="24"/>
        </w:rPr>
        <w:t>KUVENDI</w:t>
      </w:r>
    </w:p>
    <w:p w14:paraId="75BC2E94" w14:textId="77777777" w:rsidR="00A55DA9" w:rsidRPr="00905B0E" w:rsidRDefault="00A55DA9" w:rsidP="002C6E22">
      <w:pPr>
        <w:spacing w:after="0" w:line="240" w:lineRule="auto"/>
        <w:ind w:firstLine="284"/>
        <w:jc w:val="center"/>
        <w:rPr>
          <w:rFonts w:ascii="Garamond" w:hAnsi="Garamond" w:cs="Times New Roman"/>
          <w:sz w:val="24"/>
          <w:szCs w:val="24"/>
        </w:rPr>
      </w:pPr>
      <w:r w:rsidRPr="00905B0E">
        <w:rPr>
          <w:rFonts w:ascii="Garamond" w:hAnsi="Garamond" w:cs="Times New Roman"/>
          <w:sz w:val="24"/>
          <w:szCs w:val="24"/>
        </w:rPr>
        <w:t>I REPUBLIKËS SË SHQIPËRISË</w:t>
      </w:r>
    </w:p>
    <w:p w14:paraId="4F53E444" w14:textId="77777777" w:rsidR="00A55DA9" w:rsidRPr="00905B0E" w:rsidRDefault="00A55DA9" w:rsidP="002C6E22">
      <w:pPr>
        <w:spacing w:after="0" w:line="240" w:lineRule="auto"/>
        <w:ind w:firstLine="284"/>
        <w:jc w:val="center"/>
        <w:rPr>
          <w:rFonts w:ascii="Garamond" w:hAnsi="Garamond" w:cs="Times New Roman"/>
          <w:sz w:val="24"/>
          <w:szCs w:val="24"/>
        </w:rPr>
      </w:pPr>
    </w:p>
    <w:p w14:paraId="6068F252" w14:textId="77777777" w:rsidR="00A55DA9" w:rsidRPr="00905B0E" w:rsidRDefault="00A55DA9" w:rsidP="002C6E22">
      <w:pPr>
        <w:spacing w:after="0" w:line="240" w:lineRule="auto"/>
        <w:ind w:firstLine="284"/>
        <w:jc w:val="center"/>
        <w:rPr>
          <w:rFonts w:ascii="Garamond" w:hAnsi="Garamond" w:cs="Times New Roman"/>
          <w:sz w:val="24"/>
          <w:szCs w:val="24"/>
        </w:rPr>
      </w:pPr>
      <w:r w:rsidRPr="00905B0E">
        <w:rPr>
          <w:rFonts w:ascii="Garamond" w:hAnsi="Garamond" w:cs="Times New Roman"/>
          <w:sz w:val="24"/>
          <w:szCs w:val="24"/>
        </w:rPr>
        <w:t>VENDOSI:</w:t>
      </w:r>
    </w:p>
    <w:p w14:paraId="35252A07" w14:textId="77777777" w:rsidR="00A55DA9" w:rsidRPr="00905B0E" w:rsidRDefault="00A55DA9" w:rsidP="002C6E22">
      <w:pPr>
        <w:spacing w:after="0" w:line="240" w:lineRule="auto"/>
        <w:ind w:firstLine="284"/>
        <w:jc w:val="center"/>
        <w:rPr>
          <w:rFonts w:ascii="Garamond" w:hAnsi="Garamond" w:cs="Times New Roman"/>
          <w:sz w:val="24"/>
          <w:szCs w:val="24"/>
        </w:rPr>
      </w:pPr>
    </w:p>
    <w:p w14:paraId="6DCA1A25" w14:textId="77777777" w:rsidR="00A55DA9" w:rsidRPr="00905B0E" w:rsidRDefault="00A55DA9" w:rsidP="002C6E22">
      <w:pPr>
        <w:spacing w:after="0" w:line="240" w:lineRule="auto"/>
        <w:ind w:firstLine="284"/>
        <w:jc w:val="center"/>
        <w:rPr>
          <w:rFonts w:ascii="Garamond" w:hAnsi="Garamond" w:cs="Times New Roman"/>
          <w:sz w:val="24"/>
          <w:szCs w:val="24"/>
        </w:rPr>
      </w:pPr>
      <w:r w:rsidRPr="00905B0E">
        <w:rPr>
          <w:rFonts w:ascii="Garamond" w:hAnsi="Garamond" w:cs="Times New Roman"/>
          <w:sz w:val="24"/>
          <w:szCs w:val="24"/>
        </w:rPr>
        <w:t>Neni 1</w:t>
      </w:r>
    </w:p>
    <w:p w14:paraId="7D59E1D8" w14:textId="77777777" w:rsidR="00A55DA9" w:rsidRPr="00905B0E" w:rsidRDefault="00A55DA9" w:rsidP="002C6E22">
      <w:pPr>
        <w:spacing w:after="0" w:line="240" w:lineRule="auto"/>
        <w:ind w:firstLine="284"/>
        <w:jc w:val="both"/>
        <w:rPr>
          <w:rFonts w:ascii="Garamond" w:hAnsi="Garamond" w:cs="Times New Roman"/>
          <w:sz w:val="24"/>
          <w:szCs w:val="24"/>
        </w:rPr>
      </w:pPr>
    </w:p>
    <w:p w14:paraId="7C3A0497" w14:textId="5B8EE05C" w:rsidR="00A55DA9" w:rsidRPr="00905B0E" w:rsidRDefault="00A55DA9" w:rsidP="002C6E22">
      <w:pPr>
        <w:spacing w:after="0" w:line="240" w:lineRule="auto"/>
        <w:ind w:firstLine="284"/>
        <w:jc w:val="both"/>
        <w:rPr>
          <w:rFonts w:ascii="Garamond" w:hAnsi="Garamond" w:cs="Times New Roman"/>
          <w:sz w:val="24"/>
          <w:szCs w:val="24"/>
        </w:rPr>
      </w:pPr>
      <w:r w:rsidRPr="00905B0E">
        <w:rPr>
          <w:rFonts w:ascii="Garamond" w:hAnsi="Garamond" w:cs="Times New Roman"/>
          <w:sz w:val="24"/>
          <w:szCs w:val="24"/>
        </w:rPr>
        <w:t xml:space="preserve">Ratifikohet marrëveshja ndryshuese e marrëveshjes së huas ndërmjet Republikës së Shqipërisë dhe Bankës Evropiane për Rindërtim dhe Zhvillim për financimin e projektit </w:t>
      </w:r>
      <w:r w:rsidR="00F86607" w:rsidRPr="00905B0E">
        <w:rPr>
          <w:rFonts w:ascii="Garamond" w:hAnsi="Garamond" w:cs="Times New Roman"/>
          <w:sz w:val="24"/>
          <w:szCs w:val="24"/>
        </w:rPr>
        <w:t>“</w:t>
      </w:r>
      <w:r w:rsidRPr="00905B0E">
        <w:rPr>
          <w:rFonts w:ascii="Garamond" w:hAnsi="Garamond" w:cs="Times New Roman"/>
          <w:sz w:val="24"/>
          <w:szCs w:val="24"/>
        </w:rPr>
        <w:t>Hekurudhat shqiptare</w:t>
      </w:r>
      <w:r w:rsidR="004B280C" w:rsidRPr="00905B0E">
        <w:rPr>
          <w:rFonts w:ascii="Garamond" w:hAnsi="Garamond" w:cs="Times New Roman"/>
          <w:sz w:val="24"/>
          <w:szCs w:val="24"/>
        </w:rPr>
        <w:t xml:space="preserve"> </w:t>
      </w:r>
      <w:r w:rsidR="008051B3" w:rsidRPr="00905B0E">
        <w:rPr>
          <w:rFonts w:ascii="Garamond" w:hAnsi="Garamond" w:cs="Times New Roman"/>
          <w:sz w:val="24"/>
          <w:szCs w:val="24"/>
        </w:rPr>
        <w:t>–</w:t>
      </w:r>
      <w:r w:rsidR="004B280C" w:rsidRPr="00905B0E">
        <w:rPr>
          <w:rFonts w:ascii="Garamond" w:hAnsi="Garamond" w:cs="Times New Roman"/>
          <w:sz w:val="24"/>
          <w:szCs w:val="24"/>
        </w:rPr>
        <w:t xml:space="preserve"> </w:t>
      </w:r>
      <w:r w:rsidR="008051B3" w:rsidRPr="00905B0E">
        <w:rPr>
          <w:rFonts w:ascii="Garamond" w:hAnsi="Garamond" w:cs="Times New Roman"/>
          <w:sz w:val="24"/>
          <w:szCs w:val="24"/>
        </w:rPr>
        <w:t xml:space="preserve">Rehabilitimi </w:t>
      </w:r>
      <w:r w:rsidRPr="00905B0E">
        <w:rPr>
          <w:rFonts w:ascii="Garamond" w:hAnsi="Garamond" w:cs="Times New Roman"/>
          <w:sz w:val="24"/>
          <w:szCs w:val="24"/>
        </w:rPr>
        <w:t>i linjës hekurudhore Tiranë</w:t>
      </w:r>
      <w:r w:rsidR="008051B3" w:rsidRPr="00905B0E">
        <w:rPr>
          <w:rFonts w:ascii="Garamond" w:hAnsi="Garamond" w:cs="Times New Roman"/>
          <w:sz w:val="24"/>
          <w:szCs w:val="24"/>
        </w:rPr>
        <w:t>–</w:t>
      </w:r>
      <w:r w:rsidRPr="00905B0E">
        <w:rPr>
          <w:rFonts w:ascii="Garamond" w:hAnsi="Garamond" w:cs="Times New Roman"/>
          <w:sz w:val="24"/>
          <w:szCs w:val="24"/>
        </w:rPr>
        <w:t>Durrës dhe ndërtimi i linjës hekurudhore për në Aeroportin Ndërkombëtar të Tiranës</w:t>
      </w:r>
      <w:r w:rsidR="00F86607" w:rsidRPr="00905B0E">
        <w:rPr>
          <w:rFonts w:ascii="Garamond" w:hAnsi="Garamond" w:cs="Times New Roman"/>
          <w:sz w:val="24"/>
          <w:szCs w:val="24"/>
        </w:rPr>
        <w:t>”</w:t>
      </w:r>
      <w:r w:rsidRPr="00905B0E">
        <w:rPr>
          <w:rFonts w:ascii="Garamond" w:hAnsi="Garamond" w:cs="Times New Roman"/>
          <w:sz w:val="24"/>
          <w:szCs w:val="24"/>
        </w:rPr>
        <w:t>, ratifikuar me ligjin nr. 29/2017, sipas tekstit që i bashkëlidhet këtij ligji dhe është pjesë përbërëse e tij.</w:t>
      </w:r>
    </w:p>
    <w:p w14:paraId="58CF0F10" w14:textId="77777777" w:rsidR="00A55DA9" w:rsidRPr="00905B0E" w:rsidRDefault="00A55DA9" w:rsidP="002C6E22">
      <w:pPr>
        <w:spacing w:after="0" w:line="240" w:lineRule="auto"/>
        <w:ind w:firstLine="284"/>
        <w:jc w:val="both"/>
        <w:rPr>
          <w:rFonts w:ascii="Garamond" w:hAnsi="Garamond" w:cs="Times New Roman"/>
          <w:sz w:val="24"/>
          <w:szCs w:val="24"/>
        </w:rPr>
      </w:pPr>
    </w:p>
    <w:p w14:paraId="1A81BC8B" w14:textId="77777777" w:rsidR="00A55DA9" w:rsidRPr="00905B0E" w:rsidRDefault="00A55DA9" w:rsidP="002C6E22">
      <w:pPr>
        <w:spacing w:after="0" w:line="240" w:lineRule="auto"/>
        <w:ind w:firstLine="284"/>
        <w:jc w:val="center"/>
        <w:rPr>
          <w:rFonts w:ascii="Garamond" w:hAnsi="Garamond" w:cs="Times New Roman"/>
          <w:sz w:val="24"/>
          <w:szCs w:val="24"/>
        </w:rPr>
      </w:pPr>
      <w:r w:rsidRPr="00905B0E">
        <w:rPr>
          <w:rFonts w:ascii="Garamond" w:hAnsi="Garamond" w:cs="Times New Roman"/>
          <w:sz w:val="24"/>
          <w:szCs w:val="24"/>
        </w:rPr>
        <w:t>Neni 2</w:t>
      </w:r>
    </w:p>
    <w:p w14:paraId="7E2AF144" w14:textId="77777777" w:rsidR="00A55DA9" w:rsidRPr="00905B0E" w:rsidRDefault="00A55DA9" w:rsidP="002C6E22">
      <w:pPr>
        <w:spacing w:after="0" w:line="240" w:lineRule="auto"/>
        <w:ind w:firstLine="284"/>
        <w:jc w:val="both"/>
        <w:rPr>
          <w:rFonts w:ascii="Garamond" w:hAnsi="Garamond" w:cs="Times New Roman"/>
          <w:sz w:val="24"/>
          <w:szCs w:val="24"/>
        </w:rPr>
      </w:pPr>
    </w:p>
    <w:p w14:paraId="5076B690" w14:textId="77777777" w:rsidR="00A55DA9" w:rsidRPr="00905B0E" w:rsidRDefault="00A55DA9" w:rsidP="002C6E22">
      <w:pPr>
        <w:spacing w:after="0" w:line="240" w:lineRule="auto"/>
        <w:ind w:firstLine="284"/>
        <w:jc w:val="both"/>
        <w:rPr>
          <w:rFonts w:ascii="Garamond" w:hAnsi="Garamond" w:cs="Times New Roman"/>
          <w:sz w:val="24"/>
          <w:szCs w:val="24"/>
        </w:rPr>
      </w:pPr>
      <w:r w:rsidRPr="00905B0E">
        <w:rPr>
          <w:rFonts w:ascii="Garamond" w:hAnsi="Garamond" w:cs="Times New Roman"/>
          <w:sz w:val="24"/>
          <w:szCs w:val="24"/>
        </w:rPr>
        <w:t>Ky ligj hyn në fuqi 15 ditë pas botimit në Fletoren Zyrtare.</w:t>
      </w:r>
    </w:p>
    <w:p w14:paraId="587BD271" w14:textId="77777777" w:rsidR="00E97F96" w:rsidRPr="00905B0E" w:rsidRDefault="00E97F96" w:rsidP="002C6E22">
      <w:pPr>
        <w:spacing w:after="0" w:line="240" w:lineRule="auto"/>
        <w:ind w:firstLine="284"/>
        <w:jc w:val="both"/>
        <w:rPr>
          <w:rFonts w:ascii="Garamond" w:hAnsi="Garamond" w:cs="Times New Roman"/>
          <w:bCs/>
          <w:sz w:val="24"/>
          <w:szCs w:val="24"/>
        </w:rPr>
      </w:pPr>
    </w:p>
    <w:p w14:paraId="75468BB3" w14:textId="3FBD33DF" w:rsidR="00976A3C" w:rsidRPr="00905B0E" w:rsidRDefault="00976A3C" w:rsidP="002C6E22">
      <w:pPr>
        <w:spacing w:after="0" w:line="240" w:lineRule="auto"/>
        <w:ind w:firstLine="284"/>
        <w:jc w:val="both"/>
        <w:rPr>
          <w:rFonts w:ascii="Garamond" w:hAnsi="Garamond" w:cs="Times New Roman"/>
          <w:bCs/>
          <w:sz w:val="24"/>
          <w:szCs w:val="24"/>
        </w:rPr>
      </w:pPr>
      <w:r w:rsidRPr="00905B0E">
        <w:rPr>
          <w:rFonts w:ascii="Garamond" w:hAnsi="Garamond" w:cs="Times New Roman"/>
          <w:bCs/>
          <w:sz w:val="24"/>
          <w:szCs w:val="24"/>
        </w:rPr>
        <w:t>Miratuar në datën</w:t>
      </w:r>
      <w:r w:rsidR="00FC6BDD" w:rsidRPr="00905B0E">
        <w:rPr>
          <w:rFonts w:ascii="Garamond" w:hAnsi="Garamond" w:cs="Times New Roman"/>
          <w:bCs/>
          <w:sz w:val="24"/>
          <w:szCs w:val="24"/>
        </w:rPr>
        <w:t xml:space="preserve"> </w:t>
      </w:r>
      <w:r w:rsidR="00A55DA9" w:rsidRPr="00905B0E">
        <w:rPr>
          <w:rFonts w:ascii="Garamond" w:hAnsi="Garamond" w:cs="Times New Roman"/>
          <w:bCs/>
          <w:sz w:val="24"/>
          <w:szCs w:val="24"/>
        </w:rPr>
        <w:t>30</w:t>
      </w:r>
      <w:r w:rsidR="00E611BD" w:rsidRPr="00905B0E">
        <w:rPr>
          <w:rFonts w:ascii="Garamond" w:hAnsi="Garamond" w:cs="Times New Roman"/>
          <w:bCs/>
          <w:sz w:val="24"/>
          <w:szCs w:val="24"/>
        </w:rPr>
        <w:t>.</w:t>
      </w:r>
      <w:r w:rsidR="00A55DA9" w:rsidRPr="00905B0E">
        <w:rPr>
          <w:rFonts w:ascii="Garamond" w:hAnsi="Garamond" w:cs="Times New Roman"/>
          <w:bCs/>
          <w:sz w:val="24"/>
          <w:szCs w:val="24"/>
        </w:rPr>
        <w:t>1.</w:t>
      </w:r>
      <w:r w:rsidR="007748A2" w:rsidRPr="00905B0E">
        <w:rPr>
          <w:rFonts w:ascii="Garamond" w:hAnsi="Garamond" w:cs="Times New Roman"/>
          <w:bCs/>
          <w:sz w:val="24"/>
          <w:szCs w:val="24"/>
        </w:rPr>
        <w:t>202</w:t>
      </w:r>
      <w:r w:rsidR="00DE793A" w:rsidRPr="00905B0E">
        <w:rPr>
          <w:rFonts w:ascii="Garamond" w:hAnsi="Garamond" w:cs="Times New Roman"/>
          <w:bCs/>
          <w:sz w:val="24"/>
          <w:szCs w:val="24"/>
        </w:rPr>
        <w:t>5</w:t>
      </w:r>
      <w:r w:rsidR="00E97F96" w:rsidRPr="00905B0E">
        <w:rPr>
          <w:rFonts w:ascii="Garamond" w:hAnsi="Garamond" w:cs="Times New Roman"/>
          <w:bCs/>
          <w:sz w:val="24"/>
          <w:szCs w:val="24"/>
        </w:rPr>
        <w:t>.</w:t>
      </w:r>
    </w:p>
    <w:p w14:paraId="2E6A469E" w14:textId="77777777" w:rsidR="00600B25" w:rsidRPr="00905B0E" w:rsidRDefault="00600B25" w:rsidP="002C6E22">
      <w:pPr>
        <w:spacing w:after="0" w:line="240" w:lineRule="auto"/>
        <w:ind w:firstLine="284"/>
        <w:rPr>
          <w:rFonts w:ascii="Garamond" w:eastAsia="Times New Roman" w:hAnsi="Garamond" w:cs="Times New Roman"/>
          <w:sz w:val="24"/>
          <w:szCs w:val="24"/>
        </w:rPr>
      </w:pPr>
    </w:p>
    <w:p w14:paraId="3E23E727" w14:textId="7BFED1A1" w:rsidR="006E285E" w:rsidRPr="00905B0E" w:rsidRDefault="006E285E" w:rsidP="00E97F96">
      <w:pPr>
        <w:spacing w:after="0" w:line="240" w:lineRule="auto"/>
        <w:rPr>
          <w:rFonts w:ascii="Garamond" w:hAnsi="Garamond" w:cstheme="majorBidi"/>
          <w:b/>
          <w:sz w:val="24"/>
          <w:szCs w:val="24"/>
        </w:rPr>
      </w:pPr>
      <w:r w:rsidRPr="00905B0E">
        <w:rPr>
          <w:rFonts w:ascii="Garamond" w:hAnsi="Garamond" w:cstheme="majorBidi"/>
          <w:b/>
          <w:sz w:val="24"/>
          <w:szCs w:val="24"/>
        </w:rPr>
        <w:t xml:space="preserve">Shpallur me dekretin nr. </w:t>
      </w:r>
      <w:r w:rsidR="005B1E89">
        <w:rPr>
          <w:rFonts w:ascii="Garamond" w:hAnsi="Garamond" w:cstheme="majorBidi"/>
          <w:b/>
          <w:sz w:val="24"/>
          <w:szCs w:val="24"/>
        </w:rPr>
        <w:t>28</w:t>
      </w:r>
      <w:r w:rsidRPr="00905B0E">
        <w:rPr>
          <w:rFonts w:ascii="Garamond" w:hAnsi="Garamond" w:cstheme="majorBidi"/>
          <w:b/>
          <w:sz w:val="24"/>
          <w:szCs w:val="24"/>
        </w:rPr>
        <w:t xml:space="preserve">, datë </w:t>
      </w:r>
      <w:r w:rsidR="005B1E89">
        <w:rPr>
          <w:rFonts w:ascii="Garamond" w:hAnsi="Garamond" w:cstheme="majorBidi"/>
          <w:b/>
          <w:sz w:val="24"/>
          <w:szCs w:val="24"/>
        </w:rPr>
        <w:t>12.2.</w:t>
      </w:r>
      <w:r w:rsidRPr="00905B0E">
        <w:rPr>
          <w:rFonts w:ascii="Garamond" w:hAnsi="Garamond" w:cstheme="majorBidi"/>
          <w:b/>
          <w:sz w:val="24"/>
          <w:szCs w:val="24"/>
        </w:rPr>
        <w:t>202</w:t>
      </w:r>
      <w:r w:rsidR="00585F0F">
        <w:rPr>
          <w:rFonts w:ascii="Garamond" w:hAnsi="Garamond" w:cstheme="majorBidi"/>
          <w:b/>
          <w:sz w:val="24"/>
          <w:szCs w:val="24"/>
        </w:rPr>
        <w:t>5</w:t>
      </w:r>
      <w:r w:rsidRPr="00905B0E">
        <w:rPr>
          <w:rFonts w:ascii="Garamond" w:hAnsi="Garamond" w:cstheme="majorBidi"/>
          <w:b/>
          <w:sz w:val="24"/>
          <w:szCs w:val="24"/>
        </w:rPr>
        <w:t>, të Presidentit të Republikës së Shqipërisë, Bajram Begaj.</w:t>
      </w:r>
    </w:p>
    <w:p w14:paraId="02678F26" w14:textId="77777777" w:rsidR="009A2331" w:rsidRPr="00905B0E" w:rsidRDefault="009A2331" w:rsidP="002C6E22">
      <w:pPr>
        <w:spacing w:after="0" w:line="240" w:lineRule="auto"/>
        <w:ind w:firstLine="284"/>
        <w:rPr>
          <w:rFonts w:ascii="Garamond" w:eastAsia="Times New Roman" w:hAnsi="Garamond" w:cs="Times New Roman"/>
          <w:sz w:val="24"/>
          <w:szCs w:val="24"/>
        </w:rPr>
      </w:pPr>
    </w:p>
    <w:p w14:paraId="59EB5F53" w14:textId="77777777" w:rsidR="008A48E5" w:rsidRPr="00905B0E" w:rsidRDefault="008A48E5" w:rsidP="002C6E22">
      <w:pPr>
        <w:spacing w:after="0" w:line="240" w:lineRule="auto"/>
        <w:ind w:firstLine="284"/>
        <w:rPr>
          <w:rFonts w:ascii="Garamond" w:eastAsia="Times New Roman" w:hAnsi="Garamond" w:cs="Times New Roman"/>
          <w:sz w:val="24"/>
          <w:szCs w:val="24"/>
        </w:rPr>
      </w:pPr>
    </w:p>
    <w:p w14:paraId="35B4C7AD" w14:textId="77777777" w:rsidR="00213234" w:rsidRPr="00905B0E" w:rsidRDefault="00213234" w:rsidP="002C6E22">
      <w:pPr>
        <w:spacing w:after="0" w:line="240" w:lineRule="auto"/>
        <w:ind w:firstLine="284"/>
        <w:jc w:val="both"/>
        <w:rPr>
          <w:rFonts w:ascii="Garamond" w:hAnsi="Garamond" w:cs="Times New Roman"/>
          <w:bCs/>
          <w:sz w:val="24"/>
          <w:szCs w:val="24"/>
        </w:rPr>
      </w:pPr>
    </w:p>
    <w:p w14:paraId="735CFE21" w14:textId="77777777" w:rsidR="002C6E22" w:rsidRPr="00905B0E" w:rsidRDefault="002C6E22" w:rsidP="002C6E22">
      <w:pPr>
        <w:spacing w:after="0" w:line="240" w:lineRule="auto"/>
        <w:ind w:firstLine="284"/>
        <w:jc w:val="both"/>
        <w:rPr>
          <w:rFonts w:ascii="Garamond" w:hAnsi="Garamond" w:cs="Times New Roman"/>
          <w:bCs/>
          <w:sz w:val="24"/>
          <w:szCs w:val="24"/>
        </w:rPr>
      </w:pPr>
    </w:p>
    <w:p w14:paraId="518E205D" w14:textId="77777777" w:rsidR="002C6E22" w:rsidRPr="00905B0E" w:rsidRDefault="002C6E22" w:rsidP="002C6E22">
      <w:pPr>
        <w:spacing w:after="0" w:line="240" w:lineRule="auto"/>
        <w:ind w:firstLine="284"/>
        <w:jc w:val="both"/>
        <w:rPr>
          <w:rFonts w:ascii="Garamond" w:hAnsi="Garamond" w:cs="Times New Roman"/>
          <w:bCs/>
          <w:sz w:val="24"/>
          <w:szCs w:val="24"/>
        </w:rPr>
      </w:pPr>
    </w:p>
    <w:p w14:paraId="547C6AAC" w14:textId="77777777" w:rsidR="002C6E22" w:rsidRPr="00905B0E" w:rsidRDefault="002C6E22" w:rsidP="002C6E22">
      <w:pPr>
        <w:spacing w:after="0" w:line="240" w:lineRule="auto"/>
        <w:ind w:firstLine="284"/>
        <w:jc w:val="both"/>
        <w:rPr>
          <w:rFonts w:ascii="Garamond" w:hAnsi="Garamond" w:cs="Times New Roman"/>
          <w:bCs/>
          <w:sz w:val="24"/>
          <w:szCs w:val="24"/>
        </w:rPr>
      </w:pPr>
    </w:p>
    <w:p w14:paraId="44152EFD" w14:textId="77777777" w:rsidR="00EF1CA5" w:rsidRPr="00905B0E" w:rsidRDefault="00EF1CA5" w:rsidP="002C6E22">
      <w:pPr>
        <w:spacing w:after="0" w:line="240" w:lineRule="auto"/>
        <w:ind w:firstLine="284"/>
        <w:jc w:val="both"/>
        <w:rPr>
          <w:rFonts w:ascii="Garamond" w:hAnsi="Garamond" w:cs="Times New Roman"/>
          <w:bCs/>
          <w:sz w:val="24"/>
          <w:szCs w:val="24"/>
        </w:rPr>
      </w:pPr>
    </w:p>
    <w:p w14:paraId="7BB865F7" w14:textId="77777777" w:rsidR="002C6E22" w:rsidRPr="00905B0E" w:rsidRDefault="002C6E22" w:rsidP="002C6E22">
      <w:pPr>
        <w:spacing w:after="0" w:line="240" w:lineRule="auto"/>
        <w:ind w:firstLine="284"/>
        <w:jc w:val="both"/>
        <w:rPr>
          <w:rFonts w:ascii="Garamond" w:hAnsi="Garamond" w:cs="Times New Roman"/>
          <w:bCs/>
          <w:sz w:val="24"/>
          <w:szCs w:val="24"/>
        </w:rPr>
      </w:pPr>
    </w:p>
    <w:p w14:paraId="6C2CAE90" w14:textId="77777777" w:rsidR="002C6E22" w:rsidRPr="00905B0E" w:rsidRDefault="002C6E22" w:rsidP="002C6E22">
      <w:pPr>
        <w:spacing w:after="0" w:line="240" w:lineRule="auto"/>
        <w:ind w:firstLine="284"/>
        <w:jc w:val="both"/>
        <w:rPr>
          <w:rFonts w:ascii="Garamond" w:hAnsi="Garamond" w:cs="Times New Roman"/>
          <w:bCs/>
          <w:sz w:val="24"/>
          <w:szCs w:val="24"/>
        </w:rPr>
      </w:pPr>
    </w:p>
    <w:p w14:paraId="0931B1A4" w14:textId="77777777" w:rsidR="002C6E22" w:rsidRPr="00905B0E" w:rsidRDefault="002C6E22" w:rsidP="002C6E22">
      <w:pPr>
        <w:spacing w:after="0" w:line="240" w:lineRule="auto"/>
        <w:ind w:firstLine="284"/>
        <w:jc w:val="both"/>
        <w:rPr>
          <w:rFonts w:ascii="Garamond" w:hAnsi="Garamond" w:cs="Times New Roman"/>
          <w:bCs/>
          <w:sz w:val="24"/>
          <w:szCs w:val="24"/>
        </w:rPr>
      </w:pPr>
    </w:p>
    <w:p w14:paraId="5278A6A3" w14:textId="77777777" w:rsidR="002C6E22" w:rsidRPr="00905B0E" w:rsidRDefault="002C6E22" w:rsidP="002C6E22">
      <w:pPr>
        <w:spacing w:after="0" w:line="240" w:lineRule="auto"/>
        <w:ind w:firstLine="284"/>
        <w:jc w:val="both"/>
        <w:rPr>
          <w:rFonts w:ascii="Garamond" w:hAnsi="Garamond" w:cs="Times New Roman"/>
          <w:bCs/>
          <w:sz w:val="24"/>
          <w:szCs w:val="24"/>
        </w:rPr>
      </w:pPr>
    </w:p>
    <w:p w14:paraId="799D8EAF" w14:textId="77777777" w:rsidR="002C6E22" w:rsidRPr="00905B0E" w:rsidRDefault="002C6E22" w:rsidP="002C6E22">
      <w:pPr>
        <w:spacing w:after="0" w:line="240" w:lineRule="auto"/>
        <w:ind w:firstLine="284"/>
        <w:jc w:val="both"/>
        <w:rPr>
          <w:rFonts w:ascii="Garamond" w:hAnsi="Garamond" w:cs="Times New Roman"/>
          <w:bCs/>
          <w:sz w:val="24"/>
          <w:szCs w:val="24"/>
        </w:rPr>
      </w:pPr>
    </w:p>
    <w:p w14:paraId="2C77B6C1" w14:textId="77777777" w:rsidR="002C6E22" w:rsidRPr="00905B0E" w:rsidRDefault="002C6E22" w:rsidP="002C6E22">
      <w:pPr>
        <w:spacing w:after="0" w:line="240" w:lineRule="auto"/>
        <w:ind w:firstLine="284"/>
        <w:jc w:val="both"/>
        <w:rPr>
          <w:rFonts w:ascii="Garamond" w:hAnsi="Garamond" w:cs="Times New Roman"/>
          <w:bCs/>
          <w:sz w:val="24"/>
          <w:szCs w:val="24"/>
        </w:rPr>
      </w:pPr>
    </w:p>
    <w:p w14:paraId="07AAC23D" w14:textId="77777777" w:rsidR="002C6E22" w:rsidRPr="00905B0E" w:rsidRDefault="002C6E22" w:rsidP="002C6E22">
      <w:pPr>
        <w:spacing w:after="0" w:line="240" w:lineRule="auto"/>
        <w:ind w:firstLine="284"/>
        <w:jc w:val="both"/>
        <w:rPr>
          <w:rFonts w:ascii="Garamond" w:hAnsi="Garamond" w:cs="Times New Roman"/>
          <w:bCs/>
          <w:sz w:val="24"/>
          <w:szCs w:val="24"/>
        </w:rPr>
      </w:pPr>
    </w:p>
    <w:p w14:paraId="3CEA5382" w14:textId="77777777" w:rsidR="002C6E22" w:rsidRPr="00905B0E" w:rsidRDefault="002C6E22" w:rsidP="002C6E22">
      <w:pPr>
        <w:spacing w:after="0" w:line="240" w:lineRule="auto"/>
        <w:ind w:firstLine="284"/>
        <w:jc w:val="both"/>
        <w:rPr>
          <w:rFonts w:ascii="Garamond" w:hAnsi="Garamond" w:cs="Times New Roman"/>
          <w:bCs/>
          <w:sz w:val="24"/>
          <w:szCs w:val="24"/>
        </w:rPr>
      </w:pPr>
    </w:p>
    <w:p w14:paraId="049288A8" w14:textId="77777777" w:rsidR="00EF1CA5" w:rsidRPr="00905B0E" w:rsidRDefault="00EF1CA5" w:rsidP="002C6E22">
      <w:pPr>
        <w:spacing w:after="0" w:line="240" w:lineRule="auto"/>
        <w:ind w:firstLine="284"/>
        <w:jc w:val="both"/>
        <w:rPr>
          <w:rFonts w:ascii="Garamond" w:hAnsi="Garamond" w:cs="Times New Roman"/>
          <w:bCs/>
          <w:sz w:val="24"/>
          <w:szCs w:val="24"/>
        </w:rPr>
      </w:pPr>
    </w:p>
    <w:p w14:paraId="04915420" w14:textId="77777777" w:rsidR="002C6E22" w:rsidRPr="00905B0E" w:rsidRDefault="002C6E22" w:rsidP="002C6E22">
      <w:pPr>
        <w:spacing w:after="0" w:line="240" w:lineRule="auto"/>
        <w:ind w:firstLine="284"/>
        <w:jc w:val="both"/>
        <w:rPr>
          <w:rFonts w:ascii="Garamond" w:hAnsi="Garamond" w:cs="Times New Roman"/>
          <w:bCs/>
          <w:sz w:val="24"/>
          <w:szCs w:val="24"/>
        </w:rPr>
      </w:pPr>
    </w:p>
    <w:p w14:paraId="565500DA" w14:textId="77777777" w:rsidR="002C6E22" w:rsidRPr="00905B0E" w:rsidRDefault="002C6E22" w:rsidP="002C6E22">
      <w:pPr>
        <w:spacing w:after="0" w:line="240" w:lineRule="auto"/>
        <w:ind w:firstLine="284"/>
        <w:jc w:val="both"/>
        <w:rPr>
          <w:rFonts w:ascii="Garamond" w:hAnsi="Garamond" w:cs="Times New Roman"/>
          <w:bCs/>
          <w:sz w:val="24"/>
          <w:szCs w:val="24"/>
        </w:rPr>
      </w:pPr>
    </w:p>
    <w:p w14:paraId="53BF3506" w14:textId="4CE71287" w:rsidR="002C6E22" w:rsidRPr="00905B0E" w:rsidRDefault="002C6E22" w:rsidP="003E7E0C">
      <w:pPr>
        <w:spacing w:after="0" w:line="240" w:lineRule="auto"/>
        <w:ind w:firstLine="284"/>
        <w:jc w:val="right"/>
        <w:rPr>
          <w:rFonts w:ascii="Garamond" w:hAnsi="Garamond" w:cs="Times New Roman"/>
          <w:bCs/>
          <w:sz w:val="24"/>
          <w:szCs w:val="24"/>
        </w:rPr>
      </w:pPr>
      <w:r w:rsidRPr="00905B0E">
        <w:rPr>
          <w:rFonts w:ascii="Garamond" w:hAnsi="Garamond" w:cs="Times New Roman"/>
          <w:bCs/>
          <w:sz w:val="24"/>
          <w:szCs w:val="24"/>
        </w:rPr>
        <w:lastRenderedPageBreak/>
        <w:t xml:space="preserve">(Numri i </w:t>
      </w:r>
      <w:r w:rsidR="008051B3" w:rsidRPr="00905B0E">
        <w:rPr>
          <w:rFonts w:ascii="Garamond" w:hAnsi="Garamond" w:cs="Times New Roman"/>
          <w:bCs/>
          <w:sz w:val="24"/>
          <w:szCs w:val="24"/>
        </w:rPr>
        <w:t xml:space="preserve">veprimit: </w:t>
      </w:r>
      <w:r w:rsidRPr="00905B0E">
        <w:rPr>
          <w:rFonts w:ascii="Garamond" w:hAnsi="Garamond" w:cs="Times New Roman"/>
          <w:bCs/>
          <w:sz w:val="24"/>
          <w:szCs w:val="24"/>
        </w:rPr>
        <w:t>48466)</w:t>
      </w:r>
    </w:p>
    <w:p w14:paraId="69620FDA" w14:textId="77777777" w:rsidR="003E7E0C" w:rsidRPr="00905B0E" w:rsidRDefault="003E7E0C" w:rsidP="003E7E0C">
      <w:pPr>
        <w:spacing w:after="0" w:line="240" w:lineRule="auto"/>
        <w:ind w:firstLine="284"/>
        <w:jc w:val="right"/>
        <w:rPr>
          <w:rFonts w:ascii="Garamond" w:hAnsi="Garamond" w:cs="Times New Roman"/>
          <w:bCs/>
          <w:sz w:val="24"/>
          <w:szCs w:val="24"/>
        </w:rPr>
      </w:pPr>
    </w:p>
    <w:p w14:paraId="720714E1" w14:textId="77777777" w:rsidR="002C6E22" w:rsidRPr="00905B0E" w:rsidRDefault="002C6E22" w:rsidP="00905B0E">
      <w:pPr>
        <w:spacing w:after="0" w:line="240" w:lineRule="auto"/>
        <w:jc w:val="center"/>
        <w:rPr>
          <w:rFonts w:ascii="Garamond" w:hAnsi="Garamond" w:cs="Times New Roman"/>
          <w:b/>
          <w:bCs/>
          <w:sz w:val="24"/>
          <w:szCs w:val="24"/>
        </w:rPr>
      </w:pPr>
      <w:r w:rsidRPr="00905B0E">
        <w:rPr>
          <w:rFonts w:ascii="Garamond" w:hAnsi="Garamond" w:cs="Times New Roman"/>
          <w:b/>
          <w:bCs/>
          <w:sz w:val="24"/>
          <w:szCs w:val="24"/>
        </w:rPr>
        <w:t>MARRËVESHJE NDRYSHUESE</w:t>
      </w:r>
    </w:p>
    <w:p w14:paraId="57036909" w14:textId="70BD3B8F" w:rsidR="002C6E22" w:rsidRPr="00905B0E" w:rsidRDefault="008051B3" w:rsidP="00905B0E">
      <w:pPr>
        <w:spacing w:after="0" w:line="240" w:lineRule="auto"/>
        <w:jc w:val="center"/>
        <w:rPr>
          <w:rFonts w:ascii="Garamond" w:hAnsi="Garamond" w:cs="Times New Roman"/>
          <w:sz w:val="24"/>
          <w:szCs w:val="24"/>
        </w:rPr>
      </w:pPr>
      <w:r w:rsidRPr="00905B0E">
        <w:rPr>
          <w:rFonts w:ascii="Garamond" w:hAnsi="Garamond" w:cs="Times New Roman"/>
          <w:sz w:val="24"/>
          <w:szCs w:val="24"/>
        </w:rPr>
        <w:t>NË LIDHJE ME MARRËVESHJEN E HUAS TË DATËS 29 DHJETOR 2016 NDËRMJET REPUBLIKËS SË SHQIPËRISË DHE BANKËS EVROPIANE</w:t>
      </w:r>
      <w:r w:rsidR="00905B0E">
        <w:rPr>
          <w:rFonts w:ascii="Garamond" w:hAnsi="Garamond" w:cs="Times New Roman"/>
          <w:sz w:val="24"/>
          <w:szCs w:val="24"/>
        </w:rPr>
        <w:t xml:space="preserve"> </w:t>
      </w:r>
      <w:r w:rsidRPr="00905B0E">
        <w:rPr>
          <w:rFonts w:ascii="Garamond" w:hAnsi="Garamond" w:cs="Times New Roman"/>
          <w:sz w:val="24"/>
          <w:szCs w:val="24"/>
        </w:rPr>
        <w:t>PËR RINDËRTIM DHE ZHVILLIM</w:t>
      </w:r>
    </w:p>
    <w:p w14:paraId="3A036491" w14:textId="11B8388D" w:rsidR="002C6E22" w:rsidRPr="00905B0E" w:rsidRDefault="00A26BFE" w:rsidP="00905B0E">
      <w:pPr>
        <w:spacing w:after="0" w:line="240" w:lineRule="auto"/>
        <w:ind w:firstLine="284"/>
        <w:jc w:val="center"/>
        <w:rPr>
          <w:rFonts w:ascii="Garamond" w:hAnsi="Garamond" w:cs="Times New Roman"/>
          <w:sz w:val="24"/>
          <w:szCs w:val="24"/>
        </w:rPr>
      </w:pPr>
      <w:r w:rsidRPr="00905B0E">
        <w:rPr>
          <w:rFonts w:ascii="Garamond" w:hAnsi="Garamond" w:cs="Times New Roman"/>
          <w:sz w:val="24"/>
          <w:szCs w:val="24"/>
        </w:rPr>
        <w:t>Datë 3 tetor 2024</w:t>
      </w:r>
    </w:p>
    <w:p w14:paraId="2F35DB2E" w14:textId="77777777" w:rsidR="003E7E0C" w:rsidRPr="00905B0E" w:rsidRDefault="003E7E0C" w:rsidP="003E7E0C">
      <w:pPr>
        <w:spacing w:after="0" w:line="240" w:lineRule="auto"/>
        <w:ind w:firstLine="284"/>
        <w:jc w:val="center"/>
        <w:rPr>
          <w:rFonts w:ascii="Garamond" w:hAnsi="Garamond" w:cs="Times New Roman"/>
          <w:bCs/>
          <w:sz w:val="24"/>
          <w:szCs w:val="24"/>
        </w:rPr>
      </w:pPr>
    </w:p>
    <w:p w14:paraId="402638A5" w14:textId="052B73B3" w:rsidR="002C6E22" w:rsidRPr="00905B0E" w:rsidRDefault="002A182F" w:rsidP="003E7E0C">
      <w:pPr>
        <w:spacing w:after="0" w:line="240" w:lineRule="auto"/>
        <w:ind w:firstLine="284"/>
        <w:jc w:val="both"/>
        <w:rPr>
          <w:rFonts w:ascii="Garamond" w:hAnsi="Garamond" w:cs="Times New Roman"/>
          <w:bCs/>
          <w:sz w:val="24"/>
          <w:szCs w:val="24"/>
        </w:rPr>
      </w:pPr>
      <w:r w:rsidRPr="00905B0E">
        <w:rPr>
          <w:rFonts w:ascii="Garamond" w:hAnsi="Garamond" w:cs="Times New Roman"/>
          <w:b/>
          <w:bCs/>
          <w:sz w:val="24"/>
          <w:szCs w:val="24"/>
        </w:rPr>
        <w:t xml:space="preserve">Kjo </w:t>
      </w:r>
      <w:r w:rsidR="004B280C" w:rsidRPr="00905B0E">
        <w:rPr>
          <w:rFonts w:ascii="Garamond" w:hAnsi="Garamond" w:cs="Times New Roman"/>
          <w:b/>
          <w:bCs/>
          <w:sz w:val="24"/>
          <w:szCs w:val="24"/>
        </w:rPr>
        <w:t xml:space="preserve">marrëveshje </w:t>
      </w:r>
      <w:r w:rsidRPr="00905B0E">
        <w:rPr>
          <w:rFonts w:ascii="Garamond" w:hAnsi="Garamond" w:cs="Times New Roman"/>
          <w:b/>
          <w:bCs/>
          <w:sz w:val="24"/>
          <w:szCs w:val="24"/>
        </w:rPr>
        <w:t xml:space="preserve">ndryshuese </w:t>
      </w:r>
      <w:r w:rsidR="002C6E22" w:rsidRPr="00905B0E">
        <w:rPr>
          <w:rFonts w:ascii="Garamond" w:hAnsi="Garamond" w:cs="Times New Roman"/>
          <w:bCs/>
          <w:sz w:val="24"/>
          <w:szCs w:val="24"/>
        </w:rPr>
        <w:t>(</w:t>
      </w:r>
      <w:r w:rsidR="00F86607" w:rsidRPr="00905B0E">
        <w:rPr>
          <w:rFonts w:ascii="Garamond" w:hAnsi="Garamond" w:cs="Times New Roman"/>
          <w:b/>
          <w:bCs/>
          <w:sz w:val="24"/>
          <w:szCs w:val="24"/>
        </w:rPr>
        <w:t>“</w:t>
      </w:r>
      <w:r w:rsidR="002C6E22" w:rsidRPr="00905B0E">
        <w:rPr>
          <w:rFonts w:ascii="Garamond" w:hAnsi="Garamond" w:cs="Times New Roman"/>
          <w:b/>
          <w:bCs/>
          <w:sz w:val="24"/>
          <w:szCs w:val="24"/>
        </w:rPr>
        <w:t>Marrëveshja Ndryshuese</w:t>
      </w:r>
      <w:r w:rsidR="00F86607" w:rsidRPr="00905B0E">
        <w:rPr>
          <w:rFonts w:ascii="Garamond" w:hAnsi="Garamond" w:cs="Times New Roman"/>
          <w:b/>
          <w:bCs/>
          <w:sz w:val="24"/>
          <w:szCs w:val="24"/>
        </w:rPr>
        <w:t>”</w:t>
      </w:r>
      <w:r w:rsidR="002C6E22" w:rsidRPr="00905B0E">
        <w:rPr>
          <w:rFonts w:ascii="Garamond" w:hAnsi="Garamond" w:cs="Times New Roman"/>
          <w:bCs/>
          <w:sz w:val="24"/>
          <w:szCs w:val="24"/>
        </w:rPr>
        <w:t>) është bërë më</w:t>
      </w:r>
      <w:r w:rsidR="003E7E0C" w:rsidRPr="00905B0E">
        <w:rPr>
          <w:rFonts w:ascii="Garamond" w:hAnsi="Garamond" w:cs="Times New Roman"/>
          <w:bCs/>
          <w:sz w:val="24"/>
          <w:szCs w:val="24"/>
        </w:rPr>
        <w:t xml:space="preserve"> __</w:t>
      </w:r>
      <w:r w:rsidR="002C6E22" w:rsidRPr="00905B0E">
        <w:rPr>
          <w:rFonts w:ascii="Garamond" w:hAnsi="Garamond" w:cs="Times New Roman"/>
          <w:bCs/>
          <w:sz w:val="24"/>
          <w:szCs w:val="24"/>
        </w:rPr>
        <w:t xml:space="preserve"> tetor 2024 ndërmjet palëve të mëposhtme:</w:t>
      </w:r>
    </w:p>
    <w:p w14:paraId="699E2215" w14:textId="30A01215" w:rsidR="002C6E22" w:rsidRPr="00905B0E" w:rsidRDefault="002C6E22" w:rsidP="002A182F">
      <w:pPr>
        <w:spacing w:after="0" w:line="240" w:lineRule="auto"/>
        <w:ind w:firstLine="284"/>
        <w:jc w:val="both"/>
        <w:rPr>
          <w:rFonts w:ascii="Garamond" w:hAnsi="Garamond" w:cs="Times New Roman"/>
          <w:bCs/>
          <w:sz w:val="24"/>
          <w:szCs w:val="24"/>
        </w:rPr>
      </w:pPr>
      <w:r w:rsidRPr="00905B0E">
        <w:rPr>
          <w:rFonts w:ascii="Garamond" w:hAnsi="Garamond" w:cs="Times New Roman"/>
          <w:bCs/>
          <w:sz w:val="24"/>
          <w:szCs w:val="24"/>
        </w:rPr>
        <w:t>1</w:t>
      </w:r>
      <w:r w:rsidR="003E7E0C" w:rsidRPr="00905B0E">
        <w:rPr>
          <w:rFonts w:ascii="Garamond" w:hAnsi="Garamond" w:cs="Times New Roman"/>
          <w:bCs/>
          <w:sz w:val="24"/>
          <w:szCs w:val="24"/>
        </w:rPr>
        <w:t>.</w:t>
      </w:r>
      <w:r w:rsidRPr="00905B0E">
        <w:rPr>
          <w:rFonts w:ascii="Garamond" w:hAnsi="Garamond" w:cs="Times New Roman"/>
          <w:bCs/>
          <w:sz w:val="24"/>
          <w:szCs w:val="24"/>
        </w:rPr>
        <w:t xml:space="preserve"> </w:t>
      </w:r>
      <w:r w:rsidR="002A182F" w:rsidRPr="00905B0E">
        <w:rPr>
          <w:rFonts w:ascii="Garamond" w:hAnsi="Garamond" w:cs="Times New Roman"/>
          <w:b/>
          <w:bCs/>
          <w:sz w:val="24"/>
          <w:szCs w:val="24"/>
        </w:rPr>
        <w:t>Republikës së Shqipërisë</w:t>
      </w:r>
      <w:r w:rsidRPr="00905B0E">
        <w:rPr>
          <w:rFonts w:ascii="Garamond" w:hAnsi="Garamond" w:cs="Times New Roman"/>
          <w:bCs/>
          <w:sz w:val="24"/>
          <w:szCs w:val="24"/>
        </w:rPr>
        <w:t xml:space="preserve">, të përfaqësuar nga Ministria e </w:t>
      </w:r>
      <w:r w:rsidR="00C67260" w:rsidRPr="00905B0E">
        <w:rPr>
          <w:rFonts w:ascii="Garamond" w:hAnsi="Garamond" w:cs="Times New Roman"/>
          <w:bCs/>
          <w:sz w:val="24"/>
          <w:szCs w:val="24"/>
        </w:rPr>
        <w:t xml:space="preserve">Financave </w:t>
      </w:r>
      <w:r w:rsidRPr="00905B0E">
        <w:rPr>
          <w:rFonts w:ascii="Garamond" w:hAnsi="Garamond" w:cs="Times New Roman"/>
          <w:bCs/>
          <w:sz w:val="24"/>
          <w:szCs w:val="24"/>
        </w:rPr>
        <w:t>(</w:t>
      </w:r>
      <w:r w:rsidR="00F86607" w:rsidRPr="00905B0E">
        <w:rPr>
          <w:rFonts w:ascii="Garamond" w:hAnsi="Garamond" w:cs="Times New Roman"/>
          <w:bCs/>
          <w:sz w:val="24"/>
          <w:szCs w:val="24"/>
        </w:rPr>
        <w:t>“</w:t>
      </w:r>
      <w:r w:rsidRPr="00905B0E">
        <w:rPr>
          <w:rFonts w:ascii="Garamond" w:hAnsi="Garamond" w:cs="Times New Roman"/>
          <w:b/>
          <w:bCs/>
          <w:sz w:val="24"/>
          <w:szCs w:val="24"/>
        </w:rPr>
        <w:t>Huamarrësi</w:t>
      </w:r>
      <w:r w:rsidR="00C67260" w:rsidRPr="00905B0E">
        <w:rPr>
          <w:rFonts w:ascii="Garamond" w:hAnsi="Garamond" w:cs="Times New Roman"/>
          <w:bCs/>
          <w:sz w:val="24"/>
          <w:szCs w:val="24"/>
        </w:rPr>
        <w:t>); dhe</w:t>
      </w:r>
      <w:r w:rsidRPr="00905B0E">
        <w:rPr>
          <w:rFonts w:ascii="Garamond" w:hAnsi="Garamond" w:cs="Times New Roman"/>
          <w:bCs/>
          <w:sz w:val="24"/>
          <w:szCs w:val="24"/>
        </w:rPr>
        <w:t xml:space="preserve"> </w:t>
      </w:r>
    </w:p>
    <w:p w14:paraId="728E7EC8" w14:textId="42214EAF" w:rsidR="002C6E22" w:rsidRPr="00905B0E" w:rsidRDefault="002C6E22" w:rsidP="003E7E0C">
      <w:pPr>
        <w:spacing w:after="0" w:line="240" w:lineRule="auto"/>
        <w:ind w:firstLine="284"/>
        <w:jc w:val="both"/>
        <w:rPr>
          <w:rFonts w:ascii="Garamond" w:hAnsi="Garamond" w:cs="Times New Roman"/>
          <w:bCs/>
          <w:sz w:val="24"/>
          <w:szCs w:val="24"/>
        </w:rPr>
      </w:pPr>
      <w:r w:rsidRPr="00905B0E">
        <w:rPr>
          <w:rFonts w:ascii="Garamond" w:hAnsi="Garamond" w:cs="Times New Roman"/>
          <w:bCs/>
          <w:sz w:val="24"/>
          <w:szCs w:val="24"/>
        </w:rPr>
        <w:t>2</w:t>
      </w:r>
      <w:r w:rsidR="003E7E0C" w:rsidRPr="00905B0E">
        <w:rPr>
          <w:rFonts w:ascii="Garamond" w:hAnsi="Garamond" w:cs="Times New Roman"/>
          <w:bCs/>
          <w:sz w:val="24"/>
          <w:szCs w:val="24"/>
        </w:rPr>
        <w:t>.</w:t>
      </w:r>
      <w:r w:rsidRPr="00905B0E">
        <w:rPr>
          <w:rFonts w:ascii="Garamond" w:hAnsi="Garamond" w:cs="Times New Roman"/>
          <w:bCs/>
          <w:sz w:val="24"/>
          <w:szCs w:val="24"/>
        </w:rPr>
        <w:t xml:space="preserve"> </w:t>
      </w:r>
      <w:r w:rsidR="002A182F" w:rsidRPr="00905B0E">
        <w:rPr>
          <w:rFonts w:ascii="Garamond" w:hAnsi="Garamond" w:cs="Times New Roman"/>
          <w:b/>
          <w:bCs/>
          <w:sz w:val="24"/>
          <w:szCs w:val="24"/>
        </w:rPr>
        <w:t>Bankës Evropiane për Rindërtim dhe Zhvillim</w:t>
      </w:r>
      <w:r w:rsidRPr="00905B0E">
        <w:rPr>
          <w:rFonts w:ascii="Garamond" w:hAnsi="Garamond" w:cs="Times New Roman"/>
          <w:bCs/>
          <w:sz w:val="24"/>
          <w:szCs w:val="24"/>
        </w:rPr>
        <w:t>, një organizatë ndërkombëtare e krijuar me traktat (</w:t>
      </w:r>
      <w:r w:rsidR="00F86607" w:rsidRPr="00905B0E">
        <w:rPr>
          <w:rFonts w:ascii="Garamond" w:hAnsi="Garamond" w:cs="Times New Roman"/>
          <w:bCs/>
          <w:sz w:val="24"/>
          <w:szCs w:val="24"/>
        </w:rPr>
        <w:t>“</w:t>
      </w:r>
      <w:r w:rsidRPr="00905B0E">
        <w:rPr>
          <w:rFonts w:ascii="Garamond" w:hAnsi="Garamond" w:cs="Times New Roman"/>
          <w:b/>
          <w:bCs/>
          <w:sz w:val="24"/>
          <w:szCs w:val="24"/>
        </w:rPr>
        <w:t>BERZH-i</w:t>
      </w:r>
      <w:r w:rsidR="00F86607" w:rsidRPr="00905B0E">
        <w:rPr>
          <w:rFonts w:ascii="Garamond" w:hAnsi="Garamond" w:cs="Times New Roman"/>
          <w:bCs/>
          <w:sz w:val="24"/>
          <w:szCs w:val="24"/>
        </w:rPr>
        <w:t>”</w:t>
      </w:r>
      <w:r w:rsidRPr="00905B0E">
        <w:rPr>
          <w:rFonts w:ascii="Garamond" w:hAnsi="Garamond" w:cs="Times New Roman"/>
          <w:bCs/>
          <w:sz w:val="24"/>
          <w:szCs w:val="24"/>
        </w:rPr>
        <w:t>);</w:t>
      </w:r>
    </w:p>
    <w:p w14:paraId="5FA2A1DC" w14:textId="381C7B4B" w:rsidR="002C6E22" w:rsidRPr="00905B0E" w:rsidRDefault="002A182F" w:rsidP="003E7E0C">
      <w:pPr>
        <w:spacing w:after="0" w:line="240" w:lineRule="auto"/>
        <w:ind w:firstLine="284"/>
        <w:jc w:val="both"/>
        <w:rPr>
          <w:rFonts w:ascii="Garamond" w:hAnsi="Garamond" w:cs="Times New Roman"/>
          <w:bCs/>
          <w:sz w:val="24"/>
          <w:szCs w:val="24"/>
        </w:rPr>
      </w:pPr>
      <w:r w:rsidRPr="00905B0E">
        <w:rPr>
          <w:rFonts w:ascii="Garamond" w:hAnsi="Garamond" w:cs="Times New Roman"/>
          <w:b/>
          <w:bCs/>
          <w:sz w:val="24"/>
          <w:szCs w:val="24"/>
        </w:rPr>
        <w:t>Duke pasur parasysh se</w:t>
      </w:r>
      <w:r w:rsidRPr="00905B0E">
        <w:rPr>
          <w:rFonts w:ascii="Garamond" w:hAnsi="Garamond" w:cs="Times New Roman"/>
          <w:bCs/>
          <w:sz w:val="24"/>
          <w:szCs w:val="24"/>
        </w:rPr>
        <w:t>:</w:t>
      </w:r>
    </w:p>
    <w:p w14:paraId="7D2861A4" w14:textId="416C8874" w:rsidR="002C6E22" w:rsidRPr="00905B0E" w:rsidRDefault="002C6E22" w:rsidP="003E7E0C">
      <w:pPr>
        <w:spacing w:after="0" w:line="240" w:lineRule="auto"/>
        <w:ind w:firstLine="284"/>
        <w:jc w:val="both"/>
        <w:rPr>
          <w:rFonts w:ascii="Garamond" w:hAnsi="Garamond" w:cs="Times New Roman"/>
          <w:bCs/>
          <w:sz w:val="24"/>
          <w:szCs w:val="24"/>
        </w:rPr>
      </w:pPr>
      <w:r w:rsidRPr="00905B0E">
        <w:rPr>
          <w:rFonts w:ascii="Garamond" w:hAnsi="Garamond" w:cs="Times New Roman"/>
          <w:bCs/>
          <w:sz w:val="24"/>
          <w:szCs w:val="24"/>
        </w:rPr>
        <w:t>A</w:t>
      </w:r>
      <w:r w:rsidR="002A182F" w:rsidRPr="00905B0E">
        <w:rPr>
          <w:rFonts w:ascii="Garamond" w:hAnsi="Garamond" w:cs="Times New Roman"/>
          <w:bCs/>
          <w:sz w:val="24"/>
          <w:szCs w:val="24"/>
        </w:rPr>
        <w:t>.</w:t>
      </w:r>
      <w:r w:rsidR="003E7E0C" w:rsidRPr="00905B0E">
        <w:rPr>
          <w:rFonts w:ascii="Garamond" w:hAnsi="Garamond" w:cs="Times New Roman"/>
          <w:bCs/>
          <w:sz w:val="24"/>
          <w:szCs w:val="24"/>
        </w:rPr>
        <w:t xml:space="preserve"> </w:t>
      </w:r>
      <w:r w:rsidRPr="00905B0E">
        <w:rPr>
          <w:rFonts w:ascii="Garamond" w:hAnsi="Garamond" w:cs="Times New Roman"/>
          <w:bCs/>
          <w:sz w:val="24"/>
          <w:szCs w:val="24"/>
        </w:rPr>
        <w:t>Huamarrësi ka lidhur një marrëveshje huaje, datë 29 dhjetor 2016, me BERZH-in (</w:t>
      </w:r>
      <w:r w:rsidR="00F86607" w:rsidRPr="00905B0E">
        <w:rPr>
          <w:rFonts w:ascii="Garamond" w:hAnsi="Garamond" w:cs="Times New Roman"/>
          <w:bCs/>
          <w:sz w:val="24"/>
          <w:szCs w:val="24"/>
        </w:rPr>
        <w:t>“</w:t>
      </w:r>
      <w:r w:rsidRPr="00905B0E">
        <w:rPr>
          <w:rFonts w:ascii="Garamond" w:hAnsi="Garamond" w:cs="Times New Roman"/>
          <w:b/>
          <w:bCs/>
          <w:sz w:val="24"/>
          <w:szCs w:val="24"/>
        </w:rPr>
        <w:t>Marrëveshja Origjinale</w:t>
      </w:r>
      <w:r w:rsidR="00F86607" w:rsidRPr="00905B0E">
        <w:rPr>
          <w:rFonts w:ascii="Garamond" w:hAnsi="Garamond" w:cs="Times New Roman"/>
          <w:bCs/>
          <w:sz w:val="24"/>
          <w:szCs w:val="24"/>
        </w:rPr>
        <w:t>”</w:t>
      </w:r>
      <w:r w:rsidRPr="00905B0E">
        <w:rPr>
          <w:rFonts w:ascii="Garamond" w:hAnsi="Garamond" w:cs="Times New Roman"/>
          <w:bCs/>
          <w:sz w:val="24"/>
          <w:szCs w:val="24"/>
        </w:rPr>
        <w:t>), në bazë të së cilës Banka ka rënë dakord t</w:t>
      </w:r>
      <w:r w:rsidR="00512A8B" w:rsidRPr="00905B0E">
        <w:rPr>
          <w:rFonts w:ascii="Garamond" w:hAnsi="Garamond" w:cs="Times New Roman"/>
          <w:bCs/>
          <w:sz w:val="24"/>
          <w:szCs w:val="24"/>
        </w:rPr>
        <w:t>’</w:t>
      </w:r>
      <w:r w:rsidRPr="00905B0E">
        <w:rPr>
          <w:rFonts w:ascii="Garamond" w:hAnsi="Garamond" w:cs="Times New Roman"/>
          <w:bCs/>
          <w:sz w:val="24"/>
          <w:szCs w:val="24"/>
        </w:rPr>
        <w:t xml:space="preserve">i japë Huamarrësit një hua në shumën 36,870,000 </w:t>
      </w:r>
      <w:r w:rsidR="00B80669" w:rsidRPr="00905B0E">
        <w:rPr>
          <w:rFonts w:ascii="Garamond" w:hAnsi="Garamond" w:cs="Times New Roman"/>
          <w:bCs/>
          <w:sz w:val="24"/>
          <w:szCs w:val="24"/>
        </w:rPr>
        <w:t>euro</w:t>
      </w:r>
      <w:r w:rsidRPr="00905B0E">
        <w:rPr>
          <w:rFonts w:ascii="Garamond" w:hAnsi="Garamond" w:cs="Times New Roman"/>
          <w:bCs/>
          <w:sz w:val="24"/>
          <w:szCs w:val="24"/>
        </w:rPr>
        <w:t xml:space="preserve">, sipas termave dhe kushteve të </w:t>
      </w:r>
      <w:r w:rsidR="004B280C" w:rsidRPr="00905B0E">
        <w:rPr>
          <w:rFonts w:ascii="Garamond" w:hAnsi="Garamond" w:cs="Times New Roman"/>
          <w:bCs/>
          <w:sz w:val="24"/>
          <w:szCs w:val="24"/>
        </w:rPr>
        <w:t xml:space="preserve">përcaktuara </w:t>
      </w:r>
      <w:r w:rsidRPr="00905B0E">
        <w:rPr>
          <w:rFonts w:ascii="Garamond" w:hAnsi="Garamond" w:cs="Times New Roman"/>
          <w:bCs/>
          <w:sz w:val="24"/>
          <w:szCs w:val="24"/>
        </w:rPr>
        <w:t xml:space="preserve">ose të </w:t>
      </w:r>
      <w:r w:rsidR="004B280C" w:rsidRPr="00905B0E">
        <w:rPr>
          <w:rFonts w:ascii="Garamond" w:hAnsi="Garamond" w:cs="Times New Roman"/>
          <w:bCs/>
          <w:sz w:val="24"/>
          <w:szCs w:val="24"/>
        </w:rPr>
        <w:t xml:space="preserve">referuara </w:t>
      </w:r>
      <w:r w:rsidRPr="00905B0E">
        <w:rPr>
          <w:rFonts w:ascii="Garamond" w:hAnsi="Garamond" w:cs="Times New Roman"/>
          <w:bCs/>
          <w:sz w:val="24"/>
          <w:szCs w:val="24"/>
        </w:rPr>
        <w:t>në atë marrëveshje dhe në Marrëveshjen e Projektit m</w:t>
      </w:r>
      <w:r w:rsidR="00512A8B" w:rsidRPr="00905B0E">
        <w:rPr>
          <w:rFonts w:ascii="Garamond" w:hAnsi="Garamond" w:cs="Times New Roman"/>
          <w:bCs/>
          <w:sz w:val="24"/>
          <w:szCs w:val="24"/>
        </w:rPr>
        <w:t>ë</w:t>
      </w:r>
      <w:r w:rsidRPr="00905B0E">
        <w:rPr>
          <w:rFonts w:ascii="Garamond" w:hAnsi="Garamond" w:cs="Times New Roman"/>
          <w:bCs/>
          <w:sz w:val="24"/>
          <w:szCs w:val="24"/>
        </w:rPr>
        <w:t xml:space="preserve"> datë fillestare datën 17 maj 2017, ndërmjet </w:t>
      </w:r>
      <w:r w:rsidR="005452F4" w:rsidRPr="00905B0E">
        <w:rPr>
          <w:rFonts w:ascii="Garamond" w:hAnsi="Garamond" w:cs="Times New Roman"/>
          <w:bCs/>
          <w:sz w:val="24"/>
          <w:szCs w:val="24"/>
        </w:rPr>
        <w:t xml:space="preserve">Subjektit </w:t>
      </w:r>
      <w:r w:rsidRPr="00905B0E">
        <w:rPr>
          <w:rFonts w:ascii="Garamond" w:hAnsi="Garamond" w:cs="Times New Roman"/>
          <w:bCs/>
          <w:sz w:val="24"/>
          <w:szCs w:val="24"/>
        </w:rPr>
        <w:t>të Projektit dhe Bankës, të ndryshuar herë pas here (</w:t>
      </w:r>
      <w:r w:rsidR="00F86607" w:rsidRPr="00905B0E">
        <w:rPr>
          <w:rFonts w:ascii="Garamond" w:hAnsi="Garamond" w:cs="Times New Roman"/>
          <w:bCs/>
          <w:sz w:val="24"/>
          <w:szCs w:val="24"/>
        </w:rPr>
        <w:t>“</w:t>
      </w:r>
      <w:r w:rsidRPr="00905B0E">
        <w:rPr>
          <w:rFonts w:ascii="Garamond" w:hAnsi="Garamond" w:cs="Times New Roman"/>
          <w:b/>
          <w:bCs/>
          <w:sz w:val="24"/>
          <w:szCs w:val="24"/>
        </w:rPr>
        <w:t>Marrëveshja e Projektit</w:t>
      </w:r>
      <w:r w:rsidR="00F86607" w:rsidRPr="00905B0E">
        <w:rPr>
          <w:rFonts w:ascii="Garamond" w:hAnsi="Garamond" w:cs="Times New Roman"/>
          <w:bCs/>
          <w:sz w:val="24"/>
          <w:szCs w:val="24"/>
        </w:rPr>
        <w:t>”</w:t>
      </w:r>
      <w:r w:rsidRPr="00905B0E">
        <w:rPr>
          <w:rFonts w:ascii="Garamond" w:hAnsi="Garamond" w:cs="Times New Roman"/>
          <w:bCs/>
          <w:sz w:val="24"/>
          <w:szCs w:val="24"/>
        </w:rPr>
        <w:t>);</w:t>
      </w:r>
    </w:p>
    <w:p w14:paraId="1136BFED" w14:textId="6512E5EE" w:rsidR="002C6E22" w:rsidRPr="00905B0E" w:rsidRDefault="003E7E0C" w:rsidP="003E7E0C">
      <w:pPr>
        <w:spacing w:after="0" w:line="240" w:lineRule="auto"/>
        <w:ind w:firstLine="284"/>
        <w:jc w:val="both"/>
        <w:rPr>
          <w:rFonts w:ascii="Garamond" w:hAnsi="Garamond" w:cs="Times New Roman"/>
          <w:bCs/>
          <w:sz w:val="24"/>
          <w:szCs w:val="24"/>
        </w:rPr>
      </w:pPr>
      <w:r w:rsidRPr="00905B0E">
        <w:rPr>
          <w:rFonts w:ascii="Garamond" w:hAnsi="Garamond" w:cs="Times New Roman"/>
          <w:bCs/>
          <w:sz w:val="24"/>
          <w:szCs w:val="24"/>
        </w:rPr>
        <w:t>B</w:t>
      </w:r>
      <w:r w:rsidR="00135C27" w:rsidRPr="00905B0E">
        <w:rPr>
          <w:rFonts w:ascii="Garamond" w:hAnsi="Garamond" w:cs="Times New Roman"/>
          <w:bCs/>
          <w:sz w:val="24"/>
          <w:szCs w:val="24"/>
        </w:rPr>
        <w:t xml:space="preserve">. </w:t>
      </w:r>
      <w:r w:rsidR="002C6E22" w:rsidRPr="00905B0E">
        <w:rPr>
          <w:rFonts w:ascii="Garamond" w:hAnsi="Garamond" w:cs="Times New Roman"/>
          <w:bCs/>
          <w:sz w:val="24"/>
          <w:szCs w:val="24"/>
        </w:rPr>
        <w:t>Huamarrësi dhe BERZH-i dëshirojnë të ndryshojnë Marrëveshjen Origjinale dhe Marrëveshjen e Projektit në disa aspekte, mbi dhe sipas dispozitave të kësaj Marrëveshjeje Ndryshuese dhe Marrëveshjes së Projektit (të ndryshuar në ose rreth datës së saj).</w:t>
      </w:r>
    </w:p>
    <w:p w14:paraId="7C6D9793" w14:textId="2CE3946E" w:rsidR="002C6E22" w:rsidRPr="00905B0E" w:rsidRDefault="00512A8B" w:rsidP="003E7E0C">
      <w:pPr>
        <w:spacing w:after="0" w:line="240" w:lineRule="auto"/>
        <w:ind w:firstLine="284"/>
        <w:jc w:val="both"/>
        <w:rPr>
          <w:rFonts w:ascii="Garamond" w:hAnsi="Garamond" w:cs="Times New Roman"/>
          <w:bCs/>
          <w:sz w:val="24"/>
          <w:szCs w:val="24"/>
        </w:rPr>
      </w:pPr>
      <w:r w:rsidRPr="00905B0E">
        <w:rPr>
          <w:rFonts w:ascii="Garamond" w:hAnsi="Garamond" w:cs="Times New Roman"/>
          <w:b/>
          <w:bCs/>
          <w:sz w:val="24"/>
          <w:szCs w:val="24"/>
        </w:rPr>
        <w:t>Tashmë, si rrjedhojë</w:t>
      </w:r>
      <w:r w:rsidR="002C6E22" w:rsidRPr="00905B0E">
        <w:rPr>
          <w:rFonts w:ascii="Garamond" w:hAnsi="Garamond" w:cs="Times New Roman"/>
          <w:bCs/>
          <w:sz w:val="24"/>
          <w:szCs w:val="24"/>
        </w:rPr>
        <w:t>, duke marrë në konsideratë sa më sipër, palët e kësaj Marrëveshjeje bien dakord si më poshtë:</w:t>
      </w:r>
    </w:p>
    <w:p w14:paraId="135CD040" w14:textId="5F694663" w:rsidR="002C6E22" w:rsidRPr="00905B0E" w:rsidRDefault="002C6E22" w:rsidP="003E7E0C">
      <w:pPr>
        <w:spacing w:after="0" w:line="240" w:lineRule="auto"/>
        <w:ind w:firstLine="284"/>
        <w:jc w:val="both"/>
        <w:rPr>
          <w:rFonts w:ascii="Garamond" w:hAnsi="Garamond" w:cs="Times New Roman"/>
          <w:b/>
          <w:bCs/>
          <w:sz w:val="24"/>
          <w:szCs w:val="24"/>
        </w:rPr>
      </w:pPr>
      <w:r w:rsidRPr="00905B0E">
        <w:rPr>
          <w:rFonts w:ascii="Garamond" w:hAnsi="Garamond" w:cs="Times New Roman"/>
          <w:b/>
          <w:bCs/>
          <w:sz w:val="24"/>
          <w:szCs w:val="24"/>
        </w:rPr>
        <w:t>Seksioni 1.</w:t>
      </w:r>
      <w:r w:rsidR="003E7E0C" w:rsidRPr="00905B0E">
        <w:rPr>
          <w:rFonts w:ascii="Garamond" w:hAnsi="Garamond" w:cs="Times New Roman"/>
          <w:b/>
          <w:bCs/>
          <w:sz w:val="24"/>
          <w:szCs w:val="24"/>
        </w:rPr>
        <w:tab/>
      </w:r>
      <w:r w:rsidRPr="00905B0E">
        <w:rPr>
          <w:rFonts w:ascii="Garamond" w:hAnsi="Garamond" w:cs="Times New Roman"/>
          <w:b/>
          <w:bCs/>
          <w:sz w:val="24"/>
          <w:szCs w:val="24"/>
        </w:rPr>
        <w:t xml:space="preserve">Përkufizimet dhe </w:t>
      </w:r>
      <w:r w:rsidR="008C1DEC" w:rsidRPr="00905B0E">
        <w:rPr>
          <w:rFonts w:ascii="Garamond" w:hAnsi="Garamond" w:cs="Times New Roman"/>
          <w:b/>
          <w:bCs/>
          <w:sz w:val="24"/>
          <w:szCs w:val="24"/>
        </w:rPr>
        <w:t>interpretimi</w:t>
      </w:r>
    </w:p>
    <w:p w14:paraId="6AADE5D0" w14:textId="77777777" w:rsidR="002C6E22" w:rsidRPr="00905B0E" w:rsidRDefault="002C6E22" w:rsidP="003E7E0C">
      <w:pPr>
        <w:spacing w:after="0" w:line="240" w:lineRule="auto"/>
        <w:ind w:firstLine="284"/>
        <w:jc w:val="both"/>
        <w:rPr>
          <w:rFonts w:ascii="Garamond" w:hAnsi="Garamond" w:cs="Times New Roman"/>
          <w:bCs/>
          <w:sz w:val="24"/>
          <w:szCs w:val="24"/>
        </w:rPr>
      </w:pPr>
      <w:r w:rsidRPr="00905B0E">
        <w:rPr>
          <w:rFonts w:ascii="Garamond" w:hAnsi="Garamond" w:cs="Times New Roman"/>
          <w:bCs/>
          <w:sz w:val="24"/>
          <w:szCs w:val="24"/>
        </w:rPr>
        <w:t>a) Në këtë Marrëveshje Ndryshuese:</w:t>
      </w:r>
    </w:p>
    <w:p w14:paraId="2C56501A" w14:textId="63460F6D" w:rsidR="002C6E22" w:rsidRPr="00905B0E" w:rsidRDefault="00F86607" w:rsidP="003E7E0C">
      <w:pPr>
        <w:spacing w:after="0" w:line="240" w:lineRule="auto"/>
        <w:ind w:firstLine="284"/>
        <w:jc w:val="both"/>
        <w:rPr>
          <w:rFonts w:ascii="Garamond" w:hAnsi="Garamond" w:cs="Times New Roman"/>
          <w:bCs/>
          <w:sz w:val="24"/>
          <w:szCs w:val="24"/>
        </w:rPr>
      </w:pPr>
      <w:r w:rsidRPr="00905B0E">
        <w:rPr>
          <w:rFonts w:ascii="Garamond" w:hAnsi="Garamond" w:cs="Times New Roman"/>
          <w:bCs/>
          <w:sz w:val="24"/>
          <w:szCs w:val="24"/>
        </w:rPr>
        <w:t>“</w:t>
      </w:r>
      <w:r w:rsidR="002C6E22" w:rsidRPr="00905B0E">
        <w:rPr>
          <w:rFonts w:ascii="Garamond" w:hAnsi="Garamond" w:cs="Times New Roman"/>
          <w:b/>
          <w:bCs/>
          <w:sz w:val="24"/>
          <w:szCs w:val="24"/>
        </w:rPr>
        <w:t xml:space="preserve">Datë e </w:t>
      </w:r>
      <w:r w:rsidR="008C1DEC" w:rsidRPr="00905B0E">
        <w:rPr>
          <w:rFonts w:ascii="Garamond" w:hAnsi="Garamond" w:cs="Times New Roman"/>
          <w:b/>
          <w:bCs/>
          <w:sz w:val="24"/>
          <w:szCs w:val="24"/>
        </w:rPr>
        <w:t>hyrjes në fuq</w:t>
      </w:r>
      <w:r w:rsidR="002C6E22" w:rsidRPr="00905B0E">
        <w:rPr>
          <w:rFonts w:ascii="Garamond" w:hAnsi="Garamond" w:cs="Times New Roman"/>
          <w:b/>
          <w:bCs/>
          <w:sz w:val="24"/>
          <w:szCs w:val="24"/>
        </w:rPr>
        <w:t>i</w:t>
      </w:r>
      <w:r w:rsidRPr="00905B0E">
        <w:rPr>
          <w:rFonts w:ascii="Garamond" w:hAnsi="Garamond" w:cs="Times New Roman"/>
          <w:bCs/>
          <w:sz w:val="24"/>
          <w:szCs w:val="24"/>
        </w:rPr>
        <w:t>”</w:t>
      </w:r>
      <w:r w:rsidR="002C6E22" w:rsidRPr="00905B0E">
        <w:rPr>
          <w:rFonts w:ascii="Garamond" w:hAnsi="Garamond" w:cs="Times New Roman"/>
          <w:bCs/>
          <w:sz w:val="24"/>
          <w:szCs w:val="24"/>
        </w:rPr>
        <w:t xml:space="preserve"> ka kuptimin e dhënë në </w:t>
      </w:r>
      <w:r w:rsidR="008C1DEC" w:rsidRPr="00905B0E">
        <w:rPr>
          <w:rFonts w:ascii="Garamond" w:hAnsi="Garamond" w:cs="Times New Roman"/>
          <w:bCs/>
          <w:sz w:val="24"/>
          <w:szCs w:val="24"/>
        </w:rPr>
        <w:t xml:space="preserve">seksionin </w:t>
      </w:r>
      <w:r w:rsidR="002C6E22" w:rsidRPr="00905B0E">
        <w:rPr>
          <w:rFonts w:ascii="Garamond" w:hAnsi="Garamond" w:cs="Times New Roman"/>
          <w:bCs/>
          <w:sz w:val="24"/>
          <w:szCs w:val="24"/>
        </w:rPr>
        <w:t>3 të kësaj Marrëveshjeje Ndryshuese.</w:t>
      </w:r>
    </w:p>
    <w:p w14:paraId="064BD2BC" w14:textId="2DDD3191" w:rsidR="002C6E22" w:rsidRPr="00905B0E" w:rsidRDefault="00F86607" w:rsidP="003E7E0C">
      <w:pPr>
        <w:spacing w:after="0" w:line="240" w:lineRule="auto"/>
        <w:ind w:firstLine="284"/>
        <w:jc w:val="both"/>
        <w:rPr>
          <w:rFonts w:ascii="Garamond" w:hAnsi="Garamond" w:cs="Times New Roman"/>
          <w:bCs/>
          <w:sz w:val="24"/>
          <w:szCs w:val="24"/>
        </w:rPr>
      </w:pPr>
      <w:r w:rsidRPr="00905B0E">
        <w:rPr>
          <w:rFonts w:ascii="Garamond" w:hAnsi="Garamond" w:cs="Times New Roman"/>
          <w:bCs/>
          <w:sz w:val="24"/>
          <w:szCs w:val="24"/>
        </w:rPr>
        <w:t>“</w:t>
      </w:r>
      <w:r w:rsidR="002C6E22" w:rsidRPr="00905B0E">
        <w:rPr>
          <w:rFonts w:ascii="Garamond" w:hAnsi="Garamond" w:cs="Times New Roman"/>
          <w:b/>
          <w:bCs/>
          <w:sz w:val="24"/>
          <w:szCs w:val="24"/>
        </w:rPr>
        <w:t>Marrëveshje Origjinale</w:t>
      </w:r>
      <w:r w:rsidRPr="00905B0E">
        <w:rPr>
          <w:rFonts w:ascii="Garamond" w:hAnsi="Garamond" w:cs="Times New Roman"/>
          <w:bCs/>
          <w:sz w:val="24"/>
          <w:szCs w:val="24"/>
        </w:rPr>
        <w:t>”</w:t>
      </w:r>
      <w:r w:rsidR="002C6E22" w:rsidRPr="00905B0E">
        <w:rPr>
          <w:rFonts w:ascii="Garamond" w:hAnsi="Garamond" w:cs="Times New Roman"/>
          <w:bCs/>
          <w:sz w:val="24"/>
          <w:szCs w:val="24"/>
        </w:rPr>
        <w:t xml:space="preserve"> ka kuptimin e dhënë në pikën A.</w:t>
      </w:r>
    </w:p>
    <w:p w14:paraId="25E02F3F" w14:textId="4C195C4D" w:rsidR="002C6E22" w:rsidRPr="00905B0E" w:rsidRDefault="002C6E22" w:rsidP="003E7E0C">
      <w:pPr>
        <w:spacing w:after="0" w:line="240" w:lineRule="auto"/>
        <w:ind w:firstLine="284"/>
        <w:jc w:val="both"/>
        <w:rPr>
          <w:rFonts w:ascii="Garamond" w:hAnsi="Garamond" w:cs="Times New Roman"/>
          <w:bCs/>
          <w:sz w:val="24"/>
          <w:szCs w:val="24"/>
        </w:rPr>
      </w:pPr>
      <w:r w:rsidRPr="00905B0E">
        <w:rPr>
          <w:rFonts w:ascii="Garamond" w:hAnsi="Garamond" w:cs="Times New Roman"/>
          <w:bCs/>
          <w:sz w:val="24"/>
          <w:szCs w:val="24"/>
        </w:rPr>
        <w:t>b)</w:t>
      </w:r>
      <w:r w:rsidR="003E7E0C" w:rsidRPr="00905B0E">
        <w:rPr>
          <w:rFonts w:ascii="Garamond" w:hAnsi="Garamond" w:cs="Times New Roman"/>
          <w:bCs/>
          <w:sz w:val="24"/>
          <w:szCs w:val="24"/>
        </w:rPr>
        <w:t xml:space="preserve"> </w:t>
      </w:r>
      <w:r w:rsidRPr="00905B0E">
        <w:rPr>
          <w:rFonts w:ascii="Garamond" w:hAnsi="Garamond" w:cs="Times New Roman"/>
          <w:bCs/>
          <w:sz w:val="24"/>
          <w:szCs w:val="24"/>
        </w:rPr>
        <w:t xml:space="preserve">Termat e përcaktuar në </w:t>
      </w:r>
      <w:r w:rsidR="008C1DEC" w:rsidRPr="00905B0E">
        <w:rPr>
          <w:rFonts w:ascii="Garamond" w:hAnsi="Garamond" w:cs="Times New Roman"/>
          <w:bCs/>
          <w:sz w:val="24"/>
          <w:szCs w:val="24"/>
        </w:rPr>
        <w:t xml:space="preserve">Marrëveshjen Origjinale </w:t>
      </w:r>
      <w:r w:rsidRPr="00905B0E">
        <w:rPr>
          <w:rFonts w:ascii="Garamond" w:hAnsi="Garamond" w:cs="Times New Roman"/>
          <w:bCs/>
          <w:sz w:val="24"/>
          <w:szCs w:val="24"/>
        </w:rPr>
        <w:t xml:space="preserve">(në mënyrë të drejtpërdrejtë ose duke iu referuar ndonjë marrëveshjeje ose instrumenti tjetër) kanë, përveç kur përcaktohet ndryshe këtu, të njëjtin kuptim në këtë Marrëveshje Ndryshuese. Dispozitat e </w:t>
      </w:r>
      <w:r w:rsidR="008C1DEC" w:rsidRPr="00905B0E">
        <w:rPr>
          <w:rFonts w:ascii="Garamond" w:hAnsi="Garamond" w:cs="Times New Roman"/>
          <w:bCs/>
          <w:sz w:val="24"/>
          <w:szCs w:val="24"/>
        </w:rPr>
        <w:t xml:space="preserve">seksionit </w:t>
      </w:r>
      <w:r w:rsidRPr="00905B0E">
        <w:rPr>
          <w:rFonts w:ascii="Garamond" w:hAnsi="Garamond" w:cs="Times New Roman"/>
          <w:bCs/>
          <w:sz w:val="24"/>
          <w:szCs w:val="24"/>
        </w:rPr>
        <w:t>1.02 të</w:t>
      </w:r>
      <w:r w:rsidR="003E7E0C" w:rsidRPr="00905B0E">
        <w:rPr>
          <w:rFonts w:ascii="Garamond" w:hAnsi="Garamond" w:cs="Times New Roman"/>
          <w:bCs/>
          <w:sz w:val="24"/>
          <w:szCs w:val="24"/>
        </w:rPr>
        <w:t xml:space="preserve"> </w:t>
      </w:r>
      <w:r w:rsidRPr="00905B0E">
        <w:rPr>
          <w:rFonts w:ascii="Garamond" w:hAnsi="Garamond" w:cs="Times New Roman"/>
          <w:bCs/>
          <w:sz w:val="24"/>
          <w:szCs w:val="24"/>
        </w:rPr>
        <w:t xml:space="preserve">Marrëveshjes Origjinale kanë efekt sikur të ishin përcaktuar plotësisht në këtë Marrëveshje Ndryshuese, </w:t>
      </w:r>
      <w:r w:rsidRPr="00905B0E">
        <w:rPr>
          <w:rFonts w:ascii="Garamond" w:hAnsi="Garamond" w:cs="Times New Roman"/>
          <w:bCs/>
          <w:i/>
          <w:sz w:val="24"/>
          <w:szCs w:val="24"/>
        </w:rPr>
        <w:t>mutatis mutandis</w:t>
      </w:r>
      <w:r w:rsidRPr="00905B0E">
        <w:rPr>
          <w:rFonts w:ascii="Garamond" w:hAnsi="Garamond" w:cs="Times New Roman"/>
          <w:bCs/>
          <w:sz w:val="24"/>
          <w:szCs w:val="24"/>
        </w:rPr>
        <w:t>.</w:t>
      </w:r>
    </w:p>
    <w:p w14:paraId="2481392A" w14:textId="77777777" w:rsidR="002C6E22" w:rsidRPr="00905B0E" w:rsidRDefault="002C6E22" w:rsidP="003E7E0C">
      <w:pPr>
        <w:spacing w:after="0" w:line="240" w:lineRule="auto"/>
        <w:ind w:firstLine="284"/>
        <w:jc w:val="both"/>
        <w:rPr>
          <w:rFonts w:ascii="Garamond" w:hAnsi="Garamond" w:cs="Times New Roman"/>
          <w:bCs/>
          <w:sz w:val="24"/>
          <w:szCs w:val="24"/>
        </w:rPr>
      </w:pPr>
      <w:r w:rsidRPr="00905B0E">
        <w:rPr>
          <w:rFonts w:ascii="Garamond" w:hAnsi="Garamond" w:cs="Times New Roman"/>
          <w:bCs/>
          <w:sz w:val="24"/>
          <w:szCs w:val="24"/>
        </w:rPr>
        <w:t>c)</w:t>
      </w:r>
      <w:r w:rsidR="003E7E0C" w:rsidRPr="00905B0E">
        <w:rPr>
          <w:rFonts w:ascii="Garamond" w:hAnsi="Garamond" w:cs="Times New Roman"/>
          <w:bCs/>
          <w:sz w:val="24"/>
          <w:szCs w:val="24"/>
        </w:rPr>
        <w:t xml:space="preserve"> </w:t>
      </w:r>
      <w:r w:rsidRPr="00905B0E">
        <w:rPr>
          <w:rFonts w:ascii="Garamond" w:hAnsi="Garamond" w:cs="Times New Roman"/>
          <w:bCs/>
          <w:sz w:val="24"/>
          <w:szCs w:val="24"/>
        </w:rPr>
        <w:t>Marrëveshja Origjinale dhe kjo Marrëveshje Ndryshuese do të lexohen dhe interpretohen si një dokument i vetëm.</w:t>
      </w:r>
    </w:p>
    <w:p w14:paraId="0C7AB95B" w14:textId="77777777" w:rsidR="003E7E0C" w:rsidRPr="00905B0E" w:rsidRDefault="002C6E22" w:rsidP="003E7E0C">
      <w:pPr>
        <w:spacing w:after="0" w:line="240" w:lineRule="auto"/>
        <w:ind w:firstLine="284"/>
        <w:jc w:val="both"/>
        <w:rPr>
          <w:rFonts w:ascii="Garamond" w:hAnsi="Garamond" w:cs="Times New Roman"/>
          <w:b/>
          <w:bCs/>
          <w:sz w:val="24"/>
          <w:szCs w:val="24"/>
        </w:rPr>
      </w:pPr>
      <w:r w:rsidRPr="00905B0E">
        <w:rPr>
          <w:rFonts w:ascii="Garamond" w:hAnsi="Garamond" w:cs="Times New Roman"/>
          <w:b/>
          <w:bCs/>
          <w:sz w:val="24"/>
          <w:szCs w:val="24"/>
        </w:rPr>
        <w:t>Seksioni 2.</w:t>
      </w:r>
      <w:r w:rsidR="00E036AA" w:rsidRPr="00905B0E">
        <w:rPr>
          <w:rFonts w:ascii="Garamond" w:hAnsi="Garamond" w:cs="Times New Roman"/>
          <w:b/>
          <w:bCs/>
          <w:sz w:val="24"/>
          <w:szCs w:val="24"/>
        </w:rPr>
        <w:tab/>
      </w:r>
      <w:r w:rsidR="003E7E0C" w:rsidRPr="00905B0E">
        <w:rPr>
          <w:rFonts w:ascii="Garamond" w:hAnsi="Garamond" w:cs="Times New Roman"/>
          <w:b/>
          <w:bCs/>
          <w:sz w:val="24"/>
          <w:szCs w:val="24"/>
        </w:rPr>
        <w:t>Ndryshimi dhe vazhdimësia</w:t>
      </w:r>
    </w:p>
    <w:p w14:paraId="5B259B45" w14:textId="03F6DFB3" w:rsidR="002C6E22" w:rsidRPr="00905B0E" w:rsidRDefault="002C6E22" w:rsidP="003E7E0C">
      <w:pPr>
        <w:spacing w:after="0" w:line="240" w:lineRule="auto"/>
        <w:ind w:firstLine="284"/>
        <w:jc w:val="both"/>
        <w:rPr>
          <w:rFonts w:ascii="Garamond" w:hAnsi="Garamond" w:cs="Times New Roman"/>
          <w:bCs/>
          <w:sz w:val="24"/>
          <w:szCs w:val="24"/>
        </w:rPr>
      </w:pPr>
      <w:r w:rsidRPr="00905B0E">
        <w:rPr>
          <w:rFonts w:ascii="Garamond" w:hAnsi="Garamond" w:cs="Times New Roman"/>
          <w:bCs/>
          <w:sz w:val="24"/>
          <w:szCs w:val="24"/>
        </w:rPr>
        <w:t>a)</w:t>
      </w:r>
      <w:r w:rsidR="008C1DEC" w:rsidRPr="00905B0E">
        <w:rPr>
          <w:rFonts w:ascii="Garamond" w:hAnsi="Garamond" w:cs="Times New Roman"/>
          <w:bCs/>
          <w:sz w:val="24"/>
          <w:szCs w:val="24"/>
        </w:rPr>
        <w:t xml:space="preserve"> </w:t>
      </w:r>
      <w:r w:rsidRPr="00905B0E">
        <w:rPr>
          <w:rFonts w:ascii="Garamond" w:hAnsi="Garamond" w:cs="Times New Roman"/>
          <w:bCs/>
          <w:sz w:val="24"/>
          <w:szCs w:val="24"/>
        </w:rPr>
        <w:t>Çdo Palë jep pëlqimin për ndryshimin e Marrëveshjes Origjinale të parashikuar nga kjo Marrëveshje Ndryshuese.</w:t>
      </w:r>
    </w:p>
    <w:p w14:paraId="4CC27D48" w14:textId="36B3B2DA" w:rsidR="002C6E22" w:rsidRPr="00905B0E" w:rsidRDefault="002C6E22" w:rsidP="003E7E0C">
      <w:pPr>
        <w:spacing w:after="0" w:line="240" w:lineRule="auto"/>
        <w:ind w:firstLine="284"/>
        <w:jc w:val="both"/>
        <w:rPr>
          <w:rFonts w:ascii="Garamond" w:hAnsi="Garamond" w:cs="Times New Roman"/>
          <w:bCs/>
          <w:sz w:val="24"/>
          <w:szCs w:val="24"/>
        </w:rPr>
      </w:pPr>
      <w:r w:rsidRPr="00905B0E">
        <w:rPr>
          <w:rFonts w:ascii="Garamond" w:hAnsi="Garamond" w:cs="Times New Roman"/>
          <w:bCs/>
          <w:sz w:val="24"/>
          <w:szCs w:val="24"/>
        </w:rPr>
        <w:t xml:space="preserve">b) Me efekt në dhe që nga </w:t>
      </w:r>
      <w:r w:rsidR="008C1DEC" w:rsidRPr="00905B0E">
        <w:rPr>
          <w:rFonts w:ascii="Garamond" w:hAnsi="Garamond" w:cs="Times New Roman"/>
          <w:bCs/>
          <w:sz w:val="24"/>
          <w:szCs w:val="24"/>
        </w:rPr>
        <w:t>data e hyrjes në fuqi</w:t>
      </w:r>
      <w:r w:rsidRPr="00905B0E">
        <w:rPr>
          <w:rFonts w:ascii="Garamond" w:hAnsi="Garamond" w:cs="Times New Roman"/>
          <w:bCs/>
          <w:sz w:val="24"/>
          <w:szCs w:val="24"/>
        </w:rPr>
        <w:t xml:space="preserve">, Marrëveshja Origjinale do të ndryshohet siç specifikohet </w:t>
      </w:r>
      <w:bookmarkStart w:id="0" w:name="_GoBack"/>
      <w:bookmarkEnd w:id="0"/>
      <w:r w:rsidRPr="001E21B3">
        <w:rPr>
          <w:rFonts w:ascii="Garamond" w:hAnsi="Garamond" w:cs="Times New Roman"/>
          <w:bCs/>
          <w:sz w:val="24"/>
          <w:szCs w:val="24"/>
        </w:rPr>
        <w:t xml:space="preserve">në </w:t>
      </w:r>
      <w:r w:rsidR="00914B24" w:rsidRPr="001E21B3">
        <w:rPr>
          <w:rFonts w:ascii="Garamond" w:hAnsi="Garamond" w:cs="Times New Roman"/>
          <w:bCs/>
          <w:sz w:val="24"/>
          <w:szCs w:val="24"/>
        </w:rPr>
        <w:t xml:space="preserve">skedulin </w:t>
      </w:r>
      <w:r w:rsidR="001E21B3" w:rsidRPr="001E21B3">
        <w:rPr>
          <w:rFonts w:ascii="Garamond" w:hAnsi="Garamond" w:cs="Times New Roman"/>
          <w:bCs/>
          <w:sz w:val="24"/>
          <w:szCs w:val="24"/>
        </w:rPr>
        <w:t>i</w:t>
      </w:r>
      <w:r w:rsidRPr="001E21B3">
        <w:rPr>
          <w:rFonts w:ascii="Garamond" w:hAnsi="Garamond" w:cs="Times New Roman"/>
          <w:bCs/>
          <w:sz w:val="24"/>
          <w:szCs w:val="24"/>
        </w:rPr>
        <w:t xml:space="preserve"> të kësaj Marrëveshjeje</w:t>
      </w:r>
      <w:r w:rsidRPr="00905B0E">
        <w:rPr>
          <w:rFonts w:ascii="Garamond" w:hAnsi="Garamond" w:cs="Times New Roman"/>
          <w:bCs/>
          <w:sz w:val="24"/>
          <w:szCs w:val="24"/>
        </w:rPr>
        <w:t xml:space="preserve"> Ndryshuese.</w:t>
      </w:r>
    </w:p>
    <w:p w14:paraId="5C4D1D7A" w14:textId="77777777" w:rsidR="002C6E22" w:rsidRPr="00905B0E" w:rsidRDefault="002C6E22" w:rsidP="003E7E0C">
      <w:pPr>
        <w:spacing w:after="0" w:line="240" w:lineRule="auto"/>
        <w:ind w:firstLine="284"/>
        <w:jc w:val="both"/>
        <w:rPr>
          <w:rFonts w:ascii="Garamond" w:hAnsi="Garamond" w:cs="Times New Roman"/>
          <w:bCs/>
          <w:sz w:val="24"/>
          <w:szCs w:val="24"/>
        </w:rPr>
      </w:pPr>
      <w:r w:rsidRPr="00905B0E">
        <w:rPr>
          <w:rFonts w:ascii="Garamond" w:hAnsi="Garamond" w:cs="Times New Roman"/>
          <w:bCs/>
          <w:sz w:val="24"/>
          <w:szCs w:val="24"/>
        </w:rPr>
        <w:t>c)</w:t>
      </w:r>
      <w:r w:rsidR="003E7E0C" w:rsidRPr="00905B0E">
        <w:rPr>
          <w:rFonts w:ascii="Garamond" w:hAnsi="Garamond" w:cs="Times New Roman"/>
          <w:bCs/>
          <w:sz w:val="24"/>
          <w:szCs w:val="24"/>
        </w:rPr>
        <w:t xml:space="preserve"> </w:t>
      </w:r>
      <w:r w:rsidRPr="00905B0E">
        <w:rPr>
          <w:rFonts w:ascii="Garamond" w:hAnsi="Garamond" w:cs="Times New Roman"/>
          <w:bCs/>
          <w:sz w:val="24"/>
          <w:szCs w:val="24"/>
        </w:rPr>
        <w:t>Dispozitat e Marrëveshjes Origjinale do të vazhdojnë në fuqi dhe efekt të plotë, me përjashtim të ndryshimeve nga kjo Marrëveshje Ndryshuese.</w:t>
      </w:r>
    </w:p>
    <w:p w14:paraId="1570C7DC" w14:textId="29769959" w:rsidR="00EF1CA5" w:rsidRPr="00905B0E" w:rsidRDefault="002C6E22" w:rsidP="00EF1CA5">
      <w:pPr>
        <w:spacing w:after="0" w:line="240" w:lineRule="auto"/>
        <w:ind w:firstLine="284"/>
        <w:jc w:val="both"/>
        <w:rPr>
          <w:rFonts w:ascii="Garamond" w:hAnsi="Garamond" w:cs="Times New Roman"/>
          <w:b/>
          <w:bCs/>
          <w:sz w:val="24"/>
          <w:szCs w:val="24"/>
        </w:rPr>
      </w:pPr>
      <w:r w:rsidRPr="00905B0E">
        <w:rPr>
          <w:rFonts w:ascii="Garamond" w:hAnsi="Garamond" w:cs="Times New Roman"/>
          <w:b/>
          <w:bCs/>
          <w:sz w:val="24"/>
          <w:szCs w:val="24"/>
        </w:rPr>
        <w:t>Seksioni 3.</w:t>
      </w:r>
      <w:r w:rsidR="00E036AA" w:rsidRPr="00905B0E">
        <w:rPr>
          <w:rFonts w:ascii="Garamond" w:hAnsi="Garamond" w:cs="Times New Roman"/>
          <w:b/>
          <w:bCs/>
          <w:sz w:val="24"/>
          <w:szCs w:val="24"/>
        </w:rPr>
        <w:tab/>
      </w:r>
      <w:r w:rsidR="00522B9C">
        <w:rPr>
          <w:rFonts w:ascii="Garamond" w:hAnsi="Garamond" w:cs="Times New Roman"/>
          <w:b/>
          <w:bCs/>
          <w:sz w:val="24"/>
          <w:szCs w:val="24"/>
        </w:rPr>
        <w:t xml:space="preserve"> </w:t>
      </w:r>
      <w:r w:rsidRPr="00905B0E">
        <w:rPr>
          <w:rFonts w:ascii="Garamond" w:hAnsi="Garamond" w:cs="Times New Roman"/>
          <w:b/>
          <w:bCs/>
          <w:sz w:val="24"/>
          <w:szCs w:val="24"/>
        </w:rPr>
        <w:t xml:space="preserve">Data e </w:t>
      </w:r>
      <w:r w:rsidR="005452F4" w:rsidRPr="00905B0E">
        <w:rPr>
          <w:rFonts w:ascii="Garamond" w:hAnsi="Garamond" w:cs="Times New Roman"/>
          <w:b/>
          <w:bCs/>
          <w:sz w:val="24"/>
          <w:szCs w:val="24"/>
        </w:rPr>
        <w:t>hyrjes në f</w:t>
      </w:r>
      <w:r w:rsidRPr="00905B0E">
        <w:rPr>
          <w:rFonts w:ascii="Garamond" w:hAnsi="Garamond" w:cs="Times New Roman"/>
          <w:b/>
          <w:bCs/>
          <w:sz w:val="24"/>
          <w:szCs w:val="24"/>
        </w:rPr>
        <w:t>uqi</w:t>
      </w:r>
    </w:p>
    <w:p w14:paraId="22B00409" w14:textId="77777777" w:rsidR="002C6E22" w:rsidRPr="00905B0E" w:rsidRDefault="002C6E22" w:rsidP="003E7E0C">
      <w:pPr>
        <w:spacing w:after="0" w:line="240" w:lineRule="auto"/>
        <w:ind w:firstLine="284"/>
        <w:jc w:val="both"/>
        <w:rPr>
          <w:rFonts w:ascii="Garamond" w:hAnsi="Garamond" w:cs="Times New Roman"/>
          <w:bCs/>
          <w:sz w:val="24"/>
          <w:szCs w:val="24"/>
        </w:rPr>
      </w:pPr>
      <w:r w:rsidRPr="00905B0E">
        <w:rPr>
          <w:rFonts w:ascii="Garamond" w:hAnsi="Garamond" w:cs="Times New Roman"/>
          <w:bCs/>
          <w:sz w:val="24"/>
          <w:szCs w:val="24"/>
        </w:rPr>
        <w:t>Data e hyrjes në fuqi do të jetë data në të cilën BERZH-i ka njoftuar Huamarrësin me shkrim pas marrjes të sa vijon:</w:t>
      </w:r>
    </w:p>
    <w:p w14:paraId="5597A130" w14:textId="2D597E2B" w:rsidR="002C6E22" w:rsidRPr="00905B0E" w:rsidRDefault="002C6E22" w:rsidP="003E7E0C">
      <w:pPr>
        <w:spacing w:after="0" w:line="240" w:lineRule="auto"/>
        <w:ind w:firstLine="284"/>
        <w:jc w:val="both"/>
        <w:rPr>
          <w:rFonts w:ascii="Garamond" w:hAnsi="Garamond" w:cs="Times New Roman"/>
          <w:bCs/>
          <w:sz w:val="24"/>
          <w:szCs w:val="24"/>
        </w:rPr>
      </w:pPr>
      <w:r w:rsidRPr="00905B0E">
        <w:rPr>
          <w:rFonts w:ascii="Garamond" w:hAnsi="Garamond" w:cs="Times New Roman"/>
          <w:bCs/>
          <w:sz w:val="24"/>
          <w:szCs w:val="24"/>
        </w:rPr>
        <w:t>1</w:t>
      </w:r>
      <w:r w:rsidR="003E7E0C" w:rsidRPr="00905B0E">
        <w:rPr>
          <w:rFonts w:ascii="Garamond" w:hAnsi="Garamond" w:cs="Times New Roman"/>
          <w:bCs/>
          <w:sz w:val="24"/>
          <w:szCs w:val="24"/>
        </w:rPr>
        <w:t xml:space="preserve">. </w:t>
      </w:r>
      <w:r w:rsidR="005452F4" w:rsidRPr="00905B0E">
        <w:rPr>
          <w:rFonts w:ascii="Garamond" w:hAnsi="Garamond" w:cs="Times New Roman"/>
          <w:bCs/>
          <w:sz w:val="24"/>
          <w:szCs w:val="24"/>
        </w:rPr>
        <w:t xml:space="preserve">Një </w:t>
      </w:r>
      <w:r w:rsidRPr="00905B0E">
        <w:rPr>
          <w:rFonts w:ascii="Garamond" w:hAnsi="Garamond" w:cs="Times New Roman"/>
          <w:bCs/>
          <w:sz w:val="24"/>
          <w:szCs w:val="24"/>
        </w:rPr>
        <w:t xml:space="preserve">opinioni ligjor të Huamarrësit nga </w:t>
      </w:r>
      <w:r w:rsidR="005452F4" w:rsidRPr="00905B0E">
        <w:rPr>
          <w:rFonts w:ascii="Garamond" w:hAnsi="Garamond" w:cs="Times New Roman"/>
          <w:bCs/>
          <w:sz w:val="24"/>
          <w:szCs w:val="24"/>
        </w:rPr>
        <w:t xml:space="preserve">ministri </w:t>
      </w:r>
      <w:r w:rsidRPr="00905B0E">
        <w:rPr>
          <w:rFonts w:ascii="Garamond" w:hAnsi="Garamond" w:cs="Times New Roman"/>
          <w:bCs/>
          <w:sz w:val="24"/>
          <w:szCs w:val="24"/>
        </w:rPr>
        <w:t>i Drejtësisë, me anë të së cilës konfirmohet</w:t>
      </w:r>
      <w:r w:rsidR="00E97F96" w:rsidRPr="00905B0E">
        <w:rPr>
          <w:rFonts w:ascii="Garamond" w:hAnsi="Garamond" w:cs="Times New Roman"/>
          <w:bCs/>
          <w:sz w:val="24"/>
          <w:szCs w:val="24"/>
        </w:rPr>
        <w:t>,</w:t>
      </w:r>
      <w:r w:rsidRPr="00905B0E">
        <w:rPr>
          <w:rFonts w:ascii="Garamond" w:hAnsi="Garamond" w:cs="Times New Roman"/>
          <w:bCs/>
          <w:sz w:val="24"/>
          <w:szCs w:val="24"/>
        </w:rPr>
        <w:t xml:space="preserve"> se</w:t>
      </w:r>
      <w:r w:rsidR="00E97F96" w:rsidRPr="00905B0E">
        <w:rPr>
          <w:rFonts w:ascii="Garamond" w:hAnsi="Garamond" w:cs="Times New Roman"/>
          <w:bCs/>
          <w:sz w:val="24"/>
          <w:szCs w:val="24"/>
        </w:rPr>
        <w:t>:</w:t>
      </w:r>
      <w:r w:rsidRPr="00905B0E">
        <w:rPr>
          <w:rFonts w:ascii="Garamond" w:hAnsi="Garamond" w:cs="Times New Roman"/>
          <w:bCs/>
          <w:sz w:val="24"/>
          <w:szCs w:val="24"/>
        </w:rPr>
        <w:t xml:space="preserve"> i</w:t>
      </w:r>
      <w:r w:rsidR="00E97F96" w:rsidRPr="00905B0E">
        <w:rPr>
          <w:rFonts w:ascii="Garamond" w:hAnsi="Garamond" w:cs="Times New Roman"/>
          <w:bCs/>
          <w:sz w:val="24"/>
          <w:szCs w:val="24"/>
        </w:rPr>
        <w:t>.</w:t>
      </w:r>
      <w:r w:rsidRPr="00905B0E">
        <w:rPr>
          <w:rFonts w:ascii="Garamond" w:hAnsi="Garamond" w:cs="Times New Roman"/>
          <w:bCs/>
          <w:sz w:val="24"/>
          <w:szCs w:val="24"/>
        </w:rPr>
        <w:t xml:space="preserve"> kjo Marrëveshje Ndryshuese dhe Marrëveshja Origjinale e ndryshuar nga kjo Marrëveshje Ndryshuese është autorizuar ose ratifikuar sipas rregullave nga, dhe ekzekutuar dhe dorëzuar në emër të Huamarrësit; dhe ii</w:t>
      </w:r>
      <w:r w:rsidR="00E97F96" w:rsidRPr="00905B0E">
        <w:rPr>
          <w:rFonts w:ascii="Garamond" w:hAnsi="Garamond" w:cs="Times New Roman"/>
          <w:bCs/>
          <w:sz w:val="24"/>
          <w:szCs w:val="24"/>
        </w:rPr>
        <w:t>.</w:t>
      </w:r>
      <w:r w:rsidRPr="00905B0E">
        <w:rPr>
          <w:rFonts w:ascii="Garamond" w:hAnsi="Garamond" w:cs="Times New Roman"/>
          <w:bCs/>
          <w:sz w:val="24"/>
          <w:szCs w:val="24"/>
        </w:rPr>
        <w:t xml:space="preserve"> secila prej Marrëveshjes Ndryshuese dhe Marrëveshjes Origjinale të ndryshuar nga kjo Marrëveshje Ndryshuese përbën për Huamarrësin një detyrim të vlefshëm dhe ligjërisht të detyrueshëm, të zbatueshëm në përputhje me kushtet e tyre përkatëse; dhe</w:t>
      </w:r>
    </w:p>
    <w:p w14:paraId="350F9910" w14:textId="292B26CB" w:rsidR="002C6E22" w:rsidRPr="00905B0E" w:rsidRDefault="002C6E22" w:rsidP="003E7E0C">
      <w:pPr>
        <w:spacing w:after="0" w:line="240" w:lineRule="auto"/>
        <w:ind w:firstLine="284"/>
        <w:jc w:val="both"/>
        <w:rPr>
          <w:rFonts w:ascii="Garamond" w:hAnsi="Garamond" w:cs="Times New Roman"/>
          <w:bCs/>
          <w:sz w:val="24"/>
          <w:szCs w:val="24"/>
        </w:rPr>
      </w:pPr>
      <w:r w:rsidRPr="00905B0E">
        <w:rPr>
          <w:rFonts w:ascii="Garamond" w:hAnsi="Garamond" w:cs="Times New Roman"/>
          <w:bCs/>
          <w:sz w:val="24"/>
          <w:szCs w:val="24"/>
        </w:rPr>
        <w:t>2</w:t>
      </w:r>
      <w:r w:rsidR="003E7E0C" w:rsidRPr="00905B0E">
        <w:rPr>
          <w:rFonts w:ascii="Garamond" w:hAnsi="Garamond" w:cs="Times New Roman"/>
          <w:bCs/>
          <w:sz w:val="24"/>
          <w:szCs w:val="24"/>
        </w:rPr>
        <w:t>.</w:t>
      </w:r>
      <w:r w:rsidRPr="00905B0E">
        <w:rPr>
          <w:rFonts w:ascii="Garamond" w:hAnsi="Garamond" w:cs="Times New Roman"/>
          <w:bCs/>
          <w:sz w:val="24"/>
          <w:szCs w:val="24"/>
        </w:rPr>
        <w:t xml:space="preserve"> BERZH-it i është dhënë një opinion ligjor nga drejtuesi i departamentit juridik të Subjektit të Projektit në emër të Subjektit të Projektit</w:t>
      </w:r>
      <w:r w:rsidR="00E97F96" w:rsidRPr="00905B0E">
        <w:rPr>
          <w:rFonts w:ascii="Garamond" w:hAnsi="Garamond" w:cs="Times New Roman"/>
          <w:bCs/>
          <w:sz w:val="24"/>
          <w:szCs w:val="24"/>
        </w:rPr>
        <w:t>;</w:t>
      </w:r>
      <w:r w:rsidRPr="00905B0E">
        <w:rPr>
          <w:rFonts w:ascii="Garamond" w:hAnsi="Garamond" w:cs="Times New Roman"/>
          <w:bCs/>
          <w:sz w:val="24"/>
          <w:szCs w:val="24"/>
        </w:rPr>
        <w:t xml:space="preserve"> se i</w:t>
      </w:r>
      <w:r w:rsidR="00E97F96" w:rsidRPr="00905B0E">
        <w:rPr>
          <w:rFonts w:ascii="Garamond" w:hAnsi="Garamond" w:cs="Times New Roman"/>
          <w:bCs/>
          <w:sz w:val="24"/>
          <w:szCs w:val="24"/>
        </w:rPr>
        <w:t>.</w:t>
      </w:r>
      <w:r w:rsidRPr="00905B0E">
        <w:rPr>
          <w:rFonts w:ascii="Garamond" w:hAnsi="Garamond" w:cs="Times New Roman"/>
          <w:bCs/>
          <w:sz w:val="24"/>
          <w:szCs w:val="24"/>
        </w:rPr>
        <w:t xml:space="preserve"> Marrëveshja e Huas Subsidiare (</w:t>
      </w:r>
      <w:r w:rsidR="005452F4" w:rsidRPr="00905B0E">
        <w:rPr>
          <w:rFonts w:ascii="Garamond" w:hAnsi="Garamond" w:cs="Times New Roman"/>
          <w:bCs/>
          <w:sz w:val="24"/>
          <w:szCs w:val="24"/>
        </w:rPr>
        <w:t>p</w:t>
      </w:r>
      <w:r w:rsidRPr="00905B0E">
        <w:rPr>
          <w:rFonts w:ascii="Garamond" w:hAnsi="Garamond" w:cs="Times New Roman"/>
          <w:bCs/>
          <w:sz w:val="24"/>
          <w:szCs w:val="24"/>
        </w:rPr>
        <w:t xml:space="preserve">lotësuese) (e ndryshuar) është autorizuar dhe ekzekutuar sipas rregullave dhe dorëzuar në emër të </w:t>
      </w:r>
      <w:r w:rsidR="005452F4" w:rsidRPr="00905B0E">
        <w:rPr>
          <w:rFonts w:ascii="Garamond" w:hAnsi="Garamond" w:cs="Times New Roman"/>
          <w:bCs/>
          <w:sz w:val="24"/>
          <w:szCs w:val="24"/>
        </w:rPr>
        <w:t xml:space="preserve">Subjektit </w:t>
      </w:r>
      <w:r w:rsidRPr="00905B0E">
        <w:rPr>
          <w:rFonts w:ascii="Garamond" w:hAnsi="Garamond" w:cs="Times New Roman"/>
          <w:bCs/>
          <w:sz w:val="24"/>
          <w:szCs w:val="24"/>
        </w:rPr>
        <w:t xml:space="preserve">të Projektit dhe përbën </w:t>
      </w:r>
      <w:r w:rsidRPr="00905B0E">
        <w:rPr>
          <w:rFonts w:ascii="Garamond" w:hAnsi="Garamond" w:cs="Times New Roman"/>
          <w:bCs/>
          <w:sz w:val="24"/>
          <w:szCs w:val="24"/>
        </w:rPr>
        <w:lastRenderedPageBreak/>
        <w:t>një detyrim të vlefshëm dhe ligjërisht të detyrueshëm për Subjektin e Projektit, i zbatueshëm në përputhje me kushtet e tij; dhe ii</w:t>
      </w:r>
      <w:r w:rsidR="00E97F96" w:rsidRPr="00905B0E">
        <w:rPr>
          <w:rFonts w:ascii="Garamond" w:hAnsi="Garamond" w:cs="Times New Roman"/>
          <w:bCs/>
          <w:sz w:val="24"/>
          <w:szCs w:val="24"/>
        </w:rPr>
        <w:t>.</w:t>
      </w:r>
      <w:r w:rsidRPr="00905B0E">
        <w:rPr>
          <w:rFonts w:ascii="Garamond" w:hAnsi="Garamond" w:cs="Times New Roman"/>
          <w:bCs/>
          <w:sz w:val="24"/>
          <w:szCs w:val="24"/>
        </w:rPr>
        <w:t xml:space="preserve"> Marrëveshja e Projektit (e ndryshuar) është autorizuar sipas rregullave dhe ekzekutuar dhe dorëzuar në emër të Subjektit të Projektit dhe përbën një detyrim të vlefshëm dhe ligjërisht të detyrueshëm për Subjektin e Projektit, i zbatueshëm në përputhje me kushtet e tij.</w:t>
      </w:r>
    </w:p>
    <w:p w14:paraId="326FC07F" w14:textId="458E55ED" w:rsidR="003E7E0C" w:rsidRPr="00905B0E" w:rsidRDefault="003E7E0C" w:rsidP="003E7E0C">
      <w:pPr>
        <w:spacing w:after="0" w:line="240" w:lineRule="auto"/>
        <w:ind w:firstLine="284"/>
        <w:jc w:val="both"/>
        <w:rPr>
          <w:rFonts w:ascii="Garamond" w:hAnsi="Garamond" w:cs="Times New Roman"/>
          <w:b/>
          <w:bCs/>
          <w:sz w:val="24"/>
          <w:szCs w:val="24"/>
        </w:rPr>
      </w:pPr>
      <w:r w:rsidRPr="00905B0E">
        <w:rPr>
          <w:rFonts w:ascii="Garamond" w:hAnsi="Garamond" w:cs="Times New Roman"/>
          <w:b/>
          <w:bCs/>
          <w:sz w:val="24"/>
          <w:szCs w:val="24"/>
        </w:rPr>
        <w:t>Seksioni 4.</w:t>
      </w:r>
      <w:r w:rsidRPr="00905B0E">
        <w:rPr>
          <w:rFonts w:ascii="Garamond" w:hAnsi="Garamond" w:cs="Times New Roman"/>
          <w:b/>
          <w:bCs/>
          <w:sz w:val="24"/>
          <w:szCs w:val="24"/>
        </w:rPr>
        <w:tab/>
        <w:t xml:space="preserve">Përfaqësimet dhe </w:t>
      </w:r>
      <w:r w:rsidR="005452F4" w:rsidRPr="00905B0E">
        <w:rPr>
          <w:rFonts w:ascii="Garamond" w:hAnsi="Garamond" w:cs="Times New Roman"/>
          <w:b/>
          <w:bCs/>
          <w:sz w:val="24"/>
          <w:szCs w:val="24"/>
        </w:rPr>
        <w:t>garancitë</w:t>
      </w:r>
    </w:p>
    <w:p w14:paraId="04389F22" w14:textId="0083405D" w:rsidR="003E7E0C" w:rsidRPr="00905B0E" w:rsidRDefault="003E7E0C" w:rsidP="003E7E0C">
      <w:pPr>
        <w:spacing w:after="0" w:line="240" w:lineRule="auto"/>
        <w:ind w:firstLine="284"/>
        <w:jc w:val="both"/>
        <w:rPr>
          <w:rFonts w:ascii="Garamond" w:hAnsi="Garamond" w:cs="Times New Roman"/>
          <w:bCs/>
          <w:sz w:val="24"/>
          <w:szCs w:val="24"/>
        </w:rPr>
      </w:pPr>
      <w:r w:rsidRPr="00905B0E">
        <w:rPr>
          <w:rFonts w:ascii="Garamond" w:hAnsi="Garamond" w:cs="Times New Roman"/>
          <w:bCs/>
          <w:sz w:val="24"/>
          <w:szCs w:val="24"/>
        </w:rPr>
        <w:t>a)</w:t>
      </w:r>
      <w:r w:rsidR="00E97F96" w:rsidRPr="00905B0E">
        <w:rPr>
          <w:rFonts w:ascii="Garamond" w:hAnsi="Garamond" w:cs="Times New Roman"/>
          <w:bCs/>
          <w:sz w:val="24"/>
          <w:szCs w:val="24"/>
        </w:rPr>
        <w:t xml:space="preserve"> </w:t>
      </w:r>
      <w:r w:rsidRPr="00905B0E">
        <w:rPr>
          <w:rFonts w:ascii="Garamond" w:hAnsi="Garamond" w:cs="Times New Roman"/>
          <w:bCs/>
          <w:sz w:val="24"/>
          <w:szCs w:val="24"/>
        </w:rPr>
        <w:t>Huamarrësi përfaqëson dhe garanton BERZH-in</w:t>
      </w:r>
      <w:r w:rsidR="005452F4" w:rsidRPr="00905B0E">
        <w:rPr>
          <w:rFonts w:ascii="Garamond" w:hAnsi="Garamond" w:cs="Times New Roman"/>
          <w:bCs/>
          <w:sz w:val="24"/>
          <w:szCs w:val="24"/>
        </w:rPr>
        <w:t>,</w:t>
      </w:r>
      <w:r w:rsidRPr="00905B0E">
        <w:rPr>
          <w:rFonts w:ascii="Garamond" w:hAnsi="Garamond" w:cs="Times New Roman"/>
          <w:bCs/>
          <w:sz w:val="24"/>
          <w:szCs w:val="24"/>
        </w:rPr>
        <w:t xml:space="preserve"> si më poshtë:</w:t>
      </w:r>
    </w:p>
    <w:p w14:paraId="0B3D8A69" w14:textId="77777777" w:rsidR="003E7E0C" w:rsidRPr="00905B0E" w:rsidRDefault="003E7E0C" w:rsidP="003E7E0C">
      <w:pPr>
        <w:spacing w:after="0" w:line="240" w:lineRule="auto"/>
        <w:ind w:firstLine="284"/>
        <w:jc w:val="both"/>
        <w:rPr>
          <w:rFonts w:ascii="Garamond" w:hAnsi="Garamond" w:cs="Times New Roman"/>
          <w:bCs/>
          <w:sz w:val="24"/>
          <w:szCs w:val="24"/>
        </w:rPr>
      </w:pPr>
      <w:r w:rsidRPr="00905B0E">
        <w:rPr>
          <w:rFonts w:ascii="Garamond" w:hAnsi="Garamond" w:cs="Times New Roman"/>
          <w:bCs/>
          <w:sz w:val="24"/>
          <w:szCs w:val="24"/>
        </w:rPr>
        <w:t>1. Huamarrësi ka të gjithë kompetencën dhe autoritetin e nevojshëm për të ekzekutuar, dorëzuar dhe përmbushur të gjitha detyrimet e tij sipas kësaj Marrëveshjeje Ndryshuese.</w:t>
      </w:r>
    </w:p>
    <w:p w14:paraId="52F39451" w14:textId="77777777" w:rsidR="003E7E0C" w:rsidRPr="00905B0E" w:rsidRDefault="003E7E0C" w:rsidP="003E7E0C">
      <w:pPr>
        <w:spacing w:after="0" w:line="240" w:lineRule="auto"/>
        <w:ind w:firstLine="284"/>
        <w:jc w:val="both"/>
        <w:rPr>
          <w:rFonts w:ascii="Garamond" w:hAnsi="Garamond" w:cs="Times New Roman"/>
          <w:bCs/>
          <w:sz w:val="24"/>
          <w:szCs w:val="24"/>
        </w:rPr>
      </w:pPr>
      <w:r w:rsidRPr="00905B0E">
        <w:rPr>
          <w:rFonts w:ascii="Garamond" w:hAnsi="Garamond" w:cs="Times New Roman"/>
          <w:bCs/>
          <w:sz w:val="24"/>
          <w:szCs w:val="24"/>
        </w:rPr>
        <w:t>2. Huamarrësi ka ndërmarrë të gjitha veprimet e nevojshme për të autorizuar ekzekutimin, dorëzimin dhe përmbushjen prej tij të kësaj Marrëveshjeje Ndryshuese.</w:t>
      </w:r>
    </w:p>
    <w:p w14:paraId="658DCDC7" w14:textId="37E1B9B0" w:rsidR="003E7E0C" w:rsidRPr="00905B0E" w:rsidRDefault="003E7E0C" w:rsidP="003E7E0C">
      <w:pPr>
        <w:spacing w:after="0" w:line="240" w:lineRule="auto"/>
        <w:ind w:firstLine="284"/>
        <w:jc w:val="both"/>
        <w:rPr>
          <w:rFonts w:ascii="Garamond" w:hAnsi="Garamond" w:cs="Times New Roman"/>
          <w:bCs/>
          <w:sz w:val="24"/>
          <w:szCs w:val="24"/>
        </w:rPr>
      </w:pPr>
      <w:r w:rsidRPr="00905B0E">
        <w:rPr>
          <w:rFonts w:ascii="Garamond" w:hAnsi="Garamond" w:cs="Times New Roman"/>
          <w:bCs/>
          <w:sz w:val="24"/>
          <w:szCs w:val="24"/>
        </w:rPr>
        <w:t>3. Kjo Marrëveshje Ndryshuese është ekzekutuar dhe dorëzuar sipas rregullave nga Huamarrësi dhe kjo Marrëveshje Ndryshuese përbën detyrimet e tij të vlefshme dhe ligjërisht të detyrueshme, të zbatueshme ndaj tij</w:t>
      </w:r>
      <w:r w:rsidR="00622F74" w:rsidRPr="00905B0E">
        <w:rPr>
          <w:rFonts w:ascii="Garamond" w:hAnsi="Garamond" w:cs="Times New Roman"/>
          <w:bCs/>
          <w:sz w:val="24"/>
          <w:szCs w:val="24"/>
        </w:rPr>
        <w:t>,</w:t>
      </w:r>
      <w:r w:rsidRPr="00905B0E">
        <w:rPr>
          <w:rFonts w:ascii="Garamond" w:hAnsi="Garamond" w:cs="Times New Roman"/>
          <w:bCs/>
          <w:sz w:val="24"/>
          <w:szCs w:val="24"/>
        </w:rPr>
        <w:t xml:space="preserve"> në përputhje me kushtet e Marrëveshjes.</w:t>
      </w:r>
    </w:p>
    <w:p w14:paraId="0C1C29C8" w14:textId="353EC6C1" w:rsidR="003E7E0C" w:rsidRPr="00905B0E" w:rsidRDefault="003E7E0C" w:rsidP="003E7E0C">
      <w:pPr>
        <w:spacing w:after="0" w:line="240" w:lineRule="auto"/>
        <w:ind w:firstLine="284"/>
        <w:jc w:val="both"/>
        <w:rPr>
          <w:rFonts w:ascii="Garamond" w:hAnsi="Garamond" w:cs="Times New Roman"/>
          <w:bCs/>
          <w:sz w:val="24"/>
          <w:szCs w:val="24"/>
        </w:rPr>
      </w:pPr>
      <w:r w:rsidRPr="00905B0E">
        <w:rPr>
          <w:rFonts w:ascii="Garamond" w:hAnsi="Garamond" w:cs="Times New Roman"/>
          <w:bCs/>
          <w:sz w:val="24"/>
          <w:szCs w:val="24"/>
        </w:rPr>
        <w:t>4. Të gjitha pëlqimet, autorizimet dhe veprimet e çdo lloji të nevojshme</w:t>
      </w:r>
      <w:r w:rsidR="00ED708B">
        <w:rPr>
          <w:rFonts w:ascii="Garamond" w:hAnsi="Garamond" w:cs="Times New Roman"/>
          <w:bCs/>
          <w:sz w:val="24"/>
          <w:szCs w:val="24"/>
        </w:rPr>
        <w:t>,</w:t>
      </w:r>
      <w:r w:rsidRPr="00905B0E">
        <w:rPr>
          <w:rFonts w:ascii="Garamond" w:hAnsi="Garamond" w:cs="Times New Roman"/>
          <w:bCs/>
          <w:sz w:val="24"/>
          <w:szCs w:val="24"/>
        </w:rPr>
        <w:t xml:space="preserve"> për ekzekutimin e vlefshëm, dorëzimin dhe përmbushjen nga ana e tij të kësaj Marrëveshje</w:t>
      </w:r>
      <w:r w:rsidR="00A449DB">
        <w:rPr>
          <w:rFonts w:ascii="Garamond" w:hAnsi="Garamond" w:cs="Times New Roman"/>
          <w:bCs/>
          <w:sz w:val="24"/>
          <w:szCs w:val="24"/>
        </w:rPr>
        <w:t>je</w:t>
      </w:r>
      <w:r w:rsidRPr="00905B0E">
        <w:rPr>
          <w:rFonts w:ascii="Garamond" w:hAnsi="Garamond" w:cs="Times New Roman"/>
          <w:bCs/>
          <w:sz w:val="24"/>
          <w:szCs w:val="24"/>
        </w:rPr>
        <w:t xml:space="preserve"> Ndryshuese, janë marrë dhe janë në fuqi dhe efekt të plotë.</w:t>
      </w:r>
    </w:p>
    <w:p w14:paraId="2F7B9302" w14:textId="77777777" w:rsidR="003E7E0C" w:rsidRPr="00905B0E" w:rsidRDefault="003E7E0C" w:rsidP="003E7E0C">
      <w:pPr>
        <w:spacing w:after="0" w:line="240" w:lineRule="auto"/>
        <w:ind w:firstLine="284"/>
        <w:jc w:val="both"/>
        <w:rPr>
          <w:rFonts w:ascii="Garamond" w:hAnsi="Garamond" w:cs="Times New Roman"/>
          <w:bCs/>
          <w:sz w:val="24"/>
          <w:szCs w:val="24"/>
        </w:rPr>
      </w:pPr>
      <w:r w:rsidRPr="00905B0E">
        <w:rPr>
          <w:rFonts w:ascii="Garamond" w:hAnsi="Garamond" w:cs="Times New Roman"/>
          <w:bCs/>
          <w:sz w:val="24"/>
          <w:szCs w:val="24"/>
        </w:rPr>
        <w:t>b) Huamarrësi pranon se ka bërë përfaqësimet dhe garancitë e mësipërme, me qëllim për të nxitur BERZH-in të lidhë këtë Marrëveshje Ndryshuese dhe se BERZH-i ka lidhur këtë Marrëveshje Ndryshuese në bazë të dhe duke u mbështetur plotësisht në secilën prej këtyre përfaqësimeve dhe garancive. Huamarrësi garanton se nuk ka dijeni për ndonjë fakt ose çështje shtesë, mosveprimi i të cilave e bën ndonjë prej këtyre përfaqësimeve dhe garancive çorientuese ose që do të pritej ose mund të pritej në mënyrë të arsyeshme të ndikonte në gjykimin e një investitori të mundshëm në lidhjen e kësaj Marrëveshje Ndryshuese.</w:t>
      </w:r>
    </w:p>
    <w:p w14:paraId="32C373CB" w14:textId="77777777" w:rsidR="003E7E0C" w:rsidRPr="00905B0E" w:rsidRDefault="003E7E0C" w:rsidP="003E7E0C">
      <w:pPr>
        <w:spacing w:after="0" w:line="240" w:lineRule="auto"/>
        <w:ind w:firstLine="284"/>
        <w:jc w:val="both"/>
        <w:rPr>
          <w:rFonts w:ascii="Garamond" w:hAnsi="Garamond" w:cs="Times New Roman"/>
          <w:b/>
          <w:bCs/>
          <w:sz w:val="24"/>
          <w:szCs w:val="24"/>
        </w:rPr>
      </w:pPr>
      <w:r w:rsidRPr="00905B0E">
        <w:rPr>
          <w:rFonts w:ascii="Garamond" w:hAnsi="Garamond" w:cs="Times New Roman"/>
          <w:b/>
          <w:bCs/>
          <w:sz w:val="24"/>
          <w:szCs w:val="24"/>
        </w:rPr>
        <w:t>Seksioni 5.</w:t>
      </w:r>
      <w:r w:rsidRPr="00905B0E">
        <w:rPr>
          <w:rFonts w:ascii="Garamond" w:hAnsi="Garamond" w:cs="Times New Roman"/>
          <w:b/>
          <w:bCs/>
          <w:sz w:val="24"/>
          <w:szCs w:val="24"/>
        </w:rPr>
        <w:tab/>
        <w:t>Garanci të mëtejshme</w:t>
      </w:r>
    </w:p>
    <w:p w14:paraId="0F3DF1D7" w14:textId="6CAA62C6" w:rsidR="003E7E0C" w:rsidRPr="00905B0E" w:rsidRDefault="003E7E0C" w:rsidP="003E7E0C">
      <w:pPr>
        <w:spacing w:after="0" w:line="240" w:lineRule="auto"/>
        <w:ind w:firstLine="284"/>
        <w:jc w:val="both"/>
        <w:rPr>
          <w:rFonts w:ascii="Garamond" w:hAnsi="Garamond" w:cs="Times New Roman"/>
          <w:bCs/>
          <w:sz w:val="24"/>
          <w:szCs w:val="24"/>
        </w:rPr>
      </w:pPr>
      <w:r w:rsidRPr="00905B0E">
        <w:rPr>
          <w:rFonts w:ascii="Garamond" w:hAnsi="Garamond" w:cs="Times New Roman"/>
          <w:bCs/>
          <w:sz w:val="24"/>
          <w:szCs w:val="24"/>
        </w:rPr>
        <w:t>Huamarrësi, me kërkesë të BERZH-it dhe me shpenzimet e tij, do të kryejë të gjitha veprimet dhe çështjet e nevojshme ose të dëshirueshme për t</w:t>
      </w:r>
      <w:r w:rsidR="00622F74" w:rsidRPr="00905B0E">
        <w:rPr>
          <w:rFonts w:ascii="Garamond" w:hAnsi="Garamond" w:cs="Times New Roman"/>
          <w:bCs/>
          <w:sz w:val="24"/>
          <w:szCs w:val="24"/>
        </w:rPr>
        <w:t>’u</w:t>
      </w:r>
      <w:r w:rsidRPr="00905B0E">
        <w:rPr>
          <w:rFonts w:ascii="Garamond" w:hAnsi="Garamond" w:cs="Times New Roman"/>
          <w:bCs/>
          <w:sz w:val="24"/>
          <w:szCs w:val="24"/>
        </w:rPr>
        <w:t xml:space="preserve"> dhënë efekt ndryshimeve të bëra ose që do të bëhen</w:t>
      </w:r>
      <w:r w:rsidR="00622F74" w:rsidRPr="00905B0E">
        <w:rPr>
          <w:rFonts w:ascii="Garamond" w:hAnsi="Garamond" w:cs="Times New Roman"/>
          <w:bCs/>
          <w:sz w:val="24"/>
          <w:szCs w:val="24"/>
        </w:rPr>
        <w:t>,</w:t>
      </w:r>
      <w:r w:rsidRPr="00905B0E">
        <w:rPr>
          <w:rFonts w:ascii="Garamond" w:hAnsi="Garamond" w:cs="Times New Roman"/>
          <w:bCs/>
          <w:sz w:val="24"/>
          <w:szCs w:val="24"/>
        </w:rPr>
        <w:t xml:space="preserve"> në përputhje me këtë Marrëveshje Ndryshuese.</w:t>
      </w:r>
    </w:p>
    <w:p w14:paraId="56737655" w14:textId="77777777" w:rsidR="003E7E0C" w:rsidRPr="00905B0E" w:rsidRDefault="003E7E0C" w:rsidP="00E036AA">
      <w:pPr>
        <w:spacing w:after="0" w:line="240" w:lineRule="auto"/>
        <w:ind w:firstLine="284"/>
        <w:jc w:val="both"/>
        <w:rPr>
          <w:rFonts w:ascii="Garamond" w:hAnsi="Garamond" w:cs="Times New Roman"/>
          <w:b/>
          <w:bCs/>
          <w:sz w:val="24"/>
          <w:szCs w:val="24"/>
        </w:rPr>
      </w:pPr>
      <w:r w:rsidRPr="00905B0E">
        <w:rPr>
          <w:rFonts w:ascii="Garamond" w:hAnsi="Garamond" w:cs="Times New Roman"/>
          <w:b/>
          <w:bCs/>
          <w:sz w:val="24"/>
          <w:szCs w:val="24"/>
        </w:rPr>
        <w:t>Seksioni 6.</w:t>
      </w:r>
      <w:r w:rsidR="00E036AA" w:rsidRPr="00905B0E">
        <w:rPr>
          <w:rFonts w:ascii="Garamond" w:hAnsi="Garamond" w:cs="Times New Roman"/>
          <w:b/>
          <w:bCs/>
          <w:sz w:val="24"/>
          <w:szCs w:val="24"/>
        </w:rPr>
        <w:tab/>
      </w:r>
      <w:r w:rsidRPr="00905B0E">
        <w:rPr>
          <w:rFonts w:ascii="Garamond" w:hAnsi="Garamond" w:cs="Times New Roman"/>
          <w:b/>
          <w:bCs/>
          <w:sz w:val="24"/>
          <w:szCs w:val="24"/>
        </w:rPr>
        <w:t>Të ndryshme</w:t>
      </w:r>
    </w:p>
    <w:p w14:paraId="268F81AF" w14:textId="47E1BB92" w:rsidR="003E7E0C" w:rsidRPr="00905B0E" w:rsidRDefault="003E7E0C" w:rsidP="003E7E0C">
      <w:pPr>
        <w:spacing w:after="0" w:line="240" w:lineRule="auto"/>
        <w:ind w:firstLine="284"/>
        <w:jc w:val="both"/>
        <w:rPr>
          <w:rFonts w:ascii="Garamond" w:hAnsi="Garamond" w:cs="Times New Roman"/>
          <w:bCs/>
          <w:sz w:val="24"/>
          <w:szCs w:val="24"/>
        </w:rPr>
      </w:pPr>
      <w:r w:rsidRPr="00905B0E">
        <w:rPr>
          <w:rFonts w:ascii="Garamond" w:hAnsi="Garamond" w:cs="Times New Roman"/>
          <w:bCs/>
          <w:sz w:val="24"/>
          <w:szCs w:val="24"/>
        </w:rPr>
        <w:t xml:space="preserve">a) Të gjitha referencat për </w:t>
      </w:r>
      <w:r w:rsidR="00F86607" w:rsidRPr="00905B0E">
        <w:rPr>
          <w:rFonts w:ascii="Garamond" w:hAnsi="Garamond" w:cs="Times New Roman"/>
          <w:bCs/>
          <w:sz w:val="24"/>
          <w:szCs w:val="24"/>
        </w:rPr>
        <w:t>“</w:t>
      </w:r>
      <w:r w:rsidRPr="00905B0E">
        <w:rPr>
          <w:rFonts w:ascii="Garamond" w:hAnsi="Garamond" w:cs="Times New Roman"/>
          <w:bCs/>
          <w:sz w:val="24"/>
          <w:szCs w:val="24"/>
        </w:rPr>
        <w:t>Marrëveshjen</w:t>
      </w:r>
      <w:r w:rsidR="00F86607" w:rsidRPr="00905B0E">
        <w:rPr>
          <w:rFonts w:ascii="Garamond" w:hAnsi="Garamond" w:cs="Times New Roman"/>
          <w:bCs/>
          <w:sz w:val="24"/>
          <w:szCs w:val="24"/>
        </w:rPr>
        <w:t>”</w:t>
      </w:r>
      <w:r w:rsidRPr="00905B0E">
        <w:rPr>
          <w:rFonts w:ascii="Garamond" w:hAnsi="Garamond" w:cs="Times New Roman"/>
          <w:bCs/>
          <w:sz w:val="24"/>
          <w:szCs w:val="24"/>
        </w:rPr>
        <w:t xml:space="preserve"> në Marrëveshjen Origjinale dhe të gjitha referencat për Marrëveshjen Origjinale në të gjitha instrumentet dhe marrëveshjet e ekzekutuara sipas saj, do t</w:t>
      </w:r>
      <w:r w:rsidR="006D7CAF" w:rsidRPr="00905B0E">
        <w:rPr>
          <w:rFonts w:ascii="Garamond" w:hAnsi="Garamond" w:cs="Times New Roman"/>
          <w:bCs/>
          <w:sz w:val="24"/>
          <w:szCs w:val="24"/>
        </w:rPr>
        <w:t>’</w:t>
      </w:r>
      <w:r w:rsidRPr="00905B0E">
        <w:rPr>
          <w:rFonts w:ascii="Garamond" w:hAnsi="Garamond" w:cs="Times New Roman"/>
          <w:bCs/>
          <w:sz w:val="24"/>
          <w:szCs w:val="24"/>
        </w:rPr>
        <w:t>i referohen Marrëveshjes Origjinale të ndryshuar nga kjo Marrëveshje Ndryshuese.</w:t>
      </w:r>
    </w:p>
    <w:p w14:paraId="6A6ED224" w14:textId="77777777" w:rsidR="003E7E0C" w:rsidRPr="00905B0E" w:rsidRDefault="003E7E0C" w:rsidP="003E7E0C">
      <w:pPr>
        <w:spacing w:after="0" w:line="240" w:lineRule="auto"/>
        <w:ind w:firstLine="284"/>
        <w:jc w:val="both"/>
        <w:rPr>
          <w:rFonts w:ascii="Garamond" w:hAnsi="Garamond" w:cs="Times New Roman"/>
          <w:bCs/>
          <w:sz w:val="24"/>
          <w:szCs w:val="24"/>
        </w:rPr>
      </w:pPr>
      <w:r w:rsidRPr="00905B0E">
        <w:rPr>
          <w:rFonts w:ascii="Garamond" w:hAnsi="Garamond" w:cs="Times New Roman"/>
          <w:bCs/>
          <w:sz w:val="24"/>
          <w:szCs w:val="24"/>
        </w:rPr>
        <w:t>b) Kjo Marrëveshje Ndryshuese mund të ndryshohet vetëm me një instrument me shkrim të nënshkruar nga Përfaqësuesi i Autorizuar i Përfituesit dhe nga një zyrtar i autorizuar i BERZH- it.</w:t>
      </w:r>
    </w:p>
    <w:p w14:paraId="3880986E" w14:textId="77777777" w:rsidR="003E7E0C" w:rsidRPr="00905B0E" w:rsidRDefault="003E7E0C" w:rsidP="003E7E0C">
      <w:pPr>
        <w:spacing w:after="0" w:line="240" w:lineRule="auto"/>
        <w:ind w:firstLine="284"/>
        <w:jc w:val="both"/>
        <w:rPr>
          <w:rFonts w:ascii="Garamond" w:hAnsi="Garamond" w:cs="Times New Roman"/>
          <w:bCs/>
          <w:sz w:val="24"/>
          <w:szCs w:val="24"/>
        </w:rPr>
      </w:pPr>
      <w:r w:rsidRPr="00905B0E">
        <w:rPr>
          <w:rFonts w:ascii="Garamond" w:hAnsi="Garamond" w:cs="Times New Roman"/>
          <w:bCs/>
          <w:sz w:val="24"/>
          <w:szCs w:val="24"/>
        </w:rPr>
        <w:t>c) Kjo Marrëveshje Ndryshuese mund të ekzekutohet në disa kopje, secila prej të cilave do të konsiderohet origjinale, por të gjitha së bashku do të përbëjnë një dhe të njëjtën marrëveshje.</w:t>
      </w:r>
    </w:p>
    <w:p w14:paraId="38647646" w14:textId="3BC9CD55" w:rsidR="003E7E0C" w:rsidRPr="00905B0E" w:rsidRDefault="003E7E0C" w:rsidP="003E7E0C">
      <w:pPr>
        <w:spacing w:after="0" w:line="240" w:lineRule="auto"/>
        <w:ind w:firstLine="284"/>
        <w:jc w:val="both"/>
        <w:rPr>
          <w:rFonts w:ascii="Garamond" w:hAnsi="Garamond" w:cs="Times New Roman"/>
          <w:bCs/>
          <w:sz w:val="24"/>
          <w:szCs w:val="24"/>
        </w:rPr>
      </w:pPr>
      <w:r w:rsidRPr="00905B0E">
        <w:rPr>
          <w:rFonts w:ascii="Garamond" w:hAnsi="Garamond" w:cs="Times New Roman"/>
          <w:bCs/>
          <w:sz w:val="24"/>
          <w:szCs w:val="24"/>
        </w:rPr>
        <w:t>d) Dispozitat e Seksioneve 8.01, 8.03, 8.04, 10.01, 10.02, 10.03 dhe 10.04 të Termave dhe Kushteve Standarde janë përfshirë në këtë Marrëveshje me referencë dhe janë bërë pjesë e kësaj Marrëveshje Ndryshuese</w:t>
      </w:r>
      <w:r w:rsidR="006D7CAF" w:rsidRPr="00905B0E">
        <w:rPr>
          <w:rFonts w:ascii="Garamond" w:hAnsi="Garamond" w:cs="Times New Roman"/>
          <w:bCs/>
          <w:sz w:val="24"/>
          <w:szCs w:val="24"/>
        </w:rPr>
        <w:t>,</w:t>
      </w:r>
      <w:r w:rsidRPr="00905B0E">
        <w:rPr>
          <w:rFonts w:ascii="Garamond" w:hAnsi="Garamond" w:cs="Times New Roman"/>
          <w:bCs/>
          <w:sz w:val="24"/>
          <w:szCs w:val="24"/>
        </w:rPr>
        <w:t xml:space="preserve"> sikur të ishin përcaktuar plotësisht këtu </w:t>
      </w:r>
      <w:r w:rsidRPr="00905B0E">
        <w:rPr>
          <w:rFonts w:ascii="Garamond" w:hAnsi="Garamond" w:cs="Times New Roman"/>
          <w:bCs/>
          <w:i/>
          <w:sz w:val="24"/>
          <w:szCs w:val="24"/>
        </w:rPr>
        <w:t>mutatis mutandis</w:t>
      </w:r>
      <w:r w:rsidRPr="00905B0E">
        <w:rPr>
          <w:rFonts w:ascii="Garamond" w:hAnsi="Garamond" w:cs="Times New Roman"/>
          <w:bCs/>
          <w:sz w:val="24"/>
          <w:szCs w:val="24"/>
        </w:rPr>
        <w:t xml:space="preserve"> dhe (pa cenuar përgjithësinë e saj)</w:t>
      </w:r>
      <w:r w:rsidR="006D7CAF" w:rsidRPr="00905B0E">
        <w:rPr>
          <w:rFonts w:ascii="Garamond" w:hAnsi="Garamond" w:cs="Times New Roman"/>
          <w:bCs/>
          <w:sz w:val="24"/>
          <w:szCs w:val="24"/>
        </w:rPr>
        <w:t>,</w:t>
      </w:r>
      <w:r w:rsidRPr="00905B0E">
        <w:rPr>
          <w:rFonts w:ascii="Garamond" w:hAnsi="Garamond" w:cs="Times New Roman"/>
          <w:bCs/>
          <w:sz w:val="24"/>
          <w:szCs w:val="24"/>
        </w:rPr>
        <w:t xml:space="preserve"> sikur referenca në këtë </w:t>
      </w:r>
      <w:r w:rsidR="00F86607" w:rsidRPr="00905B0E">
        <w:rPr>
          <w:rFonts w:ascii="Garamond" w:hAnsi="Garamond" w:cs="Times New Roman"/>
          <w:bCs/>
          <w:sz w:val="24"/>
          <w:szCs w:val="24"/>
        </w:rPr>
        <w:t>“</w:t>
      </w:r>
      <w:r w:rsidRPr="00905B0E">
        <w:rPr>
          <w:rFonts w:ascii="Garamond" w:hAnsi="Garamond" w:cs="Times New Roman"/>
          <w:bCs/>
          <w:sz w:val="24"/>
          <w:szCs w:val="24"/>
        </w:rPr>
        <w:t>Marrëveshje</w:t>
      </w:r>
      <w:r w:rsidR="00F86607" w:rsidRPr="00905B0E">
        <w:rPr>
          <w:rFonts w:ascii="Garamond" w:hAnsi="Garamond" w:cs="Times New Roman"/>
          <w:bCs/>
          <w:sz w:val="24"/>
          <w:szCs w:val="24"/>
        </w:rPr>
        <w:t>”</w:t>
      </w:r>
      <w:r w:rsidRPr="00905B0E">
        <w:rPr>
          <w:rFonts w:ascii="Garamond" w:hAnsi="Garamond" w:cs="Times New Roman"/>
          <w:bCs/>
          <w:sz w:val="24"/>
          <w:szCs w:val="24"/>
        </w:rPr>
        <w:t xml:space="preserve"> të ishte për këtë Marrëveshje Ndryshuese.</w:t>
      </w:r>
    </w:p>
    <w:p w14:paraId="011A2BC2" w14:textId="47D6F724" w:rsidR="003E7E0C" w:rsidRPr="00905B0E" w:rsidRDefault="003E7E0C" w:rsidP="003E7E0C">
      <w:pPr>
        <w:spacing w:after="0" w:line="240" w:lineRule="auto"/>
        <w:ind w:firstLine="284"/>
        <w:jc w:val="both"/>
        <w:rPr>
          <w:rFonts w:ascii="Garamond" w:hAnsi="Garamond" w:cs="Times New Roman"/>
          <w:bCs/>
          <w:sz w:val="24"/>
          <w:szCs w:val="24"/>
        </w:rPr>
      </w:pPr>
      <w:r w:rsidRPr="00905B0E">
        <w:rPr>
          <w:rFonts w:ascii="Garamond" w:hAnsi="Garamond" w:cs="Times New Roman"/>
          <w:bCs/>
          <w:sz w:val="24"/>
          <w:szCs w:val="24"/>
        </w:rPr>
        <w:t>e) Asgjë në këtë Marrëveshje Ndryshuese nuk do të interpretohet si heqje dorë nga BERZH-i nga ndonjë prej privilegjeve, imuniteteve dhe përjashtimeve të dhëna BERZH-it</w:t>
      </w:r>
      <w:r w:rsidR="006D7CAF" w:rsidRPr="00905B0E">
        <w:rPr>
          <w:rFonts w:ascii="Garamond" w:hAnsi="Garamond" w:cs="Times New Roman"/>
          <w:bCs/>
          <w:sz w:val="24"/>
          <w:szCs w:val="24"/>
        </w:rPr>
        <w:t>,</w:t>
      </w:r>
      <w:r w:rsidRPr="00905B0E">
        <w:rPr>
          <w:rFonts w:ascii="Garamond" w:hAnsi="Garamond" w:cs="Times New Roman"/>
          <w:bCs/>
          <w:sz w:val="24"/>
          <w:szCs w:val="24"/>
        </w:rPr>
        <w:t xml:space="preserve"> sipas Marrëveshjes Themeluese të BERZH-it, konventës ndërkombëtare ose ndonjë ligji të zbatueshëm.</w:t>
      </w:r>
    </w:p>
    <w:p w14:paraId="640D5A29" w14:textId="03F1B0C8" w:rsidR="003E7E0C" w:rsidRPr="00905B0E" w:rsidRDefault="006D7CAF" w:rsidP="003E7E0C">
      <w:pPr>
        <w:spacing w:after="0" w:line="240" w:lineRule="auto"/>
        <w:ind w:firstLine="284"/>
        <w:jc w:val="both"/>
        <w:rPr>
          <w:rFonts w:ascii="Garamond" w:hAnsi="Garamond" w:cs="Times New Roman"/>
          <w:bCs/>
          <w:sz w:val="24"/>
          <w:szCs w:val="24"/>
        </w:rPr>
      </w:pPr>
      <w:r w:rsidRPr="00905B0E">
        <w:rPr>
          <w:rFonts w:ascii="Garamond" w:hAnsi="Garamond" w:cs="Times New Roman"/>
          <w:b/>
          <w:bCs/>
          <w:sz w:val="24"/>
          <w:szCs w:val="24"/>
        </w:rPr>
        <w:t>Në dëshmi të kësaj</w:t>
      </w:r>
      <w:r w:rsidRPr="00905B0E">
        <w:rPr>
          <w:rFonts w:ascii="Garamond" w:hAnsi="Garamond" w:cs="Times New Roman"/>
          <w:bCs/>
          <w:sz w:val="24"/>
          <w:szCs w:val="24"/>
        </w:rPr>
        <w:t xml:space="preserve">, </w:t>
      </w:r>
      <w:r w:rsidR="003E7E0C" w:rsidRPr="00905B0E">
        <w:rPr>
          <w:rFonts w:ascii="Garamond" w:hAnsi="Garamond" w:cs="Times New Roman"/>
          <w:bCs/>
          <w:sz w:val="24"/>
          <w:szCs w:val="24"/>
        </w:rPr>
        <w:t>Palët e kësaj Marrëveshjeje, duke vepruar nëpërmjet përfaqësuesve të tyre të autorizuar, kanë siguruar që kjo Marrëveshje Ndryshuese të ekzekutohet në tr</w:t>
      </w:r>
      <w:r w:rsidRPr="00905B0E">
        <w:rPr>
          <w:rFonts w:ascii="Garamond" w:hAnsi="Garamond" w:cs="Times New Roman"/>
          <w:bCs/>
          <w:sz w:val="24"/>
          <w:szCs w:val="24"/>
        </w:rPr>
        <w:t>i</w:t>
      </w:r>
      <w:r w:rsidR="003E7E0C" w:rsidRPr="00905B0E">
        <w:rPr>
          <w:rFonts w:ascii="Garamond" w:hAnsi="Garamond" w:cs="Times New Roman"/>
          <w:bCs/>
          <w:sz w:val="24"/>
          <w:szCs w:val="24"/>
        </w:rPr>
        <w:t xml:space="preserve"> kopje dhe të dorëzohet si akt zyrtar në datën e shkruar më sipër.</w:t>
      </w:r>
    </w:p>
    <w:p w14:paraId="6F48C8EF" w14:textId="77777777" w:rsidR="00E036AA" w:rsidRPr="00905B0E" w:rsidRDefault="00E036AA" w:rsidP="003E7E0C">
      <w:pPr>
        <w:spacing w:after="0" w:line="240" w:lineRule="auto"/>
        <w:ind w:firstLine="284"/>
        <w:jc w:val="both"/>
        <w:rPr>
          <w:rFonts w:ascii="Garamond" w:hAnsi="Garamond" w:cs="Times New Roman"/>
          <w:bCs/>
          <w:sz w:val="24"/>
          <w:szCs w:val="24"/>
        </w:rPr>
      </w:pPr>
    </w:p>
    <w:p w14:paraId="56516FA9" w14:textId="77777777" w:rsidR="003E7E0C" w:rsidRPr="00905B0E" w:rsidRDefault="003E7E0C" w:rsidP="003E7E0C">
      <w:pPr>
        <w:spacing w:after="0" w:line="240" w:lineRule="auto"/>
        <w:ind w:firstLine="284"/>
        <w:jc w:val="both"/>
        <w:rPr>
          <w:rFonts w:ascii="Garamond" w:hAnsi="Garamond" w:cs="Times New Roman"/>
          <w:sz w:val="24"/>
          <w:szCs w:val="24"/>
        </w:rPr>
      </w:pPr>
      <w:r w:rsidRPr="00905B0E">
        <w:rPr>
          <w:rFonts w:ascii="Garamond" w:hAnsi="Garamond" w:cs="Times New Roman"/>
          <w:sz w:val="24"/>
          <w:szCs w:val="24"/>
        </w:rPr>
        <w:t>REPUBLIKA E SHQIPËRISË</w:t>
      </w:r>
    </w:p>
    <w:p w14:paraId="0D358389" w14:textId="77777777" w:rsidR="003E7E0C" w:rsidRPr="00905B0E" w:rsidRDefault="003E7E0C" w:rsidP="003E7E0C">
      <w:pPr>
        <w:spacing w:after="0" w:line="240" w:lineRule="auto"/>
        <w:ind w:firstLine="284"/>
        <w:jc w:val="both"/>
        <w:rPr>
          <w:rFonts w:ascii="Garamond" w:hAnsi="Garamond" w:cs="Times New Roman"/>
          <w:sz w:val="24"/>
          <w:szCs w:val="24"/>
        </w:rPr>
      </w:pPr>
      <w:r w:rsidRPr="00905B0E">
        <w:rPr>
          <w:rFonts w:ascii="Garamond" w:hAnsi="Garamond" w:cs="Times New Roman"/>
          <w:sz w:val="24"/>
          <w:szCs w:val="24"/>
        </w:rPr>
        <w:t xml:space="preserve">Nga: </w:t>
      </w:r>
      <w:r w:rsidR="00E036AA" w:rsidRPr="00905B0E">
        <w:rPr>
          <w:rFonts w:ascii="Garamond" w:hAnsi="Garamond" w:cs="Times New Roman"/>
          <w:sz w:val="24"/>
          <w:szCs w:val="24"/>
        </w:rPr>
        <w:t>/</w:t>
      </w:r>
      <w:r w:rsidRPr="00905B0E">
        <w:rPr>
          <w:rFonts w:ascii="Garamond" w:hAnsi="Garamond" w:cs="Times New Roman"/>
          <w:sz w:val="24"/>
          <w:szCs w:val="24"/>
        </w:rPr>
        <w:t>Nënshkrimi/</w:t>
      </w:r>
    </w:p>
    <w:p w14:paraId="5903C9C7" w14:textId="77777777" w:rsidR="003E7E0C" w:rsidRPr="00905B0E" w:rsidRDefault="003E7E0C" w:rsidP="003E7E0C">
      <w:pPr>
        <w:spacing w:after="0" w:line="240" w:lineRule="auto"/>
        <w:ind w:firstLine="284"/>
        <w:jc w:val="both"/>
        <w:rPr>
          <w:rFonts w:ascii="Garamond" w:hAnsi="Garamond" w:cs="Times New Roman"/>
          <w:sz w:val="24"/>
          <w:szCs w:val="24"/>
        </w:rPr>
      </w:pPr>
      <w:r w:rsidRPr="00905B0E">
        <w:rPr>
          <w:rFonts w:ascii="Garamond" w:hAnsi="Garamond" w:cs="Times New Roman"/>
          <w:sz w:val="24"/>
          <w:szCs w:val="24"/>
        </w:rPr>
        <w:t>Emri: Z. Petrit Malaj</w:t>
      </w:r>
    </w:p>
    <w:p w14:paraId="0160BB2D" w14:textId="77777777" w:rsidR="003E7E0C" w:rsidRPr="00905B0E" w:rsidRDefault="003E7E0C" w:rsidP="003E7E0C">
      <w:pPr>
        <w:spacing w:after="0" w:line="240" w:lineRule="auto"/>
        <w:ind w:firstLine="284"/>
        <w:jc w:val="both"/>
        <w:rPr>
          <w:rFonts w:ascii="Garamond" w:hAnsi="Garamond" w:cs="Times New Roman"/>
          <w:sz w:val="24"/>
          <w:szCs w:val="24"/>
        </w:rPr>
      </w:pPr>
      <w:r w:rsidRPr="00905B0E">
        <w:rPr>
          <w:rFonts w:ascii="Garamond" w:hAnsi="Garamond" w:cs="Times New Roman"/>
          <w:sz w:val="24"/>
          <w:szCs w:val="24"/>
        </w:rPr>
        <w:t>Titulli: Ministër i Financave</w:t>
      </w:r>
    </w:p>
    <w:p w14:paraId="76F965B1" w14:textId="63280C4C" w:rsidR="003E7E0C" w:rsidRPr="00905B0E" w:rsidRDefault="003E7E0C" w:rsidP="003E7E0C">
      <w:pPr>
        <w:spacing w:after="0" w:line="240" w:lineRule="auto"/>
        <w:ind w:firstLine="284"/>
        <w:jc w:val="both"/>
        <w:rPr>
          <w:rFonts w:ascii="Garamond" w:hAnsi="Garamond" w:cs="Times New Roman"/>
          <w:sz w:val="24"/>
          <w:szCs w:val="24"/>
        </w:rPr>
      </w:pPr>
      <w:r w:rsidRPr="00905B0E">
        <w:rPr>
          <w:rFonts w:ascii="Garamond" w:hAnsi="Garamond" w:cs="Times New Roman"/>
          <w:sz w:val="24"/>
          <w:szCs w:val="24"/>
        </w:rPr>
        <w:t xml:space="preserve">BANKA </w:t>
      </w:r>
      <w:r w:rsidR="00B80669" w:rsidRPr="00905B0E">
        <w:rPr>
          <w:rFonts w:ascii="Garamond" w:hAnsi="Garamond" w:cs="Times New Roman"/>
          <w:sz w:val="24"/>
          <w:szCs w:val="24"/>
        </w:rPr>
        <w:t>EVROPIANE</w:t>
      </w:r>
    </w:p>
    <w:p w14:paraId="58BF27EB" w14:textId="77777777" w:rsidR="003E7E0C" w:rsidRPr="00905B0E" w:rsidRDefault="003E7E0C" w:rsidP="003E7E0C">
      <w:pPr>
        <w:spacing w:after="0" w:line="240" w:lineRule="auto"/>
        <w:ind w:firstLine="284"/>
        <w:jc w:val="both"/>
        <w:rPr>
          <w:rFonts w:ascii="Garamond" w:hAnsi="Garamond" w:cs="Times New Roman"/>
          <w:sz w:val="24"/>
          <w:szCs w:val="24"/>
        </w:rPr>
      </w:pPr>
      <w:r w:rsidRPr="00905B0E">
        <w:rPr>
          <w:rFonts w:ascii="Garamond" w:hAnsi="Garamond" w:cs="Times New Roman"/>
          <w:sz w:val="24"/>
          <w:szCs w:val="24"/>
        </w:rPr>
        <w:t>PËR RINDËRTIM DHE ZHVILLIM</w:t>
      </w:r>
    </w:p>
    <w:p w14:paraId="386B480D" w14:textId="77777777" w:rsidR="003E7E0C" w:rsidRPr="00905B0E" w:rsidRDefault="003E7E0C" w:rsidP="003E7E0C">
      <w:pPr>
        <w:spacing w:after="0" w:line="240" w:lineRule="auto"/>
        <w:ind w:firstLine="284"/>
        <w:jc w:val="both"/>
        <w:rPr>
          <w:rFonts w:ascii="Garamond" w:hAnsi="Garamond" w:cs="Times New Roman"/>
          <w:bCs/>
          <w:sz w:val="24"/>
          <w:szCs w:val="24"/>
        </w:rPr>
      </w:pPr>
      <w:r w:rsidRPr="00905B0E">
        <w:rPr>
          <w:rFonts w:ascii="Garamond" w:hAnsi="Garamond" w:cs="Times New Roman"/>
          <w:bCs/>
          <w:sz w:val="24"/>
          <w:szCs w:val="24"/>
        </w:rPr>
        <w:t>Nga: /Nënshkrimi/</w:t>
      </w:r>
    </w:p>
    <w:p w14:paraId="06B7E0DC" w14:textId="77777777" w:rsidR="003E7E0C" w:rsidRPr="00905B0E" w:rsidRDefault="003E7E0C" w:rsidP="003E7E0C">
      <w:pPr>
        <w:spacing w:after="0" w:line="240" w:lineRule="auto"/>
        <w:ind w:firstLine="284"/>
        <w:jc w:val="both"/>
        <w:rPr>
          <w:rFonts w:ascii="Garamond" w:hAnsi="Garamond" w:cs="Times New Roman"/>
          <w:bCs/>
          <w:sz w:val="24"/>
          <w:szCs w:val="24"/>
        </w:rPr>
      </w:pPr>
      <w:r w:rsidRPr="00905B0E">
        <w:rPr>
          <w:rFonts w:ascii="Garamond" w:hAnsi="Garamond" w:cs="Times New Roman"/>
          <w:bCs/>
          <w:sz w:val="24"/>
          <w:szCs w:val="24"/>
        </w:rPr>
        <w:lastRenderedPageBreak/>
        <w:t>Emri: Ekaterina Solovova</w:t>
      </w:r>
    </w:p>
    <w:p w14:paraId="573A0BFF" w14:textId="0924B8F9" w:rsidR="003E7E0C" w:rsidRPr="00905B0E" w:rsidRDefault="003E7E0C" w:rsidP="003E7E0C">
      <w:pPr>
        <w:spacing w:after="0" w:line="240" w:lineRule="auto"/>
        <w:ind w:firstLine="284"/>
        <w:jc w:val="both"/>
        <w:rPr>
          <w:rFonts w:ascii="Garamond" w:hAnsi="Garamond" w:cs="Times New Roman"/>
          <w:bCs/>
          <w:sz w:val="24"/>
          <w:szCs w:val="24"/>
        </w:rPr>
      </w:pPr>
      <w:r w:rsidRPr="00905B0E">
        <w:rPr>
          <w:rFonts w:ascii="Garamond" w:hAnsi="Garamond" w:cs="Times New Roman"/>
          <w:bCs/>
          <w:sz w:val="24"/>
          <w:szCs w:val="24"/>
        </w:rPr>
        <w:t>Titulli: Ndihmës</w:t>
      </w:r>
      <w:r w:rsidR="006D7CAF" w:rsidRPr="00905B0E">
        <w:rPr>
          <w:rFonts w:ascii="Garamond" w:hAnsi="Garamond" w:cs="Times New Roman"/>
          <w:bCs/>
          <w:sz w:val="24"/>
          <w:szCs w:val="24"/>
        </w:rPr>
        <w:t>d</w:t>
      </w:r>
      <w:r w:rsidRPr="00905B0E">
        <w:rPr>
          <w:rFonts w:ascii="Garamond" w:hAnsi="Garamond" w:cs="Times New Roman"/>
          <w:bCs/>
          <w:sz w:val="24"/>
          <w:szCs w:val="24"/>
        </w:rPr>
        <w:t>rejtore, Drejtuese për Shqipërinë</w:t>
      </w:r>
    </w:p>
    <w:p w14:paraId="68EB18B1" w14:textId="77777777" w:rsidR="00E036AA" w:rsidRPr="00905B0E" w:rsidRDefault="00E036AA" w:rsidP="003E7E0C">
      <w:pPr>
        <w:spacing w:after="0" w:line="240" w:lineRule="auto"/>
        <w:ind w:firstLine="284"/>
        <w:jc w:val="both"/>
        <w:rPr>
          <w:rFonts w:ascii="Garamond" w:hAnsi="Garamond" w:cs="Times New Roman"/>
          <w:bCs/>
          <w:sz w:val="24"/>
          <w:szCs w:val="24"/>
        </w:rPr>
      </w:pPr>
    </w:p>
    <w:p w14:paraId="1E1F1D16" w14:textId="77777777" w:rsidR="003E7E0C" w:rsidRPr="00905B0E" w:rsidRDefault="003E7E0C" w:rsidP="00E036AA">
      <w:pPr>
        <w:spacing w:after="0" w:line="240" w:lineRule="auto"/>
        <w:ind w:firstLine="284"/>
        <w:jc w:val="center"/>
        <w:rPr>
          <w:rFonts w:ascii="Garamond" w:hAnsi="Garamond" w:cs="Times New Roman"/>
          <w:sz w:val="24"/>
          <w:szCs w:val="24"/>
        </w:rPr>
      </w:pPr>
      <w:r w:rsidRPr="0076134A">
        <w:rPr>
          <w:rFonts w:ascii="Garamond" w:hAnsi="Garamond" w:cs="Times New Roman"/>
          <w:sz w:val="24"/>
          <w:szCs w:val="24"/>
          <w:highlight w:val="yellow"/>
        </w:rPr>
        <w:t>SKEDULI 1</w:t>
      </w:r>
    </w:p>
    <w:p w14:paraId="2AABA637" w14:textId="54EF1E20" w:rsidR="003E7E0C" w:rsidRPr="00905B0E" w:rsidRDefault="003E7E0C" w:rsidP="00E036AA">
      <w:pPr>
        <w:spacing w:after="0" w:line="240" w:lineRule="auto"/>
        <w:ind w:firstLine="284"/>
        <w:jc w:val="center"/>
        <w:rPr>
          <w:rFonts w:ascii="Garamond" w:hAnsi="Garamond" w:cs="Times New Roman"/>
          <w:sz w:val="24"/>
          <w:szCs w:val="24"/>
        </w:rPr>
      </w:pPr>
      <w:r w:rsidRPr="00905B0E">
        <w:rPr>
          <w:rFonts w:ascii="Garamond" w:hAnsi="Garamond" w:cs="Times New Roman"/>
          <w:sz w:val="24"/>
          <w:szCs w:val="24"/>
        </w:rPr>
        <w:t>NDRYSHIMET NË MARRËVESHJEN ORIGJINALE TË HUAS</w:t>
      </w:r>
    </w:p>
    <w:p w14:paraId="161461ED" w14:textId="77777777" w:rsidR="00E036AA" w:rsidRPr="00905B0E" w:rsidRDefault="00E036AA" w:rsidP="00E036AA">
      <w:pPr>
        <w:spacing w:after="0" w:line="240" w:lineRule="auto"/>
        <w:ind w:firstLine="284"/>
        <w:jc w:val="center"/>
        <w:rPr>
          <w:rFonts w:ascii="Garamond" w:hAnsi="Garamond" w:cs="Times New Roman"/>
          <w:b/>
          <w:bCs/>
          <w:sz w:val="24"/>
          <w:szCs w:val="24"/>
        </w:rPr>
      </w:pPr>
    </w:p>
    <w:p w14:paraId="26FD81B0" w14:textId="77777777" w:rsidR="003E7E0C" w:rsidRPr="00905B0E" w:rsidRDefault="003E7E0C" w:rsidP="003E7E0C">
      <w:pPr>
        <w:spacing w:after="0" w:line="240" w:lineRule="auto"/>
        <w:ind w:firstLine="284"/>
        <w:jc w:val="both"/>
        <w:rPr>
          <w:rFonts w:ascii="Garamond" w:hAnsi="Garamond" w:cs="Times New Roman"/>
          <w:b/>
          <w:bCs/>
          <w:sz w:val="24"/>
          <w:szCs w:val="24"/>
        </w:rPr>
      </w:pPr>
      <w:r w:rsidRPr="00905B0E">
        <w:rPr>
          <w:rFonts w:ascii="Garamond" w:hAnsi="Garamond" w:cs="Times New Roman"/>
          <w:b/>
          <w:bCs/>
          <w:sz w:val="24"/>
          <w:szCs w:val="24"/>
        </w:rPr>
        <w:t>Marrëveshja Origjinale ndryshohet si më poshtë:</w:t>
      </w:r>
    </w:p>
    <w:p w14:paraId="66650671" w14:textId="47F5F7D4" w:rsidR="003E7E0C" w:rsidRPr="00905B0E" w:rsidRDefault="003E7E0C" w:rsidP="00E036AA">
      <w:pPr>
        <w:spacing w:after="0" w:line="240" w:lineRule="auto"/>
        <w:ind w:firstLine="284"/>
        <w:jc w:val="both"/>
        <w:rPr>
          <w:rFonts w:ascii="Garamond" w:hAnsi="Garamond" w:cs="Times New Roman"/>
          <w:bCs/>
          <w:sz w:val="24"/>
          <w:szCs w:val="24"/>
        </w:rPr>
      </w:pPr>
      <w:r w:rsidRPr="00905B0E">
        <w:rPr>
          <w:rFonts w:ascii="Garamond" w:hAnsi="Garamond" w:cs="Times New Roman"/>
          <w:bCs/>
          <w:sz w:val="24"/>
          <w:szCs w:val="24"/>
        </w:rPr>
        <w:t>A</w:t>
      </w:r>
      <w:r w:rsidR="009206CA" w:rsidRPr="00905B0E">
        <w:rPr>
          <w:rFonts w:ascii="Garamond" w:hAnsi="Garamond" w:cs="Times New Roman"/>
          <w:bCs/>
          <w:sz w:val="24"/>
          <w:szCs w:val="24"/>
        </w:rPr>
        <w:t>.</w:t>
      </w:r>
      <w:r w:rsidR="00E036AA" w:rsidRPr="00905B0E">
        <w:rPr>
          <w:rFonts w:ascii="Garamond" w:hAnsi="Garamond" w:cs="Times New Roman"/>
          <w:bCs/>
          <w:sz w:val="24"/>
          <w:szCs w:val="24"/>
        </w:rPr>
        <w:t xml:space="preserve"> </w:t>
      </w:r>
      <w:r w:rsidRPr="00905B0E">
        <w:rPr>
          <w:rFonts w:ascii="Garamond" w:hAnsi="Garamond" w:cs="Times New Roman"/>
          <w:bCs/>
          <w:sz w:val="24"/>
          <w:szCs w:val="24"/>
        </w:rPr>
        <w:t xml:space="preserve">Pika e pestë e </w:t>
      </w:r>
      <w:r w:rsidR="009206CA" w:rsidRPr="00905B0E">
        <w:rPr>
          <w:rFonts w:ascii="Garamond" w:hAnsi="Garamond" w:cs="Times New Roman"/>
          <w:bCs/>
          <w:sz w:val="24"/>
          <w:szCs w:val="24"/>
        </w:rPr>
        <w:t xml:space="preserve">preambulës </w:t>
      </w:r>
      <w:r w:rsidRPr="00905B0E">
        <w:rPr>
          <w:rFonts w:ascii="Garamond" w:hAnsi="Garamond" w:cs="Times New Roman"/>
          <w:bCs/>
          <w:sz w:val="24"/>
          <w:szCs w:val="24"/>
        </w:rPr>
        <w:t>së Marrëveshjes Origjinale fshihet në tërësi dhe zëvendësohet me tekstin e mëposhtëm:</w:t>
      </w:r>
    </w:p>
    <w:p w14:paraId="4CB4FE28" w14:textId="02176CAC" w:rsidR="003E7E0C" w:rsidRPr="00905B0E" w:rsidRDefault="00F86607" w:rsidP="00E036AA">
      <w:pPr>
        <w:spacing w:after="0" w:line="240" w:lineRule="auto"/>
        <w:ind w:firstLine="284"/>
        <w:jc w:val="both"/>
        <w:rPr>
          <w:rFonts w:ascii="Garamond" w:hAnsi="Garamond" w:cs="Times New Roman"/>
          <w:bCs/>
          <w:sz w:val="24"/>
          <w:szCs w:val="24"/>
        </w:rPr>
      </w:pPr>
      <w:r w:rsidRPr="00905B0E">
        <w:rPr>
          <w:rFonts w:ascii="Garamond" w:hAnsi="Garamond" w:cs="Times New Roman"/>
          <w:bCs/>
          <w:sz w:val="24"/>
          <w:szCs w:val="24"/>
        </w:rPr>
        <w:t>“</w:t>
      </w:r>
      <w:r w:rsidR="009206CA" w:rsidRPr="00905B0E">
        <w:rPr>
          <w:rFonts w:ascii="Garamond" w:hAnsi="Garamond" w:cs="Times New Roman"/>
          <w:b/>
          <w:bCs/>
          <w:sz w:val="24"/>
          <w:szCs w:val="24"/>
        </w:rPr>
        <w:t>Duke pasur parasysh se</w:t>
      </w:r>
      <w:r w:rsidR="003E7E0C" w:rsidRPr="00905B0E">
        <w:rPr>
          <w:rFonts w:ascii="Garamond" w:hAnsi="Garamond" w:cs="Times New Roman"/>
          <w:bCs/>
          <w:sz w:val="24"/>
          <w:szCs w:val="24"/>
        </w:rPr>
        <w:t xml:space="preserve"> Banka ka siguruar fondet e bashkëpunimit teknik mbi bazën e një granti, për të ndihmuar në zbatimin e një pjese të Projektit</w:t>
      </w:r>
      <w:r w:rsidR="00B80FA0">
        <w:rPr>
          <w:rFonts w:ascii="Garamond" w:hAnsi="Garamond" w:cs="Times New Roman"/>
          <w:bCs/>
          <w:sz w:val="24"/>
          <w:szCs w:val="24"/>
        </w:rPr>
        <w:t>;</w:t>
      </w:r>
      <w:r w:rsidR="00EB3F61">
        <w:rPr>
          <w:rFonts w:ascii="Garamond" w:hAnsi="Garamond" w:cs="Times New Roman"/>
          <w:bCs/>
          <w:sz w:val="24"/>
          <w:szCs w:val="24"/>
        </w:rPr>
        <w:t>”</w:t>
      </w:r>
      <w:r w:rsidR="00B80FA0">
        <w:rPr>
          <w:rFonts w:ascii="Garamond" w:hAnsi="Garamond" w:cs="Times New Roman"/>
          <w:bCs/>
          <w:sz w:val="24"/>
          <w:szCs w:val="24"/>
        </w:rPr>
        <w:t>.</w:t>
      </w:r>
    </w:p>
    <w:p w14:paraId="56872DF4" w14:textId="1758EC19" w:rsidR="003E7E0C" w:rsidRPr="00905B0E" w:rsidRDefault="00E036AA" w:rsidP="003E7E0C">
      <w:pPr>
        <w:spacing w:after="0" w:line="240" w:lineRule="auto"/>
        <w:ind w:firstLine="284"/>
        <w:jc w:val="both"/>
        <w:rPr>
          <w:rFonts w:ascii="Garamond" w:hAnsi="Garamond" w:cs="Times New Roman"/>
          <w:bCs/>
          <w:sz w:val="24"/>
          <w:szCs w:val="24"/>
        </w:rPr>
      </w:pPr>
      <w:r w:rsidRPr="00905B0E">
        <w:rPr>
          <w:rFonts w:ascii="Garamond" w:hAnsi="Garamond" w:cs="Times New Roman"/>
          <w:bCs/>
          <w:sz w:val="24"/>
          <w:szCs w:val="24"/>
        </w:rPr>
        <w:t>B</w:t>
      </w:r>
      <w:r w:rsidR="009206CA" w:rsidRPr="00905B0E">
        <w:rPr>
          <w:rFonts w:ascii="Garamond" w:hAnsi="Garamond" w:cs="Times New Roman"/>
          <w:bCs/>
          <w:sz w:val="24"/>
          <w:szCs w:val="24"/>
        </w:rPr>
        <w:t>.</w:t>
      </w:r>
      <w:r w:rsidRPr="00905B0E">
        <w:rPr>
          <w:rFonts w:ascii="Garamond" w:hAnsi="Garamond" w:cs="Times New Roman"/>
          <w:bCs/>
          <w:sz w:val="24"/>
          <w:szCs w:val="24"/>
        </w:rPr>
        <w:t xml:space="preserve"> </w:t>
      </w:r>
      <w:r w:rsidR="003E7E0C" w:rsidRPr="00905B0E">
        <w:rPr>
          <w:rFonts w:ascii="Garamond" w:hAnsi="Garamond" w:cs="Times New Roman"/>
          <w:bCs/>
          <w:sz w:val="24"/>
          <w:szCs w:val="24"/>
        </w:rPr>
        <w:t>Pikat shtatë dhe tetë të Preambulës së Marrëveshjes Origjinale fshihen në tërësi dhe zëvendësohen me sa vijon:</w:t>
      </w:r>
    </w:p>
    <w:p w14:paraId="1AFAD949" w14:textId="4560D595" w:rsidR="003E7E0C" w:rsidRPr="00905B0E" w:rsidRDefault="009206CA" w:rsidP="00E036AA">
      <w:pPr>
        <w:spacing w:after="0" w:line="240" w:lineRule="auto"/>
        <w:ind w:firstLine="284"/>
        <w:jc w:val="both"/>
        <w:rPr>
          <w:rFonts w:ascii="Garamond" w:hAnsi="Garamond" w:cs="Times New Roman"/>
          <w:bCs/>
          <w:sz w:val="24"/>
          <w:szCs w:val="24"/>
        </w:rPr>
      </w:pPr>
      <w:r w:rsidRPr="00905B0E">
        <w:rPr>
          <w:rFonts w:ascii="Garamond" w:hAnsi="Garamond" w:cs="Times New Roman"/>
          <w:b/>
          <w:bCs/>
          <w:sz w:val="24"/>
          <w:szCs w:val="24"/>
        </w:rPr>
        <w:t xml:space="preserve">Duke pasur parasysh se </w:t>
      </w:r>
      <w:r w:rsidR="003E7E0C" w:rsidRPr="00905B0E">
        <w:rPr>
          <w:rFonts w:ascii="Garamond" w:hAnsi="Garamond" w:cs="Times New Roman"/>
          <w:bCs/>
          <w:sz w:val="24"/>
          <w:szCs w:val="24"/>
        </w:rPr>
        <w:t>KIBP</w:t>
      </w:r>
      <w:r w:rsidRPr="00905B0E">
        <w:rPr>
          <w:rFonts w:ascii="Garamond" w:hAnsi="Garamond" w:cs="Times New Roman"/>
          <w:bCs/>
          <w:sz w:val="24"/>
          <w:szCs w:val="24"/>
        </w:rPr>
        <w:t>-ja</w:t>
      </w:r>
      <w:r w:rsidR="003E7E0C" w:rsidRPr="00905B0E">
        <w:rPr>
          <w:rFonts w:ascii="Garamond" w:hAnsi="Garamond" w:cs="Times New Roman"/>
          <w:bCs/>
          <w:sz w:val="24"/>
          <w:szCs w:val="24"/>
        </w:rPr>
        <w:t xml:space="preserve"> ka dhënë një grant deri në shumën 35,435,000 </w:t>
      </w:r>
      <w:r w:rsidR="00B80669" w:rsidRPr="00905B0E">
        <w:rPr>
          <w:rFonts w:ascii="Garamond" w:hAnsi="Garamond" w:cs="Times New Roman"/>
          <w:bCs/>
          <w:sz w:val="24"/>
          <w:szCs w:val="24"/>
        </w:rPr>
        <w:t xml:space="preserve">euro </w:t>
      </w:r>
      <w:r w:rsidR="003E7E0C" w:rsidRPr="00905B0E">
        <w:rPr>
          <w:rFonts w:ascii="Garamond" w:hAnsi="Garamond" w:cs="Times New Roman"/>
          <w:bCs/>
          <w:sz w:val="24"/>
          <w:szCs w:val="24"/>
        </w:rPr>
        <w:t>për të bashkëfinancuar koston e kapitalit të Projektit dhe mbikëqyrjen e punimeve</w:t>
      </w:r>
      <w:r w:rsidR="00875F31" w:rsidRPr="00905B0E">
        <w:rPr>
          <w:rFonts w:ascii="Garamond" w:hAnsi="Garamond" w:cs="Times New Roman"/>
          <w:bCs/>
          <w:sz w:val="24"/>
          <w:szCs w:val="24"/>
        </w:rPr>
        <w:t>,</w:t>
      </w:r>
      <w:r w:rsidR="003E7E0C" w:rsidRPr="00905B0E">
        <w:rPr>
          <w:rFonts w:ascii="Garamond" w:hAnsi="Garamond" w:cs="Times New Roman"/>
          <w:bCs/>
          <w:sz w:val="24"/>
          <w:szCs w:val="24"/>
        </w:rPr>
        <w:t xml:space="preserve"> dhe mbështetjen e zbatimit të </w:t>
      </w:r>
      <w:r w:rsidR="004B280C" w:rsidRPr="00905B0E">
        <w:rPr>
          <w:rFonts w:ascii="Garamond" w:hAnsi="Garamond" w:cs="Times New Roman"/>
          <w:bCs/>
          <w:sz w:val="24"/>
          <w:szCs w:val="24"/>
        </w:rPr>
        <w:t>Projektit</w:t>
      </w:r>
      <w:r w:rsidR="00BE04EE" w:rsidRPr="00905B0E">
        <w:rPr>
          <w:rFonts w:ascii="Garamond" w:hAnsi="Garamond" w:cs="Times New Roman"/>
          <w:bCs/>
          <w:sz w:val="24"/>
          <w:szCs w:val="24"/>
        </w:rPr>
        <w:t>,</w:t>
      </w:r>
      <w:r w:rsidR="003E7E0C" w:rsidRPr="00905B0E">
        <w:rPr>
          <w:rFonts w:ascii="Garamond" w:hAnsi="Garamond" w:cs="Times New Roman"/>
          <w:bCs/>
          <w:sz w:val="24"/>
          <w:szCs w:val="24"/>
        </w:rPr>
        <w:t xml:space="preserve"> në përputhje me metodologjinë e tyre të re për mbështetjen e investimeve në infrastrukturë në Ballkanin Perëndimor; dhe</w:t>
      </w:r>
    </w:p>
    <w:p w14:paraId="246E91B9" w14:textId="46B49BEA" w:rsidR="003E7E0C" w:rsidRPr="00905B0E" w:rsidRDefault="00BE04EE" w:rsidP="003E7E0C">
      <w:pPr>
        <w:spacing w:after="0" w:line="240" w:lineRule="auto"/>
        <w:ind w:firstLine="284"/>
        <w:jc w:val="both"/>
        <w:rPr>
          <w:rFonts w:ascii="Garamond" w:hAnsi="Garamond" w:cs="Times New Roman"/>
          <w:bCs/>
          <w:sz w:val="24"/>
          <w:szCs w:val="24"/>
        </w:rPr>
      </w:pPr>
      <w:r w:rsidRPr="00905B0E">
        <w:rPr>
          <w:rFonts w:ascii="Garamond" w:hAnsi="Garamond" w:cs="Times New Roman"/>
          <w:b/>
          <w:bCs/>
          <w:sz w:val="24"/>
          <w:szCs w:val="24"/>
        </w:rPr>
        <w:t>Duke pasur parasysh se</w:t>
      </w:r>
      <w:r w:rsidRPr="00905B0E">
        <w:rPr>
          <w:rFonts w:ascii="Garamond" w:hAnsi="Garamond" w:cs="Times New Roman"/>
          <w:bCs/>
          <w:sz w:val="24"/>
          <w:szCs w:val="24"/>
        </w:rPr>
        <w:t xml:space="preserve"> </w:t>
      </w:r>
      <w:r w:rsidR="003E7E0C" w:rsidRPr="00905B0E">
        <w:rPr>
          <w:rFonts w:ascii="Garamond" w:hAnsi="Garamond" w:cs="Times New Roman"/>
          <w:bCs/>
          <w:sz w:val="24"/>
          <w:szCs w:val="24"/>
        </w:rPr>
        <w:t xml:space="preserve">Banka ka rënë dakord, në bazë të, </w:t>
      </w:r>
      <w:r w:rsidR="003E7E0C" w:rsidRPr="00905B0E">
        <w:rPr>
          <w:rFonts w:ascii="Garamond" w:hAnsi="Garamond" w:cs="Times New Roman"/>
          <w:bCs/>
          <w:i/>
          <w:sz w:val="24"/>
          <w:szCs w:val="24"/>
        </w:rPr>
        <w:t>ndër të tjera</w:t>
      </w:r>
      <w:r w:rsidR="003E7E0C" w:rsidRPr="00905B0E">
        <w:rPr>
          <w:rFonts w:ascii="Garamond" w:hAnsi="Garamond" w:cs="Times New Roman"/>
          <w:bCs/>
          <w:sz w:val="24"/>
          <w:szCs w:val="24"/>
        </w:rPr>
        <w:t>, sa më sipër, t</w:t>
      </w:r>
      <w:r w:rsidR="008262F7" w:rsidRPr="00905B0E">
        <w:rPr>
          <w:rFonts w:ascii="Garamond" w:hAnsi="Garamond" w:cs="Times New Roman"/>
          <w:bCs/>
          <w:sz w:val="24"/>
          <w:szCs w:val="24"/>
        </w:rPr>
        <w:t>’</w:t>
      </w:r>
      <w:r w:rsidR="003E7E0C" w:rsidRPr="00905B0E">
        <w:rPr>
          <w:rFonts w:ascii="Garamond" w:hAnsi="Garamond" w:cs="Times New Roman"/>
          <w:bCs/>
          <w:sz w:val="24"/>
          <w:szCs w:val="24"/>
        </w:rPr>
        <w:t xml:space="preserve">i japë Huamarrësit një hua në shumën 77,570,000 </w:t>
      </w:r>
      <w:r w:rsidR="00B80669" w:rsidRPr="00905B0E">
        <w:rPr>
          <w:rFonts w:ascii="Garamond" w:hAnsi="Garamond" w:cs="Times New Roman"/>
          <w:bCs/>
          <w:sz w:val="24"/>
          <w:szCs w:val="24"/>
        </w:rPr>
        <w:t>euro</w:t>
      </w:r>
      <w:r w:rsidR="003E7E0C" w:rsidRPr="00905B0E">
        <w:rPr>
          <w:rFonts w:ascii="Garamond" w:hAnsi="Garamond" w:cs="Times New Roman"/>
          <w:bCs/>
          <w:sz w:val="24"/>
          <w:szCs w:val="24"/>
        </w:rPr>
        <w:t xml:space="preserve">, sipas </w:t>
      </w:r>
      <w:r w:rsidR="004B280C" w:rsidRPr="00905B0E">
        <w:rPr>
          <w:rFonts w:ascii="Garamond" w:hAnsi="Garamond" w:cs="Times New Roman"/>
          <w:bCs/>
          <w:sz w:val="24"/>
          <w:szCs w:val="24"/>
        </w:rPr>
        <w:t xml:space="preserve">termave dhe kushteve </w:t>
      </w:r>
      <w:r w:rsidR="003E7E0C" w:rsidRPr="00905B0E">
        <w:rPr>
          <w:rFonts w:ascii="Garamond" w:hAnsi="Garamond" w:cs="Times New Roman"/>
          <w:bCs/>
          <w:sz w:val="24"/>
          <w:szCs w:val="24"/>
        </w:rPr>
        <w:t>të specifikuar</w:t>
      </w:r>
      <w:r w:rsidR="004B280C" w:rsidRPr="00905B0E">
        <w:rPr>
          <w:rFonts w:ascii="Garamond" w:hAnsi="Garamond" w:cs="Times New Roman"/>
          <w:bCs/>
          <w:sz w:val="24"/>
          <w:szCs w:val="24"/>
        </w:rPr>
        <w:t>a</w:t>
      </w:r>
      <w:r w:rsidR="003E7E0C" w:rsidRPr="00905B0E">
        <w:rPr>
          <w:rFonts w:ascii="Garamond" w:hAnsi="Garamond" w:cs="Times New Roman"/>
          <w:bCs/>
          <w:sz w:val="24"/>
          <w:szCs w:val="24"/>
        </w:rPr>
        <w:t xml:space="preserve"> ose të përmendur</w:t>
      </w:r>
      <w:r w:rsidR="004B280C" w:rsidRPr="00905B0E">
        <w:rPr>
          <w:rFonts w:ascii="Garamond" w:hAnsi="Garamond" w:cs="Times New Roman"/>
          <w:bCs/>
          <w:sz w:val="24"/>
          <w:szCs w:val="24"/>
        </w:rPr>
        <w:t>a</w:t>
      </w:r>
      <w:r w:rsidR="003E7E0C" w:rsidRPr="00905B0E">
        <w:rPr>
          <w:rFonts w:ascii="Garamond" w:hAnsi="Garamond" w:cs="Times New Roman"/>
          <w:bCs/>
          <w:sz w:val="24"/>
          <w:szCs w:val="24"/>
        </w:rPr>
        <w:t xml:space="preserve"> në këtë Marrëveshje dhe në </w:t>
      </w:r>
      <w:r w:rsidR="004B280C" w:rsidRPr="00905B0E">
        <w:rPr>
          <w:rFonts w:ascii="Garamond" w:hAnsi="Garamond" w:cs="Times New Roman"/>
          <w:bCs/>
          <w:sz w:val="24"/>
          <w:szCs w:val="24"/>
        </w:rPr>
        <w:t xml:space="preserve">Marrëveshjen </w:t>
      </w:r>
      <w:r w:rsidR="003E7E0C" w:rsidRPr="00905B0E">
        <w:rPr>
          <w:rFonts w:ascii="Garamond" w:hAnsi="Garamond" w:cs="Times New Roman"/>
          <w:bCs/>
          <w:sz w:val="24"/>
          <w:szCs w:val="24"/>
        </w:rPr>
        <w:t xml:space="preserve">e </w:t>
      </w:r>
      <w:r w:rsidR="004B280C" w:rsidRPr="00905B0E">
        <w:rPr>
          <w:rFonts w:ascii="Garamond" w:hAnsi="Garamond" w:cs="Times New Roman"/>
          <w:bCs/>
          <w:sz w:val="24"/>
          <w:szCs w:val="24"/>
        </w:rPr>
        <w:t xml:space="preserve">Projektit </w:t>
      </w:r>
      <w:r w:rsidR="003E7E0C" w:rsidRPr="00905B0E">
        <w:rPr>
          <w:rFonts w:ascii="Garamond" w:hAnsi="Garamond" w:cs="Times New Roman"/>
          <w:bCs/>
          <w:sz w:val="24"/>
          <w:szCs w:val="24"/>
        </w:rPr>
        <w:t>me datë fillestare 17 maj 2017, ndërmjet Subjektit të Projektit dhe Bankës, të ndryshuar herë pas here (</w:t>
      </w:r>
      <w:r w:rsidR="00F86607" w:rsidRPr="00905B0E">
        <w:rPr>
          <w:rFonts w:ascii="Garamond" w:hAnsi="Garamond" w:cs="Times New Roman"/>
          <w:bCs/>
          <w:sz w:val="24"/>
          <w:szCs w:val="24"/>
        </w:rPr>
        <w:t>“</w:t>
      </w:r>
      <w:r w:rsidR="003E7E0C" w:rsidRPr="00905B0E">
        <w:rPr>
          <w:rFonts w:ascii="Garamond" w:hAnsi="Garamond" w:cs="Times New Roman"/>
          <w:bCs/>
          <w:sz w:val="24"/>
          <w:szCs w:val="24"/>
        </w:rPr>
        <w:t>Marrëveshja e Projektit</w:t>
      </w:r>
      <w:r w:rsidR="00F86607" w:rsidRPr="00905B0E">
        <w:rPr>
          <w:rFonts w:ascii="Garamond" w:hAnsi="Garamond" w:cs="Times New Roman"/>
          <w:bCs/>
          <w:sz w:val="24"/>
          <w:szCs w:val="24"/>
        </w:rPr>
        <w:t>”</w:t>
      </w:r>
      <w:r w:rsidR="003E7E0C" w:rsidRPr="00905B0E">
        <w:rPr>
          <w:rFonts w:ascii="Garamond" w:hAnsi="Garamond" w:cs="Times New Roman"/>
          <w:bCs/>
          <w:sz w:val="24"/>
          <w:szCs w:val="24"/>
        </w:rPr>
        <w:t xml:space="preserve">, siç përcaktohet në </w:t>
      </w:r>
      <w:r w:rsidR="008262F7" w:rsidRPr="00905B0E">
        <w:rPr>
          <w:rFonts w:ascii="Garamond" w:hAnsi="Garamond" w:cs="Times New Roman"/>
          <w:bCs/>
          <w:sz w:val="24"/>
          <w:szCs w:val="24"/>
        </w:rPr>
        <w:t>Termat dhe kushtet standardë</w:t>
      </w:r>
      <w:r w:rsidR="00F00283" w:rsidRPr="00905B0E">
        <w:rPr>
          <w:rFonts w:ascii="Garamond" w:hAnsi="Garamond" w:cs="Times New Roman"/>
          <w:bCs/>
          <w:sz w:val="24"/>
          <w:szCs w:val="24"/>
        </w:rPr>
        <w:t>”</w:t>
      </w:r>
      <w:r w:rsidR="003E7E0C" w:rsidRPr="00905B0E">
        <w:rPr>
          <w:rFonts w:ascii="Garamond" w:hAnsi="Garamond" w:cs="Times New Roman"/>
          <w:bCs/>
          <w:sz w:val="24"/>
          <w:szCs w:val="24"/>
        </w:rPr>
        <w:t>).</w:t>
      </w:r>
    </w:p>
    <w:p w14:paraId="40D935A2" w14:textId="6DF0BDAF" w:rsidR="003E7E0C" w:rsidRPr="00905B0E" w:rsidRDefault="00E036AA" w:rsidP="003E7E0C">
      <w:pPr>
        <w:spacing w:after="0" w:line="240" w:lineRule="auto"/>
        <w:ind w:firstLine="284"/>
        <w:jc w:val="both"/>
        <w:rPr>
          <w:rFonts w:ascii="Garamond" w:hAnsi="Garamond" w:cs="Times New Roman"/>
          <w:bCs/>
          <w:sz w:val="24"/>
          <w:szCs w:val="24"/>
        </w:rPr>
      </w:pPr>
      <w:r w:rsidRPr="00905B0E">
        <w:rPr>
          <w:rFonts w:ascii="Garamond" w:hAnsi="Garamond" w:cs="Times New Roman"/>
          <w:bCs/>
          <w:sz w:val="24"/>
          <w:szCs w:val="24"/>
        </w:rPr>
        <w:t>C</w:t>
      </w:r>
      <w:r w:rsidR="008262F7" w:rsidRPr="00905B0E">
        <w:rPr>
          <w:rFonts w:ascii="Garamond" w:hAnsi="Garamond" w:cs="Times New Roman"/>
          <w:bCs/>
          <w:sz w:val="24"/>
          <w:szCs w:val="24"/>
        </w:rPr>
        <w:t>.</w:t>
      </w:r>
      <w:r w:rsidRPr="00905B0E">
        <w:rPr>
          <w:rFonts w:ascii="Garamond" w:hAnsi="Garamond" w:cs="Times New Roman"/>
          <w:bCs/>
          <w:sz w:val="24"/>
          <w:szCs w:val="24"/>
        </w:rPr>
        <w:t xml:space="preserve"> </w:t>
      </w:r>
      <w:r w:rsidR="003E7E0C" w:rsidRPr="00905B0E">
        <w:rPr>
          <w:rFonts w:ascii="Garamond" w:hAnsi="Garamond" w:cs="Times New Roman"/>
          <w:bCs/>
          <w:sz w:val="24"/>
          <w:szCs w:val="24"/>
        </w:rPr>
        <w:t>Seksionet 1.01 (c) dhe (d) të Marrëveshjes Origjinale fshihen në tërësi dhe zëvendësohen me sa vijon:</w:t>
      </w:r>
    </w:p>
    <w:p w14:paraId="67EB5001" w14:textId="6F2712AF" w:rsidR="003E7E0C" w:rsidRPr="00905B0E" w:rsidRDefault="00F86607" w:rsidP="003E7E0C">
      <w:pPr>
        <w:spacing w:after="0" w:line="240" w:lineRule="auto"/>
        <w:ind w:firstLine="284"/>
        <w:jc w:val="both"/>
        <w:rPr>
          <w:rFonts w:ascii="Garamond" w:hAnsi="Garamond" w:cs="Times New Roman"/>
          <w:bCs/>
          <w:sz w:val="24"/>
          <w:szCs w:val="24"/>
        </w:rPr>
      </w:pPr>
      <w:r w:rsidRPr="00905B0E">
        <w:rPr>
          <w:rFonts w:ascii="Garamond" w:hAnsi="Garamond" w:cs="Times New Roman"/>
          <w:bCs/>
          <w:sz w:val="24"/>
          <w:szCs w:val="24"/>
        </w:rPr>
        <w:t>“</w:t>
      </w:r>
      <w:r w:rsidR="003E7E0C" w:rsidRPr="00905B0E">
        <w:rPr>
          <w:rFonts w:ascii="Garamond" w:hAnsi="Garamond" w:cs="Times New Roman"/>
          <w:bCs/>
          <w:sz w:val="24"/>
          <w:szCs w:val="24"/>
        </w:rPr>
        <w:t xml:space="preserve">c) Përkufizimi </w:t>
      </w:r>
      <w:r w:rsidRPr="00905B0E">
        <w:rPr>
          <w:rFonts w:ascii="Garamond" w:hAnsi="Garamond" w:cs="Times New Roman"/>
          <w:bCs/>
          <w:sz w:val="24"/>
          <w:szCs w:val="24"/>
        </w:rPr>
        <w:t>“</w:t>
      </w:r>
      <w:r w:rsidR="003E7E0C" w:rsidRPr="00905B0E">
        <w:rPr>
          <w:rFonts w:ascii="Garamond" w:hAnsi="Garamond" w:cs="Times New Roman"/>
          <w:bCs/>
          <w:sz w:val="24"/>
          <w:szCs w:val="24"/>
        </w:rPr>
        <w:t xml:space="preserve">Praktikë e </w:t>
      </w:r>
      <w:r w:rsidR="004B280C" w:rsidRPr="00905B0E">
        <w:rPr>
          <w:rFonts w:ascii="Garamond" w:hAnsi="Garamond" w:cs="Times New Roman"/>
          <w:bCs/>
          <w:sz w:val="24"/>
          <w:szCs w:val="24"/>
        </w:rPr>
        <w:t>Ndaluar</w:t>
      </w:r>
      <w:r w:rsidRPr="00905B0E">
        <w:rPr>
          <w:rFonts w:ascii="Garamond" w:hAnsi="Garamond" w:cs="Times New Roman"/>
          <w:bCs/>
          <w:sz w:val="24"/>
          <w:szCs w:val="24"/>
        </w:rPr>
        <w:t>”</w:t>
      </w:r>
      <w:r w:rsidR="003E7E0C" w:rsidRPr="00905B0E">
        <w:rPr>
          <w:rFonts w:ascii="Garamond" w:hAnsi="Garamond" w:cs="Times New Roman"/>
          <w:bCs/>
          <w:sz w:val="24"/>
          <w:szCs w:val="24"/>
        </w:rPr>
        <w:t xml:space="preserve"> në </w:t>
      </w:r>
      <w:r w:rsidR="008262F7" w:rsidRPr="00905B0E">
        <w:rPr>
          <w:rFonts w:ascii="Garamond" w:hAnsi="Garamond" w:cs="Times New Roman"/>
          <w:bCs/>
          <w:sz w:val="24"/>
          <w:szCs w:val="24"/>
        </w:rPr>
        <w:t xml:space="preserve">seksionin </w:t>
      </w:r>
      <w:r w:rsidR="003E7E0C" w:rsidRPr="00905B0E">
        <w:rPr>
          <w:rFonts w:ascii="Garamond" w:hAnsi="Garamond" w:cs="Times New Roman"/>
          <w:bCs/>
          <w:sz w:val="24"/>
          <w:szCs w:val="24"/>
        </w:rPr>
        <w:t xml:space="preserve">2.02 të Termave dhe </w:t>
      </w:r>
      <w:r w:rsidR="008262F7" w:rsidRPr="00905B0E">
        <w:rPr>
          <w:rFonts w:ascii="Garamond" w:hAnsi="Garamond" w:cs="Times New Roman"/>
          <w:bCs/>
          <w:sz w:val="24"/>
          <w:szCs w:val="24"/>
        </w:rPr>
        <w:t xml:space="preserve">kushteve </w:t>
      </w:r>
      <w:r w:rsidR="004B280C" w:rsidRPr="00905B0E">
        <w:rPr>
          <w:rFonts w:ascii="Garamond" w:hAnsi="Garamond" w:cs="Times New Roman"/>
          <w:bCs/>
          <w:sz w:val="24"/>
          <w:szCs w:val="24"/>
        </w:rPr>
        <w:t xml:space="preserve">Standarde </w:t>
      </w:r>
      <w:r w:rsidR="003E7E0C" w:rsidRPr="00905B0E">
        <w:rPr>
          <w:rFonts w:ascii="Garamond" w:hAnsi="Garamond" w:cs="Times New Roman"/>
          <w:bCs/>
          <w:sz w:val="24"/>
          <w:szCs w:val="24"/>
        </w:rPr>
        <w:t>ndryshohet, për qëllimet e kësaj Marrëveshjeje, dhe lexohet si më poshtë:</w:t>
      </w:r>
    </w:p>
    <w:p w14:paraId="4969337E" w14:textId="52D54948" w:rsidR="003E7E0C" w:rsidRPr="00905B0E" w:rsidRDefault="00F86607" w:rsidP="00E036AA">
      <w:pPr>
        <w:spacing w:after="0" w:line="240" w:lineRule="auto"/>
        <w:ind w:firstLine="284"/>
        <w:jc w:val="both"/>
        <w:rPr>
          <w:rFonts w:ascii="Garamond" w:hAnsi="Garamond" w:cs="Times New Roman"/>
          <w:bCs/>
          <w:sz w:val="24"/>
          <w:szCs w:val="24"/>
        </w:rPr>
      </w:pPr>
      <w:r w:rsidRPr="00905B0E">
        <w:rPr>
          <w:rFonts w:ascii="Garamond" w:hAnsi="Garamond" w:cs="Times New Roman"/>
          <w:bCs/>
          <w:sz w:val="24"/>
          <w:szCs w:val="24"/>
        </w:rPr>
        <w:t>“</w:t>
      </w:r>
      <w:r w:rsidR="003E7E0C" w:rsidRPr="00905B0E">
        <w:rPr>
          <w:rFonts w:ascii="Garamond" w:hAnsi="Garamond" w:cs="Times New Roman"/>
          <w:bCs/>
          <w:sz w:val="24"/>
          <w:szCs w:val="24"/>
        </w:rPr>
        <w:t xml:space="preserve">Praktikë e </w:t>
      </w:r>
      <w:r w:rsidR="004B280C" w:rsidRPr="00905B0E">
        <w:rPr>
          <w:rFonts w:ascii="Garamond" w:hAnsi="Garamond" w:cs="Times New Roman"/>
          <w:bCs/>
          <w:sz w:val="24"/>
          <w:szCs w:val="24"/>
        </w:rPr>
        <w:t>Ndaluar</w:t>
      </w:r>
      <w:r w:rsidRPr="00905B0E">
        <w:rPr>
          <w:rFonts w:ascii="Garamond" w:hAnsi="Garamond" w:cs="Times New Roman"/>
          <w:bCs/>
          <w:sz w:val="24"/>
          <w:szCs w:val="24"/>
        </w:rPr>
        <w:t>”</w:t>
      </w:r>
      <w:r w:rsidR="00E036AA" w:rsidRPr="00905B0E">
        <w:rPr>
          <w:rFonts w:ascii="Garamond" w:hAnsi="Garamond" w:cs="Times New Roman"/>
          <w:bCs/>
          <w:sz w:val="24"/>
          <w:szCs w:val="24"/>
        </w:rPr>
        <w:t xml:space="preserve"> </w:t>
      </w:r>
      <w:r w:rsidR="003E7E0C" w:rsidRPr="00905B0E">
        <w:rPr>
          <w:rFonts w:ascii="Garamond" w:hAnsi="Garamond" w:cs="Times New Roman"/>
          <w:bCs/>
          <w:sz w:val="24"/>
          <w:szCs w:val="24"/>
        </w:rPr>
        <w:t xml:space="preserve">ka kuptimin siç përcaktohet në Praktikën dhe </w:t>
      </w:r>
      <w:r w:rsidR="004B280C" w:rsidRPr="00905B0E">
        <w:rPr>
          <w:rFonts w:ascii="Garamond" w:hAnsi="Garamond" w:cs="Times New Roman"/>
          <w:bCs/>
          <w:sz w:val="24"/>
          <w:szCs w:val="24"/>
        </w:rPr>
        <w:t>Procedurat Përmbarimore</w:t>
      </w:r>
      <w:r w:rsidR="003E7E0C" w:rsidRPr="00905B0E">
        <w:rPr>
          <w:rFonts w:ascii="Garamond" w:hAnsi="Garamond" w:cs="Times New Roman"/>
          <w:bCs/>
          <w:sz w:val="24"/>
          <w:szCs w:val="24"/>
        </w:rPr>
        <w:t>, në fuqi në kohën kur është lidhur Marrëveshja e Huas.</w:t>
      </w:r>
      <w:r w:rsidRPr="00905B0E">
        <w:rPr>
          <w:rFonts w:ascii="Garamond" w:hAnsi="Garamond" w:cs="Times New Roman"/>
          <w:bCs/>
          <w:sz w:val="24"/>
          <w:szCs w:val="24"/>
        </w:rPr>
        <w:t>”</w:t>
      </w:r>
      <w:r w:rsidR="00F00283" w:rsidRPr="00905B0E">
        <w:rPr>
          <w:rFonts w:ascii="Garamond" w:hAnsi="Garamond" w:cs="Times New Roman"/>
          <w:bCs/>
          <w:sz w:val="24"/>
          <w:szCs w:val="24"/>
        </w:rPr>
        <w:t>.</w:t>
      </w:r>
    </w:p>
    <w:p w14:paraId="63E94FA6" w14:textId="09E29EA2" w:rsidR="003E7E0C" w:rsidRPr="00905B0E" w:rsidRDefault="00F86607" w:rsidP="003E7E0C">
      <w:pPr>
        <w:spacing w:after="0" w:line="240" w:lineRule="auto"/>
        <w:ind w:firstLine="284"/>
        <w:jc w:val="both"/>
        <w:rPr>
          <w:rFonts w:ascii="Garamond" w:hAnsi="Garamond" w:cs="Times New Roman"/>
          <w:bCs/>
          <w:sz w:val="24"/>
          <w:szCs w:val="24"/>
        </w:rPr>
      </w:pPr>
      <w:r w:rsidRPr="00905B0E">
        <w:rPr>
          <w:rFonts w:ascii="Garamond" w:hAnsi="Garamond" w:cs="Times New Roman"/>
          <w:bCs/>
          <w:sz w:val="24"/>
          <w:szCs w:val="24"/>
        </w:rPr>
        <w:t>“</w:t>
      </w:r>
      <w:r w:rsidR="003E7E0C" w:rsidRPr="00905B0E">
        <w:rPr>
          <w:rFonts w:ascii="Garamond" w:hAnsi="Garamond" w:cs="Times New Roman"/>
          <w:bCs/>
          <w:sz w:val="24"/>
          <w:szCs w:val="24"/>
        </w:rPr>
        <w:t xml:space="preserve">d) Përkufizimi </w:t>
      </w:r>
      <w:r w:rsidRPr="00905B0E">
        <w:rPr>
          <w:rFonts w:ascii="Garamond" w:hAnsi="Garamond" w:cs="Times New Roman"/>
          <w:bCs/>
          <w:sz w:val="24"/>
          <w:szCs w:val="24"/>
        </w:rPr>
        <w:t>“</w:t>
      </w:r>
      <w:r w:rsidR="003E7E0C" w:rsidRPr="00905B0E">
        <w:rPr>
          <w:rFonts w:ascii="Garamond" w:hAnsi="Garamond" w:cs="Times New Roman"/>
          <w:bCs/>
          <w:sz w:val="24"/>
          <w:szCs w:val="24"/>
        </w:rPr>
        <w:t xml:space="preserve">Faqja e </w:t>
      </w:r>
      <w:r w:rsidR="008262F7" w:rsidRPr="00905B0E">
        <w:rPr>
          <w:rFonts w:ascii="Garamond" w:hAnsi="Garamond" w:cs="Times New Roman"/>
          <w:bCs/>
          <w:sz w:val="24"/>
          <w:szCs w:val="24"/>
        </w:rPr>
        <w:t>referencës</w:t>
      </w:r>
      <w:r w:rsidRPr="00905B0E">
        <w:rPr>
          <w:rFonts w:ascii="Garamond" w:hAnsi="Garamond" w:cs="Times New Roman"/>
          <w:bCs/>
          <w:sz w:val="24"/>
          <w:szCs w:val="24"/>
        </w:rPr>
        <w:t>”</w:t>
      </w:r>
      <w:r w:rsidR="003E7E0C" w:rsidRPr="00905B0E">
        <w:rPr>
          <w:rFonts w:ascii="Garamond" w:hAnsi="Garamond" w:cs="Times New Roman"/>
          <w:bCs/>
          <w:sz w:val="24"/>
          <w:szCs w:val="24"/>
        </w:rPr>
        <w:t xml:space="preserve"> në </w:t>
      </w:r>
      <w:r w:rsidR="008262F7" w:rsidRPr="00905B0E">
        <w:rPr>
          <w:rFonts w:ascii="Garamond" w:hAnsi="Garamond" w:cs="Times New Roman"/>
          <w:bCs/>
          <w:sz w:val="24"/>
          <w:szCs w:val="24"/>
        </w:rPr>
        <w:t xml:space="preserve">seksionin </w:t>
      </w:r>
      <w:r w:rsidR="003E7E0C" w:rsidRPr="00905B0E">
        <w:rPr>
          <w:rFonts w:ascii="Garamond" w:hAnsi="Garamond" w:cs="Times New Roman"/>
          <w:bCs/>
          <w:sz w:val="24"/>
          <w:szCs w:val="24"/>
        </w:rPr>
        <w:t xml:space="preserve">2.02 të Termave dhe </w:t>
      </w:r>
      <w:r w:rsidR="004B280C" w:rsidRPr="00905B0E">
        <w:rPr>
          <w:rFonts w:ascii="Garamond" w:hAnsi="Garamond" w:cs="Times New Roman"/>
          <w:bCs/>
          <w:sz w:val="24"/>
          <w:szCs w:val="24"/>
        </w:rPr>
        <w:t xml:space="preserve">Kushteve Standarde </w:t>
      </w:r>
      <w:r w:rsidR="003E7E0C" w:rsidRPr="00905B0E">
        <w:rPr>
          <w:rFonts w:ascii="Garamond" w:hAnsi="Garamond" w:cs="Times New Roman"/>
          <w:bCs/>
          <w:sz w:val="24"/>
          <w:szCs w:val="24"/>
        </w:rPr>
        <w:t>ndryshohet, për qëllimet e kësaj Marrëveshjeje, dhe lexohet si më poshtë:</w:t>
      </w:r>
    </w:p>
    <w:p w14:paraId="08A17C35" w14:textId="41ECB1E6" w:rsidR="003E7E0C" w:rsidRPr="00905B0E" w:rsidRDefault="00F86607" w:rsidP="00E036AA">
      <w:pPr>
        <w:spacing w:after="0" w:line="240" w:lineRule="auto"/>
        <w:ind w:firstLine="284"/>
        <w:jc w:val="both"/>
        <w:rPr>
          <w:rFonts w:ascii="Garamond" w:hAnsi="Garamond" w:cs="Times New Roman"/>
          <w:bCs/>
          <w:sz w:val="24"/>
          <w:szCs w:val="24"/>
        </w:rPr>
      </w:pPr>
      <w:r w:rsidRPr="00905B0E">
        <w:rPr>
          <w:rFonts w:ascii="Garamond" w:hAnsi="Garamond" w:cs="Times New Roman"/>
          <w:bCs/>
          <w:sz w:val="24"/>
          <w:szCs w:val="24"/>
        </w:rPr>
        <w:t>“</w:t>
      </w:r>
      <w:r w:rsidR="003E7E0C" w:rsidRPr="00905B0E">
        <w:rPr>
          <w:rFonts w:ascii="Garamond" w:hAnsi="Garamond" w:cs="Times New Roman"/>
          <w:bCs/>
          <w:sz w:val="24"/>
          <w:szCs w:val="24"/>
        </w:rPr>
        <w:t xml:space="preserve">Faqja e </w:t>
      </w:r>
      <w:r w:rsidR="008262F7" w:rsidRPr="00905B0E">
        <w:rPr>
          <w:rFonts w:ascii="Garamond" w:hAnsi="Garamond" w:cs="Times New Roman"/>
          <w:bCs/>
          <w:sz w:val="24"/>
          <w:szCs w:val="24"/>
        </w:rPr>
        <w:t>referencës</w:t>
      </w:r>
      <w:r w:rsidRPr="00905B0E">
        <w:rPr>
          <w:rFonts w:ascii="Garamond" w:hAnsi="Garamond" w:cs="Times New Roman"/>
          <w:bCs/>
          <w:sz w:val="24"/>
          <w:szCs w:val="24"/>
        </w:rPr>
        <w:t>”</w:t>
      </w:r>
      <w:r w:rsidR="00E036AA" w:rsidRPr="00905B0E">
        <w:rPr>
          <w:rFonts w:ascii="Garamond" w:hAnsi="Garamond" w:cs="Times New Roman"/>
          <w:bCs/>
          <w:sz w:val="24"/>
          <w:szCs w:val="24"/>
        </w:rPr>
        <w:t xml:space="preserve"> </w:t>
      </w:r>
      <w:r w:rsidR="003E7E0C" w:rsidRPr="00905B0E">
        <w:rPr>
          <w:rFonts w:ascii="Garamond" w:hAnsi="Garamond" w:cs="Times New Roman"/>
          <w:bCs/>
          <w:sz w:val="24"/>
          <w:szCs w:val="24"/>
        </w:rPr>
        <w:t xml:space="preserve">për Huat e shprehura në </w:t>
      </w:r>
      <w:r w:rsidR="00B80669" w:rsidRPr="00905B0E">
        <w:rPr>
          <w:rFonts w:ascii="Garamond" w:hAnsi="Garamond" w:cs="Times New Roman"/>
          <w:bCs/>
          <w:sz w:val="24"/>
          <w:szCs w:val="24"/>
        </w:rPr>
        <w:t xml:space="preserve">euro </w:t>
      </w:r>
      <w:r w:rsidR="003E7E0C" w:rsidRPr="00905B0E">
        <w:rPr>
          <w:rFonts w:ascii="Garamond" w:hAnsi="Garamond" w:cs="Times New Roman"/>
          <w:bCs/>
          <w:sz w:val="24"/>
          <w:szCs w:val="24"/>
        </w:rPr>
        <w:t xml:space="preserve">është shfaqja e normave të ofruara ndërbankare të Eurozonës për depozitat në </w:t>
      </w:r>
      <w:r w:rsidR="00B80669" w:rsidRPr="00905B0E">
        <w:rPr>
          <w:rFonts w:ascii="Garamond" w:hAnsi="Garamond" w:cs="Times New Roman"/>
          <w:bCs/>
          <w:sz w:val="24"/>
          <w:szCs w:val="24"/>
        </w:rPr>
        <w:t>euro</w:t>
      </w:r>
      <w:r w:rsidR="003E7E0C" w:rsidRPr="00905B0E">
        <w:rPr>
          <w:rFonts w:ascii="Garamond" w:hAnsi="Garamond" w:cs="Times New Roman"/>
          <w:bCs/>
          <w:sz w:val="24"/>
          <w:szCs w:val="24"/>
        </w:rPr>
        <w:t xml:space="preserve">, të emërtuar si faqja EURIBOR01 në shërbimet Thomson Reuters (ose faqe të tjera që mund të zëvendësojnë EURIBOR01 në shërbimet Thomson Reuters, me qëllim paraqitjen e normave të ofruara ndërbankare të Eurozonës për depozitat në </w:t>
      </w:r>
      <w:r w:rsidR="00F407FC" w:rsidRPr="00905B0E">
        <w:rPr>
          <w:rFonts w:ascii="Garamond" w:hAnsi="Garamond" w:cs="Times New Roman"/>
          <w:bCs/>
          <w:sz w:val="24"/>
          <w:szCs w:val="24"/>
        </w:rPr>
        <w:t>euro</w:t>
      </w:r>
      <w:r w:rsidR="003E7E0C" w:rsidRPr="00905B0E">
        <w:rPr>
          <w:rFonts w:ascii="Garamond" w:hAnsi="Garamond" w:cs="Times New Roman"/>
          <w:bCs/>
          <w:sz w:val="24"/>
          <w:szCs w:val="24"/>
        </w:rPr>
        <w:t>)</w:t>
      </w:r>
      <w:r w:rsidR="00F00283" w:rsidRPr="00905B0E">
        <w:rPr>
          <w:rFonts w:ascii="Garamond" w:hAnsi="Garamond" w:cs="Times New Roman"/>
          <w:bCs/>
          <w:sz w:val="24"/>
          <w:szCs w:val="24"/>
        </w:rPr>
        <w:t>.</w:t>
      </w:r>
      <w:r w:rsidRPr="00905B0E">
        <w:rPr>
          <w:rFonts w:ascii="Garamond" w:hAnsi="Garamond" w:cs="Times New Roman"/>
          <w:bCs/>
          <w:sz w:val="24"/>
          <w:szCs w:val="24"/>
        </w:rPr>
        <w:t>”</w:t>
      </w:r>
      <w:r w:rsidR="003E7E0C" w:rsidRPr="00905B0E">
        <w:rPr>
          <w:rFonts w:ascii="Garamond" w:hAnsi="Garamond" w:cs="Times New Roman"/>
          <w:bCs/>
          <w:sz w:val="24"/>
          <w:szCs w:val="24"/>
        </w:rPr>
        <w:t>.</w:t>
      </w:r>
    </w:p>
    <w:p w14:paraId="3626BC1F" w14:textId="4446829F" w:rsidR="003E7E0C" w:rsidRPr="00905B0E" w:rsidRDefault="003E7E0C" w:rsidP="003E7E0C">
      <w:pPr>
        <w:spacing w:after="0" w:line="240" w:lineRule="auto"/>
        <w:ind w:firstLine="284"/>
        <w:jc w:val="both"/>
        <w:rPr>
          <w:rFonts w:ascii="Garamond" w:hAnsi="Garamond" w:cs="Times New Roman"/>
          <w:bCs/>
          <w:sz w:val="24"/>
          <w:szCs w:val="24"/>
        </w:rPr>
      </w:pPr>
      <w:r w:rsidRPr="00905B0E">
        <w:rPr>
          <w:rFonts w:ascii="Garamond" w:hAnsi="Garamond" w:cs="Times New Roman"/>
          <w:bCs/>
          <w:sz w:val="24"/>
          <w:szCs w:val="24"/>
        </w:rPr>
        <w:t>D</w:t>
      </w:r>
      <w:r w:rsidR="00F407FC" w:rsidRPr="00905B0E">
        <w:rPr>
          <w:rFonts w:ascii="Garamond" w:hAnsi="Garamond" w:cs="Times New Roman"/>
          <w:bCs/>
          <w:sz w:val="24"/>
          <w:szCs w:val="24"/>
        </w:rPr>
        <w:t>.</w:t>
      </w:r>
      <w:r w:rsidRPr="00905B0E">
        <w:rPr>
          <w:rFonts w:ascii="Garamond" w:hAnsi="Garamond" w:cs="Times New Roman"/>
          <w:bCs/>
          <w:sz w:val="24"/>
          <w:szCs w:val="24"/>
        </w:rPr>
        <w:t xml:space="preserve"> Seksioni 1.01 (f) i Marrëveshjes Origjinale fshihet në tërësi dhe zëvendësohet me sa vijon:</w:t>
      </w:r>
    </w:p>
    <w:p w14:paraId="070BB3F4" w14:textId="03C665D7" w:rsidR="003E7E0C" w:rsidRPr="00905B0E" w:rsidRDefault="00F86607" w:rsidP="003E7E0C">
      <w:pPr>
        <w:spacing w:after="0" w:line="240" w:lineRule="auto"/>
        <w:ind w:firstLine="284"/>
        <w:jc w:val="both"/>
        <w:rPr>
          <w:rFonts w:ascii="Garamond" w:hAnsi="Garamond" w:cs="Times New Roman"/>
          <w:bCs/>
          <w:sz w:val="24"/>
          <w:szCs w:val="24"/>
        </w:rPr>
      </w:pPr>
      <w:r w:rsidRPr="00905B0E">
        <w:rPr>
          <w:rFonts w:ascii="Garamond" w:hAnsi="Garamond" w:cs="Times New Roman"/>
          <w:bCs/>
          <w:sz w:val="24"/>
          <w:szCs w:val="24"/>
        </w:rPr>
        <w:t>“</w:t>
      </w:r>
      <w:r w:rsidR="003E7E0C" w:rsidRPr="00905B0E">
        <w:rPr>
          <w:rFonts w:ascii="Garamond" w:hAnsi="Garamond" w:cs="Times New Roman"/>
          <w:bCs/>
          <w:sz w:val="24"/>
          <w:szCs w:val="24"/>
        </w:rPr>
        <w:t xml:space="preserve">f) Seksioni 3.04(a) i Termave dhe </w:t>
      </w:r>
      <w:r w:rsidR="004B280C" w:rsidRPr="00905B0E">
        <w:rPr>
          <w:rFonts w:ascii="Garamond" w:hAnsi="Garamond" w:cs="Times New Roman"/>
          <w:bCs/>
          <w:sz w:val="24"/>
          <w:szCs w:val="24"/>
        </w:rPr>
        <w:t xml:space="preserve">Kushteve Standarde </w:t>
      </w:r>
      <w:r w:rsidR="003E7E0C" w:rsidRPr="00905B0E">
        <w:rPr>
          <w:rFonts w:ascii="Garamond" w:hAnsi="Garamond" w:cs="Times New Roman"/>
          <w:bCs/>
          <w:sz w:val="24"/>
          <w:szCs w:val="24"/>
        </w:rPr>
        <w:t>ndryshohet për qëllimet e kësaj Marrëveshjeje dhe lexohet si më poshtë:</w:t>
      </w:r>
    </w:p>
    <w:p w14:paraId="67033E14" w14:textId="2E050084" w:rsidR="003E7E0C" w:rsidRPr="00905B0E" w:rsidRDefault="00F86607" w:rsidP="003E7E0C">
      <w:pPr>
        <w:spacing w:after="0" w:line="240" w:lineRule="auto"/>
        <w:ind w:firstLine="284"/>
        <w:jc w:val="both"/>
        <w:rPr>
          <w:rFonts w:ascii="Garamond" w:hAnsi="Garamond" w:cs="Times New Roman"/>
          <w:bCs/>
          <w:sz w:val="24"/>
          <w:szCs w:val="24"/>
        </w:rPr>
      </w:pPr>
      <w:r w:rsidRPr="00905B0E">
        <w:rPr>
          <w:rFonts w:ascii="Garamond" w:hAnsi="Garamond" w:cs="Times New Roman"/>
          <w:bCs/>
          <w:sz w:val="24"/>
          <w:szCs w:val="24"/>
        </w:rPr>
        <w:t>“</w:t>
      </w:r>
      <w:r w:rsidR="003E7E0C" w:rsidRPr="00905B0E">
        <w:rPr>
          <w:rFonts w:ascii="Garamond" w:hAnsi="Garamond" w:cs="Times New Roman"/>
          <w:bCs/>
          <w:sz w:val="24"/>
          <w:szCs w:val="24"/>
        </w:rPr>
        <w:t>a) Nëse Huaja i nënshtrohet një Norme Interesi të Ndryshueshme</w:t>
      </w:r>
      <w:r w:rsidR="00124A96" w:rsidRPr="00905B0E">
        <w:rPr>
          <w:rFonts w:ascii="Garamond" w:hAnsi="Garamond" w:cs="Times New Roman"/>
          <w:bCs/>
          <w:sz w:val="24"/>
          <w:szCs w:val="24"/>
        </w:rPr>
        <w:t>,</w:t>
      </w:r>
      <w:r w:rsidR="003E7E0C" w:rsidRPr="00905B0E">
        <w:rPr>
          <w:rFonts w:ascii="Garamond" w:hAnsi="Garamond" w:cs="Times New Roman"/>
          <w:bCs/>
          <w:sz w:val="24"/>
          <w:szCs w:val="24"/>
        </w:rPr>
        <w:t xml:space="preserve"> atëherë, për qëllimet e </w:t>
      </w:r>
      <w:r w:rsidR="00124A96" w:rsidRPr="00905B0E">
        <w:rPr>
          <w:rFonts w:ascii="Garamond" w:hAnsi="Garamond" w:cs="Times New Roman"/>
          <w:bCs/>
          <w:sz w:val="24"/>
          <w:szCs w:val="24"/>
        </w:rPr>
        <w:t xml:space="preserve">seksionit </w:t>
      </w:r>
      <w:r w:rsidR="003E7E0C" w:rsidRPr="00905B0E">
        <w:rPr>
          <w:rFonts w:ascii="Garamond" w:hAnsi="Garamond" w:cs="Times New Roman"/>
          <w:bCs/>
          <w:sz w:val="24"/>
          <w:szCs w:val="24"/>
        </w:rPr>
        <w:t>3.04(b) më poshtë, Norma Përkatëse e Interesit të Tregut do të jetë:</w:t>
      </w:r>
    </w:p>
    <w:p w14:paraId="02716614" w14:textId="3B7A6117" w:rsidR="003E7E0C" w:rsidRPr="00905B0E" w:rsidRDefault="003E7E0C" w:rsidP="003E7E0C">
      <w:pPr>
        <w:spacing w:after="0" w:line="240" w:lineRule="auto"/>
        <w:ind w:firstLine="284"/>
        <w:jc w:val="both"/>
        <w:rPr>
          <w:rFonts w:ascii="Garamond" w:hAnsi="Garamond" w:cs="Times New Roman"/>
          <w:bCs/>
          <w:sz w:val="24"/>
          <w:szCs w:val="24"/>
        </w:rPr>
      </w:pPr>
      <w:r w:rsidRPr="00905B0E">
        <w:rPr>
          <w:rFonts w:ascii="Garamond" w:hAnsi="Garamond" w:cs="Times New Roman"/>
          <w:bCs/>
          <w:sz w:val="24"/>
          <w:szCs w:val="24"/>
        </w:rPr>
        <w:t>i</w:t>
      </w:r>
      <w:r w:rsidR="00B80669" w:rsidRPr="00905B0E">
        <w:rPr>
          <w:rFonts w:ascii="Garamond" w:hAnsi="Garamond" w:cs="Times New Roman"/>
          <w:bCs/>
          <w:sz w:val="24"/>
          <w:szCs w:val="24"/>
        </w:rPr>
        <w:t>.</w:t>
      </w:r>
      <w:r w:rsidRPr="00905B0E">
        <w:rPr>
          <w:rFonts w:ascii="Garamond" w:hAnsi="Garamond" w:cs="Times New Roman"/>
          <w:bCs/>
          <w:sz w:val="24"/>
          <w:szCs w:val="24"/>
        </w:rPr>
        <w:t xml:space="preserve"> për periudhën e parë të Interesit të çdo Tërheqjeje, norma e ofruar në vit për depozitat në </w:t>
      </w:r>
      <w:r w:rsidR="00124A96" w:rsidRPr="00905B0E">
        <w:rPr>
          <w:rFonts w:ascii="Garamond" w:hAnsi="Garamond" w:cs="Times New Roman"/>
          <w:bCs/>
          <w:sz w:val="24"/>
          <w:szCs w:val="24"/>
        </w:rPr>
        <w:t>euro</w:t>
      </w:r>
      <w:r w:rsidRPr="00905B0E">
        <w:rPr>
          <w:rFonts w:ascii="Garamond" w:hAnsi="Garamond" w:cs="Times New Roman"/>
          <w:bCs/>
          <w:sz w:val="24"/>
          <w:szCs w:val="24"/>
        </w:rPr>
        <w:t>, e cila shfaqet në Faqen e Referencës që nga ora 11:00 paradite, me orën e Brukselit, në datën përkatëse të përcaktimit të interesit për periudhën që është e barabartë me kohëzgjatjen e kësaj Periudhe Interesi (ose nëse një normë e tillë nuk shfaqet në faqen e referencës për një periudhë të barabartë me kohëzgjatjen e kësaj Periudhe Interesi, por normat (</w:t>
      </w:r>
      <w:r w:rsidR="00F86607" w:rsidRPr="00905B0E">
        <w:rPr>
          <w:rFonts w:ascii="Garamond" w:hAnsi="Garamond" w:cs="Times New Roman"/>
          <w:bCs/>
          <w:sz w:val="24"/>
          <w:szCs w:val="24"/>
        </w:rPr>
        <w:t>“</w:t>
      </w:r>
      <w:r w:rsidRPr="00905B0E">
        <w:rPr>
          <w:rFonts w:ascii="Garamond" w:hAnsi="Garamond" w:cs="Times New Roman"/>
          <w:bCs/>
          <w:sz w:val="24"/>
          <w:szCs w:val="24"/>
        </w:rPr>
        <w:t xml:space="preserve">Normat e </w:t>
      </w:r>
      <w:r w:rsidR="00E97F96" w:rsidRPr="00905B0E">
        <w:rPr>
          <w:rFonts w:ascii="Garamond" w:hAnsi="Garamond" w:cs="Times New Roman"/>
          <w:bCs/>
          <w:sz w:val="24"/>
          <w:szCs w:val="24"/>
        </w:rPr>
        <w:t>Referencës</w:t>
      </w:r>
      <w:r w:rsidR="00F86607" w:rsidRPr="00905B0E">
        <w:rPr>
          <w:rFonts w:ascii="Garamond" w:hAnsi="Garamond" w:cs="Times New Roman"/>
          <w:bCs/>
          <w:sz w:val="24"/>
          <w:szCs w:val="24"/>
        </w:rPr>
        <w:t>”</w:t>
      </w:r>
      <w:r w:rsidRPr="00905B0E">
        <w:rPr>
          <w:rFonts w:ascii="Garamond" w:hAnsi="Garamond" w:cs="Times New Roman"/>
          <w:bCs/>
          <w:sz w:val="24"/>
          <w:szCs w:val="24"/>
        </w:rPr>
        <w:t xml:space="preserve">) shfaqen në Faqen e Referencës për një periudhë më të shkurtër dhe për një periudhë që është më e gjatë sesa kohëzgjatja e kësaj Periudhe Interesi, Norma Përkatëse e Interesit të Tregut do të jetë norma (e rrumbullakosur për lart, nëse është e nevojshme, me katër shifra dhjetore) që do të ishte e zbatueshme për një periudhë të barabartë me kohëzgjatjen e kësaj periudhe </w:t>
      </w:r>
      <w:r w:rsidR="00124A96" w:rsidRPr="00905B0E">
        <w:rPr>
          <w:rFonts w:ascii="Garamond" w:hAnsi="Garamond" w:cs="Times New Roman"/>
          <w:bCs/>
          <w:sz w:val="24"/>
          <w:szCs w:val="24"/>
        </w:rPr>
        <w:t>interesi</w:t>
      </w:r>
      <w:r w:rsidRPr="00905B0E">
        <w:rPr>
          <w:rFonts w:ascii="Garamond" w:hAnsi="Garamond" w:cs="Times New Roman"/>
          <w:bCs/>
          <w:sz w:val="24"/>
          <w:szCs w:val="24"/>
        </w:rPr>
        <w:t>, siç përcaktohet nëpërmjet përdorimit të interpolimit linear duke iu referuar normës së referencës që shfaqet në faqen e referencës për periudhën që është periudha tjetër më e shkurtër në kohëzgjatje sesa kohëzgjatja e kësaj Periudhe Interesi dhe normës së referencës që shfaqet në faqen e referencës për periudhën që është periudha tjetër më e gjatë sesa kohëzgjatja e kësaj Periudhe Interesi); dhe</w:t>
      </w:r>
    </w:p>
    <w:p w14:paraId="5365B474" w14:textId="218164AA" w:rsidR="00E036AA" w:rsidRPr="00905B0E" w:rsidRDefault="003E7E0C" w:rsidP="00E036AA">
      <w:pPr>
        <w:spacing w:after="0" w:line="240" w:lineRule="auto"/>
        <w:ind w:firstLine="284"/>
        <w:jc w:val="both"/>
        <w:rPr>
          <w:rFonts w:ascii="Garamond" w:hAnsi="Garamond" w:cs="Times New Roman"/>
          <w:bCs/>
          <w:sz w:val="24"/>
          <w:szCs w:val="24"/>
        </w:rPr>
      </w:pPr>
      <w:r w:rsidRPr="00905B0E">
        <w:rPr>
          <w:rFonts w:ascii="Garamond" w:hAnsi="Garamond" w:cs="Times New Roman"/>
          <w:bCs/>
          <w:sz w:val="24"/>
          <w:szCs w:val="24"/>
        </w:rPr>
        <w:lastRenderedPageBreak/>
        <w:t>ii</w:t>
      </w:r>
      <w:r w:rsidR="00124A96" w:rsidRPr="00905B0E">
        <w:rPr>
          <w:rFonts w:ascii="Garamond" w:hAnsi="Garamond" w:cs="Times New Roman"/>
          <w:bCs/>
          <w:sz w:val="24"/>
          <w:szCs w:val="24"/>
        </w:rPr>
        <w:t>.</w:t>
      </w:r>
      <w:r w:rsidRPr="00905B0E">
        <w:rPr>
          <w:rFonts w:ascii="Garamond" w:hAnsi="Garamond" w:cs="Times New Roman"/>
          <w:bCs/>
          <w:sz w:val="24"/>
          <w:szCs w:val="24"/>
        </w:rPr>
        <w:t xml:space="preserve"> për çdo Periudhë të mëpasshme Interesi, norma e ofruar në vit për depozitat në </w:t>
      </w:r>
      <w:r w:rsidR="00B80669" w:rsidRPr="00905B0E">
        <w:rPr>
          <w:rFonts w:ascii="Garamond" w:hAnsi="Garamond" w:cs="Times New Roman"/>
          <w:bCs/>
          <w:sz w:val="24"/>
          <w:szCs w:val="24"/>
        </w:rPr>
        <w:t xml:space="preserve">euro </w:t>
      </w:r>
      <w:r w:rsidRPr="00905B0E">
        <w:rPr>
          <w:rFonts w:ascii="Garamond" w:hAnsi="Garamond" w:cs="Times New Roman"/>
          <w:bCs/>
          <w:sz w:val="24"/>
          <w:szCs w:val="24"/>
        </w:rPr>
        <w:t>që shfaqet në faqen e referencës që nga ora 11:00 paradite, me orën e Brukselit, në Datën përkatëse të Përcaktimit të Interesit për periudhën që është më afër kohëzgjatjes së kësaj Periudhe Interesi (ose, nëse dy periudha janë</w:t>
      </w:r>
      <w:r w:rsidR="00E036AA" w:rsidRPr="00905B0E">
        <w:rPr>
          <w:rFonts w:ascii="Garamond" w:hAnsi="Garamond" w:cs="Times New Roman"/>
          <w:bCs/>
          <w:sz w:val="24"/>
          <w:szCs w:val="24"/>
        </w:rPr>
        <w:t xml:space="preserve"> njësoj pranë kohëzgjatjes së kësaj Periudhe Interesi, mesatarja e dy normave përkatëse);</w:t>
      </w:r>
    </w:p>
    <w:p w14:paraId="7FC89FE7" w14:textId="77777777" w:rsidR="003E7E0C" w:rsidRPr="00905B0E" w:rsidRDefault="00E036AA" w:rsidP="00665FDA">
      <w:pPr>
        <w:spacing w:after="0" w:line="240" w:lineRule="auto"/>
        <w:ind w:firstLine="284"/>
        <w:jc w:val="both"/>
        <w:rPr>
          <w:rFonts w:ascii="Garamond" w:hAnsi="Garamond" w:cs="Times New Roman"/>
          <w:bCs/>
          <w:sz w:val="24"/>
          <w:szCs w:val="24"/>
        </w:rPr>
      </w:pPr>
      <w:r w:rsidRPr="00905B0E">
        <w:rPr>
          <w:rFonts w:ascii="Garamond" w:hAnsi="Garamond" w:cs="Times New Roman"/>
          <w:bCs/>
          <w:sz w:val="24"/>
          <w:szCs w:val="24"/>
        </w:rPr>
        <w:t>me kusht që:</w:t>
      </w:r>
    </w:p>
    <w:p w14:paraId="4EAB68FD" w14:textId="519E67D9" w:rsidR="003E7E0C" w:rsidRPr="00905B0E" w:rsidRDefault="003E7E0C" w:rsidP="003E7E0C">
      <w:pPr>
        <w:spacing w:after="0" w:line="240" w:lineRule="auto"/>
        <w:ind w:firstLine="284"/>
        <w:jc w:val="both"/>
        <w:rPr>
          <w:rFonts w:ascii="Garamond" w:hAnsi="Garamond" w:cs="Times New Roman"/>
          <w:bCs/>
          <w:sz w:val="24"/>
          <w:szCs w:val="24"/>
        </w:rPr>
      </w:pPr>
      <w:r w:rsidRPr="00905B0E">
        <w:rPr>
          <w:rFonts w:ascii="Garamond" w:hAnsi="Garamond" w:cs="Times New Roman"/>
          <w:bCs/>
          <w:sz w:val="24"/>
          <w:szCs w:val="24"/>
        </w:rPr>
        <w:t>1</w:t>
      </w:r>
      <w:r w:rsidR="00455526" w:rsidRPr="00905B0E">
        <w:rPr>
          <w:rFonts w:ascii="Garamond" w:hAnsi="Garamond" w:cs="Times New Roman"/>
          <w:bCs/>
          <w:sz w:val="24"/>
          <w:szCs w:val="24"/>
        </w:rPr>
        <w:t>.</w:t>
      </w:r>
      <w:r w:rsidRPr="00905B0E">
        <w:rPr>
          <w:rFonts w:ascii="Garamond" w:hAnsi="Garamond" w:cs="Times New Roman"/>
          <w:bCs/>
          <w:sz w:val="24"/>
          <w:szCs w:val="24"/>
        </w:rPr>
        <w:t xml:space="preserve"> </w:t>
      </w:r>
      <w:r w:rsidR="00124A96" w:rsidRPr="00905B0E">
        <w:rPr>
          <w:rFonts w:ascii="Garamond" w:hAnsi="Garamond" w:cs="Times New Roman"/>
          <w:bCs/>
          <w:sz w:val="24"/>
          <w:szCs w:val="24"/>
        </w:rPr>
        <w:t>Nëse</w:t>
      </w:r>
      <w:r w:rsidRPr="00905B0E">
        <w:rPr>
          <w:rFonts w:ascii="Garamond" w:hAnsi="Garamond" w:cs="Times New Roman"/>
          <w:bCs/>
          <w:sz w:val="24"/>
          <w:szCs w:val="24"/>
        </w:rPr>
        <w:t>, për çfarëdo arsye, Norma Përkatëse e Interesit të Tregut nuk mund të përcaktohet në atë kohë</w:t>
      </w:r>
      <w:r w:rsidR="00020C87" w:rsidRPr="00905B0E">
        <w:rPr>
          <w:rFonts w:ascii="Garamond" w:hAnsi="Garamond" w:cs="Times New Roman"/>
          <w:bCs/>
          <w:sz w:val="24"/>
          <w:szCs w:val="24"/>
        </w:rPr>
        <w:t>,</w:t>
      </w:r>
      <w:r w:rsidRPr="00905B0E">
        <w:rPr>
          <w:rFonts w:ascii="Garamond" w:hAnsi="Garamond" w:cs="Times New Roman"/>
          <w:bCs/>
          <w:sz w:val="24"/>
          <w:szCs w:val="24"/>
        </w:rPr>
        <w:t xml:space="preserve"> duke iu referuar Faqes së Referencës, Norma Përkatëse e Interesit të Tregut do të jetë norma në vit që Banka vendos të jetë mesatarja aritmetike (e rrumbullakosur për lart, nëse është e nevojshme, deri në katër shifra dhjetore) të normave të ofruara në vit për depozitat në </w:t>
      </w:r>
      <w:r w:rsidR="00020C87" w:rsidRPr="00905B0E">
        <w:rPr>
          <w:rFonts w:ascii="Garamond" w:hAnsi="Garamond" w:cs="Times New Roman"/>
          <w:bCs/>
          <w:sz w:val="24"/>
          <w:szCs w:val="24"/>
        </w:rPr>
        <w:t xml:space="preserve">euro </w:t>
      </w:r>
      <w:r w:rsidRPr="00905B0E">
        <w:rPr>
          <w:rFonts w:ascii="Garamond" w:hAnsi="Garamond" w:cs="Times New Roman"/>
          <w:bCs/>
          <w:sz w:val="24"/>
          <w:szCs w:val="24"/>
        </w:rPr>
        <w:t>në një shumë të krahasueshme me pjesën e Huas</w:t>
      </w:r>
      <w:r w:rsidR="00020C87" w:rsidRPr="00905B0E">
        <w:rPr>
          <w:rFonts w:ascii="Garamond" w:hAnsi="Garamond" w:cs="Times New Roman"/>
          <w:bCs/>
          <w:sz w:val="24"/>
          <w:szCs w:val="24"/>
        </w:rPr>
        <w:t>,</w:t>
      </w:r>
      <w:r w:rsidRPr="00905B0E">
        <w:rPr>
          <w:rFonts w:ascii="Garamond" w:hAnsi="Garamond" w:cs="Times New Roman"/>
          <w:bCs/>
          <w:sz w:val="24"/>
          <w:szCs w:val="24"/>
        </w:rPr>
        <w:t xml:space="preserve"> sipas një norme interesi të ndryshueshme të planifikuar që të jetë e konsiderueshme gjatë periudhës përkatëse të interesit për një periudhë të barabartë me Periudhë të tillë Interesi që kuotohen për bankat kryesore në tregun ndërbankar të Eurozonës, siç i njoftohet Bankës nga të paktën dy banka kryesore aktive në tregun ndërbankar të Eurozonës (për </w:t>
      </w:r>
      <w:r w:rsidR="00B80669" w:rsidRPr="00905B0E">
        <w:rPr>
          <w:rFonts w:ascii="Garamond" w:hAnsi="Garamond" w:cs="Times New Roman"/>
          <w:bCs/>
          <w:sz w:val="24"/>
          <w:szCs w:val="24"/>
        </w:rPr>
        <w:t>euro</w:t>
      </w:r>
      <w:r w:rsidRPr="00905B0E">
        <w:rPr>
          <w:rFonts w:ascii="Garamond" w:hAnsi="Garamond" w:cs="Times New Roman"/>
          <w:bCs/>
          <w:sz w:val="24"/>
          <w:szCs w:val="24"/>
        </w:rPr>
        <w:t>) të zgjedhura nga Banka; dhe</w:t>
      </w:r>
    </w:p>
    <w:p w14:paraId="20E7865B" w14:textId="5461AB12" w:rsidR="003E7E0C" w:rsidRPr="00905B0E" w:rsidRDefault="003E7E0C" w:rsidP="003E7E0C">
      <w:pPr>
        <w:spacing w:after="0" w:line="240" w:lineRule="auto"/>
        <w:ind w:firstLine="284"/>
        <w:jc w:val="both"/>
        <w:rPr>
          <w:rFonts w:ascii="Garamond" w:hAnsi="Garamond" w:cs="Times New Roman"/>
          <w:bCs/>
          <w:sz w:val="24"/>
          <w:szCs w:val="24"/>
        </w:rPr>
      </w:pPr>
      <w:r w:rsidRPr="00905B0E">
        <w:rPr>
          <w:rFonts w:ascii="Garamond" w:hAnsi="Garamond" w:cs="Times New Roman"/>
          <w:bCs/>
          <w:sz w:val="24"/>
          <w:szCs w:val="24"/>
        </w:rPr>
        <w:t>2</w:t>
      </w:r>
      <w:r w:rsidR="00455526" w:rsidRPr="00905B0E">
        <w:rPr>
          <w:rFonts w:ascii="Garamond" w:hAnsi="Garamond" w:cs="Times New Roman"/>
          <w:bCs/>
          <w:sz w:val="24"/>
          <w:szCs w:val="24"/>
        </w:rPr>
        <w:t>.</w:t>
      </w:r>
      <w:r w:rsidRPr="00905B0E">
        <w:rPr>
          <w:rFonts w:ascii="Garamond" w:hAnsi="Garamond" w:cs="Times New Roman"/>
          <w:bCs/>
          <w:sz w:val="24"/>
          <w:szCs w:val="24"/>
        </w:rPr>
        <w:t xml:space="preserve"> Nëse në përputhje me kushtet e specifikuara në këtë </w:t>
      </w:r>
      <w:r w:rsidR="002D5C63" w:rsidRPr="00905B0E">
        <w:rPr>
          <w:rFonts w:ascii="Garamond" w:hAnsi="Garamond" w:cs="Times New Roman"/>
          <w:bCs/>
          <w:sz w:val="24"/>
          <w:szCs w:val="24"/>
        </w:rPr>
        <w:t xml:space="preserve">seksion </w:t>
      </w:r>
      <w:r w:rsidRPr="00905B0E">
        <w:rPr>
          <w:rFonts w:ascii="Garamond" w:hAnsi="Garamond" w:cs="Times New Roman"/>
          <w:bCs/>
          <w:sz w:val="24"/>
          <w:szCs w:val="24"/>
        </w:rPr>
        <w:t>3.04(a), Norma Përkatëse e Interesit të Tregut do të ishte nën zero, Norma Përkatëse e Interesit të Tregut do të konsiderohet të jetë zero.</w:t>
      </w:r>
      <w:r w:rsidR="00F86607" w:rsidRPr="00905B0E">
        <w:rPr>
          <w:rFonts w:ascii="Garamond" w:hAnsi="Garamond" w:cs="Times New Roman"/>
          <w:bCs/>
          <w:sz w:val="24"/>
          <w:szCs w:val="24"/>
        </w:rPr>
        <w:t>”</w:t>
      </w:r>
      <w:r w:rsidR="00F00283" w:rsidRPr="00905B0E">
        <w:rPr>
          <w:rFonts w:ascii="Garamond" w:hAnsi="Garamond" w:cs="Times New Roman"/>
          <w:bCs/>
          <w:sz w:val="24"/>
          <w:szCs w:val="24"/>
        </w:rPr>
        <w:t>.</w:t>
      </w:r>
    </w:p>
    <w:p w14:paraId="6D1A1FBB" w14:textId="57C806EC" w:rsidR="003E7E0C" w:rsidRPr="00905B0E" w:rsidRDefault="00E036AA" w:rsidP="00665FDA">
      <w:pPr>
        <w:spacing w:after="0" w:line="240" w:lineRule="auto"/>
        <w:ind w:firstLine="284"/>
        <w:jc w:val="both"/>
        <w:rPr>
          <w:rFonts w:ascii="Garamond" w:hAnsi="Garamond" w:cs="Times New Roman"/>
          <w:bCs/>
          <w:sz w:val="24"/>
          <w:szCs w:val="24"/>
        </w:rPr>
      </w:pPr>
      <w:r w:rsidRPr="00905B0E">
        <w:rPr>
          <w:rFonts w:ascii="Garamond" w:hAnsi="Garamond" w:cs="Times New Roman"/>
          <w:bCs/>
          <w:sz w:val="24"/>
          <w:szCs w:val="24"/>
        </w:rPr>
        <w:t>E</w:t>
      </w:r>
      <w:r w:rsidR="001C4E6E" w:rsidRPr="00905B0E">
        <w:rPr>
          <w:rFonts w:ascii="Garamond" w:hAnsi="Garamond" w:cs="Times New Roman"/>
          <w:bCs/>
          <w:sz w:val="24"/>
          <w:szCs w:val="24"/>
        </w:rPr>
        <w:t xml:space="preserve">. </w:t>
      </w:r>
      <w:r w:rsidR="003E7E0C" w:rsidRPr="00905B0E">
        <w:rPr>
          <w:rFonts w:ascii="Garamond" w:hAnsi="Garamond" w:cs="Times New Roman"/>
          <w:bCs/>
          <w:sz w:val="24"/>
          <w:szCs w:val="24"/>
        </w:rPr>
        <w:t>Seksioni 1.01 (h) i Marrëveshjes Origjinale fshihet në tërësi dhe zëvendësohet me sa</w:t>
      </w:r>
      <w:r w:rsidR="00665FDA" w:rsidRPr="00905B0E">
        <w:rPr>
          <w:rFonts w:ascii="Garamond" w:hAnsi="Garamond" w:cs="Times New Roman"/>
          <w:bCs/>
          <w:sz w:val="24"/>
          <w:szCs w:val="24"/>
        </w:rPr>
        <w:t xml:space="preserve"> vijon:</w:t>
      </w:r>
    </w:p>
    <w:p w14:paraId="1E403E80" w14:textId="08C3A370" w:rsidR="00E036AA" w:rsidRPr="00905B0E" w:rsidRDefault="00F86607" w:rsidP="00E036AA">
      <w:pPr>
        <w:spacing w:after="0" w:line="240" w:lineRule="auto"/>
        <w:ind w:firstLine="284"/>
        <w:jc w:val="both"/>
        <w:rPr>
          <w:rFonts w:ascii="Garamond" w:hAnsi="Garamond" w:cs="Times New Roman"/>
          <w:bCs/>
          <w:sz w:val="24"/>
          <w:szCs w:val="24"/>
        </w:rPr>
      </w:pPr>
      <w:r w:rsidRPr="00905B0E">
        <w:rPr>
          <w:rFonts w:ascii="Garamond" w:hAnsi="Garamond" w:cs="Times New Roman"/>
          <w:bCs/>
          <w:sz w:val="24"/>
          <w:szCs w:val="24"/>
        </w:rPr>
        <w:t>“</w:t>
      </w:r>
      <w:r w:rsidR="003E7E0C" w:rsidRPr="00905B0E">
        <w:rPr>
          <w:rFonts w:ascii="Garamond" w:hAnsi="Garamond" w:cs="Times New Roman"/>
          <w:bCs/>
          <w:sz w:val="24"/>
          <w:szCs w:val="24"/>
        </w:rPr>
        <w:t xml:space="preserve">h) Seksioni 3.09(a)(iii) i Termave dhe Kushteve Standarde, për qëllimet e kësaj Marrëveshjeje, ndryshohet dhe lexohet si poshtë: </w:t>
      </w:r>
      <w:r w:rsidRPr="00905B0E">
        <w:rPr>
          <w:rFonts w:ascii="Garamond" w:hAnsi="Garamond" w:cs="Times New Roman"/>
          <w:bCs/>
          <w:sz w:val="24"/>
          <w:szCs w:val="24"/>
        </w:rPr>
        <w:t>“</w:t>
      </w:r>
      <w:r w:rsidR="003E7E0C" w:rsidRPr="00905B0E">
        <w:rPr>
          <w:rFonts w:ascii="Garamond" w:hAnsi="Garamond" w:cs="Times New Roman"/>
          <w:bCs/>
          <w:sz w:val="24"/>
          <w:szCs w:val="24"/>
        </w:rPr>
        <w:t>iii</w:t>
      </w:r>
      <w:r w:rsidR="00B80669" w:rsidRPr="00905B0E">
        <w:rPr>
          <w:rFonts w:ascii="Garamond" w:hAnsi="Garamond" w:cs="Times New Roman"/>
          <w:bCs/>
          <w:sz w:val="24"/>
          <w:szCs w:val="24"/>
        </w:rPr>
        <w:t>.</w:t>
      </w:r>
      <w:r w:rsidR="003E7E0C" w:rsidRPr="00905B0E">
        <w:rPr>
          <w:rFonts w:ascii="Garamond" w:hAnsi="Garamond" w:cs="Times New Roman"/>
          <w:bCs/>
          <w:sz w:val="24"/>
          <w:szCs w:val="24"/>
        </w:rPr>
        <w:t xml:space="preserve"> Norma Përkatëse e Interesit të Tregut ose, nëse ka ndodhur një rast i mosfunksionimit së tregut, norma e cila shpreh si normë përqindjeje në vit koston për Bankën për financimin e Huas nga cilido burim që Banka mund të zgjedhë në mënyrë të arsyeshme (ose sipas opsionit të Bankës, Norma Përkatëse e Interesit të Tregut, nëse është e disponueshme), me kusht që nëse norma në bazë të këtij </w:t>
      </w:r>
      <w:r w:rsidR="0018230B" w:rsidRPr="00905B0E">
        <w:rPr>
          <w:rFonts w:ascii="Garamond" w:hAnsi="Garamond" w:cs="Times New Roman"/>
          <w:bCs/>
          <w:sz w:val="24"/>
          <w:szCs w:val="24"/>
        </w:rPr>
        <w:t>nën</w:t>
      </w:r>
      <w:r w:rsidR="003E7E0C" w:rsidRPr="00905B0E">
        <w:rPr>
          <w:rFonts w:ascii="Garamond" w:hAnsi="Garamond" w:cs="Times New Roman"/>
          <w:bCs/>
          <w:sz w:val="24"/>
          <w:szCs w:val="24"/>
        </w:rPr>
        <w:t>paragrafi (iii) do të ishte nën zero, norma do të konsiderohet të jetë zero.</w:t>
      </w:r>
      <w:r w:rsidR="001C4E6E" w:rsidRPr="00905B0E">
        <w:rPr>
          <w:rFonts w:ascii="Garamond" w:hAnsi="Garamond" w:cs="Times New Roman"/>
          <w:bCs/>
          <w:sz w:val="24"/>
          <w:szCs w:val="24"/>
        </w:rPr>
        <w:t>”</w:t>
      </w:r>
      <w:r w:rsidR="00F00283" w:rsidRPr="00905B0E">
        <w:rPr>
          <w:rFonts w:ascii="Garamond" w:hAnsi="Garamond" w:cs="Times New Roman"/>
          <w:bCs/>
          <w:sz w:val="24"/>
          <w:szCs w:val="24"/>
        </w:rPr>
        <w:t>.</w:t>
      </w:r>
    </w:p>
    <w:p w14:paraId="21AA67D4" w14:textId="0746FDAB" w:rsidR="003E7E0C" w:rsidRPr="00905B0E" w:rsidRDefault="00E036AA" w:rsidP="00E036AA">
      <w:pPr>
        <w:spacing w:after="0" w:line="240" w:lineRule="auto"/>
        <w:ind w:firstLine="284"/>
        <w:jc w:val="both"/>
        <w:rPr>
          <w:rFonts w:ascii="Garamond" w:hAnsi="Garamond" w:cs="Times New Roman"/>
          <w:bCs/>
          <w:sz w:val="24"/>
          <w:szCs w:val="24"/>
        </w:rPr>
      </w:pPr>
      <w:r w:rsidRPr="00905B0E">
        <w:rPr>
          <w:rFonts w:ascii="Garamond" w:hAnsi="Garamond" w:cs="Times New Roman"/>
          <w:bCs/>
          <w:sz w:val="24"/>
          <w:szCs w:val="24"/>
        </w:rPr>
        <w:t>F</w:t>
      </w:r>
      <w:r w:rsidR="001C4E6E" w:rsidRPr="00905B0E">
        <w:rPr>
          <w:rFonts w:ascii="Garamond" w:hAnsi="Garamond" w:cs="Times New Roman"/>
          <w:bCs/>
          <w:sz w:val="24"/>
          <w:szCs w:val="24"/>
        </w:rPr>
        <w:t>.</w:t>
      </w:r>
      <w:r w:rsidRPr="00905B0E">
        <w:rPr>
          <w:rFonts w:ascii="Garamond" w:hAnsi="Garamond" w:cs="Times New Roman"/>
          <w:bCs/>
          <w:sz w:val="24"/>
          <w:szCs w:val="24"/>
        </w:rPr>
        <w:t xml:space="preserve"> </w:t>
      </w:r>
      <w:r w:rsidR="003E7E0C" w:rsidRPr="00905B0E">
        <w:rPr>
          <w:rFonts w:ascii="Garamond" w:hAnsi="Garamond" w:cs="Times New Roman"/>
          <w:bCs/>
          <w:sz w:val="24"/>
          <w:szCs w:val="24"/>
        </w:rPr>
        <w:t>Seksioni 1.01 (j) i Marrëveshjes Origjinale fshihet në tërësi dhe zëvendësohet me sa</w:t>
      </w:r>
      <w:r w:rsidRPr="00905B0E">
        <w:rPr>
          <w:rFonts w:ascii="Garamond" w:hAnsi="Garamond" w:cs="Times New Roman"/>
          <w:bCs/>
          <w:sz w:val="24"/>
          <w:szCs w:val="24"/>
        </w:rPr>
        <w:t xml:space="preserve"> vijon:</w:t>
      </w:r>
    </w:p>
    <w:p w14:paraId="215DF3C1" w14:textId="699A764B" w:rsidR="003E7E0C" w:rsidRPr="00905B0E" w:rsidRDefault="003E7E0C" w:rsidP="00E036AA">
      <w:pPr>
        <w:spacing w:after="0" w:line="240" w:lineRule="auto"/>
        <w:ind w:firstLine="284"/>
        <w:jc w:val="both"/>
        <w:rPr>
          <w:rFonts w:ascii="Garamond" w:hAnsi="Garamond" w:cs="Times New Roman"/>
          <w:bCs/>
          <w:sz w:val="24"/>
          <w:szCs w:val="24"/>
        </w:rPr>
      </w:pPr>
      <w:r w:rsidRPr="00905B0E">
        <w:rPr>
          <w:rFonts w:ascii="Garamond" w:hAnsi="Garamond" w:cs="Times New Roman"/>
          <w:bCs/>
          <w:sz w:val="24"/>
          <w:szCs w:val="24"/>
        </w:rPr>
        <w:t xml:space="preserve">j) Seksioni 3.13(a)(1)(B) i Termave dhe Kushteve Standarde ndryshohet, për qëllimet e kësaj Marrëveshjeje, dhe lexohet si më poshtë: </w:t>
      </w:r>
      <w:r w:rsidR="00F86607" w:rsidRPr="00905B0E">
        <w:rPr>
          <w:rFonts w:ascii="Garamond" w:hAnsi="Garamond" w:cs="Times New Roman"/>
          <w:bCs/>
          <w:sz w:val="24"/>
          <w:szCs w:val="24"/>
        </w:rPr>
        <w:t>“</w:t>
      </w:r>
      <w:r w:rsidRPr="00905B0E">
        <w:rPr>
          <w:rFonts w:ascii="Garamond" w:hAnsi="Garamond" w:cs="Times New Roman"/>
          <w:bCs/>
          <w:sz w:val="24"/>
          <w:szCs w:val="24"/>
        </w:rPr>
        <w:t>B</w:t>
      </w:r>
      <w:r w:rsidR="000F4877" w:rsidRPr="00905B0E">
        <w:rPr>
          <w:rFonts w:ascii="Garamond" w:hAnsi="Garamond" w:cs="Times New Roman"/>
          <w:bCs/>
          <w:sz w:val="24"/>
          <w:szCs w:val="24"/>
        </w:rPr>
        <w:t xml:space="preserve">. Norma </w:t>
      </w:r>
      <w:r w:rsidRPr="00905B0E">
        <w:rPr>
          <w:rFonts w:ascii="Garamond" w:hAnsi="Garamond" w:cs="Times New Roman"/>
          <w:bCs/>
          <w:sz w:val="24"/>
          <w:szCs w:val="24"/>
        </w:rPr>
        <w:t>e cila shpreh si normë përqindjeje në vit koston për Bankën të financimit të Huas nga cilido burim që Banka mund të zgjedhë në mënyrë të arsyeshme (ose, sipas opsionit të Bankës, Norma Përkatëse e Interesit të Tregut, nëse është e disponueshme), siç Banka i njofton Huamarrësit sa më shpejt të jetë e mundur dhe në çdo rast përpara se interesi të bëhet i kërkueshëm për t</w:t>
      </w:r>
      <w:r w:rsidR="004B1D4B" w:rsidRPr="00905B0E">
        <w:rPr>
          <w:rFonts w:ascii="Garamond" w:hAnsi="Garamond" w:cs="Times New Roman"/>
          <w:bCs/>
          <w:sz w:val="24"/>
          <w:szCs w:val="24"/>
        </w:rPr>
        <w:t>’</w:t>
      </w:r>
      <w:r w:rsidRPr="00905B0E">
        <w:rPr>
          <w:rFonts w:ascii="Garamond" w:hAnsi="Garamond" w:cs="Times New Roman"/>
          <w:bCs/>
          <w:sz w:val="24"/>
          <w:szCs w:val="24"/>
        </w:rPr>
        <w:t xml:space="preserve">u paguar në lidhje me Periudhën përkatëse të Interesit; me kusht që nëse norma në bazë të këtij </w:t>
      </w:r>
      <w:r w:rsidR="0018230B" w:rsidRPr="00905B0E">
        <w:rPr>
          <w:rFonts w:ascii="Garamond" w:hAnsi="Garamond" w:cs="Times New Roman"/>
          <w:bCs/>
          <w:sz w:val="24"/>
          <w:szCs w:val="24"/>
        </w:rPr>
        <w:t>nën</w:t>
      </w:r>
      <w:r w:rsidRPr="00905B0E">
        <w:rPr>
          <w:rFonts w:ascii="Garamond" w:hAnsi="Garamond" w:cs="Times New Roman"/>
          <w:bCs/>
          <w:sz w:val="24"/>
          <w:szCs w:val="24"/>
        </w:rPr>
        <w:t>paragrafi B do të ishte nën zero, norma do të konsiderohet të jetë zero;</w:t>
      </w:r>
      <w:r w:rsidR="00F86607" w:rsidRPr="00905B0E">
        <w:rPr>
          <w:rFonts w:ascii="Garamond" w:hAnsi="Garamond" w:cs="Times New Roman"/>
          <w:bCs/>
          <w:sz w:val="24"/>
          <w:szCs w:val="24"/>
        </w:rPr>
        <w:t>”</w:t>
      </w:r>
      <w:r w:rsidR="00F00283" w:rsidRPr="00905B0E">
        <w:rPr>
          <w:rFonts w:ascii="Garamond" w:hAnsi="Garamond" w:cs="Times New Roman"/>
          <w:bCs/>
          <w:sz w:val="24"/>
          <w:szCs w:val="24"/>
        </w:rPr>
        <w:t>.</w:t>
      </w:r>
    </w:p>
    <w:p w14:paraId="2C5CEE62" w14:textId="007A2809" w:rsidR="003E7E0C" w:rsidRPr="00905B0E" w:rsidRDefault="00E036AA" w:rsidP="003E7E0C">
      <w:pPr>
        <w:spacing w:after="0" w:line="240" w:lineRule="auto"/>
        <w:ind w:firstLine="284"/>
        <w:jc w:val="both"/>
        <w:rPr>
          <w:rFonts w:ascii="Garamond" w:hAnsi="Garamond" w:cs="Times New Roman"/>
          <w:bCs/>
          <w:sz w:val="24"/>
          <w:szCs w:val="24"/>
        </w:rPr>
      </w:pPr>
      <w:r w:rsidRPr="00905B0E">
        <w:rPr>
          <w:rFonts w:ascii="Garamond" w:hAnsi="Garamond" w:cs="Times New Roman"/>
          <w:bCs/>
          <w:sz w:val="24"/>
          <w:szCs w:val="24"/>
        </w:rPr>
        <w:t>G</w:t>
      </w:r>
      <w:r w:rsidR="00AD5C77" w:rsidRPr="00905B0E">
        <w:rPr>
          <w:rFonts w:ascii="Garamond" w:hAnsi="Garamond" w:cs="Times New Roman"/>
          <w:bCs/>
          <w:sz w:val="24"/>
          <w:szCs w:val="24"/>
        </w:rPr>
        <w:t>.</w:t>
      </w:r>
      <w:r w:rsidRPr="00905B0E">
        <w:rPr>
          <w:rFonts w:ascii="Garamond" w:hAnsi="Garamond" w:cs="Times New Roman"/>
          <w:bCs/>
          <w:sz w:val="24"/>
          <w:szCs w:val="24"/>
        </w:rPr>
        <w:t xml:space="preserve"> </w:t>
      </w:r>
      <w:r w:rsidR="003E7E0C" w:rsidRPr="00905B0E">
        <w:rPr>
          <w:rFonts w:ascii="Garamond" w:hAnsi="Garamond" w:cs="Times New Roman"/>
          <w:bCs/>
          <w:sz w:val="24"/>
          <w:szCs w:val="24"/>
        </w:rPr>
        <w:t xml:space="preserve">Me shtimin e </w:t>
      </w:r>
      <w:r w:rsidR="00F00283" w:rsidRPr="00905B0E">
        <w:rPr>
          <w:rFonts w:ascii="Garamond" w:hAnsi="Garamond" w:cs="Times New Roman"/>
          <w:bCs/>
          <w:sz w:val="24"/>
          <w:szCs w:val="24"/>
        </w:rPr>
        <w:t xml:space="preserve">seksioneve </w:t>
      </w:r>
      <w:r w:rsidR="003E7E0C" w:rsidRPr="00905B0E">
        <w:rPr>
          <w:rFonts w:ascii="Garamond" w:hAnsi="Garamond" w:cs="Times New Roman"/>
          <w:bCs/>
          <w:sz w:val="24"/>
          <w:szCs w:val="24"/>
        </w:rPr>
        <w:t>të reja 1.01 (k), (l), (m), (n) dhe (o)</w:t>
      </w:r>
      <w:r w:rsidR="00F00283" w:rsidRPr="00905B0E">
        <w:rPr>
          <w:rFonts w:ascii="Garamond" w:hAnsi="Garamond" w:cs="Times New Roman"/>
          <w:bCs/>
          <w:sz w:val="24"/>
          <w:szCs w:val="24"/>
        </w:rPr>
        <w:t>,</w:t>
      </w:r>
      <w:r w:rsidR="003E7E0C" w:rsidRPr="00905B0E">
        <w:rPr>
          <w:rFonts w:ascii="Garamond" w:hAnsi="Garamond" w:cs="Times New Roman"/>
          <w:bCs/>
          <w:sz w:val="24"/>
          <w:szCs w:val="24"/>
        </w:rPr>
        <w:t xml:space="preserve"> si më poshtë:</w:t>
      </w:r>
    </w:p>
    <w:p w14:paraId="0431F315" w14:textId="695E817D" w:rsidR="003E7E0C" w:rsidRPr="00905B0E" w:rsidRDefault="003E7E0C" w:rsidP="003E7E0C">
      <w:pPr>
        <w:spacing w:after="0" w:line="240" w:lineRule="auto"/>
        <w:ind w:firstLine="284"/>
        <w:jc w:val="both"/>
        <w:rPr>
          <w:rFonts w:ascii="Garamond" w:hAnsi="Garamond" w:cs="Times New Roman"/>
          <w:bCs/>
          <w:sz w:val="24"/>
          <w:szCs w:val="24"/>
        </w:rPr>
      </w:pPr>
      <w:r w:rsidRPr="00905B0E">
        <w:rPr>
          <w:rFonts w:ascii="Garamond" w:hAnsi="Garamond" w:cs="Times New Roman"/>
          <w:bCs/>
          <w:sz w:val="24"/>
          <w:szCs w:val="24"/>
        </w:rPr>
        <w:t>k) Seksioni 4.03 i Termave dhe Kushteve Standarde ndryshohet për qëllimet e kësaj Marrëveshjeje dhe lexohet si më poshtë:</w:t>
      </w:r>
    </w:p>
    <w:p w14:paraId="0B471911" w14:textId="42616F3F" w:rsidR="003E7E0C" w:rsidRPr="00905B0E" w:rsidRDefault="00F86607" w:rsidP="003E7E0C">
      <w:pPr>
        <w:spacing w:after="0" w:line="240" w:lineRule="auto"/>
        <w:ind w:firstLine="284"/>
        <w:jc w:val="both"/>
        <w:rPr>
          <w:rFonts w:ascii="Garamond" w:hAnsi="Garamond" w:cs="Times New Roman"/>
          <w:b/>
          <w:bCs/>
          <w:sz w:val="24"/>
          <w:szCs w:val="24"/>
        </w:rPr>
      </w:pPr>
      <w:r w:rsidRPr="00905B0E">
        <w:rPr>
          <w:rFonts w:ascii="Garamond" w:hAnsi="Garamond" w:cs="Times New Roman"/>
          <w:b/>
          <w:bCs/>
          <w:sz w:val="24"/>
          <w:szCs w:val="24"/>
        </w:rPr>
        <w:t>“</w:t>
      </w:r>
      <w:r w:rsidR="003E7E0C" w:rsidRPr="00905B0E">
        <w:rPr>
          <w:rFonts w:ascii="Garamond" w:hAnsi="Garamond" w:cs="Times New Roman"/>
          <w:b/>
          <w:bCs/>
          <w:sz w:val="24"/>
          <w:szCs w:val="24"/>
        </w:rPr>
        <w:t>Seksioni 4.03. Prokurimi</w:t>
      </w:r>
    </w:p>
    <w:p w14:paraId="419949A3" w14:textId="2F70269D" w:rsidR="003E7E0C" w:rsidRPr="00905B0E" w:rsidRDefault="003E7E0C" w:rsidP="003E7E0C">
      <w:pPr>
        <w:spacing w:after="0" w:line="240" w:lineRule="auto"/>
        <w:ind w:firstLine="284"/>
        <w:jc w:val="both"/>
        <w:rPr>
          <w:rFonts w:ascii="Garamond" w:hAnsi="Garamond" w:cs="Times New Roman"/>
          <w:bCs/>
          <w:sz w:val="24"/>
          <w:szCs w:val="24"/>
        </w:rPr>
      </w:pPr>
      <w:r w:rsidRPr="00905B0E">
        <w:rPr>
          <w:rFonts w:ascii="Garamond" w:hAnsi="Garamond" w:cs="Times New Roman"/>
          <w:bCs/>
          <w:sz w:val="24"/>
          <w:szCs w:val="24"/>
        </w:rPr>
        <w:t>a) Përveç kur Banka bie dakord ndryshe, prokurimi i mallrave, punëve dhe shërbimeve, duke përfshirë shërbimet e konsulentëve, të kërkuara për Projektin dhe që do të financohen nga të ardhurat e Huas, do të rregullohet nga Rregullat e Prokurimit të BERZH-it dhe dispozitat e specifikuara në Marrëveshjen e Huas.</w:t>
      </w:r>
    </w:p>
    <w:p w14:paraId="30AACF5A" w14:textId="7373C4C8" w:rsidR="003E7E0C" w:rsidRPr="00905B0E" w:rsidRDefault="003E7E0C" w:rsidP="003E7E0C">
      <w:pPr>
        <w:spacing w:after="0" w:line="240" w:lineRule="auto"/>
        <w:ind w:firstLine="284"/>
        <w:jc w:val="both"/>
        <w:rPr>
          <w:rFonts w:ascii="Garamond" w:hAnsi="Garamond" w:cs="Times New Roman"/>
          <w:bCs/>
          <w:sz w:val="24"/>
          <w:szCs w:val="24"/>
        </w:rPr>
      </w:pPr>
      <w:r w:rsidRPr="00905B0E">
        <w:rPr>
          <w:rFonts w:ascii="Garamond" w:hAnsi="Garamond" w:cs="Times New Roman"/>
          <w:bCs/>
          <w:sz w:val="24"/>
          <w:szCs w:val="24"/>
        </w:rPr>
        <w:t>b) Nëse Banka vendos, në përputhje me Praktikën dhe Procedurat Përmbarimore, që ndonjë nga Huamarrësi, Garantuesi, ndonjë Subjekt i Projektit, furnitorët, nënfurnitorët, kontraktorët, nënkontraktorët, koncesionarët, konsulentët ose nënkonsulentët për hyrjen në konkurrencë ose për ekzekutimin e ndonjë marrëveshjeje</w:t>
      </w:r>
      <w:r w:rsidR="004C2640" w:rsidRPr="00905B0E">
        <w:rPr>
          <w:rFonts w:ascii="Garamond" w:hAnsi="Garamond" w:cs="Times New Roman"/>
          <w:bCs/>
          <w:sz w:val="24"/>
          <w:szCs w:val="24"/>
        </w:rPr>
        <w:t>,</w:t>
      </w:r>
      <w:r w:rsidRPr="00905B0E">
        <w:rPr>
          <w:rFonts w:ascii="Garamond" w:hAnsi="Garamond" w:cs="Times New Roman"/>
          <w:bCs/>
          <w:sz w:val="24"/>
          <w:szCs w:val="24"/>
        </w:rPr>
        <w:t xml:space="preserve"> në lidhje me </w:t>
      </w:r>
      <w:r w:rsidR="004B280C" w:rsidRPr="00905B0E">
        <w:rPr>
          <w:rFonts w:ascii="Garamond" w:hAnsi="Garamond" w:cs="Times New Roman"/>
          <w:bCs/>
          <w:sz w:val="24"/>
          <w:szCs w:val="24"/>
        </w:rPr>
        <w:t xml:space="preserve">Projektin </w:t>
      </w:r>
      <w:r w:rsidRPr="00905B0E">
        <w:rPr>
          <w:rFonts w:ascii="Garamond" w:hAnsi="Garamond" w:cs="Times New Roman"/>
          <w:bCs/>
          <w:sz w:val="24"/>
          <w:szCs w:val="24"/>
        </w:rPr>
        <w:t>(duke përfshirë çdo transaksion të financuar ose të propozuar për t</w:t>
      </w:r>
      <w:r w:rsidR="004C2640" w:rsidRPr="00905B0E">
        <w:rPr>
          <w:rFonts w:ascii="Garamond" w:hAnsi="Garamond" w:cs="Times New Roman"/>
          <w:bCs/>
          <w:sz w:val="24"/>
          <w:szCs w:val="24"/>
        </w:rPr>
        <w:t>’</w:t>
      </w:r>
      <w:r w:rsidRPr="00905B0E">
        <w:rPr>
          <w:rFonts w:ascii="Garamond" w:hAnsi="Garamond" w:cs="Times New Roman"/>
          <w:bCs/>
          <w:sz w:val="24"/>
          <w:szCs w:val="24"/>
        </w:rPr>
        <w:t>u financuar, tërësisht ose pjesërisht, nga të ardhurat e Huas), është përfshirë në ndonjë Praktikë të Ndaluar, Banka mund ta deklarojë një marrëveshje të tillë si të papërshtatshme për financim, dhe Banka mund të ndërmarrë cilindo nga Veprimet Përmbarimore dhe Veprimet Rregulluese të përcaktuara në Praktikën dhe Procedurat Përmbarimore.</w:t>
      </w:r>
    </w:p>
    <w:p w14:paraId="23E18112" w14:textId="08836432" w:rsidR="003E7E0C" w:rsidRPr="00905B0E" w:rsidRDefault="003E7E0C" w:rsidP="003E7E0C">
      <w:pPr>
        <w:spacing w:after="0" w:line="240" w:lineRule="auto"/>
        <w:ind w:firstLine="284"/>
        <w:jc w:val="both"/>
        <w:rPr>
          <w:rFonts w:ascii="Garamond" w:hAnsi="Garamond" w:cs="Times New Roman"/>
          <w:bCs/>
          <w:sz w:val="24"/>
          <w:szCs w:val="24"/>
        </w:rPr>
      </w:pPr>
      <w:r w:rsidRPr="00905B0E">
        <w:rPr>
          <w:rFonts w:ascii="Garamond" w:hAnsi="Garamond" w:cs="Times New Roman"/>
          <w:bCs/>
          <w:sz w:val="24"/>
          <w:szCs w:val="24"/>
        </w:rPr>
        <w:t>c) Secili nga Huamarrësi, Garantuesi dhe Subjekti i Projektit do të sigurojë, në lidhje me ato pjesë të Projektit për të cilat një subjekt i tillë është drejtpërdrejt përgjegjës, siç specifikohet në Marrëveshjen e Huas, që në dokumentet e tenderit dhe në çdo kontratë në lidhje me Projektin (duke përfshirë çdo transaksion të financuar ose të propozuar për t</w:t>
      </w:r>
      <w:r w:rsidR="004C2640" w:rsidRPr="00905B0E">
        <w:rPr>
          <w:rFonts w:ascii="Garamond" w:hAnsi="Garamond" w:cs="Times New Roman"/>
          <w:bCs/>
          <w:sz w:val="24"/>
          <w:szCs w:val="24"/>
        </w:rPr>
        <w:t>’</w:t>
      </w:r>
      <w:r w:rsidRPr="00905B0E">
        <w:rPr>
          <w:rFonts w:ascii="Garamond" w:hAnsi="Garamond" w:cs="Times New Roman"/>
          <w:bCs/>
          <w:sz w:val="24"/>
          <w:szCs w:val="24"/>
        </w:rPr>
        <w:t>u financuar, tërësisht ose pjesërisht, nga të ardhurat e Huas), përfshihen dispozitat:</w:t>
      </w:r>
    </w:p>
    <w:p w14:paraId="1D214D0F" w14:textId="2573B960" w:rsidR="00665FDA" w:rsidRPr="00905B0E" w:rsidRDefault="003E7E0C" w:rsidP="003E7E0C">
      <w:pPr>
        <w:spacing w:after="0" w:line="240" w:lineRule="auto"/>
        <w:ind w:firstLine="284"/>
        <w:jc w:val="both"/>
        <w:rPr>
          <w:rFonts w:ascii="Garamond" w:hAnsi="Garamond" w:cs="Times New Roman"/>
          <w:bCs/>
          <w:sz w:val="24"/>
          <w:szCs w:val="24"/>
        </w:rPr>
      </w:pPr>
      <w:r w:rsidRPr="00905B0E">
        <w:rPr>
          <w:rFonts w:ascii="Garamond" w:hAnsi="Garamond" w:cs="Times New Roman"/>
          <w:bCs/>
          <w:sz w:val="24"/>
          <w:szCs w:val="24"/>
        </w:rPr>
        <w:t>i</w:t>
      </w:r>
      <w:r w:rsidR="002E2005" w:rsidRPr="00905B0E">
        <w:rPr>
          <w:rFonts w:ascii="Garamond" w:hAnsi="Garamond" w:cs="Times New Roman"/>
          <w:bCs/>
          <w:sz w:val="24"/>
          <w:szCs w:val="24"/>
        </w:rPr>
        <w:t>.</w:t>
      </w:r>
      <w:r w:rsidRPr="00905B0E">
        <w:rPr>
          <w:rFonts w:ascii="Garamond" w:hAnsi="Garamond" w:cs="Times New Roman"/>
          <w:bCs/>
          <w:sz w:val="24"/>
          <w:szCs w:val="24"/>
        </w:rPr>
        <w:t xml:space="preserve"> deklarimin se furnitorët, </w:t>
      </w:r>
      <w:r w:rsidR="0018230B" w:rsidRPr="00905B0E">
        <w:rPr>
          <w:rFonts w:ascii="Garamond" w:hAnsi="Garamond" w:cs="Times New Roman"/>
          <w:bCs/>
          <w:sz w:val="24"/>
          <w:szCs w:val="24"/>
        </w:rPr>
        <w:t>nën</w:t>
      </w:r>
      <w:r w:rsidRPr="00905B0E">
        <w:rPr>
          <w:rFonts w:ascii="Garamond" w:hAnsi="Garamond" w:cs="Times New Roman"/>
          <w:bCs/>
          <w:sz w:val="24"/>
          <w:szCs w:val="24"/>
        </w:rPr>
        <w:t xml:space="preserve">furnitorët, kontraktorët, nënkontraktorët, koncesionarët, konsulentët dhe </w:t>
      </w:r>
      <w:r w:rsidR="0018230B" w:rsidRPr="00905B0E">
        <w:rPr>
          <w:rFonts w:ascii="Garamond" w:hAnsi="Garamond" w:cs="Times New Roman"/>
          <w:bCs/>
          <w:sz w:val="24"/>
          <w:szCs w:val="24"/>
        </w:rPr>
        <w:t>nën</w:t>
      </w:r>
      <w:r w:rsidRPr="00905B0E">
        <w:rPr>
          <w:rFonts w:ascii="Garamond" w:hAnsi="Garamond" w:cs="Times New Roman"/>
          <w:bCs/>
          <w:sz w:val="24"/>
          <w:szCs w:val="24"/>
        </w:rPr>
        <w:t xml:space="preserve">konsulentët nuk duhet dhe nuk do të autorizojnë ose lejojnë asnjë nga zyrtarët, drejtorët, </w:t>
      </w:r>
      <w:r w:rsidRPr="00905B0E">
        <w:rPr>
          <w:rFonts w:ascii="Garamond" w:hAnsi="Garamond" w:cs="Times New Roman"/>
          <w:bCs/>
          <w:sz w:val="24"/>
          <w:szCs w:val="24"/>
        </w:rPr>
        <w:lastRenderedPageBreak/>
        <w:t xml:space="preserve">punonjësit e autorizuar, filialet, agjentët ose përfaqësuesit e tyre që të përfshihen në ndonjë </w:t>
      </w:r>
      <w:r w:rsidR="004B280C" w:rsidRPr="00905B0E">
        <w:rPr>
          <w:rFonts w:ascii="Garamond" w:hAnsi="Garamond" w:cs="Times New Roman"/>
          <w:bCs/>
          <w:sz w:val="24"/>
          <w:szCs w:val="24"/>
        </w:rPr>
        <w:t xml:space="preserve">Praktikë </w:t>
      </w:r>
      <w:r w:rsidR="004C2640" w:rsidRPr="00905B0E">
        <w:rPr>
          <w:rFonts w:ascii="Garamond" w:hAnsi="Garamond" w:cs="Times New Roman"/>
          <w:bCs/>
          <w:sz w:val="24"/>
          <w:szCs w:val="24"/>
        </w:rPr>
        <w:t xml:space="preserve">të </w:t>
      </w:r>
      <w:r w:rsidR="004B280C" w:rsidRPr="00905B0E">
        <w:rPr>
          <w:rFonts w:ascii="Garamond" w:hAnsi="Garamond" w:cs="Times New Roman"/>
          <w:bCs/>
          <w:sz w:val="24"/>
          <w:szCs w:val="24"/>
        </w:rPr>
        <w:t>Ndaluar</w:t>
      </w:r>
      <w:r w:rsidR="004C2640" w:rsidRPr="00905B0E">
        <w:rPr>
          <w:rFonts w:ascii="Garamond" w:hAnsi="Garamond" w:cs="Times New Roman"/>
          <w:bCs/>
          <w:sz w:val="24"/>
          <w:szCs w:val="24"/>
        </w:rPr>
        <w:t xml:space="preserve">, </w:t>
      </w:r>
      <w:r w:rsidRPr="00905B0E">
        <w:rPr>
          <w:rFonts w:ascii="Garamond" w:hAnsi="Garamond" w:cs="Times New Roman"/>
          <w:bCs/>
          <w:sz w:val="24"/>
          <w:szCs w:val="24"/>
        </w:rPr>
        <w:t>në lidhje me Projektin (duke përfshirë çdo transaksion të financuar ose të propozuar për t</w:t>
      </w:r>
      <w:r w:rsidR="00297AD3" w:rsidRPr="00905B0E">
        <w:rPr>
          <w:rFonts w:ascii="Garamond" w:hAnsi="Garamond" w:cs="Times New Roman"/>
          <w:bCs/>
          <w:sz w:val="24"/>
          <w:szCs w:val="24"/>
        </w:rPr>
        <w:t>’</w:t>
      </w:r>
      <w:r w:rsidRPr="00905B0E">
        <w:rPr>
          <w:rFonts w:ascii="Garamond" w:hAnsi="Garamond" w:cs="Times New Roman"/>
          <w:bCs/>
          <w:sz w:val="24"/>
          <w:szCs w:val="24"/>
        </w:rPr>
        <w:t xml:space="preserve">u financuar, tërësisht ose pjesërisht, nga të ardhurat e Huas); dhe </w:t>
      </w:r>
    </w:p>
    <w:p w14:paraId="2195F0CC" w14:textId="1F7F041E" w:rsidR="003E7E0C" w:rsidRPr="00905B0E" w:rsidRDefault="003E7E0C" w:rsidP="003E7E0C">
      <w:pPr>
        <w:spacing w:after="0" w:line="240" w:lineRule="auto"/>
        <w:ind w:firstLine="284"/>
        <w:jc w:val="both"/>
        <w:rPr>
          <w:rFonts w:ascii="Garamond" w:hAnsi="Garamond" w:cs="Times New Roman"/>
          <w:bCs/>
          <w:sz w:val="24"/>
          <w:szCs w:val="24"/>
        </w:rPr>
      </w:pPr>
      <w:r w:rsidRPr="00905B0E">
        <w:rPr>
          <w:rFonts w:ascii="Garamond" w:hAnsi="Garamond" w:cs="Times New Roman"/>
          <w:bCs/>
          <w:sz w:val="24"/>
          <w:szCs w:val="24"/>
        </w:rPr>
        <w:t>ii</w:t>
      </w:r>
      <w:r w:rsidR="002E2005" w:rsidRPr="00905B0E">
        <w:rPr>
          <w:rFonts w:ascii="Garamond" w:hAnsi="Garamond" w:cs="Times New Roman"/>
          <w:bCs/>
          <w:sz w:val="24"/>
          <w:szCs w:val="24"/>
        </w:rPr>
        <w:t>.</w:t>
      </w:r>
      <w:r w:rsidRPr="00905B0E">
        <w:rPr>
          <w:rFonts w:ascii="Garamond" w:hAnsi="Garamond" w:cs="Times New Roman"/>
          <w:bCs/>
          <w:sz w:val="24"/>
          <w:szCs w:val="24"/>
        </w:rPr>
        <w:t xml:space="preserve"> njoftimin për furnitorët, </w:t>
      </w:r>
      <w:r w:rsidR="0018230B" w:rsidRPr="00905B0E">
        <w:rPr>
          <w:rFonts w:ascii="Garamond" w:hAnsi="Garamond" w:cs="Times New Roman"/>
          <w:bCs/>
          <w:sz w:val="24"/>
          <w:szCs w:val="24"/>
        </w:rPr>
        <w:t>nën</w:t>
      </w:r>
      <w:r w:rsidRPr="00905B0E">
        <w:rPr>
          <w:rFonts w:ascii="Garamond" w:hAnsi="Garamond" w:cs="Times New Roman"/>
          <w:bCs/>
          <w:sz w:val="24"/>
          <w:szCs w:val="24"/>
        </w:rPr>
        <w:t xml:space="preserve">furnitorët, kontraktorët, nënkontraktorët, koncesionarët, konsulentët dhe nënkonsulentët se Banka ka të drejtë të kërkojë Praktikën dhe Procedurat Përmbarimore, duke përfshirë çdo </w:t>
      </w:r>
      <w:r w:rsidR="00297AD3" w:rsidRPr="00905B0E">
        <w:rPr>
          <w:rFonts w:ascii="Garamond" w:hAnsi="Garamond" w:cs="Times New Roman"/>
          <w:bCs/>
          <w:sz w:val="24"/>
          <w:szCs w:val="24"/>
        </w:rPr>
        <w:t xml:space="preserve">veprim përmbarimor dhe veprim rregullues </w:t>
      </w:r>
      <w:r w:rsidRPr="00905B0E">
        <w:rPr>
          <w:rFonts w:ascii="Garamond" w:hAnsi="Garamond" w:cs="Times New Roman"/>
          <w:bCs/>
          <w:sz w:val="24"/>
          <w:szCs w:val="24"/>
        </w:rPr>
        <w:t xml:space="preserve">të përcaktuar në to, në lidhje me pretendimet për </w:t>
      </w:r>
      <w:r w:rsidR="00DD59EC" w:rsidRPr="00905B0E">
        <w:rPr>
          <w:rFonts w:ascii="Garamond" w:hAnsi="Garamond" w:cs="Times New Roman"/>
          <w:bCs/>
          <w:sz w:val="24"/>
          <w:szCs w:val="24"/>
        </w:rPr>
        <w:t xml:space="preserve">praktikat e ndaluara </w:t>
      </w:r>
      <w:r w:rsidRPr="00905B0E">
        <w:rPr>
          <w:rFonts w:ascii="Garamond" w:hAnsi="Garamond" w:cs="Times New Roman"/>
          <w:bCs/>
          <w:sz w:val="24"/>
          <w:szCs w:val="24"/>
        </w:rPr>
        <w:t>në lidhje me Projektin (duke përfshirë çdo transaksion të financuar ose të propozuar për t</w:t>
      </w:r>
      <w:r w:rsidR="002E2005" w:rsidRPr="00905B0E">
        <w:rPr>
          <w:rFonts w:ascii="Garamond" w:hAnsi="Garamond" w:cs="Times New Roman"/>
          <w:bCs/>
          <w:sz w:val="24"/>
          <w:szCs w:val="24"/>
        </w:rPr>
        <w:t>’</w:t>
      </w:r>
      <w:r w:rsidRPr="00905B0E">
        <w:rPr>
          <w:rFonts w:ascii="Garamond" w:hAnsi="Garamond" w:cs="Times New Roman"/>
          <w:bCs/>
          <w:sz w:val="24"/>
          <w:szCs w:val="24"/>
        </w:rPr>
        <w:t>u financuar, tërësisht ose pjesërisht, nga të ardhurat e Huas).</w:t>
      </w:r>
      <w:r w:rsidR="00F86607" w:rsidRPr="00905B0E">
        <w:rPr>
          <w:rFonts w:ascii="Garamond" w:hAnsi="Garamond" w:cs="Times New Roman"/>
          <w:bCs/>
          <w:sz w:val="24"/>
          <w:szCs w:val="24"/>
        </w:rPr>
        <w:t>”</w:t>
      </w:r>
      <w:r w:rsidR="00DD59EC" w:rsidRPr="00905B0E">
        <w:rPr>
          <w:rFonts w:ascii="Garamond" w:hAnsi="Garamond" w:cs="Times New Roman"/>
          <w:bCs/>
          <w:sz w:val="24"/>
          <w:szCs w:val="24"/>
        </w:rPr>
        <w:t>.</w:t>
      </w:r>
    </w:p>
    <w:p w14:paraId="10438C5E" w14:textId="35531CFF" w:rsidR="003E7E0C" w:rsidRPr="00905B0E" w:rsidRDefault="00BE44EB" w:rsidP="003E7E0C">
      <w:pPr>
        <w:spacing w:after="0" w:line="240" w:lineRule="auto"/>
        <w:ind w:firstLine="284"/>
        <w:jc w:val="both"/>
        <w:rPr>
          <w:rFonts w:ascii="Garamond" w:hAnsi="Garamond" w:cs="Times New Roman"/>
          <w:bCs/>
          <w:sz w:val="24"/>
          <w:szCs w:val="24"/>
        </w:rPr>
      </w:pPr>
      <w:r>
        <w:rPr>
          <w:rFonts w:ascii="Garamond" w:hAnsi="Garamond" w:cs="Times New Roman"/>
          <w:bCs/>
          <w:sz w:val="24"/>
          <w:szCs w:val="24"/>
        </w:rPr>
        <w:t>l</w:t>
      </w:r>
      <w:r w:rsidR="00865354">
        <w:rPr>
          <w:rFonts w:ascii="Garamond" w:hAnsi="Garamond" w:cs="Times New Roman"/>
          <w:bCs/>
          <w:sz w:val="24"/>
          <w:szCs w:val="24"/>
        </w:rPr>
        <w:t>)</w:t>
      </w:r>
      <w:r w:rsidR="003E7E0C" w:rsidRPr="00905B0E">
        <w:rPr>
          <w:rFonts w:ascii="Garamond" w:hAnsi="Garamond" w:cs="Times New Roman"/>
          <w:bCs/>
          <w:sz w:val="24"/>
          <w:szCs w:val="24"/>
        </w:rPr>
        <w:t xml:space="preserve"> Seksioni 4.04(a)(ii) i Termave dhe Kushteve Standarde ndryshohet, për qëllime të kësaj Marrëveshjeje, dhe lexohet si më poshtë:</w:t>
      </w:r>
    </w:p>
    <w:p w14:paraId="0A6CA5DA" w14:textId="641D8CDA" w:rsidR="003E7E0C" w:rsidRPr="00905B0E" w:rsidRDefault="00F86607" w:rsidP="003E7E0C">
      <w:pPr>
        <w:spacing w:after="0" w:line="240" w:lineRule="auto"/>
        <w:ind w:firstLine="284"/>
        <w:jc w:val="both"/>
        <w:rPr>
          <w:rFonts w:ascii="Garamond" w:hAnsi="Garamond" w:cs="Times New Roman"/>
          <w:bCs/>
          <w:sz w:val="24"/>
          <w:szCs w:val="24"/>
        </w:rPr>
      </w:pPr>
      <w:r w:rsidRPr="00905B0E">
        <w:rPr>
          <w:rFonts w:ascii="Garamond" w:hAnsi="Garamond" w:cs="Times New Roman"/>
          <w:bCs/>
          <w:sz w:val="24"/>
          <w:szCs w:val="24"/>
        </w:rPr>
        <w:t>“</w:t>
      </w:r>
      <w:r w:rsidR="003E7E0C" w:rsidRPr="00905B0E">
        <w:rPr>
          <w:rFonts w:ascii="Garamond" w:hAnsi="Garamond" w:cs="Times New Roman"/>
          <w:bCs/>
          <w:sz w:val="24"/>
          <w:szCs w:val="24"/>
        </w:rPr>
        <w:t>ii</w:t>
      </w:r>
      <w:r w:rsidR="00DD59EC" w:rsidRPr="00905B0E">
        <w:rPr>
          <w:rFonts w:ascii="Garamond" w:hAnsi="Garamond" w:cs="Times New Roman"/>
          <w:bCs/>
          <w:sz w:val="24"/>
          <w:szCs w:val="24"/>
        </w:rPr>
        <w:t>.</w:t>
      </w:r>
      <w:r w:rsidR="003E7E0C" w:rsidRPr="00905B0E">
        <w:rPr>
          <w:rFonts w:ascii="Garamond" w:hAnsi="Garamond" w:cs="Times New Roman"/>
          <w:bCs/>
          <w:sz w:val="24"/>
          <w:szCs w:val="24"/>
        </w:rPr>
        <w:t xml:space="preserve"> t</w:t>
      </w:r>
      <w:r w:rsidR="002E2005" w:rsidRPr="00905B0E">
        <w:rPr>
          <w:rFonts w:ascii="Garamond" w:hAnsi="Garamond" w:cs="Times New Roman"/>
          <w:bCs/>
          <w:sz w:val="24"/>
          <w:szCs w:val="24"/>
        </w:rPr>
        <w:t>’</w:t>
      </w:r>
      <w:r w:rsidR="003E7E0C" w:rsidRPr="00905B0E">
        <w:rPr>
          <w:rFonts w:ascii="Garamond" w:hAnsi="Garamond" w:cs="Times New Roman"/>
          <w:bCs/>
          <w:sz w:val="24"/>
          <w:szCs w:val="24"/>
        </w:rPr>
        <w:t>i japë Bankës menjëherë informacionin që Banka mund t</w:t>
      </w:r>
      <w:r w:rsidR="00DD59EC" w:rsidRPr="00905B0E">
        <w:rPr>
          <w:rFonts w:ascii="Garamond" w:hAnsi="Garamond" w:cs="Times New Roman"/>
          <w:bCs/>
          <w:sz w:val="24"/>
          <w:szCs w:val="24"/>
        </w:rPr>
        <w:t>’</w:t>
      </w:r>
      <w:r w:rsidR="003E7E0C" w:rsidRPr="00905B0E">
        <w:rPr>
          <w:rFonts w:ascii="Garamond" w:hAnsi="Garamond" w:cs="Times New Roman"/>
          <w:bCs/>
          <w:sz w:val="24"/>
          <w:szCs w:val="24"/>
        </w:rPr>
        <w:t>i kërkojë herë pas here në mënyrë të arsyeshme dhe t</w:t>
      </w:r>
      <w:r w:rsidR="00DD59EC" w:rsidRPr="00905B0E">
        <w:rPr>
          <w:rFonts w:ascii="Garamond" w:hAnsi="Garamond" w:cs="Times New Roman"/>
          <w:bCs/>
          <w:sz w:val="24"/>
          <w:szCs w:val="24"/>
        </w:rPr>
        <w:t>’</w:t>
      </w:r>
      <w:r w:rsidR="003E7E0C" w:rsidRPr="00905B0E">
        <w:rPr>
          <w:rFonts w:ascii="Garamond" w:hAnsi="Garamond" w:cs="Times New Roman"/>
          <w:bCs/>
          <w:sz w:val="24"/>
          <w:szCs w:val="24"/>
        </w:rPr>
        <w:t xml:space="preserve">u mundësojë </w:t>
      </w:r>
      <w:r w:rsidR="00DD59EC" w:rsidRPr="00905B0E">
        <w:rPr>
          <w:rFonts w:ascii="Garamond" w:hAnsi="Garamond" w:cs="Times New Roman"/>
          <w:bCs/>
          <w:sz w:val="24"/>
          <w:szCs w:val="24"/>
        </w:rPr>
        <w:t xml:space="preserve">përfaqësuesve </w:t>
      </w:r>
      <w:r w:rsidR="003E7E0C" w:rsidRPr="00905B0E">
        <w:rPr>
          <w:rFonts w:ascii="Garamond" w:hAnsi="Garamond" w:cs="Times New Roman"/>
          <w:bCs/>
          <w:sz w:val="24"/>
          <w:szCs w:val="24"/>
        </w:rPr>
        <w:t>të Bankës, me kërkesë të Bankës:</w:t>
      </w:r>
    </w:p>
    <w:p w14:paraId="05235C6A" w14:textId="08676E9C" w:rsidR="003E7E0C" w:rsidRPr="00905B0E" w:rsidRDefault="003E7E0C" w:rsidP="003E7E0C">
      <w:pPr>
        <w:spacing w:after="0" w:line="240" w:lineRule="auto"/>
        <w:ind w:firstLine="284"/>
        <w:jc w:val="both"/>
        <w:rPr>
          <w:rFonts w:ascii="Garamond" w:hAnsi="Garamond" w:cs="Times New Roman"/>
          <w:bCs/>
          <w:sz w:val="24"/>
          <w:szCs w:val="24"/>
        </w:rPr>
      </w:pPr>
      <w:r w:rsidRPr="00905B0E">
        <w:rPr>
          <w:rFonts w:ascii="Garamond" w:hAnsi="Garamond" w:cs="Times New Roman"/>
          <w:bCs/>
          <w:sz w:val="24"/>
          <w:szCs w:val="24"/>
        </w:rPr>
        <w:t>A</w:t>
      </w:r>
      <w:r w:rsidR="00F260DD" w:rsidRPr="00905B0E">
        <w:rPr>
          <w:rFonts w:ascii="Garamond" w:hAnsi="Garamond" w:cs="Times New Roman"/>
          <w:bCs/>
          <w:sz w:val="24"/>
          <w:szCs w:val="24"/>
        </w:rPr>
        <w:t xml:space="preserve">. Të </w:t>
      </w:r>
      <w:r w:rsidRPr="00905B0E">
        <w:rPr>
          <w:rFonts w:ascii="Garamond" w:hAnsi="Garamond" w:cs="Times New Roman"/>
          <w:bCs/>
          <w:sz w:val="24"/>
          <w:szCs w:val="24"/>
        </w:rPr>
        <w:t>vizitojnë çdo objekt dhe kantier ndërtimi në lidhje me Projektin ose ndonjë nga ambientet e tjera ku kryhet biznesi i Huamarrësit, Garantuesit ose Subjektit të Projektit;</w:t>
      </w:r>
    </w:p>
    <w:p w14:paraId="389CF52C" w14:textId="7CC81D36" w:rsidR="003E7E0C" w:rsidRPr="00905B0E" w:rsidRDefault="003E7E0C" w:rsidP="003E7E0C">
      <w:pPr>
        <w:spacing w:after="0" w:line="240" w:lineRule="auto"/>
        <w:ind w:firstLine="284"/>
        <w:jc w:val="both"/>
        <w:rPr>
          <w:rFonts w:ascii="Garamond" w:hAnsi="Garamond" w:cs="Times New Roman"/>
          <w:bCs/>
          <w:sz w:val="24"/>
          <w:szCs w:val="24"/>
        </w:rPr>
      </w:pPr>
      <w:r w:rsidRPr="00905B0E">
        <w:rPr>
          <w:rFonts w:ascii="Garamond" w:hAnsi="Garamond" w:cs="Times New Roman"/>
          <w:bCs/>
          <w:sz w:val="24"/>
          <w:szCs w:val="24"/>
        </w:rPr>
        <w:t>B</w:t>
      </w:r>
      <w:r w:rsidR="00F260DD" w:rsidRPr="00905B0E">
        <w:rPr>
          <w:rFonts w:ascii="Garamond" w:hAnsi="Garamond" w:cs="Times New Roman"/>
          <w:bCs/>
          <w:sz w:val="24"/>
          <w:szCs w:val="24"/>
        </w:rPr>
        <w:t>.</w:t>
      </w:r>
      <w:r w:rsidRPr="00905B0E">
        <w:rPr>
          <w:rFonts w:ascii="Garamond" w:hAnsi="Garamond" w:cs="Times New Roman"/>
          <w:bCs/>
          <w:sz w:val="24"/>
          <w:szCs w:val="24"/>
        </w:rPr>
        <w:t xml:space="preserve"> </w:t>
      </w:r>
      <w:r w:rsidR="00F260DD" w:rsidRPr="00905B0E">
        <w:rPr>
          <w:rFonts w:ascii="Garamond" w:hAnsi="Garamond" w:cs="Times New Roman"/>
          <w:bCs/>
          <w:sz w:val="24"/>
          <w:szCs w:val="24"/>
        </w:rPr>
        <w:t xml:space="preserve">Të </w:t>
      </w:r>
      <w:r w:rsidRPr="00905B0E">
        <w:rPr>
          <w:rFonts w:ascii="Garamond" w:hAnsi="Garamond" w:cs="Times New Roman"/>
          <w:bCs/>
          <w:sz w:val="24"/>
          <w:szCs w:val="24"/>
        </w:rPr>
        <w:t>kenë akses dhe të kontrollojnë çdo dhe të gjitha mallrat, punët dhe shërbimet e financuara nga të ardhurat e Huas dhe çdo impiant, instalim, vendndodhje, punim, ndërtesë, pronë, pajisje, asete, libra, llogari, regjistrime dhe dokumente të Huamarrësit, Garantuesit ose Subjektit të Projektit, dhe të lejojnë që këto dokumente dhe llogari të auditohen nga audituesit e Bankës; dhe</w:t>
      </w:r>
    </w:p>
    <w:p w14:paraId="78766855" w14:textId="6A660573" w:rsidR="003E7E0C" w:rsidRPr="00905B0E" w:rsidRDefault="003E7E0C" w:rsidP="003E7E0C">
      <w:pPr>
        <w:spacing w:after="0" w:line="240" w:lineRule="auto"/>
        <w:ind w:firstLine="284"/>
        <w:jc w:val="both"/>
        <w:rPr>
          <w:rFonts w:ascii="Garamond" w:hAnsi="Garamond" w:cs="Times New Roman"/>
          <w:bCs/>
          <w:sz w:val="24"/>
          <w:szCs w:val="24"/>
        </w:rPr>
      </w:pPr>
      <w:r w:rsidRPr="00905B0E">
        <w:rPr>
          <w:rFonts w:ascii="Garamond" w:hAnsi="Garamond" w:cs="Times New Roman"/>
          <w:bCs/>
          <w:sz w:val="24"/>
          <w:szCs w:val="24"/>
        </w:rPr>
        <w:t>C</w:t>
      </w:r>
      <w:r w:rsidR="00F260DD" w:rsidRPr="00905B0E">
        <w:rPr>
          <w:rFonts w:ascii="Garamond" w:hAnsi="Garamond" w:cs="Times New Roman"/>
          <w:bCs/>
          <w:sz w:val="24"/>
          <w:szCs w:val="24"/>
        </w:rPr>
        <w:t>.</w:t>
      </w:r>
      <w:r w:rsidRPr="00905B0E">
        <w:rPr>
          <w:rFonts w:ascii="Garamond" w:hAnsi="Garamond" w:cs="Times New Roman"/>
          <w:bCs/>
          <w:sz w:val="24"/>
          <w:szCs w:val="24"/>
        </w:rPr>
        <w:t xml:space="preserve"> </w:t>
      </w:r>
      <w:r w:rsidR="00F260DD" w:rsidRPr="00905B0E">
        <w:rPr>
          <w:rFonts w:ascii="Garamond" w:hAnsi="Garamond" w:cs="Times New Roman"/>
          <w:bCs/>
          <w:sz w:val="24"/>
          <w:szCs w:val="24"/>
        </w:rPr>
        <w:t xml:space="preserve">Të </w:t>
      </w:r>
      <w:r w:rsidRPr="00905B0E">
        <w:rPr>
          <w:rFonts w:ascii="Garamond" w:hAnsi="Garamond" w:cs="Times New Roman"/>
          <w:bCs/>
          <w:sz w:val="24"/>
          <w:szCs w:val="24"/>
        </w:rPr>
        <w:t>takohen dhe të zhvillojnë diskutime me këta përfaqësues dhe punonjës të Huamarrësit, Garantuesit ose Subjektit të Projektit, siç Banka mund ta çmojë të nevojshme dhe të përshtatshme,</w:t>
      </w:r>
    </w:p>
    <w:p w14:paraId="718D6C6D" w14:textId="47BCB868" w:rsidR="003E7E0C" w:rsidRPr="00905B0E" w:rsidRDefault="003E7E0C" w:rsidP="003E7E0C">
      <w:pPr>
        <w:spacing w:after="0" w:line="240" w:lineRule="auto"/>
        <w:ind w:firstLine="284"/>
        <w:jc w:val="both"/>
        <w:rPr>
          <w:rFonts w:ascii="Garamond" w:hAnsi="Garamond" w:cs="Times New Roman"/>
          <w:bCs/>
          <w:sz w:val="24"/>
          <w:szCs w:val="24"/>
        </w:rPr>
      </w:pPr>
      <w:r w:rsidRPr="00905B0E">
        <w:rPr>
          <w:rFonts w:ascii="Garamond" w:hAnsi="Garamond" w:cs="Times New Roman"/>
          <w:bCs/>
          <w:sz w:val="24"/>
          <w:szCs w:val="24"/>
        </w:rPr>
        <w:t>në secilin rast, duke përfshirë në mënyrë</w:t>
      </w:r>
      <w:r w:rsidR="00F260DD" w:rsidRPr="00905B0E">
        <w:rPr>
          <w:rFonts w:ascii="Garamond" w:hAnsi="Garamond" w:cs="Times New Roman"/>
          <w:bCs/>
          <w:sz w:val="24"/>
          <w:szCs w:val="24"/>
        </w:rPr>
        <w:t>,</w:t>
      </w:r>
      <w:r w:rsidRPr="00905B0E">
        <w:rPr>
          <w:rFonts w:ascii="Garamond" w:hAnsi="Garamond" w:cs="Times New Roman"/>
          <w:bCs/>
          <w:sz w:val="24"/>
          <w:szCs w:val="24"/>
        </w:rPr>
        <w:t xml:space="preserve"> që</w:t>
      </w:r>
      <w:r w:rsidR="00F260DD" w:rsidRPr="00905B0E">
        <w:rPr>
          <w:rFonts w:ascii="Garamond" w:hAnsi="Garamond" w:cs="Times New Roman"/>
          <w:bCs/>
          <w:sz w:val="24"/>
          <w:szCs w:val="24"/>
        </w:rPr>
        <w:t>:</w:t>
      </w:r>
      <w:r w:rsidRPr="00905B0E">
        <w:rPr>
          <w:rFonts w:ascii="Garamond" w:hAnsi="Garamond" w:cs="Times New Roman"/>
          <w:bCs/>
          <w:sz w:val="24"/>
          <w:szCs w:val="24"/>
        </w:rPr>
        <w:t xml:space="preserve"> 1</w:t>
      </w:r>
      <w:r w:rsidR="00F260DD" w:rsidRPr="00905B0E">
        <w:rPr>
          <w:rFonts w:ascii="Garamond" w:hAnsi="Garamond" w:cs="Times New Roman"/>
          <w:bCs/>
          <w:sz w:val="24"/>
          <w:szCs w:val="24"/>
        </w:rPr>
        <w:t>.</w:t>
      </w:r>
      <w:r w:rsidRPr="00905B0E">
        <w:rPr>
          <w:rFonts w:ascii="Garamond" w:hAnsi="Garamond" w:cs="Times New Roman"/>
          <w:bCs/>
          <w:sz w:val="24"/>
          <w:szCs w:val="24"/>
        </w:rPr>
        <w:t xml:space="preserve"> </w:t>
      </w:r>
      <w:r w:rsidR="00F260DD" w:rsidRPr="00905B0E">
        <w:rPr>
          <w:rFonts w:ascii="Garamond" w:hAnsi="Garamond" w:cs="Times New Roman"/>
          <w:bCs/>
          <w:sz w:val="24"/>
          <w:szCs w:val="24"/>
        </w:rPr>
        <w:t xml:space="preserve">Të </w:t>
      </w:r>
      <w:r w:rsidRPr="00905B0E">
        <w:rPr>
          <w:rFonts w:ascii="Garamond" w:hAnsi="Garamond" w:cs="Times New Roman"/>
          <w:bCs/>
          <w:sz w:val="24"/>
          <w:szCs w:val="24"/>
        </w:rPr>
        <w:t>lehtësojnë monitorimin dhe vlerësimin e Projektit nga Banka dhe t</w:t>
      </w:r>
      <w:r w:rsidR="00F260DD" w:rsidRPr="00905B0E">
        <w:rPr>
          <w:rFonts w:ascii="Garamond" w:hAnsi="Garamond" w:cs="Times New Roman"/>
          <w:bCs/>
          <w:sz w:val="24"/>
          <w:szCs w:val="24"/>
        </w:rPr>
        <w:t>’</w:t>
      </w:r>
      <w:r w:rsidRPr="00905B0E">
        <w:rPr>
          <w:rFonts w:ascii="Garamond" w:hAnsi="Garamond" w:cs="Times New Roman"/>
          <w:bCs/>
          <w:sz w:val="24"/>
          <w:szCs w:val="24"/>
        </w:rPr>
        <w:t xml:space="preserve">i mundësojnë Bankës që të shqyrtojë dhe trajtojë çdo kërkesë drejtuar IPAM-it lidhur me </w:t>
      </w:r>
      <w:r w:rsidR="004B280C" w:rsidRPr="00905B0E">
        <w:rPr>
          <w:rFonts w:ascii="Garamond" w:hAnsi="Garamond" w:cs="Times New Roman"/>
          <w:bCs/>
          <w:sz w:val="24"/>
          <w:szCs w:val="24"/>
        </w:rPr>
        <w:t>Projektin</w:t>
      </w:r>
      <w:r w:rsidR="00F260DD" w:rsidRPr="00905B0E">
        <w:rPr>
          <w:rFonts w:ascii="Garamond" w:hAnsi="Garamond" w:cs="Times New Roman"/>
          <w:bCs/>
          <w:sz w:val="24"/>
          <w:szCs w:val="24"/>
        </w:rPr>
        <w:t>;</w:t>
      </w:r>
      <w:r w:rsidRPr="00905B0E">
        <w:rPr>
          <w:rFonts w:ascii="Garamond" w:hAnsi="Garamond" w:cs="Times New Roman"/>
          <w:bCs/>
          <w:sz w:val="24"/>
          <w:szCs w:val="24"/>
        </w:rPr>
        <w:t xml:space="preserve"> dhe 2</w:t>
      </w:r>
      <w:r w:rsidR="00F260DD" w:rsidRPr="00905B0E">
        <w:rPr>
          <w:rFonts w:ascii="Garamond" w:hAnsi="Garamond" w:cs="Times New Roman"/>
          <w:bCs/>
          <w:sz w:val="24"/>
          <w:szCs w:val="24"/>
        </w:rPr>
        <w:t>.</w:t>
      </w:r>
      <w:r w:rsidRPr="00905B0E">
        <w:rPr>
          <w:rFonts w:ascii="Garamond" w:hAnsi="Garamond" w:cs="Times New Roman"/>
          <w:bCs/>
          <w:sz w:val="24"/>
          <w:szCs w:val="24"/>
        </w:rPr>
        <w:t xml:space="preserve"> </w:t>
      </w:r>
      <w:r w:rsidR="00F260DD" w:rsidRPr="00905B0E">
        <w:rPr>
          <w:rFonts w:ascii="Garamond" w:hAnsi="Garamond" w:cs="Times New Roman"/>
          <w:bCs/>
          <w:sz w:val="24"/>
          <w:szCs w:val="24"/>
        </w:rPr>
        <w:t xml:space="preserve">Të </w:t>
      </w:r>
      <w:r w:rsidRPr="00905B0E">
        <w:rPr>
          <w:rFonts w:ascii="Garamond" w:hAnsi="Garamond" w:cs="Times New Roman"/>
          <w:bCs/>
          <w:sz w:val="24"/>
          <w:szCs w:val="24"/>
        </w:rPr>
        <w:t xml:space="preserve">vlerësojnë nëse ka ndodhur një Praktikë e Ndaluar në lidhje me </w:t>
      </w:r>
      <w:r w:rsidR="004B280C" w:rsidRPr="00905B0E">
        <w:rPr>
          <w:rFonts w:ascii="Garamond" w:hAnsi="Garamond" w:cs="Times New Roman"/>
          <w:bCs/>
          <w:sz w:val="24"/>
          <w:szCs w:val="24"/>
        </w:rPr>
        <w:t xml:space="preserve">Projektin </w:t>
      </w:r>
      <w:r w:rsidRPr="00905B0E">
        <w:rPr>
          <w:rFonts w:ascii="Garamond" w:hAnsi="Garamond" w:cs="Times New Roman"/>
          <w:bCs/>
          <w:sz w:val="24"/>
          <w:szCs w:val="24"/>
        </w:rPr>
        <w:t>(duke përfshirë çdo transaksion të financuar ose të propozuar për t</w:t>
      </w:r>
      <w:r w:rsidR="00F260DD" w:rsidRPr="00905B0E">
        <w:rPr>
          <w:rFonts w:ascii="Garamond" w:hAnsi="Garamond" w:cs="Times New Roman"/>
          <w:bCs/>
          <w:sz w:val="24"/>
          <w:szCs w:val="24"/>
        </w:rPr>
        <w:t>’</w:t>
      </w:r>
      <w:r w:rsidRPr="00905B0E">
        <w:rPr>
          <w:rFonts w:ascii="Garamond" w:hAnsi="Garamond" w:cs="Times New Roman"/>
          <w:bCs/>
          <w:sz w:val="24"/>
          <w:szCs w:val="24"/>
        </w:rPr>
        <w:t>u financuar, tërësisht ose pjesërisht, nga të ardhurat e Huas);</w:t>
      </w:r>
      <w:r w:rsidR="00F260DD" w:rsidRPr="00905B0E">
        <w:rPr>
          <w:rFonts w:ascii="Garamond" w:hAnsi="Garamond" w:cs="Times New Roman"/>
          <w:bCs/>
          <w:sz w:val="24"/>
          <w:szCs w:val="24"/>
        </w:rPr>
        <w:t>”.</w:t>
      </w:r>
    </w:p>
    <w:p w14:paraId="598592FF" w14:textId="5B03D83F" w:rsidR="00665FDA" w:rsidRPr="00905B0E" w:rsidRDefault="003E7E0C" w:rsidP="00665FDA">
      <w:pPr>
        <w:spacing w:after="0" w:line="240" w:lineRule="auto"/>
        <w:ind w:firstLine="284"/>
        <w:jc w:val="both"/>
        <w:rPr>
          <w:rFonts w:ascii="Garamond" w:hAnsi="Garamond" w:cs="Times New Roman"/>
          <w:bCs/>
          <w:sz w:val="24"/>
          <w:szCs w:val="24"/>
        </w:rPr>
      </w:pPr>
      <w:r w:rsidRPr="00905B0E">
        <w:rPr>
          <w:rFonts w:ascii="Garamond" w:hAnsi="Garamond" w:cs="Times New Roman"/>
          <w:bCs/>
          <w:sz w:val="24"/>
          <w:szCs w:val="24"/>
        </w:rPr>
        <w:t xml:space="preserve">m) Seksioni 7.01 (a) (xvi) i Termave dhe Kushteve Standarde ndryshohet për qëllimet e kësaj Marrëveshjeje dhe lexohet si më poshtë: </w:t>
      </w:r>
      <w:r w:rsidR="00F86607" w:rsidRPr="00905B0E">
        <w:rPr>
          <w:rFonts w:ascii="Garamond" w:hAnsi="Garamond" w:cs="Times New Roman"/>
          <w:bCs/>
          <w:sz w:val="24"/>
          <w:szCs w:val="24"/>
        </w:rPr>
        <w:t>“</w:t>
      </w:r>
      <w:r w:rsidRPr="00905B0E">
        <w:rPr>
          <w:rFonts w:ascii="Garamond" w:hAnsi="Garamond" w:cs="Times New Roman"/>
          <w:bCs/>
          <w:sz w:val="24"/>
          <w:szCs w:val="24"/>
        </w:rPr>
        <w:t>xvi</w:t>
      </w:r>
      <w:r w:rsidR="0018230B" w:rsidRPr="00905B0E">
        <w:rPr>
          <w:rFonts w:ascii="Garamond" w:hAnsi="Garamond" w:cs="Times New Roman"/>
          <w:bCs/>
          <w:sz w:val="24"/>
          <w:szCs w:val="24"/>
        </w:rPr>
        <w:t>.</w:t>
      </w:r>
      <w:r w:rsidRPr="00905B0E">
        <w:rPr>
          <w:rFonts w:ascii="Garamond" w:hAnsi="Garamond" w:cs="Times New Roman"/>
          <w:bCs/>
          <w:sz w:val="24"/>
          <w:szCs w:val="24"/>
        </w:rPr>
        <w:t xml:space="preserve"> në përputhje me Praktikën dhe Procedurat Përmbarimore, Banka ka vendosur që Huamarrësi (përveç anëtarit), Subjekti i Projektit ose një Filial i këtyre subjekteve është përfshirë në listën e Bankës të personave ose subjekteve që janë të papërshtatshëm për të marrë një kontratë të financuar nga Banka </w:t>
      </w:r>
      <w:r w:rsidR="00665FDA" w:rsidRPr="00905B0E">
        <w:rPr>
          <w:rFonts w:ascii="Garamond" w:hAnsi="Garamond" w:cs="Times New Roman"/>
          <w:bCs/>
          <w:sz w:val="24"/>
          <w:szCs w:val="24"/>
        </w:rPr>
        <w:t>ose për financim nga Banka, siç kjo listë mund të gjendet në faqen e internetit të Bankës; ose</w:t>
      </w:r>
      <w:r w:rsidR="00F86607" w:rsidRPr="00905B0E">
        <w:rPr>
          <w:rFonts w:ascii="Garamond" w:hAnsi="Garamond" w:cs="Times New Roman"/>
          <w:bCs/>
          <w:sz w:val="24"/>
          <w:szCs w:val="24"/>
        </w:rPr>
        <w:t>”</w:t>
      </w:r>
      <w:r w:rsidR="00665FDA" w:rsidRPr="00905B0E">
        <w:rPr>
          <w:rFonts w:ascii="Garamond" w:hAnsi="Garamond" w:cs="Times New Roman"/>
          <w:bCs/>
          <w:sz w:val="24"/>
          <w:szCs w:val="24"/>
        </w:rPr>
        <w:t>.</w:t>
      </w:r>
    </w:p>
    <w:p w14:paraId="74653526" w14:textId="1D9F49E3" w:rsidR="00665FDA" w:rsidRPr="00905B0E" w:rsidRDefault="00665FDA" w:rsidP="00665FDA">
      <w:pPr>
        <w:spacing w:after="0" w:line="240" w:lineRule="auto"/>
        <w:ind w:firstLine="284"/>
        <w:jc w:val="both"/>
        <w:rPr>
          <w:rFonts w:ascii="Garamond" w:hAnsi="Garamond" w:cs="Times New Roman"/>
          <w:bCs/>
          <w:sz w:val="24"/>
          <w:szCs w:val="24"/>
        </w:rPr>
      </w:pPr>
      <w:r w:rsidRPr="00905B0E">
        <w:rPr>
          <w:rFonts w:ascii="Garamond" w:hAnsi="Garamond" w:cs="Times New Roman"/>
          <w:bCs/>
          <w:sz w:val="24"/>
          <w:szCs w:val="24"/>
        </w:rPr>
        <w:t xml:space="preserve">n) Seksioni 7.02(d) i Termave dhe Kushteve Standarde ndryshohet për qëllimet e kësaj Marrëveshjeje dhe lexohet si më poshtë: </w:t>
      </w:r>
      <w:r w:rsidR="00F86607" w:rsidRPr="00905B0E">
        <w:rPr>
          <w:rFonts w:ascii="Garamond" w:hAnsi="Garamond" w:cs="Times New Roman"/>
          <w:bCs/>
          <w:sz w:val="24"/>
          <w:szCs w:val="24"/>
        </w:rPr>
        <w:t>“</w:t>
      </w:r>
      <w:r w:rsidRPr="00905B0E">
        <w:rPr>
          <w:rFonts w:ascii="Garamond" w:hAnsi="Garamond" w:cs="Times New Roman"/>
          <w:bCs/>
          <w:sz w:val="24"/>
          <w:szCs w:val="24"/>
        </w:rPr>
        <w:t xml:space="preserve">d) Nëse, në përputhje me Praktikën dhe Procedurat Përmbarimore, Banka vendos që Huamarrësi (përveç </w:t>
      </w:r>
      <w:r w:rsidR="00C81400" w:rsidRPr="00905B0E">
        <w:rPr>
          <w:rFonts w:ascii="Garamond" w:hAnsi="Garamond" w:cs="Times New Roman"/>
          <w:bCs/>
          <w:sz w:val="24"/>
          <w:szCs w:val="24"/>
        </w:rPr>
        <w:t>anëtarit</w:t>
      </w:r>
      <w:r w:rsidRPr="00905B0E">
        <w:rPr>
          <w:rFonts w:ascii="Garamond" w:hAnsi="Garamond" w:cs="Times New Roman"/>
          <w:bCs/>
          <w:sz w:val="24"/>
          <w:szCs w:val="24"/>
        </w:rPr>
        <w:t xml:space="preserve">), </w:t>
      </w:r>
      <w:r w:rsidR="00C81400" w:rsidRPr="00905B0E">
        <w:rPr>
          <w:rFonts w:ascii="Garamond" w:hAnsi="Garamond" w:cs="Times New Roman"/>
          <w:bCs/>
          <w:sz w:val="24"/>
          <w:szCs w:val="24"/>
        </w:rPr>
        <w:t xml:space="preserve">subjekti </w:t>
      </w:r>
      <w:r w:rsidRPr="00905B0E">
        <w:rPr>
          <w:rFonts w:ascii="Garamond" w:hAnsi="Garamond" w:cs="Times New Roman"/>
          <w:bCs/>
          <w:sz w:val="24"/>
          <w:szCs w:val="24"/>
        </w:rPr>
        <w:t xml:space="preserve">i Projektit ose një </w:t>
      </w:r>
      <w:r w:rsidR="00C81400" w:rsidRPr="00905B0E">
        <w:rPr>
          <w:rFonts w:ascii="Garamond" w:hAnsi="Garamond" w:cs="Times New Roman"/>
          <w:bCs/>
          <w:sz w:val="24"/>
          <w:szCs w:val="24"/>
        </w:rPr>
        <w:t xml:space="preserve">filial </w:t>
      </w:r>
      <w:r w:rsidRPr="00905B0E">
        <w:rPr>
          <w:rFonts w:ascii="Garamond" w:hAnsi="Garamond" w:cs="Times New Roman"/>
          <w:bCs/>
          <w:sz w:val="24"/>
          <w:szCs w:val="24"/>
        </w:rPr>
        <w:t>i këtyre subjekteve është përfshirë në listën e Bankës të personave ose subjekteve që janë të papërshtatshëm për të marrë një kontratë të financuar nga Banka ose për financim nga Banka, siç kjo listë mund të gjendet në faqen e internetit të Bankës, Banka mund të anulojë, duke i dhënë njoftim Huamarrësit dhe Garantuesit, të gjithë ose një pjesë të Huas, kur jepet njoftimi.</w:t>
      </w:r>
      <w:r w:rsidR="00F86607" w:rsidRPr="00905B0E">
        <w:rPr>
          <w:rFonts w:ascii="Garamond" w:hAnsi="Garamond" w:cs="Times New Roman"/>
          <w:bCs/>
          <w:sz w:val="24"/>
          <w:szCs w:val="24"/>
        </w:rPr>
        <w:t>”</w:t>
      </w:r>
      <w:r w:rsidR="00C81400" w:rsidRPr="00905B0E">
        <w:rPr>
          <w:rFonts w:ascii="Garamond" w:hAnsi="Garamond" w:cs="Times New Roman"/>
          <w:bCs/>
          <w:sz w:val="24"/>
          <w:szCs w:val="24"/>
        </w:rPr>
        <w:t>.</w:t>
      </w:r>
    </w:p>
    <w:p w14:paraId="69B4DDF3" w14:textId="02E24FAD" w:rsidR="00665FDA" w:rsidRPr="00905B0E" w:rsidRDefault="00665FDA" w:rsidP="00665FDA">
      <w:pPr>
        <w:spacing w:after="0" w:line="240" w:lineRule="auto"/>
        <w:ind w:firstLine="284"/>
        <w:jc w:val="both"/>
        <w:rPr>
          <w:rFonts w:ascii="Garamond" w:hAnsi="Garamond" w:cs="Times New Roman"/>
          <w:bCs/>
          <w:sz w:val="24"/>
          <w:szCs w:val="24"/>
        </w:rPr>
      </w:pPr>
      <w:r w:rsidRPr="00905B0E">
        <w:rPr>
          <w:rFonts w:ascii="Garamond" w:hAnsi="Garamond" w:cs="Times New Roman"/>
          <w:bCs/>
          <w:sz w:val="24"/>
          <w:szCs w:val="24"/>
        </w:rPr>
        <w:t>0) Seksioni 8.01 i Termave dhe Kushteve Standarde ndryshohet, për qëllimet e kësaj Marrëveshjeje, për të përfshirë një Seksion të ri 8.01(b), me tekstin e mëposhtëm:</w:t>
      </w:r>
    </w:p>
    <w:p w14:paraId="5AB3A9E3" w14:textId="1FEAEDD2" w:rsidR="00665FDA" w:rsidRPr="00905B0E" w:rsidRDefault="00F86607" w:rsidP="00665FDA">
      <w:pPr>
        <w:spacing w:after="0" w:line="240" w:lineRule="auto"/>
        <w:ind w:firstLine="284"/>
        <w:jc w:val="both"/>
        <w:rPr>
          <w:rFonts w:ascii="Garamond" w:hAnsi="Garamond" w:cs="Times New Roman"/>
          <w:bCs/>
          <w:sz w:val="24"/>
          <w:szCs w:val="24"/>
        </w:rPr>
      </w:pPr>
      <w:r w:rsidRPr="00905B0E">
        <w:rPr>
          <w:rFonts w:ascii="Garamond" w:hAnsi="Garamond" w:cs="Times New Roman"/>
          <w:bCs/>
          <w:sz w:val="24"/>
          <w:szCs w:val="24"/>
        </w:rPr>
        <w:t>“</w:t>
      </w:r>
      <w:r w:rsidR="00665FDA" w:rsidRPr="00905B0E">
        <w:rPr>
          <w:rFonts w:ascii="Garamond" w:hAnsi="Garamond" w:cs="Times New Roman"/>
          <w:bCs/>
          <w:sz w:val="24"/>
          <w:szCs w:val="24"/>
        </w:rPr>
        <w:t>b) Pavarësisht nga ndonjë dispozitë tjetër e këtyre Termave dhe Kushteve Standarde, Marrëveshjes së Huas, Marrëveshjes së Garancisë ose çdo Marrëveshje</w:t>
      </w:r>
      <w:r w:rsidR="000A5ECD">
        <w:rPr>
          <w:rFonts w:ascii="Garamond" w:hAnsi="Garamond" w:cs="Times New Roman"/>
          <w:bCs/>
          <w:sz w:val="24"/>
          <w:szCs w:val="24"/>
        </w:rPr>
        <w:t>je</w:t>
      </w:r>
      <w:r w:rsidR="00665FDA" w:rsidRPr="00905B0E">
        <w:rPr>
          <w:rFonts w:ascii="Garamond" w:hAnsi="Garamond" w:cs="Times New Roman"/>
          <w:bCs/>
          <w:sz w:val="24"/>
          <w:szCs w:val="24"/>
        </w:rPr>
        <w:t xml:space="preserve"> Projekti, Huamarrësi, Garantuesi dhe çdo Subjekt i Projektit çmohen se pranojnë që Banka ka të drejtë të kërkojë Praktikën dhe Procedurat Përmbarimore, duke përfshirë çdo veprim Përmbarimor dhe Veprim Rregullues të përcaktuar aty, për sa </w:t>
      </w:r>
      <w:r w:rsidR="00C81400" w:rsidRPr="00905B0E">
        <w:rPr>
          <w:rFonts w:ascii="Garamond" w:hAnsi="Garamond" w:cs="Times New Roman"/>
          <w:bCs/>
          <w:sz w:val="24"/>
          <w:szCs w:val="24"/>
        </w:rPr>
        <w:t>u</w:t>
      </w:r>
      <w:r w:rsidR="00665FDA" w:rsidRPr="00905B0E">
        <w:rPr>
          <w:rFonts w:ascii="Garamond" w:hAnsi="Garamond" w:cs="Times New Roman"/>
          <w:bCs/>
          <w:sz w:val="24"/>
          <w:szCs w:val="24"/>
        </w:rPr>
        <w:t xml:space="preserve"> përket pretendimeve për Praktikat e Ndaluara</w:t>
      </w:r>
      <w:r w:rsidR="00C81400" w:rsidRPr="00905B0E">
        <w:rPr>
          <w:rFonts w:ascii="Garamond" w:hAnsi="Garamond" w:cs="Times New Roman"/>
          <w:bCs/>
          <w:sz w:val="24"/>
          <w:szCs w:val="24"/>
        </w:rPr>
        <w:t>,</w:t>
      </w:r>
      <w:r w:rsidR="00665FDA" w:rsidRPr="00905B0E">
        <w:rPr>
          <w:rFonts w:ascii="Garamond" w:hAnsi="Garamond" w:cs="Times New Roman"/>
          <w:bCs/>
          <w:sz w:val="24"/>
          <w:szCs w:val="24"/>
        </w:rPr>
        <w:t xml:space="preserve"> në lidhje me Projektin (duke përfshirë çdo transaksion të financuar ose të propozuar për t</w:t>
      </w:r>
      <w:r w:rsidR="00C81400" w:rsidRPr="00905B0E">
        <w:rPr>
          <w:rFonts w:ascii="Garamond" w:hAnsi="Garamond" w:cs="Times New Roman"/>
          <w:bCs/>
          <w:sz w:val="24"/>
          <w:szCs w:val="24"/>
        </w:rPr>
        <w:t>’</w:t>
      </w:r>
      <w:r w:rsidR="00665FDA" w:rsidRPr="00905B0E">
        <w:rPr>
          <w:rFonts w:ascii="Garamond" w:hAnsi="Garamond" w:cs="Times New Roman"/>
          <w:bCs/>
          <w:sz w:val="24"/>
          <w:szCs w:val="24"/>
        </w:rPr>
        <w:t>u financuar, tërësisht ose pjesërisht, nga të ardhurat e Huas).</w:t>
      </w:r>
      <w:r w:rsidRPr="00905B0E">
        <w:rPr>
          <w:rFonts w:ascii="Garamond" w:hAnsi="Garamond" w:cs="Times New Roman"/>
          <w:bCs/>
          <w:sz w:val="24"/>
          <w:szCs w:val="24"/>
        </w:rPr>
        <w:t>”</w:t>
      </w:r>
      <w:r w:rsidR="00C81400" w:rsidRPr="00905B0E">
        <w:rPr>
          <w:rFonts w:ascii="Garamond" w:hAnsi="Garamond" w:cs="Times New Roman"/>
          <w:bCs/>
          <w:sz w:val="24"/>
          <w:szCs w:val="24"/>
        </w:rPr>
        <w:t>.</w:t>
      </w:r>
    </w:p>
    <w:p w14:paraId="398957E9" w14:textId="78C410D8" w:rsidR="00665FDA" w:rsidRPr="00905B0E" w:rsidRDefault="00665FDA" w:rsidP="00665FDA">
      <w:pPr>
        <w:spacing w:after="0" w:line="240" w:lineRule="auto"/>
        <w:ind w:firstLine="284"/>
        <w:jc w:val="both"/>
        <w:rPr>
          <w:rFonts w:ascii="Garamond" w:hAnsi="Garamond" w:cs="Times New Roman"/>
          <w:bCs/>
          <w:sz w:val="24"/>
          <w:szCs w:val="24"/>
        </w:rPr>
      </w:pPr>
      <w:r w:rsidRPr="00905B0E">
        <w:rPr>
          <w:rFonts w:ascii="Garamond" w:hAnsi="Garamond" w:cs="Times New Roman"/>
          <w:bCs/>
          <w:sz w:val="24"/>
          <w:szCs w:val="24"/>
        </w:rPr>
        <w:t>H</w:t>
      </w:r>
      <w:r w:rsidR="00C81400" w:rsidRPr="00905B0E">
        <w:rPr>
          <w:rFonts w:ascii="Garamond" w:hAnsi="Garamond" w:cs="Times New Roman"/>
          <w:bCs/>
          <w:sz w:val="24"/>
          <w:szCs w:val="24"/>
        </w:rPr>
        <w:t>.</w:t>
      </w:r>
      <w:r w:rsidRPr="00905B0E">
        <w:rPr>
          <w:rFonts w:ascii="Garamond" w:hAnsi="Garamond" w:cs="Times New Roman"/>
          <w:bCs/>
          <w:sz w:val="24"/>
          <w:szCs w:val="24"/>
        </w:rPr>
        <w:t xml:space="preserve"> Me shtimin e një përkufizimi të ri, </w:t>
      </w:r>
      <w:r w:rsidR="00F86607" w:rsidRPr="00905B0E">
        <w:rPr>
          <w:rFonts w:ascii="Garamond" w:hAnsi="Garamond" w:cs="Times New Roman"/>
          <w:bCs/>
          <w:sz w:val="24"/>
          <w:szCs w:val="24"/>
        </w:rPr>
        <w:t>“</w:t>
      </w:r>
      <w:r w:rsidRPr="00905B0E">
        <w:rPr>
          <w:rFonts w:ascii="Garamond" w:hAnsi="Garamond" w:cs="Times New Roman"/>
          <w:bCs/>
          <w:sz w:val="24"/>
          <w:szCs w:val="24"/>
        </w:rPr>
        <w:t xml:space="preserve">Veprim </w:t>
      </w:r>
      <w:r w:rsidR="00C81400" w:rsidRPr="00905B0E">
        <w:rPr>
          <w:rFonts w:ascii="Garamond" w:hAnsi="Garamond" w:cs="Times New Roman"/>
          <w:bCs/>
          <w:sz w:val="24"/>
          <w:szCs w:val="24"/>
        </w:rPr>
        <w:t>rregullues</w:t>
      </w:r>
      <w:r w:rsidR="00F86607" w:rsidRPr="00905B0E">
        <w:rPr>
          <w:rFonts w:ascii="Garamond" w:hAnsi="Garamond" w:cs="Times New Roman"/>
          <w:bCs/>
          <w:sz w:val="24"/>
          <w:szCs w:val="24"/>
        </w:rPr>
        <w:t>”</w:t>
      </w:r>
      <w:r w:rsidRPr="00905B0E">
        <w:rPr>
          <w:rFonts w:ascii="Garamond" w:hAnsi="Garamond" w:cs="Times New Roman"/>
          <w:bCs/>
          <w:sz w:val="24"/>
          <w:szCs w:val="24"/>
        </w:rPr>
        <w:t xml:space="preserve"> në </w:t>
      </w:r>
      <w:r w:rsidR="00C81400" w:rsidRPr="00905B0E">
        <w:rPr>
          <w:rFonts w:ascii="Garamond" w:hAnsi="Garamond" w:cs="Times New Roman"/>
          <w:bCs/>
          <w:sz w:val="24"/>
          <w:szCs w:val="24"/>
        </w:rPr>
        <w:t xml:space="preserve">seksionin </w:t>
      </w:r>
      <w:r w:rsidRPr="00905B0E">
        <w:rPr>
          <w:rFonts w:ascii="Garamond" w:hAnsi="Garamond" w:cs="Times New Roman"/>
          <w:bCs/>
          <w:sz w:val="24"/>
          <w:szCs w:val="24"/>
        </w:rPr>
        <w:t>1.02 të Marrëveshjes Origjinale, si më poshtë:</w:t>
      </w:r>
    </w:p>
    <w:p w14:paraId="0C20BB0D" w14:textId="307AD0FA" w:rsidR="00665FDA" w:rsidRPr="00905B0E" w:rsidRDefault="005D3A33" w:rsidP="00DA1E21">
      <w:pPr>
        <w:spacing w:after="0" w:line="240" w:lineRule="auto"/>
        <w:ind w:firstLine="284"/>
        <w:jc w:val="both"/>
        <w:rPr>
          <w:rFonts w:ascii="Garamond" w:hAnsi="Garamond" w:cs="Times New Roman"/>
          <w:bCs/>
          <w:sz w:val="24"/>
          <w:szCs w:val="24"/>
        </w:rPr>
      </w:pPr>
      <w:r w:rsidRPr="00905B0E">
        <w:rPr>
          <w:rFonts w:ascii="Garamond" w:hAnsi="Garamond" w:cs="Times New Roman"/>
          <w:bCs/>
          <w:sz w:val="24"/>
          <w:szCs w:val="24"/>
        </w:rPr>
        <w:t>“’</w:t>
      </w:r>
      <w:r w:rsidR="00665FDA" w:rsidRPr="00905B0E">
        <w:rPr>
          <w:rFonts w:ascii="Garamond" w:hAnsi="Garamond" w:cs="Times New Roman"/>
          <w:bCs/>
          <w:sz w:val="24"/>
          <w:szCs w:val="24"/>
        </w:rPr>
        <w:t xml:space="preserve">Veprim </w:t>
      </w:r>
      <w:r w:rsidR="00DB3E91" w:rsidRPr="00905B0E">
        <w:rPr>
          <w:rFonts w:ascii="Garamond" w:hAnsi="Garamond" w:cs="Times New Roman"/>
          <w:bCs/>
          <w:sz w:val="24"/>
          <w:szCs w:val="24"/>
        </w:rPr>
        <w:t>rregullues</w:t>
      </w:r>
      <w:r w:rsidRPr="00905B0E">
        <w:rPr>
          <w:rFonts w:ascii="Garamond" w:hAnsi="Garamond" w:cs="Times New Roman"/>
          <w:bCs/>
          <w:sz w:val="24"/>
          <w:szCs w:val="24"/>
        </w:rPr>
        <w:t xml:space="preserve">’ </w:t>
      </w:r>
      <w:r w:rsidR="00665FDA" w:rsidRPr="00905B0E">
        <w:rPr>
          <w:rFonts w:ascii="Garamond" w:hAnsi="Garamond" w:cs="Times New Roman"/>
          <w:bCs/>
          <w:sz w:val="24"/>
          <w:szCs w:val="24"/>
        </w:rPr>
        <w:t>është një veprim i tillë siç përcaktohet në Praktikën dhe Procedurat Përmbarimore të Bankës.</w:t>
      </w:r>
      <w:r w:rsidR="00F86607" w:rsidRPr="00905B0E">
        <w:rPr>
          <w:rFonts w:ascii="Garamond" w:hAnsi="Garamond" w:cs="Times New Roman"/>
          <w:bCs/>
          <w:sz w:val="24"/>
          <w:szCs w:val="24"/>
        </w:rPr>
        <w:t>”</w:t>
      </w:r>
      <w:r w:rsidRPr="00905B0E">
        <w:rPr>
          <w:rFonts w:ascii="Garamond" w:hAnsi="Garamond" w:cs="Times New Roman"/>
          <w:bCs/>
          <w:sz w:val="24"/>
          <w:szCs w:val="24"/>
        </w:rPr>
        <w:t>.</w:t>
      </w:r>
    </w:p>
    <w:p w14:paraId="5EB4A3E2" w14:textId="5EF04340" w:rsidR="00665FDA" w:rsidRPr="00905B0E" w:rsidRDefault="000A5ECD" w:rsidP="00665FDA">
      <w:pPr>
        <w:spacing w:after="0" w:line="240" w:lineRule="auto"/>
        <w:ind w:firstLine="284"/>
        <w:jc w:val="both"/>
        <w:rPr>
          <w:rFonts w:ascii="Garamond" w:hAnsi="Garamond" w:cs="Times New Roman"/>
          <w:bCs/>
          <w:sz w:val="24"/>
          <w:szCs w:val="24"/>
        </w:rPr>
      </w:pPr>
      <w:r>
        <w:rPr>
          <w:rFonts w:ascii="Garamond" w:hAnsi="Garamond" w:cs="Times New Roman"/>
          <w:bCs/>
          <w:sz w:val="24"/>
          <w:szCs w:val="24"/>
        </w:rPr>
        <w:t>I</w:t>
      </w:r>
      <w:r w:rsidR="00455526" w:rsidRPr="00905B0E">
        <w:rPr>
          <w:rFonts w:ascii="Garamond" w:hAnsi="Garamond" w:cs="Times New Roman"/>
          <w:bCs/>
          <w:sz w:val="24"/>
          <w:szCs w:val="24"/>
        </w:rPr>
        <w:t>.</w:t>
      </w:r>
      <w:r w:rsidR="00665FDA" w:rsidRPr="00905B0E">
        <w:rPr>
          <w:rFonts w:ascii="Garamond" w:hAnsi="Garamond" w:cs="Times New Roman"/>
          <w:bCs/>
          <w:sz w:val="24"/>
          <w:szCs w:val="24"/>
        </w:rPr>
        <w:t xml:space="preserve"> Me shtimin e një përkufizimi të ri, </w:t>
      </w:r>
      <w:r w:rsidR="00F86607" w:rsidRPr="00905B0E">
        <w:rPr>
          <w:rFonts w:ascii="Garamond" w:hAnsi="Garamond" w:cs="Times New Roman"/>
          <w:bCs/>
          <w:sz w:val="24"/>
          <w:szCs w:val="24"/>
        </w:rPr>
        <w:t>“</w:t>
      </w:r>
      <w:r w:rsidR="00665FDA" w:rsidRPr="00905B0E">
        <w:rPr>
          <w:rFonts w:ascii="Garamond" w:hAnsi="Garamond" w:cs="Times New Roman"/>
          <w:bCs/>
          <w:sz w:val="24"/>
          <w:szCs w:val="24"/>
        </w:rPr>
        <w:t xml:space="preserve">Veprim </w:t>
      </w:r>
      <w:r w:rsidR="005D3A33" w:rsidRPr="00905B0E">
        <w:rPr>
          <w:rFonts w:ascii="Garamond" w:hAnsi="Garamond" w:cs="Times New Roman"/>
          <w:bCs/>
          <w:sz w:val="24"/>
          <w:szCs w:val="24"/>
        </w:rPr>
        <w:t>përmbarues</w:t>
      </w:r>
      <w:r w:rsidR="00F86607" w:rsidRPr="00905B0E">
        <w:rPr>
          <w:rFonts w:ascii="Garamond" w:hAnsi="Garamond" w:cs="Times New Roman"/>
          <w:bCs/>
          <w:sz w:val="24"/>
          <w:szCs w:val="24"/>
        </w:rPr>
        <w:t>”</w:t>
      </w:r>
      <w:r w:rsidR="00665FDA" w:rsidRPr="00905B0E">
        <w:rPr>
          <w:rFonts w:ascii="Garamond" w:hAnsi="Garamond" w:cs="Times New Roman"/>
          <w:bCs/>
          <w:sz w:val="24"/>
          <w:szCs w:val="24"/>
        </w:rPr>
        <w:t xml:space="preserve"> në </w:t>
      </w:r>
      <w:r w:rsidR="005D3A33" w:rsidRPr="00905B0E">
        <w:rPr>
          <w:rFonts w:ascii="Garamond" w:hAnsi="Garamond" w:cs="Times New Roman"/>
          <w:bCs/>
          <w:sz w:val="24"/>
          <w:szCs w:val="24"/>
        </w:rPr>
        <w:t xml:space="preserve">seksionin </w:t>
      </w:r>
      <w:r w:rsidR="00665FDA" w:rsidRPr="00905B0E">
        <w:rPr>
          <w:rFonts w:ascii="Garamond" w:hAnsi="Garamond" w:cs="Times New Roman"/>
          <w:bCs/>
          <w:sz w:val="24"/>
          <w:szCs w:val="24"/>
        </w:rPr>
        <w:t>1.02 të Marrëveshjes Origjinale, si më poshtë:</w:t>
      </w:r>
    </w:p>
    <w:p w14:paraId="52FFFDDA" w14:textId="7AE8DC56" w:rsidR="00665FDA" w:rsidRPr="00905B0E" w:rsidRDefault="00F86607" w:rsidP="00665FDA">
      <w:pPr>
        <w:spacing w:after="0" w:line="240" w:lineRule="auto"/>
        <w:ind w:firstLine="284"/>
        <w:jc w:val="both"/>
        <w:rPr>
          <w:rFonts w:ascii="Garamond" w:hAnsi="Garamond" w:cs="Times New Roman"/>
          <w:bCs/>
          <w:sz w:val="24"/>
          <w:szCs w:val="24"/>
        </w:rPr>
      </w:pPr>
      <w:r w:rsidRPr="00905B0E">
        <w:rPr>
          <w:rFonts w:ascii="Garamond" w:hAnsi="Garamond" w:cs="Times New Roman"/>
          <w:bCs/>
          <w:sz w:val="24"/>
          <w:szCs w:val="24"/>
        </w:rPr>
        <w:lastRenderedPageBreak/>
        <w:t>“</w:t>
      </w:r>
      <w:r w:rsidR="005D3A33" w:rsidRPr="00905B0E">
        <w:rPr>
          <w:rFonts w:ascii="Garamond" w:hAnsi="Garamond" w:cs="Times New Roman"/>
          <w:bCs/>
          <w:sz w:val="24"/>
          <w:szCs w:val="24"/>
        </w:rPr>
        <w:t>’</w:t>
      </w:r>
      <w:r w:rsidR="00665FDA" w:rsidRPr="00905B0E">
        <w:rPr>
          <w:rFonts w:ascii="Garamond" w:hAnsi="Garamond" w:cs="Times New Roman"/>
          <w:bCs/>
          <w:sz w:val="24"/>
          <w:szCs w:val="24"/>
        </w:rPr>
        <w:t>Veprim Përmbarues</w:t>
      </w:r>
      <w:r w:rsidR="005D3A33" w:rsidRPr="00905B0E">
        <w:rPr>
          <w:rFonts w:ascii="Garamond" w:hAnsi="Garamond" w:cs="Times New Roman"/>
          <w:bCs/>
          <w:sz w:val="24"/>
          <w:szCs w:val="24"/>
        </w:rPr>
        <w:t>’</w:t>
      </w:r>
      <w:r w:rsidR="00665FDA" w:rsidRPr="00905B0E">
        <w:rPr>
          <w:rFonts w:ascii="Garamond" w:hAnsi="Garamond" w:cs="Times New Roman"/>
          <w:bCs/>
          <w:sz w:val="24"/>
          <w:szCs w:val="24"/>
        </w:rPr>
        <w:t xml:space="preserve"> është një veprim i tillë siç përcaktohet në Praktikën dhe Procedurat Përmbarimore të Bankës.</w:t>
      </w:r>
      <w:r w:rsidRPr="00905B0E">
        <w:rPr>
          <w:rFonts w:ascii="Garamond" w:hAnsi="Garamond" w:cs="Times New Roman"/>
          <w:bCs/>
          <w:sz w:val="24"/>
          <w:szCs w:val="24"/>
        </w:rPr>
        <w:t>”</w:t>
      </w:r>
      <w:r w:rsidR="005D3A33" w:rsidRPr="00905B0E">
        <w:rPr>
          <w:rFonts w:ascii="Garamond" w:hAnsi="Garamond" w:cs="Times New Roman"/>
          <w:bCs/>
          <w:sz w:val="24"/>
          <w:szCs w:val="24"/>
        </w:rPr>
        <w:t>.</w:t>
      </w:r>
    </w:p>
    <w:p w14:paraId="41BA6B7D" w14:textId="12929C1B" w:rsidR="00665FDA" w:rsidRPr="00905B0E" w:rsidRDefault="00665FDA" w:rsidP="00665FDA">
      <w:pPr>
        <w:spacing w:after="0" w:line="240" w:lineRule="auto"/>
        <w:ind w:firstLine="284"/>
        <w:jc w:val="both"/>
        <w:rPr>
          <w:rFonts w:ascii="Garamond" w:hAnsi="Garamond" w:cs="Times New Roman"/>
          <w:bCs/>
          <w:sz w:val="24"/>
          <w:szCs w:val="24"/>
        </w:rPr>
      </w:pPr>
      <w:r w:rsidRPr="00905B0E">
        <w:rPr>
          <w:rFonts w:ascii="Garamond" w:hAnsi="Garamond" w:cs="Times New Roman"/>
          <w:bCs/>
          <w:sz w:val="24"/>
          <w:szCs w:val="24"/>
        </w:rPr>
        <w:t>J</w:t>
      </w:r>
      <w:r w:rsidR="00BB211B" w:rsidRPr="00905B0E">
        <w:rPr>
          <w:rFonts w:ascii="Garamond" w:hAnsi="Garamond" w:cs="Times New Roman"/>
          <w:bCs/>
          <w:sz w:val="24"/>
          <w:szCs w:val="24"/>
        </w:rPr>
        <w:t>.</w:t>
      </w:r>
      <w:r w:rsidRPr="00905B0E">
        <w:rPr>
          <w:rFonts w:ascii="Garamond" w:hAnsi="Garamond" w:cs="Times New Roman"/>
          <w:bCs/>
          <w:sz w:val="24"/>
          <w:szCs w:val="24"/>
        </w:rPr>
        <w:t xml:space="preserve"> Me shtimin e një përkufizimi të ri </w:t>
      </w:r>
      <w:r w:rsidR="00F86607" w:rsidRPr="00905B0E">
        <w:rPr>
          <w:rFonts w:ascii="Garamond" w:hAnsi="Garamond" w:cs="Times New Roman"/>
          <w:bCs/>
          <w:sz w:val="24"/>
          <w:szCs w:val="24"/>
        </w:rPr>
        <w:t>“</w:t>
      </w:r>
      <w:r w:rsidRPr="00905B0E">
        <w:rPr>
          <w:rFonts w:ascii="Garamond" w:hAnsi="Garamond" w:cs="Times New Roman"/>
          <w:bCs/>
          <w:sz w:val="24"/>
          <w:szCs w:val="24"/>
        </w:rPr>
        <w:t xml:space="preserve">Praktika dhe </w:t>
      </w:r>
      <w:r w:rsidR="00BB211B" w:rsidRPr="00905B0E">
        <w:rPr>
          <w:rFonts w:ascii="Garamond" w:hAnsi="Garamond" w:cs="Times New Roman"/>
          <w:bCs/>
          <w:sz w:val="24"/>
          <w:szCs w:val="24"/>
        </w:rPr>
        <w:t>procedurat përmbarimore</w:t>
      </w:r>
      <w:r w:rsidR="00F86607" w:rsidRPr="00905B0E">
        <w:rPr>
          <w:rFonts w:ascii="Garamond" w:hAnsi="Garamond" w:cs="Times New Roman"/>
          <w:bCs/>
          <w:sz w:val="24"/>
          <w:szCs w:val="24"/>
        </w:rPr>
        <w:t>”</w:t>
      </w:r>
      <w:r w:rsidRPr="00905B0E">
        <w:rPr>
          <w:rFonts w:ascii="Garamond" w:hAnsi="Garamond" w:cs="Times New Roman"/>
          <w:bCs/>
          <w:sz w:val="24"/>
          <w:szCs w:val="24"/>
        </w:rPr>
        <w:t xml:space="preserve"> në seksionin 1.02 të Marrëveshjes Origjinale, si më poshtë:</w:t>
      </w:r>
    </w:p>
    <w:p w14:paraId="27BA6557" w14:textId="654426D0" w:rsidR="00665FDA" w:rsidRPr="00905B0E" w:rsidRDefault="00BB211B" w:rsidP="00665FDA">
      <w:pPr>
        <w:spacing w:after="0" w:line="240" w:lineRule="auto"/>
        <w:ind w:firstLine="284"/>
        <w:jc w:val="both"/>
        <w:rPr>
          <w:rFonts w:ascii="Garamond" w:hAnsi="Garamond" w:cs="Times New Roman"/>
          <w:bCs/>
          <w:sz w:val="24"/>
          <w:szCs w:val="24"/>
        </w:rPr>
      </w:pPr>
      <w:r w:rsidRPr="00905B0E">
        <w:rPr>
          <w:rFonts w:ascii="Garamond" w:hAnsi="Garamond" w:cs="Times New Roman"/>
          <w:bCs/>
          <w:sz w:val="24"/>
          <w:szCs w:val="24"/>
        </w:rPr>
        <w:t>‘</w:t>
      </w:r>
      <w:r w:rsidR="00665FDA" w:rsidRPr="00905B0E">
        <w:rPr>
          <w:rFonts w:ascii="Garamond" w:hAnsi="Garamond" w:cs="Times New Roman"/>
          <w:bCs/>
          <w:sz w:val="24"/>
          <w:szCs w:val="24"/>
        </w:rPr>
        <w:t>Praktika dhe Procedurat Përmbarimore</w:t>
      </w:r>
      <w:r w:rsidRPr="00905B0E">
        <w:rPr>
          <w:rFonts w:ascii="Garamond" w:hAnsi="Garamond" w:cs="Times New Roman"/>
          <w:bCs/>
          <w:sz w:val="24"/>
          <w:szCs w:val="24"/>
        </w:rPr>
        <w:t>’</w:t>
      </w:r>
      <w:r w:rsidR="00665FDA" w:rsidRPr="00905B0E">
        <w:rPr>
          <w:rFonts w:ascii="Garamond" w:hAnsi="Garamond" w:cs="Times New Roman"/>
          <w:bCs/>
          <w:sz w:val="24"/>
          <w:szCs w:val="24"/>
        </w:rPr>
        <w:t xml:space="preserve"> është Praktika dhe Procedurat Përmbarimore të Bankës në fuqi që nga data e specifikuar në Marrëveshjen e Huas, të ndryshuar herë pas here, dhe çdo praktikë ose procedurë e miratuar nga Banka si pasuese ose zëvendësuese e kësaj praktike dhe procedurave.</w:t>
      </w:r>
      <w:r w:rsidR="00F86607" w:rsidRPr="00905B0E">
        <w:rPr>
          <w:rFonts w:ascii="Garamond" w:hAnsi="Garamond" w:cs="Times New Roman"/>
          <w:bCs/>
          <w:sz w:val="24"/>
          <w:szCs w:val="24"/>
        </w:rPr>
        <w:t>”</w:t>
      </w:r>
      <w:r w:rsidRPr="00905B0E">
        <w:rPr>
          <w:rFonts w:ascii="Garamond" w:hAnsi="Garamond" w:cs="Times New Roman"/>
          <w:bCs/>
          <w:sz w:val="24"/>
          <w:szCs w:val="24"/>
        </w:rPr>
        <w:t>.</w:t>
      </w:r>
    </w:p>
    <w:p w14:paraId="34CE86A9" w14:textId="7F3E2EA4" w:rsidR="003E7E0C" w:rsidRPr="00905B0E" w:rsidRDefault="003E7E0C" w:rsidP="00665FDA">
      <w:pPr>
        <w:spacing w:after="0" w:line="240" w:lineRule="auto"/>
        <w:ind w:firstLine="284"/>
        <w:jc w:val="both"/>
        <w:rPr>
          <w:rFonts w:ascii="Garamond" w:hAnsi="Garamond" w:cs="Times New Roman"/>
          <w:bCs/>
          <w:sz w:val="24"/>
          <w:szCs w:val="24"/>
        </w:rPr>
      </w:pPr>
      <w:r w:rsidRPr="00905B0E">
        <w:rPr>
          <w:rFonts w:ascii="Garamond" w:hAnsi="Garamond" w:cs="Times New Roman"/>
          <w:bCs/>
          <w:sz w:val="24"/>
          <w:szCs w:val="24"/>
        </w:rPr>
        <w:t>K</w:t>
      </w:r>
      <w:r w:rsidR="00BB211B" w:rsidRPr="00905B0E">
        <w:rPr>
          <w:rFonts w:ascii="Garamond" w:hAnsi="Garamond" w:cs="Times New Roman"/>
          <w:bCs/>
          <w:sz w:val="24"/>
          <w:szCs w:val="24"/>
        </w:rPr>
        <w:t>.</w:t>
      </w:r>
      <w:r w:rsidR="00665FDA" w:rsidRPr="00905B0E">
        <w:rPr>
          <w:rFonts w:ascii="Garamond" w:hAnsi="Garamond" w:cs="Times New Roman"/>
          <w:bCs/>
          <w:sz w:val="24"/>
          <w:szCs w:val="24"/>
        </w:rPr>
        <w:t xml:space="preserve"> </w:t>
      </w:r>
      <w:r w:rsidRPr="00905B0E">
        <w:rPr>
          <w:rFonts w:ascii="Garamond" w:hAnsi="Garamond" w:cs="Times New Roman"/>
          <w:bCs/>
          <w:sz w:val="24"/>
          <w:szCs w:val="24"/>
        </w:rPr>
        <w:t xml:space="preserve">Me shtimin e një përkufizimi të ri </w:t>
      </w:r>
      <w:r w:rsidR="00F86607" w:rsidRPr="00905B0E">
        <w:rPr>
          <w:rFonts w:ascii="Garamond" w:hAnsi="Garamond" w:cs="Times New Roman"/>
          <w:bCs/>
          <w:sz w:val="24"/>
          <w:szCs w:val="24"/>
        </w:rPr>
        <w:t>“</w:t>
      </w:r>
      <w:r w:rsidRPr="00905B0E">
        <w:rPr>
          <w:rFonts w:ascii="Garamond" w:hAnsi="Garamond" w:cs="Times New Roman"/>
          <w:bCs/>
          <w:sz w:val="24"/>
          <w:szCs w:val="24"/>
        </w:rPr>
        <w:t>IPAM</w:t>
      </w:r>
      <w:r w:rsidR="00F86607" w:rsidRPr="00905B0E">
        <w:rPr>
          <w:rFonts w:ascii="Garamond" w:hAnsi="Garamond" w:cs="Times New Roman"/>
          <w:bCs/>
          <w:sz w:val="24"/>
          <w:szCs w:val="24"/>
        </w:rPr>
        <w:t>”</w:t>
      </w:r>
      <w:r w:rsidRPr="00905B0E">
        <w:rPr>
          <w:rFonts w:ascii="Garamond" w:hAnsi="Garamond" w:cs="Times New Roman"/>
          <w:bCs/>
          <w:sz w:val="24"/>
          <w:szCs w:val="24"/>
        </w:rPr>
        <w:t xml:space="preserve"> në seksionin 1.02 të Marrëveshjes </w:t>
      </w:r>
      <w:r w:rsidR="00CF0FCF" w:rsidRPr="00905B0E">
        <w:rPr>
          <w:rFonts w:ascii="Garamond" w:hAnsi="Garamond" w:cs="Times New Roman"/>
          <w:bCs/>
          <w:sz w:val="24"/>
          <w:szCs w:val="24"/>
        </w:rPr>
        <w:t xml:space="preserve">Origjinale, </w:t>
      </w:r>
      <w:r w:rsidRPr="00905B0E">
        <w:rPr>
          <w:rFonts w:ascii="Garamond" w:hAnsi="Garamond" w:cs="Times New Roman"/>
          <w:bCs/>
          <w:sz w:val="24"/>
          <w:szCs w:val="24"/>
        </w:rPr>
        <w:t>si më poshtë:</w:t>
      </w:r>
    </w:p>
    <w:p w14:paraId="7210C2E1" w14:textId="1A3FA439" w:rsidR="003E7E0C" w:rsidRPr="00905B0E" w:rsidRDefault="00CF0FCF" w:rsidP="00665FDA">
      <w:pPr>
        <w:spacing w:after="0" w:line="240" w:lineRule="auto"/>
        <w:ind w:firstLine="284"/>
        <w:jc w:val="both"/>
        <w:rPr>
          <w:rFonts w:ascii="Garamond" w:hAnsi="Garamond" w:cs="Times New Roman"/>
          <w:bCs/>
          <w:sz w:val="24"/>
          <w:szCs w:val="24"/>
        </w:rPr>
      </w:pPr>
      <w:r w:rsidRPr="00905B0E">
        <w:rPr>
          <w:rFonts w:ascii="Garamond" w:hAnsi="Garamond" w:cs="Times New Roman"/>
          <w:bCs/>
          <w:sz w:val="24"/>
          <w:szCs w:val="24"/>
        </w:rPr>
        <w:t>“‘</w:t>
      </w:r>
      <w:r w:rsidR="003E7E0C" w:rsidRPr="00905B0E">
        <w:rPr>
          <w:rFonts w:ascii="Garamond" w:hAnsi="Garamond" w:cs="Times New Roman"/>
          <w:bCs/>
          <w:sz w:val="24"/>
          <w:szCs w:val="24"/>
        </w:rPr>
        <w:t>IPAM</w:t>
      </w:r>
      <w:r w:rsidRPr="00905B0E">
        <w:rPr>
          <w:rFonts w:ascii="Garamond" w:hAnsi="Garamond" w:cs="Times New Roman"/>
          <w:bCs/>
          <w:sz w:val="24"/>
          <w:szCs w:val="24"/>
        </w:rPr>
        <w:t>’</w:t>
      </w:r>
      <w:r w:rsidR="00665FDA" w:rsidRPr="00905B0E">
        <w:rPr>
          <w:rFonts w:ascii="Garamond" w:hAnsi="Garamond" w:cs="Times New Roman"/>
          <w:bCs/>
          <w:sz w:val="24"/>
          <w:szCs w:val="24"/>
        </w:rPr>
        <w:t xml:space="preserve"> </w:t>
      </w:r>
      <w:r w:rsidR="003E7E0C" w:rsidRPr="00905B0E">
        <w:rPr>
          <w:rFonts w:ascii="Garamond" w:hAnsi="Garamond" w:cs="Times New Roman"/>
          <w:bCs/>
          <w:sz w:val="24"/>
          <w:szCs w:val="24"/>
        </w:rPr>
        <w:t xml:space="preserve">është mekanizmi i pavarur i përgjegjshmërisë të </w:t>
      </w:r>
      <w:r w:rsidR="004B280C" w:rsidRPr="00905B0E">
        <w:rPr>
          <w:rFonts w:ascii="Garamond" w:hAnsi="Garamond" w:cs="Times New Roman"/>
          <w:bCs/>
          <w:sz w:val="24"/>
          <w:szCs w:val="24"/>
        </w:rPr>
        <w:t xml:space="preserve">Projektit </w:t>
      </w:r>
      <w:r w:rsidR="003E7E0C" w:rsidRPr="00905B0E">
        <w:rPr>
          <w:rFonts w:ascii="Garamond" w:hAnsi="Garamond" w:cs="Times New Roman"/>
          <w:bCs/>
          <w:sz w:val="24"/>
          <w:szCs w:val="24"/>
        </w:rPr>
        <w:t xml:space="preserve">të Bankës, siç përcaktohet në </w:t>
      </w:r>
      <w:r w:rsidR="003303D3" w:rsidRPr="00905B0E">
        <w:rPr>
          <w:rFonts w:ascii="Garamond" w:hAnsi="Garamond" w:cs="Times New Roman"/>
          <w:bCs/>
          <w:sz w:val="24"/>
          <w:szCs w:val="24"/>
        </w:rPr>
        <w:t xml:space="preserve">Praktikën e Përgjegjshmërisë së </w:t>
      </w:r>
      <w:r w:rsidR="003E7E0C" w:rsidRPr="00905B0E">
        <w:rPr>
          <w:rFonts w:ascii="Garamond" w:hAnsi="Garamond" w:cs="Times New Roman"/>
          <w:bCs/>
          <w:sz w:val="24"/>
          <w:szCs w:val="24"/>
        </w:rPr>
        <w:t>Projektit, i prillit 2019, i ndryshuar, plotësuar ose zëvendësuar herë pas here.</w:t>
      </w:r>
      <w:r w:rsidR="00F86607" w:rsidRPr="00905B0E">
        <w:rPr>
          <w:rFonts w:ascii="Garamond" w:hAnsi="Garamond" w:cs="Times New Roman"/>
          <w:bCs/>
          <w:sz w:val="24"/>
          <w:szCs w:val="24"/>
        </w:rPr>
        <w:t>”</w:t>
      </w:r>
      <w:r w:rsidR="003303D3" w:rsidRPr="00905B0E">
        <w:rPr>
          <w:rFonts w:ascii="Garamond" w:hAnsi="Garamond" w:cs="Times New Roman"/>
          <w:bCs/>
          <w:sz w:val="24"/>
          <w:szCs w:val="24"/>
        </w:rPr>
        <w:t>.</w:t>
      </w:r>
    </w:p>
    <w:p w14:paraId="08112881" w14:textId="003D17D5" w:rsidR="003E7E0C" w:rsidRPr="00905B0E" w:rsidRDefault="00665FDA" w:rsidP="00665FDA">
      <w:pPr>
        <w:spacing w:after="0" w:line="240" w:lineRule="auto"/>
        <w:ind w:firstLine="284"/>
        <w:jc w:val="both"/>
        <w:rPr>
          <w:rFonts w:ascii="Garamond" w:hAnsi="Garamond" w:cs="Times New Roman"/>
          <w:bCs/>
          <w:sz w:val="24"/>
          <w:szCs w:val="24"/>
        </w:rPr>
      </w:pPr>
      <w:r w:rsidRPr="00905B0E">
        <w:rPr>
          <w:rFonts w:ascii="Garamond" w:hAnsi="Garamond" w:cs="Times New Roman"/>
          <w:bCs/>
          <w:sz w:val="24"/>
          <w:szCs w:val="24"/>
        </w:rPr>
        <w:t>L</w:t>
      </w:r>
      <w:r w:rsidR="003303D3" w:rsidRPr="00905B0E">
        <w:rPr>
          <w:rFonts w:ascii="Garamond" w:hAnsi="Garamond" w:cs="Times New Roman"/>
          <w:bCs/>
          <w:sz w:val="24"/>
          <w:szCs w:val="24"/>
        </w:rPr>
        <w:t>.</w:t>
      </w:r>
      <w:r w:rsidRPr="00905B0E">
        <w:rPr>
          <w:rFonts w:ascii="Garamond" w:hAnsi="Garamond" w:cs="Times New Roman"/>
          <w:bCs/>
          <w:sz w:val="24"/>
          <w:szCs w:val="24"/>
        </w:rPr>
        <w:t xml:space="preserve"> </w:t>
      </w:r>
      <w:r w:rsidR="003E7E0C" w:rsidRPr="00905B0E">
        <w:rPr>
          <w:rFonts w:ascii="Garamond" w:hAnsi="Garamond" w:cs="Times New Roman"/>
          <w:bCs/>
          <w:sz w:val="24"/>
          <w:szCs w:val="24"/>
        </w:rPr>
        <w:t xml:space="preserve">Përkufizimi i </w:t>
      </w:r>
      <w:r w:rsidR="00F86607" w:rsidRPr="00905B0E">
        <w:rPr>
          <w:rFonts w:ascii="Garamond" w:hAnsi="Garamond" w:cs="Times New Roman"/>
          <w:bCs/>
          <w:sz w:val="24"/>
          <w:szCs w:val="24"/>
        </w:rPr>
        <w:t>“</w:t>
      </w:r>
      <w:r w:rsidR="003E7E0C" w:rsidRPr="00905B0E">
        <w:rPr>
          <w:rFonts w:ascii="Garamond" w:hAnsi="Garamond" w:cs="Times New Roman"/>
          <w:bCs/>
          <w:sz w:val="24"/>
          <w:szCs w:val="24"/>
        </w:rPr>
        <w:t>MTI</w:t>
      </w:r>
      <w:r w:rsidR="00631FF9" w:rsidRPr="00905B0E">
        <w:rPr>
          <w:rFonts w:ascii="Garamond" w:hAnsi="Garamond" w:cs="Times New Roman"/>
          <w:bCs/>
          <w:sz w:val="24"/>
          <w:szCs w:val="24"/>
        </w:rPr>
        <w:t>-së</w:t>
      </w:r>
      <w:r w:rsidR="00F86607" w:rsidRPr="00905B0E">
        <w:rPr>
          <w:rFonts w:ascii="Garamond" w:hAnsi="Garamond" w:cs="Times New Roman"/>
          <w:bCs/>
          <w:sz w:val="24"/>
          <w:szCs w:val="24"/>
        </w:rPr>
        <w:t>”</w:t>
      </w:r>
      <w:r w:rsidR="003E7E0C" w:rsidRPr="00905B0E">
        <w:rPr>
          <w:rFonts w:ascii="Garamond" w:hAnsi="Garamond" w:cs="Times New Roman"/>
          <w:bCs/>
          <w:sz w:val="24"/>
          <w:szCs w:val="24"/>
        </w:rPr>
        <w:t xml:space="preserve"> në </w:t>
      </w:r>
      <w:r w:rsidR="003303D3" w:rsidRPr="00905B0E">
        <w:rPr>
          <w:rFonts w:ascii="Garamond" w:hAnsi="Garamond" w:cs="Times New Roman"/>
          <w:bCs/>
          <w:sz w:val="24"/>
          <w:szCs w:val="24"/>
        </w:rPr>
        <w:t xml:space="preserve">seksionin </w:t>
      </w:r>
      <w:r w:rsidR="003E7E0C" w:rsidRPr="00905B0E">
        <w:rPr>
          <w:rFonts w:ascii="Garamond" w:hAnsi="Garamond" w:cs="Times New Roman"/>
          <w:bCs/>
          <w:sz w:val="24"/>
          <w:szCs w:val="24"/>
        </w:rPr>
        <w:t>1.02 të Marrëveshjes Origjinale fshihet në tërësi dhe zëvendësohet me sa vijon:</w:t>
      </w:r>
    </w:p>
    <w:p w14:paraId="154B8C98" w14:textId="719D102B" w:rsidR="00665FDA" w:rsidRPr="00905B0E" w:rsidRDefault="00F86607" w:rsidP="00665FDA">
      <w:pPr>
        <w:spacing w:after="0" w:line="240" w:lineRule="auto"/>
        <w:ind w:firstLine="284"/>
        <w:jc w:val="both"/>
        <w:rPr>
          <w:rFonts w:ascii="Garamond" w:hAnsi="Garamond" w:cs="Times New Roman"/>
          <w:bCs/>
          <w:sz w:val="24"/>
          <w:szCs w:val="24"/>
        </w:rPr>
      </w:pPr>
      <w:r w:rsidRPr="00905B0E">
        <w:rPr>
          <w:rFonts w:ascii="Garamond" w:hAnsi="Garamond" w:cs="Times New Roman"/>
          <w:bCs/>
          <w:sz w:val="24"/>
          <w:szCs w:val="24"/>
        </w:rPr>
        <w:t>“</w:t>
      </w:r>
      <w:r w:rsidR="00665FDA" w:rsidRPr="00905B0E">
        <w:rPr>
          <w:rFonts w:ascii="Garamond" w:hAnsi="Garamond" w:cs="Times New Roman"/>
          <w:bCs/>
          <w:sz w:val="24"/>
          <w:szCs w:val="24"/>
        </w:rPr>
        <w:t>MIE</w:t>
      </w:r>
      <w:r w:rsidRPr="00905B0E">
        <w:rPr>
          <w:rFonts w:ascii="Garamond" w:hAnsi="Garamond" w:cs="Times New Roman"/>
          <w:bCs/>
          <w:sz w:val="24"/>
          <w:szCs w:val="24"/>
        </w:rPr>
        <w:t>”</w:t>
      </w:r>
      <w:r w:rsidR="00665FDA" w:rsidRPr="00905B0E">
        <w:rPr>
          <w:rFonts w:ascii="Garamond" w:hAnsi="Garamond" w:cs="Times New Roman"/>
          <w:bCs/>
          <w:sz w:val="24"/>
          <w:szCs w:val="24"/>
        </w:rPr>
        <w:t xml:space="preserve"> është Ministria e Infrastrukturës dhe Energjisë e Republikës së Shqipërisë.</w:t>
      </w:r>
      <w:r w:rsidRPr="00905B0E">
        <w:rPr>
          <w:rFonts w:ascii="Garamond" w:hAnsi="Garamond" w:cs="Times New Roman"/>
          <w:bCs/>
          <w:sz w:val="24"/>
          <w:szCs w:val="24"/>
        </w:rPr>
        <w:t>”</w:t>
      </w:r>
      <w:r w:rsidR="003303D3" w:rsidRPr="00905B0E">
        <w:rPr>
          <w:rFonts w:ascii="Garamond" w:hAnsi="Garamond" w:cs="Times New Roman"/>
          <w:bCs/>
          <w:sz w:val="24"/>
          <w:szCs w:val="24"/>
        </w:rPr>
        <w:t>.</w:t>
      </w:r>
    </w:p>
    <w:p w14:paraId="0E5D71BF" w14:textId="6D5AAB04" w:rsidR="00665FDA" w:rsidRPr="00905B0E" w:rsidRDefault="003E7E0C" w:rsidP="00665FDA">
      <w:pPr>
        <w:spacing w:after="0" w:line="240" w:lineRule="auto"/>
        <w:ind w:firstLine="284"/>
        <w:jc w:val="both"/>
        <w:rPr>
          <w:rFonts w:ascii="Garamond" w:hAnsi="Garamond" w:cs="Times New Roman"/>
          <w:bCs/>
          <w:sz w:val="24"/>
          <w:szCs w:val="24"/>
        </w:rPr>
      </w:pPr>
      <w:r w:rsidRPr="00905B0E">
        <w:rPr>
          <w:rFonts w:ascii="Garamond" w:hAnsi="Garamond" w:cs="Times New Roman"/>
          <w:bCs/>
          <w:sz w:val="24"/>
          <w:szCs w:val="24"/>
        </w:rPr>
        <w:t>M</w:t>
      </w:r>
      <w:r w:rsidR="003303D3" w:rsidRPr="00905B0E">
        <w:rPr>
          <w:rFonts w:ascii="Garamond" w:hAnsi="Garamond" w:cs="Times New Roman"/>
          <w:bCs/>
          <w:sz w:val="24"/>
          <w:szCs w:val="24"/>
        </w:rPr>
        <w:t>.</w:t>
      </w:r>
      <w:r w:rsidR="00665FDA" w:rsidRPr="00905B0E">
        <w:rPr>
          <w:rFonts w:ascii="Garamond" w:hAnsi="Garamond" w:cs="Times New Roman"/>
          <w:bCs/>
          <w:sz w:val="24"/>
          <w:szCs w:val="24"/>
        </w:rPr>
        <w:t xml:space="preserve"> Seksioni 2.01 i Marrëveshjes origjinale fshihet në tërësi dhe zëvendësohet me sa vijon:</w:t>
      </w:r>
    </w:p>
    <w:p w14:paraId="31E16DA7" w14:textId="75195315" w:rsidR="00665FDA" w:rsidRPr="00905B0E" w:rsidRDefault="00F86607" w:rsidP="00665FDA">
      <w:pPr>
        <w:spacing w:after="0" w:line="240" w:lineRule="auto"/>
        <w:ind w:firstLine="284"/>
        <w:jc w:val="both"/>
        <w:rPr>
          <w:rFonts w:ascii="Garamond" w:hAnsi="Garamond" w:cs="Times New Roman"/>
          <w:b/>
          <w:bCs/>
          <w:sz w:val="24"/>
          <w:szCs w:val="24"/>
        </w:rPr>
      </w:pPr>
      <w:r w:rsidRPr="00905B0E">
        <w:rPr>
          <w:rFonts w:ascii="Garamond" w:hAnsi="Garamond" w:cs="Times New Roman"/>
          <w:b/>
          <w:bCs/>
          <w:sz w:val="24"/>
          <w:szCs w:val="24"/>
        </w:rPr>
        <w:t>“</w:t>
      </w:r>
      <w:r w:rsidR="00665FDA" w:rsidRPr="00905B0E">
        <w:rPr>
          <w:rFonts w:ascii="Garamond" w:hAnsi="Garamond" w:cs="Times New Roman"/>
          <w:b/>
          <w:bCs/>
          <w:sz w:val="24"/>
          <w:szCs w:val="24"/>
        </w:rPr>
        <w:t xml:space="preserve">Seksioni 2.01. Shuma dhe </w:t>
      </w:r>
      <w:r w:rsidR="003303D3" w:rsidRPr="00905B0E">
        <w:rPr>
          <w:rFonts w:ascii="Garamond" w:hAnsi="Garamond" w:cs="Times New Roman"/>
          <w:b/>
          <w:bCs/>
          <w:sz w:val="24"/>
          <w:szCs w:val="24"/>
        </w:rPr>
        <w:t>valuta</w:t>
      </w:r>
    </w:p>
    <w:p w14:paraId="30385B2A" w14:textId="007A214C" w:rsidR="003E7E0C" w:rsidRPr="00905B0E" w:rsidRDefault="00665FDA" w:rsidP="00665FDA">
      <w:pPr>
        <w:spacing w:after="0" w:line="240" w:lineRule="auto"/>
        <w:ind w:firstLine="284"/>
        <w:jc w:val="both"/>
        <w:rPr>
          <w:rFonts w:ascii="Garamond" w:hAnsi="Garamond" w:cs="Times New Roman"/>
          <w:bCs/>
          <w:sz w:val="24"/>
          <w:szCs w:val="24"/>
        </w:rPr>
      </w:pPr>
      <w:r w:rsidRPr="00905B0E">
        <w:rPr>
          <w:rFonts w:ascii="Garamond" w:hAnsi="Garamond" w:cs="Times New Roman"/>
          <w:bCs/>
          <w:sz w:val="24"/>
          <w:szCs w:val="24"/>
        </w:rPr>
        <w:t>Banka pranon t</w:t>
      </w:r>
      <w:r w:rsidR="003303D3" w:rsidRPr="00905B0E">
        <w:rPr>
          <w:rFonts w:ascii="Garamond" w:hAnsi="Garamond" w:cs="Times New Roman"/>
          <w:bCs/>
          <w:sz w:val="24"/>
          <w:szCs w:val="24"/>
        </w:rPr>
        <w:t>’</w:t>
      </w:r>
      <w:r w:rsidRPr="00905B0E">
        <w:rPr>
          <w:rFonts w:ascii="Garamond" w:hAnsi="Garamond" w:cs="Times New Roman"/>
          <w:bCs/>
          <w:sz w:val="24"/>
          <w:szCs w:val="24"/>
        </w:rPr>
        <w:t xml:space="preserve">i japë hua Huamarrësit, sipas termave dhe kushteve të specifikuara ose të përmendura në këtë Marrëveshje, shumën prej 77,570,000 </w:t>
      </w:r>
      <w:r w:rsidR="00B80669" w:rsidRPr="00905B0E">
        <w:rPr>
          <w:rFonts w:ascii="Garamond" w:hAnsi="Garamond" w:cs="Times New Roman"/>
          <w:bCs/>
          <w:sz w:val="24"/>
          <w:szCs w:val="24"/>
        </w:rPr>
        <w:t>euro</w:t>
      </w:r>
      <w:r w:rsidRPr="00905B0E">
        <w:rPr>
          <w:rFonts w:ascii="Garamond" w:hAnsi="Garamond" w:cs="Times New Roman"/>
          <w:bCs/>
          <w:sz w:val="24"/>
          <w:szCs w:val="24"/>
        </w:rPr>
        <w:t>.</w:t>
      </w:r>
      <w:r w:rsidR="00F86607" w:rsidRPr="00905B0E">
        <w:rPr>
          <w:rFonts w:ascii="Garamond" w:hAnsi="Garamond" w:cs="Times New Roman"/>
          <w:bCs/>
          <w:sz w:val="24"/>
          <w:szCs w:val="24"/>
        </w:rPr>
        <w:t>”</w:t>
      </w:r>
      <w:r w:rsidR="003303D3" w:rsidRPr="00905B0E">
        <w:rPr>
          <w:rFonts w:ascii="Garamond" w:hAnsi="Garamond" w:cs="Times New Roman"/>
          <w:bCs/>
          <w:sz w:val="24"/>
          <w:szCs w:val="24"/>
        </w:rPr>
        <w:t>.</w:t>
      </w:r>
    </w:p>
    <w:p w14:paraId="7D0E1646" w14:textId="742BD81C" w:rsidR="00665FDA" w:rsidRPr="00905B0E" w:rsidRDefault="003E7E0C" w:rsidP="00665FDA">
      <w:pPr>
        <w:spacing w:after="0" w:line="240" w:lineRule="auto"/>
        <w:ind w:firstLine="284"/>
        <w:jc w:val="both"/>
        <w:rPr>
          <w:rFonts w:ascii="Garamond" w:hAnsi="Garamond" w:cs="Times New Roman"/>
          <w:bCs/>
          <w:sz w:val="24"/>
          <w:szCs w:val="24"/>
        </w:rPr>
      </w:pPr>
      <w:r w:rsidRPr="00905B0E">
        <w:rPr>
          <w:rFonts w:ascii="Garamond" w:hAnsi="Garamond" w:cs="Times New Roman"/>
          <w:bCs/>
          <w:sz w:val="24"/>
          <w:szCs w:val="24"/>
        </w:rPr>
        <w:t>N</w:t>
      </w:r>
      <w:r w:rsidR="003303D3" w:rsidRPr="00905B0E">
        <w:rPr>
          <w:rFonts w:ascii="Garamond" w:hAnsi="Garamond" w:cs="Times New Roman"/>
          <w:bCs/>
          <w:sz w:val="24"/>
          <w:szCs w:val="24"/>
        </w:rPr>
        <w:t xml:space="preserve">. </w:t>
      </w:r>
      <w:r w:rsidR="00665FDA" w:rsidRPr="00905B0E">
        <w:rPr>
          <w:rFonts w:ascii="Garamond" w:hAnsi="Garamond" w:cs="Times New Roman"/>
          <w:bCs/>
          <w:sz w:val="24"/>
          <w:szCs w:val="24"/>
        </w:rPr>
        <w:t>Seksioni 3.01 (f) i Marrëveshjes Origjinale fshihet në tërësi.</w:t>
      </w:r>
    </w:p>
    <w:p w14:paraId="2079683A" w14:textId="2CBDE461" w:rsidR="00665FDA" w:rsidRPr="00905B0E" w:rsidRDefault="00FD28E5" w:rsidP="00665FDA">
      <w:pPr>
        <w:spacing w:after="0" w:line="240" w:lineRule="auto"/>
        <w:ind w:firstLine="284"/>
        <w:jc w:val="both"/>
        <w:rPr>
          <w:rFonts w:ascii="Garamond" w:hAnsi="Garamond" w:cs="Times New Roman"/>
          <w:bCs/>
          <w:sz w:val="24"/>
          <w:szCs w:val="24"/>
        </w:rPr>
      </w:pPr>
      <w:r>
        <w:rPr>
          <w:rFonts w:ascii="Garamond" w:hAnsi="Garamond" w:cs="Times New Roman"/>
          <w:bCs/>
          <w:sz w:val="24"/>
          <w:szCs w:val="24"/>
        </w:rPr>
        <w:t>O</w:t>
      </w:r>
      <w:r w:rsidR="0019601D">
        <w:rPr>
          <w:rFonts w:ascii="Garamond" w:hAnsi="Garamond" w:cs="Times New Roman"/>
          <w:bCs/>
          <w:sz w:val="24"/>
          <w:szCs w:val="24"/>
        </w:rPr>
        <w:t>.</w:t>
      </w:r>
      <w:r w:rsidR="00665FDA" w:rsidRPr="00905B0E">
        <w:rPr>
          <w:rFonts w:ascii="Garamond" w:hAnsi="Garamond" w:cs="Times New Roman"/>
          <w:bCs/>
          <w:sz w:val="24"/>
          <w:szCs w:val="24"/>
        </w:rPr>
        <w:t xml:space="preserve"> Seksionet 5.01 (e), (f), (g), (h), (i) dhe (j) të Marrëveshjes Origjinale fshihen në tërësi.</w:t>
      </w:r>
    </w:p>
    <w:p w14:paraId="6CA04904" w14:textId="3985C3D0" w:rsidR="003E7E0C" w:rsidRPr="00905B0E" w:rsidRDefault="003E7E0C" w:rsidP="00455526">
      <w:pPr>
        <w:spacing w:after="0" w:line="240" w:lineRule="auto"/>
        <w:ind w:firstLine="284"/>
        <w:jc w:val="both"/>
        <w:rPr>
          <w:rFonts w:ascii="Garamond" w:hAnsi="Garamond" w:cs="Times New Roman"/>
          <w:bCs/>
          <w:sz w:val="24"/>
          <w:szCs w:val="24"/>
        </w:rPr>
      </w:pPr>
      <w:r w:rsidRPr="00905B0E">
        <w:rPr>
          <w:rFonts w:ascii="Garamond" w:hAnsi="Garamond" w:cs="Times New Roman"/>
          <w:bCs/>
          <w:sz w:val="24"/>
          <w:szCs w:val="24"/>
        </w:rPr>
        <w:t>P</w:t>
      </w:r>
      <w:r w:rsidR="003303D3" w:rsidRPr="00905B0E">
        <w:rPr>
          <w:rFonts w:ascii="Garamond" w:hAnsi="Garamond" w:cs="Times New Roman"/>
          <w:bCs/>
          <w:sz w:val="24"/>
          <w:szCs w:val="24"/>
        </w:rPr>
        <w:t>.</w:t>
      </w:r>
      <w:r w:rsidR="00665FDA" w:rsidRPr="00905B0E">
        <w:rPr>
          <w:rFonts w:ascii="Garamond" w:hAnsi="Garamond" w:cs="Times New Roman"/>
          <w:bCs/>
          <w:sz w:val="24"/>
          <w:szCs w:val="24"/>
        </w:rPr>
        <w:t xml:space="preserve"> Seksioni 6.01 i Marrëveshjes Origjinale fshihet në tërësi dhe zëvendësohet me sa vijon:</w:t>
      </w:r>
    </w:p>
    <w:p w14:paraId="5C1E1763" w14:textId="1DF8FBE3" w:rsidR="003E7E0C" w:rsidRPr="00905B0E" w:rsidRDefault="00F86607" w:rsidP="003E7E0C">
      <w:pPr>
        <w:spacing w:after="0" w:line="240" w:lineRule="auto"/>
        <w:ind w:firstLine="284"/>
        <w:jc w:val="both"/>
        <w:rPr>
          <w:rFonts w:ascii="Garamond" w:hAnsi="Garamond" w:cs="Times New Roman"/>
          <w:bCs/>
          <w:sz w:val="24"/>
          <w:szCs w:val="24"/>
        </w:rPr>
      </w:pPr>
      <w:r w:rsidRPr="00905B0E">
        <w:rPr>
          <w:rFonts w:ascii="Garamond" w:hAnsi="Garamond" w:cs="Times New Roman"/>
          <w:bCs/>
          <w:sz w:val="24"/>
          <w:szCs w:val="24"/>
        </w:rPr>
        <w:t>“</w:t>
      </w:r>
      <w:r w:rsidR="003E7E0C" w:rsidRPr="00905B0E">
        <w:rPr>
          <w:rFonts w:ascii="Garamond" w:hAnsi="Garamond" w:cs="Times New Roman"/>
          <w:bCs/>
          <w:sz w:val="24"/>
          <w:szCs w:val="24"/>
        </w:rPr>
        <w:t>Seksioni 6.01. Njoftimet</w:t>
      </w:r>
    </w:p>
    <w:p w14:paraId="09741167" w14:textId="08305EF2" w:rsidR="003E7E0C" w:rsidRPr="00905B0E" w:rsidRDefault="003E7E0C" w:rsidP="003E7E0C">
      <w:pPr>
        <w:spacing w:after="0" w:line="240" w:lineRule="auto"/>
        <w:ind w:firstLine="284"/>
        <w:jc w:val="both"/>
        <w:rPr>
          <w:rFonts w:ascii="Garamond" w:hAnsi="Garamond" w:cs="Times New Roman"/>
          <w:bCs/>
          <w:sz w:val="24"/>
          <w:szCs w:val="24"/>
        </w:rPr>
      </w:pPr>
      <w:r w:rsidRPr="00905B0E">
        <w:rPr>
          <w:rFonts w:ascii="Garamond" w:hAnsi="Garamond" w:cs="Times New Roman"/>
          <w:bCs/>
          <w:sz w:val="24"/>
          <w:szCs w:val="24"/>
        </w:rPr>
        <w:t xml:space="preserve">Adresat e mëposhtme janë të specifikuara për qëllime të </w:t>
      </w:r>
      <w:r w:rsidR="003303D3" w:rsidRPr="00905B0E">
        <w:rPr>
          <w:rFonts w:ascii="Garamond" w:hAnsi="Garamond" w:cs="Times New Roman"/>
          <w:bCs/>
          <w:sz w:val="24"/>
          <w:szCs w:val="24"/>
        </w:rPr>
        <w:t xml:space="preserve">seksionit </w:t>
      </w:r>
      <w:r w:rsidRPr="00905B0E">
        <w:rPr>
          <w:rFonts w:ascii="Garamond" w:hAnsi="Garamond" w:cs="Times New Roman"/>
          <w:bCs/>
          <w:sz w:val="24"/>
          <w:szCs w:val="24"/>
        </w:rPr>
        <w:t>10.01 të Termave dhe Kushteve Standarde:</w:t>
      </w:r>
    </w:p>
    <w:p w14:paraId="44CC4721" w14:textId="77777777" w:rsidR="00665FDA" w:rsidRPr="00905B0E" w:rsidRDefault="003E7E0C" w:rsidP="00455526">
      <w:pPr>
        <w:spacing w:after="0" w:line="240" w:lineRule="auto"/>
        <w:ind w:firstLine="284"/>
        <w:jc w:val="both"/>
        <w:rPr>
          <w:rFonts w:ascii="Garamond" w:hAnsi="Garamond" w:cs="Times New Roman"/>
          <w:bCs/>
          <w:sz w:val="24"/>
          <w:szCs w:val="24"/>
        </w:rPr>
      </w:pPr>
      <w:r w:rsidRPr="00905B0E">
        <w:rPr>
          <w:rFonts w:ascii="Garamond" w:hAnsi="Garamond" w:cs="Times New Roman"/>
          <w:bCs/>
          <w:sz w:val="24"/>
          <w:szCs w:val="24"/>
        </w:rPr>
        <w:t>Për Huamarrësin:</w:t>
      </w:r>
    </w:p>
    <w:p w14:paraId="6BD184FE" w14:textId="77777777" w:rsidR="003E7E0C" w:rsidRPr="00905B0E" w:rsidRDefault="003E7E0C" w:rsidP="003E7E0C">
      <w:pPr>
        <w:spacing w:after="0" w:line="240" w:lineRule="auto"/>
        <w:ind w:firstLine="284"/>
        <w:jc w:val="both"/>
        <w:rPr>
          <w:rFonts w:ascii="Garamond" w:hAnsi="Garamond" w:cs="Times New Roman"/>
          <w:bCs/>
          <w:sz w:val="24"/>
          <w:szCs w:val="24"/>
        </w:rPr>
      </w:pPr>
      <w:r w:rsidRPr="00905B0E">
        <w:rPr>
          <w:rFonts w:ascii="Garamond" w:hAnsi="Garamond" w:cs="Times New Roman"/>
          <w:bCs/>
          <w:sz w:val="24"/>
          <w:szCs w:val="24"/>
        </w:rPr>
        <w:t>Ministra e Financave</w:t>
      </w:r>
    </w:p>
    <w:p w14:paraId="5FE7F377" w14:textId="42B71E84" w:rsidR="003E7E0C" w:rsidRPr="00905B0E" w:rsidRDefault="003E7E0C" w:rsidP="003E7E0C">
      <w:pPr>
        <w:spacing w:after="0" w:line="240" w:lineRule="auto"/>
        <w:ind w:firstLine="284"/>
        <w:jc w:val="both"/>
        <w:rPr>
          <w:rFonts w:ascii="Garamond" w:hAnsi="Garamond" w:cs="Times New Roman"/>
          <w:bCs/>
          <w:sz w:val="24"/>
          <w:szCs w:val="24"/>
        </w:rPr>
      </w:pPr>
      <w:r w:rsidRPr="00905B0E">
        <w:rPr>
          <w:rFonts w:ascii="Garamond" w:hAnsi="Garamond" w:cs="Times New Roman"/>
          <w:bCs/>
          <w:sz w:val="24"/>
          <w:szCs w:val="24"/>
        </w:rPr>
        <w:t>Bul</w:t>
      </w:r>
      <w:r w:rsidR="00B80669" w:rsidRPr="00905B0E">
        <w:rPr>
          <w:rFonts w:ascii="Garamond" w:hAnsi="Garamond" w:cs="Times New Roman"/>
          <w:bCs/>
          <w:sz w:val="24"/>
          <w:szCs w:val="24"/>
        </w:rPr>
        <w:t>evardi “</w:t>
      </w:r>
      <w:r w:rsidRPr="00905B0E">
        <w:rPr>
          <w:rFonts w:ascii="Garamond" w:hAnsi="Garamond" w:cs="Times New Roman"/>
          <w:bCs/>
          <w:sz w:val="24"/>
          <w:szCs w:val="24"/>
        </w:rPr>
        <w:t>Dëshmorët e Kombit</w:t>
      </w:r>
      <w:r w:rsidR="00B80669" w:rsidRPr="00905B0E">
        <w:rPr>
          <w:rFonts w:ascii="Garamond" w:hAnsi="Garamond" w:cs="Times New Roman"/>
          <w:bCs/>
          <w:sz w:val="24"/>
          <w:szCs w:val="24"/>
        </w:rPr>
        <w:t>”</w:t>
      </w:r>
      <w:r w:rsidR="003303D3" w:rsidRPr="00905B0E">
        <w:rPr>
          <w:rFonts w:ascii="Garamond" w:hAnsi="Garamond" w:cs="Times New Roman"/>
          <w:bCs/>
          <w:sz w:val="24"/>
          <w:szCs w:val="24"/>
        </w:rPr>
        <w:t>,</w:t>
      </w:r>
      <w:r w:rsidRPr="00905B0E">
        <w:rPr>
          <w:rFonts w:ascii="Garamond" w:hAnsi="Garamond" w:cs="Times New Roman"/>
          <w:bCs/>
          <w:sz w:val="24"/>
          <w:szCs w:val="24"/>
        </w:rPr>
        <w:t xml:space="preserve"> 3</w:t>
      </w:r>
    </w:p>
    <w:p w14:paraId="60740B59" w14:textId="77777777" w:rsidR="003E7E0C" w:rsidRPr="00905B0E" w:rsidRDefault="003E7E0C" w:rsidP="003E7E0C">
      <w:pPr>
        <w:spacing w:after="0" w:line="240" w:lineRule="auto"/>
        <w:ind w:firstLine="284"/>
        <w:jc w:val="both"/>
        <w:rPr>
          <w:rFonts w:ascii="Garamond" w:hAnsi="Garamond" w:cs="Times New Roman"/>
          <w:bCs/>
          <w:sz w:val="24"/>
          <w:szCs w:val="24"/>
        </w:rPr>
      </w:pPr>
      <w:r w:rsidRPr="00905B0E">
        <w:rPr>
          <w:rFonts w:ascii="Garamond" w:hAnsi="Garamond" w:cs="Times New Roman"/>
          <w:bCs/>
          <w:sz w:val="24"/>
          <w:szCs w:val="24"/>
        </w:rPr>
        <w:t>Tiranë</w:t>
      </w:r>
    </w:p>
    <w:p w14:paraId="5EE43D7B" w14:textId="77777777" w:rsidR="003E7E0C" w:rsidRPr="00905B0E" w:rsidRDefault="003E7E0C" w:rsidP="003E7E0C">
      <w:pPr>
        <w:spacing w:after="0" w:line="240" w:lineRule="auto"/>
        <w:ind w:firstLine="284"/>
        <w:jc w:val="both"/>
        <w:rPr>
          <w:rFonts w:ascii="Garamond" w:hAnsi="Garamond" w:cs="Times New Roman"/>
          <w:bCs/>
          <w:sz w:val="24"/>
          <w:szCs w:val="24"/>
        </w:rPr>
      </w:pPr>
      <w:r w:rsidRPr="00905B0E">
        <w:rPr>
          <w:rFonts w:ascii="Garamond" w:hAnsi="Garamond" w:cs="Times New Roman"/>
          <w:bCs/>
          <w:sz w:val="24"/>
          <w:szCs w:val="24"/>
        </w:rPr>
        <w:t>SHQIPËRI</w:t>
      </w:r>
    </w:p>
    <w:p w14:paraId="751783F4" w14:textId="77777777" w:rsidR="003E7E0C" w:rsidRPr="00905B0E" w:rsidRDefault="003E7E0C" w:rsidP="003E7E0C">
      <w:pPr>
        <w:spacing w:after="0" w:line="240" w:lineRule="auto"/>
        <w:ind w:firstLine="284"/>
        <w:jc w:val="both"/>
        <w:rPr>
          <w:rFonts w:ascii="Garamond" w:hAnsi="Garamond" w:cs="Times New Roman"/>
          <w:bCs/>
          <w:sz w:val="24"/>
          <w:szCs w:val="24"/>
        </w:rPr>
      </w:pPr>
      <w:r w:rsidRPr="00905B0E">
        <w:rPr>
          <w:rFonts w:ascii="Garamond" w:hAnsi="Garamond" w:cs="Times New Roman"/>
          <w:bCs/>
          <w:sz w:val="24"/>
          <w:szCs w:val="24"/>
        </w:rPr>
        <w:t>Në vëmendje të: Ministrisë së Financave</w:t>
      </w:r>
    </w:p>
    <w:p w14:paraId="222E138A" w14:textId="77777777" w:rsidR="003E7E0C" w:rsidRPr="00905B0E" w:rsidRDefault="003E7E0C" w:rsidP="00455526">
      <w:pPr>
        <w:spacing w:after="0" w:line="240" w:lineRule="auto"/>
        <w:ind w:firstLine="284"/>
        <w:jc w:val="both"/>
        <w:rPr>
          <w:rFonts w:ascii="Garamond" w:hAnsi="Garamond" w:cs="Times New Roman"/>
          <w:bCs/>
          <w:sz w:val="24"/>
          <w:szCs w:val="24"/>
        </w:rPr>
      </w:pPr>
      <w:r w:rsidRPr="00905B0E">
        <w:rPr>
          <w:rFonts w:ascii="Garamond" w:hAnsi="Garamond" w:cs="Times New Roman"/>
          <w:bCs/>
          <w:sz w:val="24"/>
          <w:szCs w:val="24"/>
        </w:rPr>
        <w:t>Email:</w:t>
      </w:r>
      <w:r w:rsidR="00455526" w:rsidRPr="00905B0E">
        <w:rPr>
          <w:rFonts w:ascii="Garamond" w:hAnsi="Garamond" w:cs="Times New Roman"/>
          <w:bCs/>
          <w:sz w:val="24"/>
          <w:szCs w:val="24"/>
        </w:rPr>
        <w:t xml:space="preserve"> </w:t>
      </w:r>
      <w:r w:rsidRPr="00905B0E">
        <w:rPr>
          <w:rFonts w:ascii="Garamond" w:hAnsi="Garamond" w:cs="Times New Roman"/>
          <w:bCs/>
          <w:sz w:val="24"/>
          <w:szCs w:val="24"/>
        </w:rPr>
        <w:t>sekretariamin@financa.gov.al</w:t>
      </w:r>
    </w:p>
    <w:p w14:paraId="5CB05E30" w14:textId="77777777" w:rsidR="003E7E0C" w:rsidRPr="00905B0E" w:rsidRDefault="003E7E0C" w:rsidP="003E7E0C">
      <w:pPr>
        <w:spacing w:after="0" w:line="240" w:lineRule="auto"/>
        <w:ind w:firstLine="284"/>
        <w:jc w:val="both"/>
        <w:rPr>
          <w:rFonts w:ascii="Garamond" w:hAnsi="Garamond" w:cs="Times New Roman"/>
          <w:bCs/>
          <w:sz w:val="24"/>
          <w:szCs w:val="24"/>
        </w:rPr>
      </w:pPr>
      <w:r w:rsidRPr="00905B0E">
        <w:rPr>
          <w:rFonts w:ascii="Garamond" w:hAnsi="Garamond" w:cs="Times New Roman"/>
          <w:bCs/>
          <w:sz w:val="24"/>
          <w:szCs w:val="24"/>
        </w:rPr>
        <w:t>Për Bankën:</w:t>
      </w:r>
    </w:p>
    <w:p w14:paraId="751A3518" w14:textId="77777777" w:rsidR="003E7E0C" w:rsidRPr="00905B0E" w:rsidRDefault="003E7E0C" w:rsidP="003E7E0C">
      <w:pPr>
        <w:spacing w:after="0" w:line="240" w:lineRule="auto"/>
        <w:ind w:firstLine="284"/>
        <w:jc w:val="both"/>
        <w:rPr>
          <w:rFonts w:ascii="Garamond" w:hAnsi="Garamond" w:cs="Times New Roman"/>
          <w:bCs/>
          <w:sz w:val="24"/>
          <w:szCs w:val="24"/>
        </w:rPr>
      </w:pPr>
      <w:r w:rsidRPr="00905B0E">
        <w:rPr>
          <w:rFonts w:ascii="Garamond" w:hAnsi="Garamond" w:cs="Times New Roman"/>
          <w:bCs/>
          <w:sz w:val="24"/>
          <w:szCs w:val="24"/>
        </w:rPr>
        <w:t>Banka Evropiane për Rindërtim dhe Zhvillim</w:t>
      </w:r>
    </w:p>
    <w:p w14:paraId="0973DBDF" w14:textId="77777777" w:rsidR="003E7E0C" w:rsidRPr="00905B0E" w:rsidRDefault="003E7E0C" w:rsidP="003E7E0C">
      <w:pPr>
        <w:spacing w:after="0" w:line="240" w:lineRule="auto"/>
        <w:ind w:firstLine="284"/>
        <w:jc w:val="both"/>
        <w:rPr>
          <w:rFonts w:ascii="Garamond" w:hAnsi="Garamond" w:cs="Times New Roman"/>
          <w:bCs/>
          <w:sz w:val="24"/>
          <w:szCs w:val="24"/>
        </w:rPr>
      </w:pPr>
      <w:r w:rsidRPr="00905B0E">
        <w:rPr>
          <w:rFonts w:ascii="Garamond" w:hAnsi="Garamond" w:cs="Times New Roman"/>
          <w:bCs/>
          <w:sz w:val="24"/>
          <w:szCs w:val="24"/>
        </w:rPr>
        <w:t>5 Bank Street</w:t>
      </w:r>
    </w:p>
    <w:p w14:paraId="3CC6C11F" w14:textId="77777777" w:rsidR="003E7E0C" w:rsidRPr="00905B0E" w:rsidRDefault="003E7E0C" w:rsidP="003E7E0C">
      <w:pPr>
        <w:spacing w:after="0" w:line="240" w:lineRule="auto"/>
        <w:ind w:firstLine="284"/>
        <w:jc w:val="both"/>
        <w:rPr>
          <w:rFonts w:ascii="Garamond" w:hAnsi="Garamond" w:cs="Times New Roman"/>
          <w:bCs/>
          <w:sz w:val="24"/>
          <w:szCs w:val="24"/>
        </w:rPr>
      </w:pPr>
      <w:r w:rsidRPr="00905B0E">
        <w:rPr>
          <w:rFonts w:ascii="Garamond" w:hAnsi="Garamond" w:cs="Times New Roman"/>
          <w:bCs/>
          <w:sz w:val="24"/>
          <w:szCs w:val="24"/>
        </w:rPr>
        <w:t>London E14 4BG</w:t>
      </w:r>
    </w:p>
    <w:p w14:paraId="2FEB8433" w14:textId="77777777" w:rsidR="003E7E0C" w:rsidRPr="00905B0E" w:rsidRDefault="003E7E0C" w:rsidP="003E7E0C">
      <w:pPr>
        <w:spacing w:after="0" w:line="240" w:lineRule="auto"/>
        <w:ind w:firstLine="284"/>
        <w:jc w:val="both"/>
        <w:rPr>
          <w:rFonts w:ascii="Garamond" w:hAnsi="Garamond" w:cs="Times New Roman"/>
          <w:bCs/>
          <w:sz w:val="24"/>
          <w:szCs w:val="24"/>
        </w:rPr>
      </w:pPr>
      <w:r w:rsidRPr="00905B0E">
        <w:rPr>
          <w:rFonts w:ascii="Garamond" w:hAnsi="Garamond" w:cs="Times New Roman"/>
          <w:bCs/>
          <w:sz w:val="24"/>
          <w:szCs w:val="24"/>
        </w:rPr>
        <w:t>United Kingdom</w:t>
      </w:r>
    </w:p>
    <w:p w14:paraId="793B6C5E" w14:textId="77777777" w:rsidR="003E7E0C" w:rsidRPr="00905B0E" w:rsidRDefault="003E7E0C" w:rsidP="003E7E0C">
      <w:pPr>
        <w:spacing w:after="0" w:line="240" w:lineRule="auto"/>
        <w:ind w:firstLine="284"/>
        <w:jc w:val="both"/>
        <w:rPr>
          <w:rFonts w:ascii="Garamond" w:hAnsi="Garamond" w:cs="Times New Roman"/>
          <w:bCs/>
          <w:sz w:val="24"/>
          <w:szCs w:val="24"/>
        </w:rPr>
      </w:pPr>
      <w:r w:rsidRPr="00905B0E">
        <w:rPr>
          <w:rFonts w:ascii="Garamond" w:hAnsi="Garamond" w:cs="Times New Roman"/>
          <w:bCs/>
          <w:sz w:val="24"/>
          <w:szCs w:val="24"/>
        </w:rPr>
        <w:t>Në vëmendje të: Departamentit të Shërbimeve Bankare</w:t>
      </w:r>
    </w:p>
    <w:p w14:paraId="77B95C2A" w14:textId="0AFF87A1" w:rsidR="003E7E0C" w:rsidRPr="00905B0E" w:rsidRDefault="003E7E0C" w:rsidP="00455526">
      <w:pPr>
        <w:spacing w:after="0" w:line="240" w:lineRule="auto"/>
        <w:ind w:firstLine="284"/>
        <w:jc w:val="both"/>
        <w:rPr>
          <w:rFonts w:ascii="Garamond" w:hAnsi="Garamond" w:cs="Times New Roman"/>
          <w:bCs/>
          <w:sz w:val="24"/>
          <w:szCs w:val="24"/>
        </w:rPr>
      </w:pPr>
      <w:r w:rsidRPr="00905B0E">
        <w:rPr>
          <w:rFonts w:ascii="Garamond" w:hAnsi="Garamond" w:cs="Times New Roman"/>
          <w:bCs/>
          <w:sz w:val="24"/>
          <w:szCs w:val="24"/>
        </w:rPr>
        <w:t>Email:</w:t>
      </w:r>
      <w:r w:rsidR="00455526" w:rsidRPr="00905B0E">
        <w:rPr>
          <w:rFonts w:ascii="Garamond" w:hAnsi="Garamond" w:cs="Times New Roman"/>
          <w:bCs/>
          <w:sz w:val="24"/>
          <w:szCs w:val="24"/>
        </w:rPr>
        <w:t xml:space="preserve"> </w:t>
      </w:r>
      <w:r w:rsidRPr="00905B0E">
        <w:rPr>
          <w:rFonts w:ascii="Garamond" w:hAnsi="Garamond" w:cs="Times New Roman"/>
          <w:bCs/>
          <w:sz w:val="24"/>
          <w:szCs w:val="24"/>
        </w:rPr>
        <w:t>bankingservices@ebrd.com</w:t>
      </w:r>
      <w:r w:rsidR="00F86607" w:rsidRPr="00905B0E">
        <w:rPr>
          <w:rFonts w:ascii="Garamond" w:hAnsi="Garamond" w:cs="Times New Roman"/>
          <w:bCs/>
          <w:sz w:val="24"/>
          <w:szCs w:val="24"/>
        </w:rPr>
        <w:t>”</w:t>
      </w:r>
    </w:p>
    <w:p w14:paraId="1D11A794" w14:textId="4009A8C0" w:rsidR="003E7E0C" w:rsidRPr="00905B0E" w:rsidRDefault="00455526" w:rsidP="00455526">
      <w:pPr>
        <w:spacing w:after="0" w:line="240" w:lineRule="auto"/>
        <w:ind w:firstLine="284"/>
        <w:jc w:val="both"/>
        <w:rPr>
          <w:rFonts w:ascii="Garamond" w:hAnsi="Garamond" w:cs="Times New Roman"/>
          <w:bCs/>
          <w:sz w:val="24"/>
          <w:szCs w:val="24"/>
        </w:rPr>
      </w:pPr>
      <w:r w:rsidRPr="00905B0E">
        <w:rPr>
          <w:rFonts w:ascii="Garamond" w:hAnsi="Garamond" w:cs="Times New Roman"/>
          <w:bCs/>
          <w:sz w:val="24"/>
          <w:szCs w:val="24"/>
        </w:rPr>
        <w:t>Q</w:t>
      </w:r>
      <w:r w:rsidR="003303D3" w:rsidRPr="00905B0E">
        <w:rPr>
          <w:rFonts w:ascii="Garamond" w:hAnsi="Garamond" w:cs="Times New Roman"/>
          <w:bCs/>
          <w:sz w:val="24"/>
          <w:szCs w:val="24"/>
        </w:rPr>
        <w:t>.</w:t>
      </w:r>
      <w:r w:rsidRPr="00905B0E">
        <w:rPr>
          <w:rFonts w:ascii="Garamond" w:hAnsi="Garamond" w:cs="Times New Roman"/>
          <w:bCs/>
          <w:sz w:val="24"/>
          <w:szCs w:val="24"/>
        </w:rPr>
        <w:t xml:space="preserve"> </w:t>
      </w:r>
      <w:r w:rsidR="003E7E0C" w:rsidRPr="00905B0E">
        <w:rPr>
          <w:rFonts w:ascii="Garamond" w:hAnsi="Garamond" w:cs="Times New Roman"/>
          <w:bCs/>
          <w:sz w:val="24"/>
          <w:szCs w:val="24"/>
        </w:rPr>
        <w:t>Skeduli 1 (Përshkrimi i Projektit) i Marrëveshjes Origjinale fshihet në tërësi dhe zëvendësohet me sa vijon:</w:t>
      </w:r>
    </w:p>
    <w:p w14:paraId="49569708" w14:textId="0F8CC014" w:rsidR="003E7E0C" w:rsidRPr="00905B0E" w:rsidRDefault="00F86607" w:rsidP="00455526">
      <w:pPr>
        <w:spacing w:after="0" w:line="240" w:lineRule="auto"/>
        <w:ind w:firstLine="284"/>
        <w:jc w:val="center"/>
        <w:rPr>
          <w:rFonts w:ascii="Garamond" w:hAnsi="Garamond" w:cs="Times New Roman"/>
          <w:sz w:val="24"/>
          <w:szCs w:val="24"/>
        </w:rPr>
      </w:pPr>
      <w:r w:rsidRPr="00905B0E">
        <w:rPr>
          <w:rFonts w:ascii="Garamond" w:hAnsi="Garamond" w:cs="Times New Roman"/>
          <w:sz w:val="24"/>
          <w:szCs w:val="24"/>
        </w:rPr>
        <w:t>“</w:t>
      </w:r>
      <w:r w:rsidR="003E7E0C" w:rsidRPr="00905B0E">
        <w:rPr>
          <w:rFonts w:ascii="Garamond" w:hAnsi="Garamond" w:cs="Times New Roman"/>
          <w:sz w:val="24"/>
          <w:szCs w:val="24"/>
        </w:rPr>
        <w:t xml:space="preserve">SKEDULI 1 </w:t>
      </w:r>
      <w:r w:rsidR="0018230B" w:rsidRPr="00905B0E">
        <w:rPr>
          <w:rFonts w:ascii="Garamond" w:hAnsi="Garamond" w:cs="Times New Roman"/>
          <w:sz w:val="24"/>
          <w:szCs w:val="24"/>
        </w:rPr>
        <w:t>–</w:t>
      </w:r>
      <w:r w:rsidR="003E7E0C" w:rsidRPr="00905B0E">
        <w:rPr>
          <w:rFonts w:ascii="Garamond" w:hAnsi="Garamond" w:cs="Times New Roman"/>
          <w:sz w:val="24"/>
          <w:szCs w:val="24"/>
        </w:rPr>
        <w:t xml:space="preserve"> PËRSHKRIMI I PROJEKTIT</w:t>
      </w:r>
    </w:p>
    <w:p w14:paraId="19ECE593" w14:textId="77777777" w:rsidR="00455526" w:rsidRPr="00905B0E" w:rsidRDefault="00455526" w:rsidP="00455526">
      <w:pPr>
        <w:spacing w:after="0" w:line="240" w:lineRule="auto"/>
        <w:ind w:firstLine="284"/>
        <w:jc w:val="center"/>
        <w:rPr>
          <w:rFonts w:ascii="Garamond" w:hAnsi="Garamond" w:cs="Times New Roman"/>
          <w:b/>
          <w:bCs/>
          <w:sz w:val="24"/>
          <w:szCs w:val="24"/>
        </w:rPr>
      </w:pPr>
    </w:p>
    <w:p w14:paraId="302FFFCF" w14:textId="6ABDB980" w:rsidR="003E7E0C" w:rsidRPr="00905B0E" w:rsidRDefault="003E7E0C" w:rsidP="003E7E0C">
      <w:pPr>
        <w:spacing w:after="0" w:line="240" w:lineRule="auto"/>
        <w:ind w:firstLine="284"/>
        <w:jc w:val="both"/>
        <w:rPr>
          <w:rFonts w:ascii="Garamond" w:hAnsi="Garamond" w:cs="Times New Roman"/>
          <w:bCs/>
          <w:sz w:val="24"/>
          <w:szCs w:val="24"/>
        </w:rPr>
      </w:pPr>
      <w:r w:rsidRPr="00905B0E">
        <w:rPr>
          <w:rFonts w:ascii="Garamond" w:hAnsi="Garamond" w:cs="Times New Roman"/>
          <w:bCs/>
          <w:sz w:val="24"/>
          <w:szCs w:val="24"/>
        </w:rPr>
        <w:t>1. Qëllimi i Projektit është të asistojë Huamarrësin në rehabilitimin e linjës ekzistuese hekurudhore midis qyteteve të Tiranës dhe Durrësit, me gjatësi të përafërt prej 34.17 km dhe ndërtimin e një lidhjeje të re hekurudhore rreth 5 km në gjatësi për t</w:t>
      </w:r>
      <w:r w:rsidR="00A65251" w:rsidRPr="00905B0E">
        <w:rPr>
          <w:rFonts w:ascii="Garamond" w:hAnsi="Garamond" w:cs="Times New Roman"/>
          <w:bCs/>
          <w:sz w:val="24"/>
          <w:szCs w:val="24"/>
        </w:rPr>
        <w:t>’</w:t>
      </w:r>
      <w:r w:rsidRPr="00905B0E">
        <w:rPr>
          <w:rFonts w:ascii="Garamond" w:hAnsi="Garamond" w:cs="Times New Roman"/>
          <w:bCs/>
          <w:sz w:val="24"/>
          <w:szCs w:val="24"/>
        </w:rPr>
        <w:t>u lidhur me Aeroportin Ndërkombëtar të Tiranës dhe zëvendësimin e tij me linjën ekzistuese.</w:t>
      </w:r>
    </w:p>
    <w:p w14:paraId="3C758603" w14:textId="01B5156B" w:rsidR="003E7E0C" w:rsidRPr="00905B0E" w:rsidRDefault="003E7E0C" w:rsidP="003E7E0C">
      <w:pPr>
        <w:spacing w:after="0" w:line="240" w:lineRule="auto"/>
        <w:ind w:firstLine="284"/>
        <w:jc w:val="both"/>
        <w:rPr>
          <w:rFonts w:ascii="Garamond" w:hAnsi="Garamond" w:cs="Times New Roman"/>
          <w:bCs/>
          <w:sz w:val="24"/>
          <w:szCs w:val="24"/>
        </w:rPr>
      </w:pPr>
      <w:r w:rsidRPr="00905B0E">
        <w:rPr>
          <w:rFonts w:ascii="Garamond" w:hAnsi="Garamond" w:cs="Times New Roman"/>
          <w:bCs/>
          <w:sz w:val="24"/>
          <w:szCs w:val="24"/>
        </w:rPr>
        <w:t xml:space="preserve">2. Projekti përbëhet nga </w:t>
      </w:r>
      <w:r w:rsidR="00A65251" w:rsidRPr="00905B0E">
        <w:rPr>
          <w:rFonts w:ascii="Garamond" w:hAnsi="Garamond" w:cs="Times New Roman"/>
          <w:bCs/>
          <w:sz w:val="24"/>
          <w:szCs w:val="24"/>
        </w:rPr>
        <w:t xml:space="preserve">pjesët </w:t>
      </w:r>
      <w:r w:rsidRPr="00905B0E">
        <w:rPr>
          <w:rFonts w:ascii="Garamond" w:hAnsi="Garamond" w:cs="Times New Roman"/>
          <w:bCs/>
          <w:sz w:val="24"/>
          <w:szCs w:val="24"/>
        </w:rPr>
        <w:t>e mëposhtme, sipas ndryshimeve të tilla, për të cilat Banka dhe Huamarrësi mund të bien dakord herë pas here:</w:t>
      </w:r>
    </w:p>
    <w:p w14:paraId="03A2E474" w14:textId="23510233" w:rsidR="003E7E0C" w:rsidRPr="00905B0E" w:rsidRDefault="003E7E0C" w:rsidP="003E7E0C">
      <w:pPr>
        <w:spacing w:after="0" w:line="240" w:lineRule="auto"/>
        <w:ind w:firstLine="284"/>
        <w:jc w:val="both"/>
        <w:rPr>
          <w:rFonts w:ascii="Garamond" w:hAnsi="Garamond" w:cs="Times New Roman"/>
          <w:bCs/>
          <w:sz w:val="24"/>
          <w:szCs w:val="24"/>
        </w:rPr>
      </w:pPr>
      <w:r w:rsidRPr="00905B0E">
        <w:rPr>
          <w:rFonts w:ascii="Garamond" w:hAnsi="Garamond" w:cs="Times New Roman"/>
          <w:bCs/>
          <w:sz w:val="24"/>
          <w:szCs w:val="24"/>
        </w:rPr>
        <w:t>Pjesa A</w:t>
      </w:r>
      <w:r w:rsidR="00A65251" w:rsidRPr="00905B0E">
        <w:rPr>
          <w:rFonts w:ascii="Garamond" w:hAnsi="Garamond" w:cs="Times New Roman"/>
          <w:bCs/>
          <w:sz w:val="24"/>
          <w:szCs w:val="24"/>
        </w:rPr>
        <w:t>.</w:t>
      </w:r>
      <w:r w:rsidRPr="00905B0E">
        <w:rPr>
          <w:rFonts w:ascii="Garamond" w:hAnsi="Garamond" w:cs="Times New Roman"/>
          <w:bCs/>
          <w:sz w:val="24"/>
          <w:szCs w:val="24"/>
        </w:rPr>
        <w:t xml:space="preserve"> Punimet e ndërtimit që lidhen me: i</w:t>
      </w:r>
      <w:r w:rsidR="00F86607" w:rsidRPr="00905B0E">
        <w:rPr>
          <w:rFonts w:ascii="Garamond" w:hAnsi="Garamond" w:cs="Times New Roman"/>
          <w:bCs/>
          <w:sz w:val="24"/>
          <w:szCs w:val="24"/>
        </w:rPr>
        <w:t>.</w:t>
      </w:r>
      <w:r w:rsidRPr="00905B0E">
        <w:rPr>
          <w:rFonts w:ascii="Garamond" w:hAnsi="Garamond" w:cs="Times New Roman"/>
          <w:bCs/>
          <w:sz w:val="24"/>
          <w:szCs w:val="24"/>
        </w:rPr>
        <w:t xml:space="preserve"> rehabilitimin e linjës ekzistuese hekurudhore midis qyteteve të Tiranës dhe </w:t>
      </w:r>
      <w:r w:rsidR="00A65251" w:rsidRPr="00905B0E">
        <w:rPr>
          <w:rFonts w:ascii="Garamond" w:hAnsi="Garamond" w:cs="Times New Roman"/>
          <w:bCs/>
          <w:sz w:val="24"/>
          <w:szCs w:val="24"/>
        </w:rPr>
        <w:t xml:space="preserve">të </w:t>
      </w:r>
      <w:r w:rsidRPr="00905B0E">
        <w:rPr>
          <w:rFonts w:ascii="Garamond" w:hAnsi="Garamond" w:cs="Times New Roman"/>
          <w:bCs/>
          <w:sz w:val="24"/>
          <w:szCs w:val="24"/>
        </w:rPr>
        <w:t>Durrësit, me një gjatësi të përafërt prej 34.17 km</w:t>
      </w:r>
      <w:r w:rsidR="00A65251" w:rsidRPr="00905B0E">
        <w:rPr>
          <w:rFonts w:ascii="Garamond" w:hAnsi="Garamond" w:cs="Times New Roman"/>
          <w:bCs/>
          <w:sz w:val="24"/>
          <w:szCs w:val="24"/>
        </w:rPr>
        <w:t>;</w:t>
      </w:r>
      <w:r w:rsidRPr="00905B0E">
        <w:rPr>
          <w:rFonts w:ascii="Garamond" w:hAnsi="Garamond" w:cs="Times New Roman"/>
          <w:bCs/>
          <w:sz w:val="24"/>
          <w:szCs w:val="24"/>
        </w:rPr>
        <w:t xml:space="preserve"> dhe ii</w:t>
      </w:r>
      <w:r w:rsidR="00F86607" w:rsidRPr="00905B0E">
        <w:rPr>
          <w:rFonts w:ascii="Garamond" w:hAnsi="Garamond" w:cs="Times New Roman"/>
          <w:bCs/>
          <w:sz w:val="24"/>
          <w:szCs w:val="24"/>
        </w:rPr>
        <w:t>.</w:t>
      </w:r>
      <w:r w:rsidRPr="00905B0E">
        <w:rPr>
          <w:rFonts w:ascii="Garamond" w:hAnsi="Garamond" w:cs="Times New Roman"/>
          <w:bCs/>
          <w:sz w:val="24"/>
          <w:szCs w:val="24"/>
        </w:rPr>
        <w:t xml:space="preserve"> ndërtimin e një linje të re hekurudhore rreth 5 km të gjatë për t</w:t>
      </w:r>
      <w:r w:rsidR="00A65251" w:rsidRPr="00905B0E">
        <w:rPr>
          <w:rFonts w:ascii="Garamond" w:hAnsi="Garamond" w:cs="Times New Roman"/>
          <w:bCs/>
          <w:sz w:val="24"/>
          <w:szCs w:val="24"/>
        </w:rPr>
        <w:t>’</w:t>
      </w:r>
      <w:r w:rsidRPr="00905B0E">
        <w:rPr>
          <w:rFonts w:ascii="Garamond" w:hAnsi="Garamond" w:cs="Times New Roman"/>
          <w:bCs/>
          <w:sz w:val="24"/>
          <w:szCs w:val="24"/>
        </w:rPr>
        <w:t>u lidhur me Aeroportin Ndërkombëtar të Tiranës dhe zëvendësimin e tij me linjën ekzistuese.</w:t>
      </w:r>
    </w:p>
    <w:p w14:paraId="1B22F4EF" w14:textId="0F7AEAB0" w:rsidR="003E7E0C" w:rsidRPr="00905B0E" w:rsidRDefault="003E7E0C" w:rsidP="003E7E0C">
      <w:pPr>
        <w:spacing w:after="0" w:line="240" w:lineRule="auto"/>
        <w:ind w:firstLine="284"/>
        <w:jc w:val="both"/>
        <w:rPr>
          <w:rFonts w:ascii="Garamond" w:hAnsi="Garamond" w:cs="Times New Roman"/>
          <w:bCs/>
          <w:sz w:val="24"/>
          <w:szCs w:val="24"/>
        </w:rPr>
      </w:pPr>
      <w:r w:rsidRPr="00905B0E">
        <w:rPr>
          <w:rFonts w:ascii="Garamond" w:hAnsi="Garamond" w:cs="Times New Roman"/>
          <w:bCs/>
          <w:sz w:val="24"/>
          <w:szCs w:val="24"/>
        </w:rPr>
        <w:lastRenderedPageBreak/>
        <w:t>Pjesa B</w:t>
      </w:r>
      <w:r w:rsidR="00A65251" w:rsidRPr="00905B0E">
        <w:rPr>
          <w:rFonts w:ascii="Garamond" w:hAnsi="Garamond" w:cs="Times New Roman"/>
          <w:bCs/>
          <w:sz w:val="24"/>
          <w:szCs w:val="24"/>
        </w:rPr>
        <w:t xml:space="preserve">. </w:t>
      </w:r>
      <w:r w:rsidRPr="00905B0E">
        <w:rPr>
          <w:rFonts w:ascii="Garamond" w:hAnsi="Garamond" w:cs="Times New Roman"/>
          <w:bCs/>
          <w:sz w:val="24"/>
          <w:szCs w:val="24"/>
        </w:rPr>
        <w:t xml:space="preserve">Shërbimet e konsulencës për mbështetjen e zbatimit të </w:t>
      </w:r>
      <w:r w:rsidR="004B280C" w:rsidRPr="00905B0E">
        <w:rPr>
          <w:rFonts w:ascii="Garamond" w:hAnsi="Garamond" w:cs="Times New Roman"/>
          <w:bCs/>
          <w:sz w:val="24"/>
          <w:szCs w:val="24"/>
        </w:rPr>
        <w:t xml:space="preserve">Projektit </w:t>
      </w:r>
      <w:r w:rsidRPr="00905B0E">
        <w:rPr>
          <w:rFonts w:ascii="Garamond" w:hAnsi="Garamond" w:cs="Times New Roman"/>
          <w:bCs/>
          <w:sz w:val="24"/>
          <w:szCs w:val="24"/>
        </w:rPr>
        <w:t xml:space="preserve">dhe mbikëqyrjen e punimeve për </w:t>
      </w:r>
      <w:r w:rsidR="00A65251" w:rsidRPr="00905B0E">
        <w:rPr>
          <w:rFonts w:ascii="Garamond" w:hAnsi="Garamond" w:cs="Times New Roman"/>
          <w:bCs/>
          <w:sz w:val="24"/>
          <w:szCs w:val="24"/>
        </w:rPr>
        <w:t xml:space="preserve">pjesën </w:t>
      </w:r>
      <w:r w:rsidRPr="00905B0E">
        <w:rPr>
          <w:rFonts w:ascii="Garamond" w:hAnsi="Garamond" w:cs="Times New Roman"/>
          <w:bCs/>
          <w:sz w:val="24"/>
          <w:szCs w:val="24"/>
        </w:rPr>
        <w:t>A.</w:t>
      </w:r>
    </w:p>
    <w:p w14:paraId="271B308B" w14:textId="0FC319E3" w:rsidR="003E7E0C" w:rsidRPr="00905B0E" w:rsidRDefault="003E7E0C" w:rsidP="003E7E0C">
      <w:pPr>
        <w:spacing w:after="0" w:line="240" w:lineRule="auto"/>
        <w:ind w:firstLine="284"/>
        <w:jc w:val="both"/>
        <w:rPr>
          <w:rFonts w:ascii="Garamond" w:hAnsi="Garamond" w:cs="Times New Roman"/>
          <w:bCs/>
          <w:sz w:val="24"/>
          <w:szCs w:val="24"/>
        </w:rPr>
      </w:pPr>
      <w:r w:rsidRPr="00905B0E">
        <w:rPr>
          <w:rFonts w:ascii="Garamond" w:hAnsi="Garamond" w:cs="Times New Roman"/>
          <w:bCs/>
          <w:sz w:val="24"/>
          <w:szCs w:val="24"/>
        </w:rPr>
        <w:t>Pjesa C</w:t>
      </w:r>
      <w:r w:rsidR="00A65251" w:rsidRPr="00905B0E">
        <w:rPr>
          <w:rFonts w:ascii="Garamond" w:hAnsi="Garamond" w:cs="Times New Roman"/>
          <w:bCs/>
          <w:sz w:val="24"/>
          <w:szCs w:val="24"/>
        </w:rPr>
        <w:t xml:space="preserve">. </w:t>
      </w:r>
      <w:r w:rsidRPr="00905B0E">
        <w:rPr>
          <w:rFonts w:ascii="Garamond" w:hAnsi="Garamond" w:cs="Times New Roman"/>
          <w:bCs/>
          <w:sz w:val="24"/>
          <w:szCs w:val="24"/>
        </w:rPr>
        <w:t>i</w:t>
      </w:r>
      <w:r w:rsidR="00A65251" w:rsidRPr="00905B0E">
        <w:rPr>
          <w:rFonts w:ascii="Garamond" w:hAnsi="Garamond" w:cs="Times New Roman"/>
          <w:bCs/>
          <w:sz w:val="24"/>
          <w:szCs w:val="24"/>
        </w:rPr>
        <w:t>.</w:t>
      </w:r>
      <w:r w:rsidRPr="00905B0E">
        <w:rPr>
          <w:rFonts w:ascii="Garamond" w:hAnsi="Garamond" w:cs="Times New Roman"/>
          <w:bCs/>
          <w:sz w:val="24"/>
          <w:szCs w:val="24"/>
        </w:rPr>
        <w:t xml:space="preserve"> Ndërtimi i rreth tetë stacioneve hekurudhore dhe ndalesave përgjatë linjës hekurudhore Tiranë</w:t>
      </w:r>
      <w:r w:rsidR="00A65251" w:rsidRPr="00905B0E">
        <w:rPr>
          <w:rFonts w:ascii="Garamond" w:hAnsi="Garamond" w:cs="Times New Roman"/>
          <w:bCs/>
          <w:sz w:val="24"/>
          <w:szCs w:val="24"/>
        </w:rPr>
        <w:t>–</w:t>
      </w:r>
      <w:r w:rsidRPr="00905B0E">
        <w:rPr>
          <w:rFonts w:ascii="Garamond" w:hAnsi="Garamond" w:cs="Times New Roman"/>
          <w:bCs/>
          <w:sz w:val="24"/>
          <w:szCs w:val="24"/>
        </w:rPr>
        <w:t>Durrës dhe lidhjes së re hekurudhore me Aeroportin Ndërkombëtar të Tiranës; ii</w:t>
      </w:r>
      <w:r w:rsidR="00F86607" w:rsidRPr="00905B0E">
        <w:rPr>
          <w:rFonts w:ascii="Garamond" w:hAnsi="Garamond" w:cs="Times New Roman"/>
          <w:bCs/>
          <w:sz w:val="24"/>
          <w:szCs w:val="24"/>
        </w:rPr>
        <w:t>.</w:t>
      </w:r>
      <w:r w:rsidRPr="00905B0E">
        <w:rPr>
          <w:rFonts w:ascii="Garamond" w:hAnsi="Garamond" w:cs="Times New Roman"/>
          <w:bCs/>
          <w:sz w:val="24"/>
          <w:szCs w:val="24"/>
        </w:rPr>
        <w:t xml:space="preserve"> rritjet e kostos për </w:t>
      </w:r>
      <w:r w:rsidR="00A65251" w:rsidRPr="00905B0E">
        <w:rPr>
          <w:rFonts w:ascii="Garamond" w:hAnsi="Garamond" w:cs="Times New Roman"/>
          <w:bCs/>
          <w:sz w:val="24"/>
          <w:szCs w:val="24"/>
        </w:rPr>
        <w:t xml:space="preserve">pjesën </w:t>
      </w:r>
      <w:r w:rsidRPr="00905B0E">
        <w:rPr>
          <w:rFonts w:ascii="Garamond" w:hAnsi="Garamond" w:cs="Times New Roman"/>
          <w:bCs/>
          <w:sz w:val="24"/>
          <w:szCs w:val="24"/>
        </w:rPr>
        <w:t>A; dhe iii</w:t>
      </w:r>
      <w:r w:rsidR="00F86607" w:rsidRPr="00905B0E">
        <w:rPr>
          <w:rFonts w:ascii="Garamond" w:hAnsi="Garamond" w:cs="Times New Roman"/>
          <w:bCs/>
          <w:sz w:val="24"/>
          <w:szCs w:val="24"/>
        </w:rPr>
        <w:t>.</w:t>
      </w:r>
      <w:r w:rsidRPr="00905B0E">
        <w:rPr>
          <w:rFonts w:ascii="Garamond" w:hAnsi="Garamond" w:cs="Times New Roman"/>
          <w:bCs/>
          <w:sz w:val="24"/>
          <w:szCs w:val="24"/>
        </w:rPr>
        <w:t xml:space="preserve"> dhënia e shërbimeve të mbikëqyrjes së punimeve shtesë të kërkuara për stacionet, si dhe për pjesën A.</w:t>
      </w:r>
    </w:p>
    <w:p w14:paraId="5922156B" w14:textId="4AC4C034" w:rsidR="003E7E0C" w:rsidRPr="00905B0E" w:rsidRDefault="003E7E0C" w:rsidP="003E7E0C">
      <w:pPr>
        <w:spacing w:after="0" w:line="240" w:lineRule="auto"/>
        <w:ind w:firstLine="284"/>
        <w:jc w:val="both"/>
        <w:rPr>
          <w:rFonts w:ascii="Garamond" w:hAnsi="Garamond" w:cs="Times New Roman"/>
          <w:bCs/>
          <w:sz w:val="24"/>
          <w:szCs w:val="24"/>
        </w:rPr>
      </w:pPr>
      <w:r w:rsidRPr="00905B0E">
        <w:rPr>
          <w:rFonts w:ascii="Garamond" w:hAnsi="Garamond" w:cs="Times New Roman"/>
          <w:bCs/>
          <w:sz w:val="24"/>
          <w:szCs w:val="24"/>
        </w:rPr>
        <w:t>3. Projekti pritet të përfundojë deri më 31 gusht 2025.</w:t>
      </w:r>
      <w:r w:rsidR="00F86607" w:rsidRPr="00905B0E">
        <w:rPr>
          <w:rFonts w:ascii="Garamond" w:hAnsi="Garamond" w:cs="Times New Roman"/>
          <w:bCs/>
          <w:sz w:val="24"/>
          <w:szCs w:val="24"/>
        </w:rPr>
        <w:t>”</w:t>
      </w:r>
      <w:r w:rsidR="00A65251" w:rsidRPr="00905B0E">
        <w:rPr>
          <w:rFonts w:ascii="Garamond" w:hAnsi="Garamond" w:cs="Times New Roman"/>
          <w:bCs/>
          <w:sz w:val="24"/>
          <w:szCs w:val="24"/>
        </w:rPr>
        <w:t>.</w:t>
      </w:r>
    </w:p>
    <w:p w14:paraId="0B9C8A4F" w14:textId="15959463" w:rsidR="003E7E0C" w:rsidRPr="00905B0E" w:rsidRDefault="003E7E0C" w:rsidP="003E7E0C">
      <w:pPr>
        <w:spacing w:after="0" w:line="240" w:lineRule="auto"/>
        <w:ind w:firstLine="284"/>
        <w:jc w:val="both"/>
        <w:rPr>
          <w:rFonts w:ascii="Garamond" w:hAnsi="Garamond" w:cs="Times New Roman"/>
          <w:bCs/>
          <w:sz w:val="24"/>
          <w:szCs w:val="24"/>
        </w:rPr>
      </w:pPr>
      <w:r w:rsidRPr="00905B0E">
        <w:rPr>
          <w:rFonts w:ascii="Garamond" w:hAnsi="Garamond" w:cs="Times New Roman"/>
          <w:bCs/>
          <w:sz w:val="24"/>
          <w:szCs w:val="24"/>
        </w:rPr>
        <w:t>R</w:t>
      </w:r>
      <w:r w:rsidR="00A65251" w:rsidRPr="00905B0E">
        <w:rPr>
          <w:rFonts w:ascii="Garamond" w:hAnsi="Garamond" w:cs="Times New Roman"/>
          <w:bCs/>
          <w:sz w:val="24"/>
          <w:szCs w:val="24"/>
        </w:rPr>
        <w:t>.</w:t>
      </w:r>
      <w:r w:rsidRPr="00905B0E">
        <w:rPr>
          <w:rFonts w:ascii="Garamond" w:hAnsi="Garamond" w:cs="Times New Roman"/>
          <w:bCs/>
          <w:sz w:val="24"/>
          <w:szCs w:val="24"/>
        </w:rPr>
        <w:t xml:space="preserve"> Shtojca në </w:t>
      </w:r>
      <w:r w:rsidR="00F86607" w:rsidRPr="00905B0E">
        <w:rPr>
          <w:rFonts w:ascii="Garamond" w:hAnsi="Garamond" w:cs="Times New Roman"/>
          <w:bCs/>
          <w:sz w:val="24"/>
          <w:szCs w:val="24"/>
        </w:rPr>
        <w:t xml:space="preserve">skedulin </w:t>
      </w:r>
      <w:r w:rsidRPr="00905B0E">
        <w:rPr>
          <w:rFonts w:ascii="Garamond" w:hAnsi="Garamond" w:cs="Times New Roman"/>
          <w:bCs/>
          <w:sz w:val="24"/>
          <w:szCs w:val="24"/>
        </w:rPr>
        <w:t xml:space="preserve">2 (Kategoritë dhe </w:t>
      </w:r>
      <w:r w:rsidR="00A65251" w:rsidRPr="00905B0E">
        <w:rPr>
          <w:rFonts w:ascii="Garamond" w:hAnsi="Garamond" w:cs="Times New Roman"/>
          <w:bCs/>
          <w:sz w:val="24"/>
          <w:szCs w:val="24"/>
        </w:rPr>
        <w:t>tërheqjet</w:t>
      </w:r>
      <w:r w:rsidRPr="00905B0E">
        <w:rPr>
          <w:rFonts w:ascii="Garamond" w:hAnsi="Garamond" w:cs="Times New Roman"/>
          <w:bCs/>
          <w:sz w:val="24"/>
          <w:szCs w:val="24"/>
        </w:rPr>
        <w:t>) të Marrëveshjes Origjinale fshihet në tërësi dhe zëvendësohet me sa vijon:</w:t>
      </w:r>
    </w:p>
    <w:p w14:paraId="0F72A369" w14:textId="308FB520" w:rsidR="003E7E0C" w:rsidRPr="00905B0E" w:rsidRDefault="00A65251" w:rsidP="00A65251">
      <w:pPr>
        <w:spacing w:after="0" w:line="240" w:lineRule="auto"/>
        <w:ind w:firstLine="284"/>
        <w:jc w:val="center"/>
        <w:rPr>
          <w:rFonts w:ascii="Garamond" w:hAnsi="Garamond" w:cs="Times New Roman"/>
          <w:sz w:val="24"/>
          <w:szCs w:val="24"/>
        </w:rPr>
      </w:pPr>
      <w:r w:rsidRPr="00905B0E">
        <w:rPr>
          <w:rFonts w:ascii="Garamond" w:hAnsi="Garamond" w:cs="Times New Roman"/>
          <w:b/>
          <w:bCs/>
          <w:noProof/>
          <w:sz w:val="24"/>
          <w:szCs w:val="24"/>
        </w:rPr>
        <w:drawing>
          <wp:anchor distT="0" distB="0" distL="114300" distR="114300" simplePos="0" relativeHeight="251658240" behindDoc="0" locked="0" layoutInCell="1" allowOverlap="1" wp14:anchorId="7ED02817" wp14:editId="14245515">
            <wp:simplePos x="0" y="0"/>
            <wp:positionH relativeFrom="margin">
              <wp:align>left</wp:align>
            </wp:positionH>
            <wp:positionV relativeFrom="page">
              <wp:posOffset>2574849</wp:posOffset>
            </wp:positionV>
            <wp:extent cx="6090920" cy="2941955"/>
            <wp:effectExtent l="0" t="0" r="508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090920" cy="2941955"/>
                    </a:xfrm>
                    <a:prstGeom prst="rect">
                      <a:avLst/>
                    </a:prstGeom>
                    <a:noFill/>
                    <a:ln>
                      <a:noFill/>
                    </a:ln>
                  </pic:spPr>
                </pic:pic>
              </a:graphicData>
            </a:graphic>
          </wp:anchor>
        </w:drawing>
      </w:r>
      <w:r w:rsidRPr="00905B0E">
        <w:rPr>
          <w:rFonts w:ascii="Garamond" w:hAnsi="Garamond" w:cs="Times New Roman"/>
          <w:sz w:val="24"/>
          <w:szCs w:val="24"/>
        </w:rPr>
        <w:t>“BASHKËLIDHJE E SKEDULIT 2</w:t>
      </w:r>
    </w:p>
    <w:p w14:paraId="105F9000" w14:textId="77777777" w:rsidR="00D92860" w:rsidRPr="00905B0E" w:rsidRDefault="00D92860" w:rsidP="003E7E0C">
      <w:pPr>
        <w:spacing w:after="0" w:line="240" w:lineRule="auto"/>
        <w:ind w:firstLine="284"/>
        <w:jc w:val="both"/>
        <w:rPr>
          <w:rFonts w:ascii="Garamond" w:hAnsi="Garamond" w:cs="Times New Roman"/>
          <w:b/>
          <w:bCs/>
          <w:sz w:val="24"/>
          <w:szCs w:val="24"/>
        </w:rPr>
      </w:pPr>
    </w:p>
    <w:p w14:paraId="3D2418C2" w14:textId="534E1233" w:rsidR="00455526" w:rsidRPr="00905B0E" w:rsidRDefault="00A65251" w:rsidP="00A65251">
      <w:pPr>
        <w:spacing w:after="0" w:line="240" w:lineRule="auto"/>
        <w:jc w:val="center"/>
        <w:rPr>
          <w:rFonts w:ascii="Garamond" w:hAnsi="Garamond" w:cs="Times New Roman"/>
          <w:sz w:val="24"/>
          <w:szCs w:val="24"/>
        </w:rPr>
      </w:pPr>
      <w:r w:rsidRPr="00905B0E">
        <w:rPr>
          <w:rFonts w:ascii="Garamond" w:hAnsi="Garamond" w:cs="Times New Roman"/>
          <w:b/>
          <w:bCs/>
          <w:noProof/>
          <w:sz w:val="24"/>
          <w:szCs w:val="24"/>
        </w:rPr>
        <w:drawing>
          <wp:anchor distT="0" distB="0" distL="114300" distR="114300" simplePos="0" relativeHeight="251658241" behindDoc="0" locked="0" layoutInCell="1" allowOverlap="1" wp14:anchorId="7891AB2C" wp14:editId="797F5407">
            <wp:simplePos x="0" y="0"/>
            <wp:positionH relativeFrom="column">
              <wp:posOffset>14630</wp:posOffset>
            </wp:positionH>
            <wp:positionV relativeFrom="page">
              <wp:posOffset>5998159</wp:posOffset>
            </wp:positionV>
            <wp:extent cx="6102985" cy="1637665"/>
            <wp:effectExtent l="0" t="0" r="0" b="635"/>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02985" cy="1637665"/>
                    </a:xfrm>
                    <a:prstGeom prst="rect">
                      <a:avLst/>
                    </a:prstGeom>
                    <a:noFill/>
                    <a:ln>
                      <a:noFill/>
                    </a:ln>
                  </pic:spPr>
                </pic:pic>
              </a:graphicData>
            </a:graphic>
          </wp:anchor>
        </w:drawing>
      </w:r>
      <w:r w:rsidRPr="00905B0E">
        <w:rPr>
          <w:rFonts w:ascii="Garamond" w:hAnsi="Garamond" w:cs="Times New Roman"/>
          <w:sz w:val="24"/>
          <w:szCs w:val="24"/>
        </w:rPr>
        <w:t>LLOGARITJET E KOSTOS SË PROJEKTIT DHE PLANI I FINANCIMIT</w:t>
      </w:r>
    </w:p>
    <w:p w14:paraId="2CD68C44" w14:textId="29A052F7" w:rsidR="00A65251" w:rsidRPr="00905B0E" w:rsidRDefault="00A65251" w:rsidP="00A65251">
      <w:pPr>
        <w:spacing w:after="0" w:line="240" w:lineRule="auto"/>
        <w:jc w:val="center"/>
        <w:rPr>
          <w:rFonts w:ascii="Garamond" w:hAnsi="Garamond" w:cs="Times New Roman"/>
          <w:sz w:val="24"/>
          <w:szCs w:val="24"/>
        </w:rPr>
      </w:pPr>
    </w:p>
    <w:p w14:paraId="3DCFD29D" w14:textId="3F8A0A85" w:rsidR="003E7E0C" w:rsidRPr="00905B0E" w:rsidRDefault="003E7E0C" w:rsidP="003E7E0C">
      <w:pPr>
        <w:spacing w:after="0" w:line="240" w:lineRule="auto"/>
        <w:ind w:firstLine="284"/>
        <w:jc w:val="both"/>
        <w:rPr>
          <w:rFonts w:ascii="Garamond" w:hAnsi="Garamond" w:cs="Times New Roman"/>
          <w:bCs/>
          <w:sz w:val="24"/>
          <w:szCs w:val="24"/>
        </w:rPr>
      </w:pPr>
      <w:r w:rsidRPr="00905B0E">
        <w:rPr>
          <w:rFonts w:ascii="Garamond" w:hAnsi="Garamond" w:cs="Times New Roman"/>
          <w:bCs/>
          <w:sz w:val="24"/>
          <w:szCs w:val="24"/>
        </w:rPr>
        <w:t>*</w:t>
      </w:r>
      <w:r w:rsidR="00B80669" w:rsidRPr="00905B0E">
        <w:rPr>
          <w:rFonts w:ascii="Garamond" w:hAnsi="Garamond" w:cs="Times New Roman"/>
          <w:bCs/>
          <w:sz w:val="24"/>
          <w:szCs w:val="24"/>
        </w:rPr>
        <w:t xml:space="preserve"> </w:t>
      </w:r>
      <w:r w:rsidRPr="00905B0E">
        <w:rPr>
          <w:rFonts w:ascii="Garamond" w:hAnsi="Garamond" w:cs="Times New Roman"/>
          <w:bCs/>
          <w:sz w:val="24"/>
          <w:szCs w:val="24"/>
        </w:rPr>
        <w:t xml:space="preserve">Ky komponent i </w:t>
      </w:r>
      <w:r w:rsidR="004B280C" w:rsidRPr="00905B0E">
        <w:rPr>
          <w:rFonts w:ascii="Garamond" w:hAnsi="Garamond" w:cs="Times New Roman"/>
          <w:bCs/>
          <w:sz w:val="24"/>
          <w:szCs w:val="24"/>
        </w:rPr>
        <w:t xml:space="preserve">Projektit </w:t>
      </w:r>
      <w:r w:rsidRPr="00905B0E">
        <w:rPr>
          <w:rFonts w:ascii="Garamond" w:hAnsi="Garamond" w:cs="Times New Roman"/>
          <w:bCs/>
          <w:sz w:val="24"/>
          <w:szCs w:val="24"/>
        </w:rPr>
        <w:t>është përfunduar.*</w:t>
      </w:r>
    </w:p>
    <w:p w14:paraId="68CF9691" w14:textId="77777777" w:rsidR="003E7E0C" w:rsidRPr="00905B0E" w:rsidRDefault="003E7E0C" w:rsidP="003E7E0C">
      <w:pPr>
        <w:spacing w:after="0" w:line="240" w:lineRule="auto"/>
        <w:ind w:firstLine="284"/>
        <w:jc w:val="both"/>
        <w:rPr>
          <w:rFonts w:ascii="Garamond" w:hAnsi="Garamond" w:cs="Times New Roman"/>
          <w:bCs/>
          <w:sz w:val="24"/>
          <w:szCs w:val="24"/>
        </w:rPr>
      </w:pPr>
    </w:p>
    <w:sectPr w:rsidR="003E7E0C" w:rsidRPr="00905B0E" w:rsidSect="00AE5B81">
      <w:footerReference w:type="default" r:id="rId15"/>
      <w:pgSz w:w="11906" w:h="16838" w:code="9"/>
      <w:pgMar w:top="1152" w:right="1152" w:bottom="1152" w:left="1152"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51DF5F" w14:textId="77777777" w:rsidR="005B1E89" w:rsidRDefault="005B1E89" w:rsidP="00420682">
      <w:pPr>
        <w:spacing w:after="0" w:line="240" w:lineRule="auto"/>
      </w:pPr>
      <w:r>
        <w:separator/>
      </w:r>
    </w:p>
  </w:endnote>
  <w:endnote w:type="continuationSeparator" w:id="0">
    <w:p w14:paraId="6DAF9A5E" w14:textId="77777777" w:rsidR="005B1E89" w:rsidRDefault="005B1E89" w:rsidP="00420682">
      <w:pPr>
        <w:spacing w:after="0" w:line="240" w:lineRule="auto"/>
      </w:pPr>
      <w:r>
        <w:continuationSeparator/>
      </w:r>
    </w:p>
  </w:endnote>
  <w:endnote w:type="continuationNotice" w:id="1">
    <w:p w14:paraId="22685AC9" w14:textId="77777777" w:rsidR="005B1E89" w:rsidRDefault="005B1E8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99175517"/>
      <w:docPartObj>
        <w:docPartGallery w:val="Page Numbers (Bottom of Page)"/>
        <w:docPartUnique/>
      </w:docPartObj>
    </w:sdtPr>
    <w:sdtEndPr>
      <w:rPr>
        <w:noProof/>
      </w:rPr>
    </w:sdtEndPr>
    <w:sdtContent>
      <w:p w14:paraId="0FE9F486" w14:textId="1AB0677A" w:rsidR="005B1E89" w:rsidRDefault="005B1E8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E0A9241" w14:textId="77777777" w:rsidR="005B1E89" w:rsidRDefault="005B1E8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C02658" w14:textId="77777777" w:rsidR="005B1E89" w:rsidRDefault="005B1E89" w:rsidP="00420682">
      <w:pPr>
        <w:spacing w:after="0" w:line="240" w:lineRule="auto"/>
      </w:pPr>
      <w:r>
        <w:separator/>
      </w:r>
    </w:p>
  </w:footnote>
  <w:footnote w:type="continuationSeparator" w:id="0">
    <w:p w14:paraId="4A515D87" w14:textId="77777777" w:rsidR="005B1E89" w:rsidRDefault="005B1E89" w:rsidP="00420682">
      <w:pPr>
        <w:spacing w:after="0" w:line="240" w:lineRule="auto"/>
      </w:pPr>
      <w:r>
        <w:continuationSeparator/>
      </w:r>
    </w:p>
  </w:footnote>
  <w:footnote w:type="continuationNotice" w:id="1">
    <w:p w14:paraId="2CBBE407" w14:textId="77777777" w:rsidR="005B1E89" w:rsidRDefault="005B1E89">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B4B61"/>
    <w:multiLevelType w:val="hybridMultilevel"/>
    <w:tmpl w:val="6DDC1D12"/>
    <w:lvl w:ilvl="0" w:tplc="B1E405A2">
      <w:start w:val="1"/>
      <w:numFmt w:val="decimal"/>
      <w:lvlText w:val="%1."/>
      <w:lvlJc w:val="left"/>
      <w:pPr>
        <w:ind w:left="706" w:hanging="360"/>
      </w:pPr>
      <w:rPr>
        <w:rFonts w:hint="default"/>
      </w:rPr>
    </w:lvl>
    <w:lvl w:ilvl="1" w:tplc="04090019" w:tentative="1">
      <w:start w:val="1"/>
      <w:numFmt w:val="lowerLetter"/>
      <w:lvlText w:val="%2."/>
      <w:lvlJc w:val="left"/>
      <w:pPr>
        <w:ind w:left="1426" w:hanging="360"/>
      </w:pPr>
    </w:lvl>
    <w:lvl w:ilvl="2" w:tplc="0409001B" w:tentative="1">
      <w:start w:val="1"/>
      <w:numFmt w:val="lowerRoman"/>
      <w:lvlText w:val="%3."/>
      <w:lvlJc w:val="right"/>
      <w:pPr>
        <w:ind w:left="2146" w:hanging="180"/>
      </w:pPr>
    </w:lvl>
    <w:lvl w:ilvl="3" w:tplc="0409000F" w:tentative="1">
      <w:start w:val="1"/>
      <w:numFmt w:val="decimal"/>
      <w:lvlText w:val="%4."/>
      <w:lvlJc w:val="left"/>
      <w:pPr>
        <w:ind w:left="2866" w:hanging="360"/>
      </w:pPr>
    </w:lvl>
    <w:lvl w:ilvl="4" w:tplc="04090019" w:tentative="1">
      <w:start w:val="1"/>
      <w:numFmt w:val="lowerLetter"/>
      <w:lvlText w:val="%5."/>
      <w:lvlJc w:val="left"/>
      <w:pPr>
        <w:ind w:left="3586" w:hanging="360"/>
      </w:pPr>
    </w:lvl>
    <w:lvl w:ilvl="5" w:tplc="0409001B" w:tentative="1">
      <w:start w:val="1"/>
      <w:numFmt w:val="lowerRoman"/>
      <w:lvlText w:val="%6."/>
      <w:lvlJc w:val="right"/>
      <w:pPr>
        <w:ind w:left="4306" w:hanging="180"/>
      </w:pPr>
    </w:lvl>
    <w:lvl w:ilvl="6" w:tplc="0409000F" w:tentative="1">
      <w:start w:val="1"/>
      <w:numFmt w:val="decimal"/>
      <w:lvlText w:val="%7."/>
      <w:lvlJc w:val="left"/>
      <w:pPr>
        <w:ind w:left="5026" w:hanging="360"/>
      </w:pPr>
    </w:lvl>
    <w:lvl w:ilvl="7" w:tplc="04090019" w:tentative="1">
      <w:start w:val="1"/>
      <w:numFmt w:val="lowerLetter"/>
      <w:lvlText w:val="%8."/>
      <w:lvlJc w:val="left"/>
      <w:pPr>
        <w:ind w:left="5746" w:hanging="360"/>
      </w:pPr>
    </w:lvl>
    <w:lvl w:ilvl="8" w:tplc="0409001B" w:tentative="1">
      <w:start w:val="1"/>
      <w:numFmt w:val="lowerRoman"/>
      <w:lvlText w:val="%9."/>
      <w:lvlJc w:val="right"/>
      <w:pPr>
        <w:ind w:left="6466" w:hanging="180"/>
      </w:pPr>
    </w:lvl>
  </w:abstractNum>
  <w:abstractNum w:abstractNumId="1" w15:restartNumberingAfterBreak="0">
    <w:nsid w:val="1F89754E"/>
    <w:multiLevelType w:val="hybridMultilevel"/>
    <w:tmpl w:val="BE62640E"/>
    <w:lvl w:ilvl="0" w:tplc="0DD4E048">
      <w:start w:val="1"/>
      <w:numFmt w:val="decimal"/>
      <w:lvlText w:val="%1."/>
      <w:lvlJc w:val="left"/>
      <w:pPr>
        <w:ind w:left="706" w:hanging="360"/>
      </w:pPr>
      <w:rPr>
        <w:rFonts w:hint="default"/>
      </w:rPr>
    </w:lvl>
    <w:lvl w:ilvl="1" w:tplc="04090019" w:tentative="1">
      <w:start w:val="1"/>
      <w:numFmt w:val="lowerLetter"/>
      <w:lvlText w:val="%2."/>
      <w:lvlJc w:val="left"/>
      <w:pPr>
        <w:ind w:left="1426" w:hanging="360"/>
      </w:pPr>
    </w:lvl>
    <w:lvl w:ilvl="2" w:tplc="0409001B" w:tentative="1">
      <w:start w:val="1"/>
      <w:numFmt w:val="lowerRoman"/>
      <w:lvlText w:val="%3."/>
      <w:lvlJc w:val="right"/>
      <w:pPr>
        <w:ind w:left="2146" w:hanging="180"/>
      </w:pPr>
    </w:lvl>
    <w:lvl w:ilvl="3" w:tplc="0409000F" w:tentative="1">
      <w:start w:val="1"/>
      <w:numFmt w:val="decimal"/>
      <w:lvlText w:val="%4."/>
      <w:lvlJc w:val="left"/>
      <w:pPr>
        <w:ind w:left="2866" w:hanging="360"/>
      </w:pPr>
    </w:lvl>
    <w:lvl w:ilvl="4" w:tplc="04090019" w:tentative="1">
      <w:start w:val="1"/>
      <w:numFmt w:val="lowerLetter"/>
      <w:lvlText w:val="%5."/>
      <w:lvlJc w:val="left"/>
      <w:pPr>
        <w:ind w:left="3586" w:hanging="360"/>
      </w:pPr>
    </w:lvl>
    <w:lvl w:ilvl="5" w:tplc="0409001B" w:tentative="1">
      <w:start w:val="1"/>
      <w:numFmt w:val="lowerRoman"/>
      <w:lvlText w:val="%6."/>
      <w:lvlJc w:val="right"/>
      <w:pPr>
        <w:ind w:left="4306" w:hanging="180"/>
      </w:pPr>
    </w:lvl>
    <w:lvl w:ilvl="6" w:tplc="0409000F" w:tentative="1">
      <w:start w:val="1"/>
      <w:numFmt w:val="decimal"/>
      <w:lvlText w:val="%7."/>
      <w:lvlJc w:val="left"/>
      <w:pPr>
        <w:ind w:left="5026" w:hanging="360"/>
      </w:pPr>
    </w:lvl>
    <w:lvl w:ilvl="7" w:tplc="04090019" w:tentative="1">
      <w:start w:val="1"/>
      <w:numFmt w:val="lowerLetter"/>
      <w:lvlText w:val="%8."/>
      <w:lvlJc w:val="left"/>
      <w:pPr>
        <w:ind w:left="5746" w:hanging="360"/>
      </w:pPr>
    </w:lvl>
    <w:lvl w:ilvl="8" w:tplc="0409001B" w:tentative="1">
      <w:start w:val="1"/>
      <w:numFmt w:val="lowerRoman"/>
      <w:lvlText w:val="%9."/>
      <w:lvlJc w:val="right"/>
      <w:pPr>
        <w:ind w:left="6466" w:hanging="180"/>
      </w:pPr>
    </w:lvl>
  </w:abstractNum>
  <w:abstractNum w:abstractNumId="2" w15:restartNumberingAfterBreak="0">
    <w:nsid w:val="2FF913A9"/>
    <w:multiLevelType w:val="hybridMultilevel"/>
    <w:tmpl w:val="D2220A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B1716C4"/>
    <w:multiLevelType w:val="hybridMultilevel"/>
    <w:tmpl w:val="51F8FB0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73A304E"/>
    <w:multiLevelType w:val="hybridMultilevel"/>
    <w:tmpl w:val="C8A03E30"/>
    <w:lvl w:ilvl="0" w:tplc="0C2A19A2">
      <w:start w:val="1"/>
      <w:numFmt w:val="lowerLetter"/>
      <w:lvlText w:val="%1)"/>
      <w:lvlJc w:val="left"/>
      <w:pPr>
        <w:ind w:left="700" w:hanging="360"/>
      </w:pPr>
      <w:rPr>
        <w:rFonts w:hint="default"/>
        <w:b w:val="0"/>
        <w:color w:val="auto"/>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num w:numId="1">
    <w:abstractNumId w:val="1"/>
  </w:num>
  <w:num w:numId="2">
    <w:abstractNumId w:val="0"/>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34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41A"/>
    <w:rsid w:val="00001406"/>
    <w:rsid w:val="00002637"/>
    <w:rsid w:val="00002A97"/>
    <w:rsid w:val="00002F75"/>
    <w:rsid w:val="00005CCE"/>
    <w:rsid w:val="00011558"/>
    <w:rsid w:val="000115A2"/>
    <w:rsid w:val="000141A5"/>
    <w:rsid w:val="00020C87"/>
    <w:rsid w:val="00021655"/>
    <w:rsid w:val="00024790"/>
    <w:rsid w:val="00040D8C"/>
    <w:rsid w:val="00043C57"/>
    <w:rsid w:val="000514F1"/>
    <w:rsid w:val="000518D6"/>
    <w:rsid w:val="00054966"/>
    <w:rsid w:val="00055AB5"/>
    <w:rsid w:val="00060376"/>
    <w:rsid w:val="00072080"/>
    <w:rsid w:val="00074C19"/>
    <w:rsid w:val="000765C2"/>
    <w:rsid w:val="00082266"/>
    <w:rsid w:val="00083D97"/>
    <w:rsid w:val="00091A46"/>
    <w:rsid w:val="0009415D"/>
    <w:rsid w:val="00096985"/>
    <w:rsid w:val="00096C22"/>
    <w:rsid w:val="00096F02"/>
    <w:rsid w:val="00097617"/>
    <w:rsid w:val="000A1E47"/>
    <w:rsid w:val="000A3B4D"/>
    <w:rsid w:val="000A5ECD"/>
    <w:rsid w:val="000A6B3D"/>
    <w:rsid w:val="000B3F8E"/>
    <w:rsid w:val="000B5AFE"/>
    <w:rsid w:val="000D199E"/>
    <w:rsid w:val="000D670B"/>
    <w:rsid w:val="000E268C"/>
    <w:rsid w:val="000E32F6"/>
    <w:rsid w:val="000E4CA8"/>
    <w:rsid w:val="000E5BA6"/>
    <w:rsid w:val="000F482E"/>
    <w:rsid w:val="000F4877"/>
    <w:rsid w:val="00106F6D"/>
    <w:rsid w:val="0011415C"/>
    <w:rsid w:val="00117D28"/>
    <w:rsid w:val="00121E29"/>
    <w:rsid w:val="0012252E"/>
    <w:rsid w:val="00122D1F"/>
    <w:rsid w:val="00124A96"/>
    <w:rsid w:val="0012550D"/>
    <w:rsid w:val="00125AF6"/>
    <w:rsid w:val="001268E9"/>
    <w:rsid w:val="00130958"/>
    <w:rsid w:val="00132CEC"/>
    <w:rsid w:val="00135A36"/>
    <w:rsid w:val="00135C27"/>
    <w:rsid w:val="00136EC9"/>
    <w:rsid w:val="00146D52"/>
    <w:rsid w:val="00146E8E"/>
    <w:rsid w:val="00153CC5"/>
    <w:rsid w:val="00154CFD"/>
    <w:rsid w:val="00155BCF"/>
    <w:rsid w:val="00155EBC"/>
    <w:rsid w:val="00163579"/>
    <w:rsid w:val="00166272"/>
    <w:rsid w:val="00166898"/>
    <w:rsid w:val="00167D1D"/>
    <w:rsid w:val="00176471"/>
    <w:rsid w:val="001816AF"/>
    <w:rsid w:val="0018230B"/>
    <w:rsid w:val="00191A00"/>
    <w:rsid w:val="001942D4"/>
    <w:rsid w:val="0019601D"/>
    <w:rsid w:val="001960B2"/>
    <w:rsid w:val="001A1919"/>
    <w:rsid w:val="001A2945"/>
    <w:rsid w:val="001B2638"/>
    <w:rsid w:val="001B796E"/>
    <w:rsid w:val="001C0806"/>
    <w:rsid w:val="001C1A1A"/>
    <w:rsid w:val="001C2335"/>
    <w:rsid w:val="001C445C"/>
    <w:rsid w:val="001C4E6E"/>
    <w:rsid w:val="001C5CDE"/>
    <w:rsid w:val="001C6A0A"/>
    <w:rsid w:val="001C7EC0"/>
    <w:rsid w:val="001D23AF"/>
    <w:rsid w:val="001D2895"/>
    <w:rsid w:val="001D31EB"/>
    <w:rsid w:val="001D77D6"/>
    <w:rsid w:val="001D7939"/>
    <w:rsid w:val="001E21B3"/>
    <w:rsid w:val="001F194A"/>
    <w:rsid w:val="001F78C3"/>
    <w:rsid w:val="001F797D"/>
    <w:rsid w:val="0020004E"/>
    <w:rsid w:val="002009A1"/>
    <w:rsid w:val="00200D3D"/>
    <w:rsid w:val="0020160E"/>
    <w:rsid w:val="0020170B"/>
    <w:rsid w:val="00204052"/>
    <w:rsid w:val="002044B0"/>
    <w:rsid w:val="00204B69"/>
    <w:rsid w:val="0020507F"/>
    <w:rsid w:val="002101FE"/>
    <w:rsid w:val="00212E52"/>
    <w:rsid w:val="00213234"/>
    <w:rsid w:val="00214854"/>
    <w:rsid w:val="0021715D"/>
    <w:rsid w:val="00217DA0"/>
    <w:rsid w:val="00221AAC"/>
    <w:rsid w:val="00223BC9"/>
    <w:rsid w:val="00223F53"/>
    <w:rsid w:val="00224329"/>
    <w:rsid w:val="00225DD1"/>
    <w:rsid w:val="00233280"/>
    <w:rsid w:val="00234BD8"/>
    <w:rsid w:val="0024206A"/>
    <w:rsid w:val="00243B60"/>
    <w:rsid w:val="00247DF1"/>
    <w:rsid w:val="00250F7F"/>
    <w:rsid w:val="00260E70"/>
    <w:rsid w:val="00264FD5"/>
    <w:rsid w:val="00266C06"/>
    <w:rsid w:val="00267E57"/>
    <w:rsid w:val="0027350F"/>
    <w:rsid w:val="00274D4C"/>
    <w:rsid w:val="002753F6"/>
    <w:rsid w:val="00277C89"/>
    <w:rsid w:val="00280456"/>
    <w:rsid w:val="00282145"/>
    <w:rsid w:val="002833DD"/>
    <w:rsid w:val="00284AC7"/>
    <w:rsid w:val="00294FCA"/>
    <w:rsid w:val="00296ECC"/>
    <w:rsid w:val="00297AD3"/>
    <w:rsid w:val="002A182F"/>
    <w:rsid w:val="002A3527"/>
    <w:rsid w:val="002A47D7"/>
    <w:rsid w:val="002B5575"/>
    <w:rsid w:val="002C6C06"/>
    <w:rsid w:val="002C6E22"/>
    <w:rsid w:val="002C7626"/>
    <w:rsid w:val="002C7D02"/>
    <w:rsid w:val="002D3DB1"/>
    <w:rsid w:val="002D4309"/>
    <w:rsid w:val="002D5C63"/>
    <w:rsid w:val="002D5F14"/>
    <w:rsid w:val="002E0FFB"/>
    <w:rsid w:val="002E2005"/>
    <w:rsid w:val="002E2079"/>
    <w:rsid w:val="002E5221"/>
    <w:rsid w:val="002F000B"/>
    <w:rsid w:val="002F5953"/>
    <w:rsid w:val="002F5F81"/>
    <w:rsid w:val="00300CDA"/>
    <w:rsid w:val="00301305"/>
    <w:rsid w:val="0030276C"/>
    <w:rsid w:val="0031187E"/>
    <w:rsid w:val="003168B3"/>
    <w:rsid w:val="00323264"/>
    <w:rsid w:val="003248D9"/>
    <w:rsid w:val="00325554"/>
    <w:rsid w:val="003303D3"/>
    <w:rsid w:val="003305E1"/>
    <w:rsid w:val="003333CC"/>
    <w:rsid w:val="00336EED"/>
    <w:rsid w:val="003403C8"/>
    <w:rsid w:val="003547A5"/>
    <w:rsid w:val="003547D6"/>
    <w:rsid w:val="00363075"/>
    <w:rsid w:val="00365BF7"/>
    <w:rsid w:val="003706C5"/>
    <w:rsid w:val="003745EF"/>
    <w:rsid w:val="00375597"/>
    <w:rsid w:val="003764F2"/>
    <w:rsid w:val="0038331D"/>
    <w:rsid w:val="003859BA"/>
    <w:rsid w:val="00395396"/>
    <w:rsid w:val="003953EE"/>
    <w:rsid w:val="00397541"/>
    <w:rsid w:val="003A135F"/>
    <w:rsid w:val="003A38DC"/>
    <w:rsid w:val="003A63A5"/>
    <w:rsid w:val="003C118D"/>
    <w:rsid w:val="003C400C"/>
    <w:rsid w:val="003C48FF"/>
    <w:rsid w:val="003D0E7F"/>
    <w:rsid w:val="003D5049"/>
    <w:rsid w:val="003D59B2"/>
    <w:rsid w:val="003D5ED0"/>
    <w:rsid w:val="003E72F7"/>
    <w:rsid w:val="003E7E0C"/>
    <w:rsid w:val="003F29A8"/>
    <w:rsid w:val="003F398D"/>
    <w:rsid w:val="0040042E"/>
    <w:rsid w:val="00403430"/>
    <w:rsid w:val="00403A89"/>
    <w:rsid w:val="0041300C"/>
    <w:rsid w:val="00420682"/>
    <w:rsid w:val="004334D9"/>
    <w:rsid w:val="00433BCD"/>
    <w:rsid w:val="00436717"/>
    <w:rsid w:val="00437B33"/>
    <w:rsid w:val="00445610"/>
    <w:rsid w:val="00446CCC"/>
    <w:rsid w:val="0045538C"/>
    <w:rsid w:val="00455526"/>
    <w:rsid w:val="004555DB"/>
    <w:rsid w:val="00455BBA"/>
    <w:rsid w:val="00460BC4"/>
    <w:rsid w:val="004647DB"/>
    <w:rsid w:val="00471609"/>
    <w:rsid w:val="004771A5"/>
    <w:rsid w:val="00477804"/>
    <w:rsid w:val="0048341A"/>
    <w:rsid w:val="00484922"/>
    <w:rsid w:val="004866A8"/>
    <w:rsid w:val="00486954"/>
    <w:rsid w:val="00492BFD"/>
    <w:rsid w:val="00494292"/>
    <w:rsid w:val="00496497"/>
    <w:rsid w:val="004A5884"/>
    <w:rsid w:val="004A5DE6"/>
    <w:rsid w:val="004B12D2"/>
    <w:rsid w:val="004B1D4B"/>
    <w:rsid w:val="004B280C"/>
    <w:rsid w:val="004B6ED9"/>
    <w:rsid w:val="004C20B0"/>
    <w:rsid w:val="004C2640"/>
    <w:rsid w:val="004C2DFD"/>
    <w:rsid w:val="004D3CFC"/>
    <w:rsid w:val="004D6DAE"/>
    <w:rsid w:val="004D74A9"/>
    <w:rsid w:val="004E0701"/>
    <w:rsid w:val="004E0CFF"/>
    <w:rsid w:val="004E1C0F"/>
    <w:rsid w:val="004E48D1"/>
    <w:rsid w:val="004E62D6"/>
    <w:rsid w:val="004E7290"/>
    <w:rsid w:val="004E7E53"/>
    <w:rsid w:val="004F277D"/>
    <w:rsid w:val="004F446C"/>
    <w:rsid w:val="004F447A"/>
    <w:rsid w:val="004F7030"/>
    <w:rsid w:val="00512A8B"/>
    <w:rsid w:val="00513E1E"/>
    <w:rsid w:val="00513F13"/>
    <w:rsid w:val="00516BF5"/>
    <w:rsid w:val="005201B5"/>
    <w:rsid w:val="0052203F"/>
    <w:rsid w:val="00522B9C"/>
    <w:rsid w:val="00522FFB"/>
    <w:rsid w:val="00531970"/>
    <w:rsid w:val="00531A97"/>
    <w:rsid w:val="00533AC7"/>
    <w:rsid w:val="00536F06"/>
    <w:rsid w:val="00542102"/>
    <w:rsid w:val="005452F4"/>
    <w:rsid w:val="00550FA3"/>
    <w:rsid w:val="00552AF2"/>
    <w:rsid w:val="0055575B"/>
    <w:rsid w:val="00556AD2"/>
    <w:rsid w:val="0055707F"/>
    <w:rsid w:val="005661F9"/>
    <w:rsid w:val="00570DA2"/>
    <w:rsid w:val="005726F2"/>
    <w:rsid w:val="00573EE3"/>
    <w:rsid w:val="00575ADC"/>
    <w:rsid w:val="005767F6"/>
    <w:rsid w:val="005841D1"/>
    <w:rsid w:val="00585F0F"/>
    <w:rsid w:val="005908D6"/>
    <w:rsid w:val="00591503"/>
    <w:rsid w:val="00591A3B"/>
    <w:rsid w:val="0059248B"/>
    <w:rsid w:val="0059341A"/>
    <w:rsid w:val="0059342C"/>
    <w:rsid w:val="00596BF3"/>
    <w:rsid w:val="005A0D53"/>
    <w:rsid w:val="005A7379"/>
    <w:rsid w:val="005B1D69"/>
    <w:rsid w:val="005B1E89"/>
    <w:rsid w:val="005B5423"/>
    <w:rsid w:val="005B6E3F"/>
    <w:rsid w:val="005C1F7E"/>
    <w:rsid w:val="005D05F3"/>
    <w:rsid w:val="005D15D9"/>
    <w:rsid w:val="005D3A33"/>
    <w:rsid w:val="005F00A8"/>
    <w:rsid w:val="005F010E"/>
    <w:rsid w:val="00600B25"/>
    <w:rsid w:val="00602362"/>
    <w:rsid w:val="0060535D"/>
    <w:rsid w:val="006066FA"/>
    <w:rsid w:val="0061141E"/>
    <w:rsid w:val="00614273"/>
    <w:rsid w:val="0062077A"/>
    <w:rsid w:val="00621A17"/>
    <w:rsid w:val="00622F74"/>
    <w:rsid w:val="00623F4C"/>
    <w:rsid w:val="00627C8D"/>
    <w:rsid w:val="00631FF9"/>
    <w:rsid w:val="006465EF"/>
    <w:rsid w:val="00646924"/>
    <w:rsid w:val="00647466"/>
    <w:rsid w:val="00651D0E"/>
    <w:rsid w:val="00654305"/>
    <w:rsid w:val="00654642"/>
    <w:rsid w:val="00663243"/>
    <w:rsid w:val="00665FDA"/>
    <w:rsid w:val="00670AA2"/>
    <w:rsid w:val="0067406E"/>
    <w:rsid w:val="00677E6C"/>
    <w:rsid w:val="00683C22"/>
    <w:rsid w:val="0068478A"/>
    <w:rsid w:val="00694869"/>
    <w:rsid w:val="00696D19"/>
    <w:rsid w:val="006A2688"/>
    <w:rsid w:val="006A28CB"/>
    <w:rsid w:val="006B02FE"/>
    <w:rsid w:val="006B3074"/>
    <w:rsid w:val="006B3952"/>
    <w:rsid w:val="006B63B1"/>
    <w:rsid w:val="006C2C78"/>
    <w:rsid w:val="006C3818"/>
    <w:rsid w:val="006C54E5"/>
    <w:rsid w:val="006C6D22"/>
    <w:rsid w:val="006C7476"/>
    <w:rsid w:val="006D7CAF"/>
    <w:rsid w:val="006E285E"/>
    <w:rsid w:val="006F4D55"/>
    <w:rsid w:val="006F5C30"/>
    <w:rsid w:val="007031E5"/>
    <w:rsid w:val="00703E15"/>
    <w:rsid w:val="00705799"/>
    <w:rsid w:val="00707B70"/>
    <w:rsid w:val="00707E91"/>
    <w:rsid w:val="0071247D"/>
    <w:rsid w:val="007140D9"/>
    <w:rsid w:val="007217C2"/>
    <w:rsid w:val="007243F1"/>
    <w:rsid w:val="00726525"/>
    <w:rsid w:val="0073064D"/>
    <w:rsid w:val="00736DC8"/>
    <w:rsid w:val="007403CF"/>
    <w:rsid w:val="00740D48"/>
    <w:rsid w:val="00742442"/>
    <w:rsid w:val="00750246"/>
    <w:rsid w:val="00750AED"/>
    <w:rsid w:val="00760420"/>
    <w:rsid w:val="0076134A"/>
    <w:rsid w:val="007654B3"/>
    <w:rsid w:val="00770CEF"/>
    <w:rsid w:val="00770FAD"/>
    <w:rsid w:val="00772C10"/>
    <w:rsid w:val="00774741"/>
    <w:rsid w:val="007748A2"/>
    <w:rsid w:val="007749AC"/>
    <w:rsid w:val="00775308"/>
    <w:rsid w:val="00781CCC"/>
    <w:rsid w:val="0078321A"/>
    <w:rsid w:val="00783B0B"/>
    <w:rsid w:val="0078794C"/>
    <w:rsid w:val="007A1622"/>
    <w:rsid w:val="007A2A36"/>
    <w:rsid w:val="007A2E0E"/>
    <w:rsid w:val="007A460E"/>
    <w:rsid w:val="007B4156"/>
    <w:rsid w:val="007C083E"/>
    <w:rsid w:val="007D10E6"/>
    <w:rsid w:val="007D6440"/>
    <w:rsid w:val="007D742E"/>
    <w:rsid w:val="007D76F7"/>
    <w:rsid w:val="007E0959"/>
    <w:rsid w:val="007E0FA6"/>
    <w:rsid w:val="007E2515"/>
    <w:rsid w:val="007E6D9E"/>
    <w:rsid w:val="007F2AAA"/>
    <w:rsid w:val="007F3B8B"/>
    <w:rsid w:val="007F46B2"/>
    <w:rsid w:val="007F5841"/>
    <w:rsid w:val="0080094E"/>
    <w:rsid w:val="00801790"/>
    <w:rsid w:val="008030D2"/>
    <w:rsid w:val="008051B3"/>
    <w:rsid w:val="00811138"/>
    <w:rsid w:val="0081405B"/>
    <w:rsid w:val="00817643"/>
    <w:rsid w:val="00820E26"/>
    <w:rsid w:val="008262F7"/>
    <w:rsid w:val="008372DF"/>
    <w:rsid w:val="00840462"/>
    <w:rsid w:val="008420C3"/>
    <w:rsid w:val="008535CB"/>
    <w:rsid w:val="0085472C"/>
    <w:rsid w:val="00857D03"/>
    <w:rsid w:val="008620E4"/>
    <w:rsid w:val="0086360A"/>
    <w:rsid w:val="00863E39"/>
    <w:rsid w:val="00865354"/>
    <w:rsid w:val="0087208B"/>
    <w:rsid w:val="008720AB"/>
    <w:rsid w:val="0087264B"/>
    <w:rsid w:val="0087468B"/>
    <w:rsid w:val="00875F31"/>
    <w:rsid w:val="008814EA"/>
    <w:rsid w:val="0088367C"/>
    <w:rsid w:val="00883D53"/>
    <w:rsid w:val="00886EC1"/>
    <w:rsid w:val="0088796B"/>
    <w:rsid w:val="00887E61"/>
    <w:rsid w:val="008914C1"/>
    <w:rsid w:val="00892C77"/>
    <w:rsid w:val="00896644"/>
    <w:rsid w:val="0089762F"/>
    <w:rsid w:val="008A1646"/>
    <w:rsid w:val="008A38AE"/>
    <w:rsid w:val="008A3C31"/>
    <w:rsid w:val="008A48E5"/>
    <w:rsid w:val="008B3FAE"/>
    <w:rsid w:val="008C15C7"/>
    <w:rsid w:val="008C1C92"/>
    <w:rsid w:val="008C1DEC"/>
    <w:rsid w:val="008C3427"/>
    <w:rsid w:val="008D12D7"/>
    <w:rsid w:val="008D3FB7"/>
    <w:rsid w:val="008D4F14"/>
    <w:rsid w:val="008D6407"/>
    <w:rsid w:val="008D7405"/>
    <w:rsid w:val="008D7D99"/>
    <w:rsid w:val="008E125A"/>
    <w:rsid w:val="00900D7B"/>
    <w:rsid w:val="00903DE7"/>
    <w:rsid w:val="00904604"/>
    <w:rsid w:val="0090583C"/>
    <w:rsid w:val="00905B0E"/>
    <w:rsid w:val="0091014E"/>
    <w:rsid w:val="009104DF"/>
    <w:rsid w:val="00914B24"/>
    <w:rsid w:val="009206CA"/>
    <w:rsid w:val="00925F09"/>
    <w:rsid w:val="00927E80"/>
    <w:rsid w:val="009435FC"/>
    <w:rsid w:val="009438AE"/>
    <w:rsid w:val="00944D6B"/>
    <w:rsid w:val="00954FD3"/>
    <w:rsid w:val="00957A39"/>
    <w:rsid w:val="00957B5F"/>
    <w:rsid w:val="0096096B"/>
    <w:rsid w:val="00964128"/>
    <w:rsid w:val="0096575A"/>
    <w:rsid w:val="00970D95"/>
    <w:rsid w:val="00973418"/>
    <w:rsid w:val="00974717"/>
    <w:rsid w:val="00976A3C"/>
    <w:rsid w:val="00976B1C"/>
    <w:rsid w:val="00983F4A"/>
    <w:rsid w:val="009874B3"/>
    <w:rsid w:val="009911C9"/>
    <w:rsid w:val="00991D86"/>
    <w:rsid w:val="00993777"/>
    <w:rsid w:val="0099741A"/>
    <w:rsid w:val="009A2331"/>
    <w:rsid w:val="009A4870"/>
    <w:rsid w:val="009A6F98"/>
    <w:rsid w:val="009A789B"/>
    <w:rsid w:val="009B1183"/>
    <w:rsid w:val="009B61B1"/>
    <w:rsid w:val="009C0ABA"/>
    <w:rsid w:val="009C12D6"/>
    <w:rsid w:val="009C52A4"/>
    <w:rsid w:val="009D36E7"/>
    <w:rsid w:val="009E259E"/>
    <w:rsid w:val="00A01F1A"/>
    <w:rsid w:val="00A06D12"/>
    <w:rsid w:val="00A10B5D"/>
    <w:rsid w:val="00A159CC"/>
    <w:rsid w:val="00A15DE9"/>
    <w:rsid w:val="00A26BFE"/>
    <w:rsid w:val="00A27C1F"/>
    <w:rsid w:val="00A34D9D"/>
    <w:rsid w:val="00A35A3F"/>
    <w:rsid w:val="00A36786"/>
    <w:rsid w:val="00A40685"/>
    <w:rsid w:val="00A431DD"/>
    <w:rsid w:val="00A449DB"/>
    <w:rsid w:val="00A510CF"/>
    <w:rsid w:val="00A5415E"/>
    <w:rsid w:val="00A55DA9"/>
    <w:rsid w:val="00A645A6"/>
    <w:rsid w:val="00A65251"/>
    <w:rsid w:val="00A7382D"/>
    <w:rsid w:val="00A75385"/>
    <w:rsid w:val="00A7761C"/>
    <w:rsid w:val="00A97B73"/>
    <w:rsid w:val="00AA32E0"/>
    <w:rsid w:val="00AA5367"/>
    <w:rsid w:val="00AA545E"/>
    <w:rsid w:val="00AA7433"/>
    <w:rsid w:val="00AB18EF"/>
    <w:rsid w:val="00AC2686"/>
    <w:rsid w:val="00AD1072"/>
    <w:rsid w:val="00AD2AD0"/>
    <w:rsid w:val="00AD4C52"/>
    <w:rsid w:val="00AD5C77"/>
    <w:rsid w:val="00AE5B81"/>
    <w:rsid w:val="00AE5CA3"/>
    <w:rsid w:val="00AF0CE9"/>
    <w:rsid w:val="00AF1C1D"/>
    <w:rsid w:val="00AF4010"/>
    <w:rsid w:val="00AF5D8E"/>
    <w:rsid w:val="00AF79BB"/>
    <w:rsid w:val="00B03A16"/>
    <w:rsid w:val="00B05FAF"/>
    <w:rsid w:val="00B07961"/>
    <w:rsid w:val="00B07A20"/>
    <w:rsid w:val="00B12642"/>
    <w:rsid w:val="00B14BBE"/>
    <w:rsid w:val="00B17529"/>
    <w:rsid w:val="00B238ED"/>
    <w:rsid w:val="00B26672"/>
    <w:rsid w:val="00B2797E"/>
    <w:rsid w:val="00B3200A"/>
    <w:rsid w:val="00B46B49"/>
    <w:rsid w:val="00B51F9D"/>
    <w:rsid w:val="00B54D96"/>
    <w:rsid w:val="00B6099E"/>
    <w:rsid w:val="00B61804"/>
    <w:rsid w:val="00B6427E"/>
    <w:rsid w:val="00B67778"/>
    <w:rsid w:val="00B67E49"/>
    <w:rsid w:val="00B80669"/>
    <w:rsid w:val="00B80FA0"/>
    <w:rsid w:val="00B8668D"/>
    <w:rsid w:val="00B9783F"/>
    <w:rsid w:val="00BA1706"/>
    <w:rsid w:val="00BA1CAD"/>
    <w:rsid w:val="00BA5571"/>
    <w:rsid w:val="00BA7E1D"/>
    <w:rsid w:val="00BB15C8"/>
    <w:rsid w:val="00BB1755"/>
    <w:rsid w:val="00BB211B"/>
    <w:rsid w:val="00BB6F57"/>
    <w:rsid w:val="00BC0B3B"/>
    <w:rsid w:val="00BD4611"/>
    <w:rsid w:val="00BD625D"/>
    <w:rsid w:val="00BE04EE"/>
    <w:rsid w:val="00BE2D48"/>
    <w:rsid w:val="00BE44EB"/>
    <w:rsid w:val="00BE4BA2"/>
    <w:rsid w:val="00BE5023"/>
    <w:rsid w:val="00BF18CE"/>
    <w:rsid w:val="00BF2791"/>
    <w:rsid w:val="00C1023D"/>
    <w:rsid w:val="00C10624"/>
    <w:rsid w:val="00C17A6D"/>
    <w:rsid w:val="00C238A5"/>
    <w:rsid w:val="00C23E2C"/>
    <w:rsid w:val="00C31328"/>
    <w:rsid w:val="00C33585"/>
    <w:rsid w:val="00C40B28"/>
    <w:rsid w:val="00C4191B"/>
    <w:rsid w:val="00C446ED"/>
    <w:rsid w:val="00C5239D"/>
    <w:rsid w:val="00C53EBB"/>
    <w:rsid w:val="00C60CAD"/>
    <w:rsid w:val="00C64341"/>
    <w:rsid w:val="00C6446D"/>
    <w:rsid w:val="00C6573D"/>
    <w:rsid w:val="00C659C2"/>
    <w:rsid w:val="00C67260"/>
    <w:rsid w:val="00C70D94"/>
    <w:rsid w:val="00C71734"/>
    <w:rsid w:val="00C74B4C"/>
    <w:rsid w:val="00C751AA"/>
    <w:rsid w:val="00C81400"/>
    <w:rsid w:val="00C85BBF"/>
    <w:rsid w:val="00C86CD9"/>
    <w:rsid w:val="00C90FD7"/>
    <w:rsid w:val="00C925DC"/>
    <w:rsid w:val="00C92C5B"/>
    <w:rsid w:val="00CA0828"/>
    <w:rsid w:val="00CB0B77"/>
    <w:rsid w:val="00CB13A2"/>
    <w:rsid w:val="00CB1B8E"/>
    <w:rsid w:val="00CB4B44"/>
    <w:rsid w:val="00CC15A1"/>
    <w:rsid w:val="00CC7027"/>
    <w:rsid w:val="00CC7897"/>
    <w:rsid w:val="00CC7CA2"/>
    <w:rsid w:val="00CD5705"/>
    <w:rsid w:val="00CE2308"/>
    <w:rsid w:val="00CE2478"/>
    <w:rsid w:val="00CE42A7"/>
    <w:rsid w:val="00CE4E9C"/>
    <w:rsid w:val="00CE5517"/>
    <w:rsid w:val="00CF0FCF"/>
    <w:rsid w:val="00CF5B26"/>
    <w:rsid w:val="00CF6D0A"/>
    <w:rsid w:val="00D127E2"/>
    <w:rsid w:val="00D23C4B"/>
    <w:rsid w:val="00D24B56"/>
    <w:rsid w:val="00D3649D"/>
    <w:rsid w:val="00D37B1E"/>
    <w:rsid w:val="00D41916"/>
    <w:rsid w:val="00D45AC2"/>
    <w:rsid w:val="00D45F60"/>
    <w:rsid w:val="00D50CA0"/>
    <w:rsid w:val="00D51772"/>
    <w:rsid w:val="00D52992"/>
    <w:rsid w:val="00D5660B"/>
    <w:rsid w:val="00D56C48"/>
    <w:rsid w:val="00D60C6B"/>
    <w:rsid w:val="00D77F1A"/>
    <w:rsid w:val="00D87B52"/>
    <w:rsid w:val="00D92860"/>
    <w:rsid w:val="00DA1E21"/>
    <w:rsid w:val="00DA2B84"/>
    <w:rsid w:val="00DA56D4"/>
    <w:rsid w:val="00DB3E91"/>
    <w:rsid w:val="00DB5847"/>
    <w:rsid w:val="00DC03DB"/>
    <w:rsid w:val="00DC0BDC"/>
    <w:rsid w:val="00DC1137"/>
    <w:rsid w:val="00DC34E0"/>
    <w:rsid w:val="00DD492E"/>
    <w:rsid w:val="00DD596F"/>
    <w:rsid w:val="00DD59EC"/>
    <w:rsid w:val="00DD7DEF"/>
    <w:rsid w:val="00DE163B"/>
    <w:rsid w:val="00DE793A"/>
    <w:rsid w:val="00DF2019"/>
    <w:rsid w:val="00DF295D"/>
    <w:rsid w:val="00DF729A"/>
    <w:rsid w:val="00DF7D66"/>
    <w:rsid w:val="00E02DAF"/>
    <w:rsid w:val="00E02F28"/>
    <w:rsid w:val="00E036AA"/>
    <w:rsid w:val="00E04303"/>
    <w:rsid w:val="00E07E8C"/>
    <w:rsid w:val="00E20095"/>
    <w:rsid w:val="00E208F9"/>
    <w:rsid w:val="00E31171"/>
    <w:rsid w:val="00E32B8C"/>
    <w:rsid w:val="00E33812"/>
    <w:rsid w:val="00E370B3"/>
    <w:rsid w:val="00E452DA"/>
    <w:rsid w:val="00E47C1A"/>
    <w:rsid w:val="00E5279C"/>
    <w:rsid w:val="00E60B3E"/>
    <w:rsid w:val="00E611BD"/>
    <w:rsid w:val="00E6234F"/>
    <w:rsid w:val="00E64795"/>
    <w:rsid w:val="00E72BC5"/>
    <w:rsid w:val="00E7316A"/>
    <w:rsid w:val="00E76B9D"/>
    <w:rsid w:val="00E7782A"/>
    <w:rsid w:val="00E82905"/>
    <w:rsid w:val="00E9471E"/>
    <w:rsid w:val="00E97F96"/>
    <w:rsid w:val="00EA2A0D"/>
    <w:rsid w:val="00EB262A"/>
    <w:rsid w:val="00EB3F61"/>
    <w:rsid w:val="00EC47A4"/>
    <w:rsid w:val="00EC55E7"/>
    <w:rsid w:val="00EC57E8"/>
    <w:rsid w:val="00EC5AA5"/>
    <w:rsid w:val="00EC5B31"/>
    <w:rsid w:val="00ED2418"/>
    <w:rsid w:val="00ED3463"/>
    <w:rsid w:val="00ED708B"/>
    <w:rsid w:val="00ED7107"/>
    <w:rsid w:val="00EE5C98"/>
    <w:rsid w:val="00EE7E5D"/>
    <w:rsid w:val="00EF1CA5"/>
    <w:rsid w:val="00EF4CCD"/>
    <w:rsid w:val="00EF55DD"/>
    <w:rsid w:val="00EF7E55"/>
    <w:rsid w:val="00F00283"/>
    <w:rsid w:val="00F03AA2"/>
    <w:rsid w:val="00F03F03"/>
    <w:rsid w:val="00F07F7F"/>
    <w:rsid w:val="00F234B6"/>
    <w:rsid w:val="00F260DD"/>
    <w:rsid w:val="00F30C68"/>
    <w:rsid w:val="00F312F4"/>
    <w:rsid w:val="00F320F6"/>
    <w:rsid w:val="00F321FF"/>
    <w:rsid w:val="00F32C43"/>
    <w:rsid w:val="00F407FC"/>
    <w:rsid w:val="00F50416"/>
    <w:rsid w:val="00F52125"/>
    <w:rsid w:val="00F537D2"/>
    <w:rsid w:val="00F60A58"/>
    <w:rsid w:val="00F62A46"/>
    <w:rsid w:val="00F630AC"/>
    <w:rsid w:val="00F814BA"/>
    <w:rsid w:val="00F8279D"/>
    <w:rsid w:val="00F84F9C"/>
    <w:rsid w:val="00F86607"/>
    <w:rsid w:val="00F86F45"/>
    <w:rsid w:val="00F90923"/>
    <w:rsid w:val="00F92EFE"/>
    <w:rsid w:val="00FA02A3"/>
    <w:rsid w:val="00FA0571"/>
    <w:rsid w:val="00FA065B"/>
    <w:rsid w:val="00FA3199"/>
    <w:rsid w:val="00FA3C0E"/>
    <w:rsid w:val="00FB4F69"/>
    <w:rsid w:val="00FB5CED"/>
    <w:rsid w:val="00FB742A"/>
    <w:rsid w:val="00FC1BB4"/>
    <w:rsid w:val="00FC484A"/>
    <w:rsid w:val="00FC631E"/>
    <w:rsid w:val="00FC6BDD"/>
    <w:rsid w:val="00FD28E5"/>
    <w:rsid w:val="00FD3EA6"/>
    <w:rsid w:val="00FD4130"/>
    <w:rsid w:val="00FE32E6"/>
    <w:rsid w:val="00FF0877"/>
    <w:rsid w:val="00FF1103"/>
    <w:rsid w:val="00FF2798"/>
  </w:rsids>
  <m:mathPr>
    <m:mathFont m:val="Cambria Math"/>
    <m:brkBin m:val="before"/>
    <m:brkBinSub m:val="--"/>
    <m:smallFrac m:val="0"/>
    <m:dispDef/>
    <m:lMargin m:val="0"/>
    <m:rMargin m:val="0"/>
    <m:defJc m:val="centerGroup"/>
    <m:wrapIndent m:val="1440"/>
    <m:intLim m:val="subSup"/>
    <m:naryLim m:val="undOvr"/>
  </m:mathPr>
  <w:themeFontLang w:val="sq-A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686173"/>
  <w15:chartTrackingRefBased/>
  <w15:docId w15:val="{3316AD96-8687-4BFF-867C-155088E01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rsid w:val="00420682"/>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uiPriority w:val="99"/>
    <w:semiHidden/>
    <w:rsid w:val="00420682"/>
    <w:rPr>
      <w:rFonts w:ascii="Times New Roman" w:eastAsia="Times New Roman" w:hAnsi="Times New Roman" w:cs="Times New Roman"/>
      <w:sz w:val="20"/>
      <w:szCs w:val="20"/>
      <w:lang w:val="en-GB" w:eastAsia="en-GB"/>
    </w:rPr>
  </w:style>
  <w:style w:type="character" w:styleId="FootnoteReference">
    <w:name w:val="footnote reference"/>
    <w:basedOn w:val="DefaultParagraphFont"/>
    <w:semiHidden/>
    <w:rsid w:val="00420682"/>
    <w:rPr>
      <w:rFonts w:cs="Times New Roman"/>
      <w:vertAlign w:val="superscript"/>
    </w:rPr>
  </w:style>
  <w:style w:type="paragraph" w:styleId="BalloonText">
    <w:name w:val="Balloon Text"/>
    <w:basedOn w:val="Normal"/>
    <w:link w:val="BalloonTextChar"/>
    <w:uiPriority w:val="99"/>
    <w:semiHidden/>
    <w:unhideWhenUsed/>
    <w:rsid w:val="002050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07F"/>
    <w:rPr>
      <w:rFonts w:ascii="Segoe UI" w:hAnsi="Segoe UI" w:cs="Segoe UI"/>
      <w:sz w:val="18"/>
      <w:szCs w:val="18"/>
    </w:rPr>
  </w:style>
  <w:style w:type="paragraph" w:styleId="Header">
    <w:name w:val="header"/>
    <w:basedOn w:val="Normal"/>
    <w:link w:val="HeaderChar"/>
    <w:uiPriority w:val="99"/>
    <w:unhideWhenUsed/>
    <w:rsid w:val="006C6D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6D22"/>
  </w:style>
  <w:style w:type="paragraph" w:styleId="Footer">
    <w:name w:val="footer"/>
    <w:basedOn w:val="Normal"/>
    <w:link w:val="FooterChar"/>
    <w:uiPriority w:val="99"/>
    <w:unhideWhenUsed/>
    <w:rsid w:val="006C6D2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6D22"/>
  </w:style>
  <w:style w:type="paragraph" w:styleId="NoSpacing">
    <w:name w:val="No Spacing"/>
    <w:uiPriority w:val="1"/>
    <w:qFormat/>
    <w:rsid w:val="00513F13"/>
    <w:pPr>
      <w:spacing w:after="0" w:line="240" w:lineRule="auto"/>
    </w:pPr>
  </w:style>
  <w:style w:type="paragraph" w:styleId="ListParagraph">
    <w:name w:val="List Paragraph"/>
    <w:aliases w:val="F5 List Paragraph,List Paragraph1,Dot pt,No Spacing1,List Paragraph Char Char Char,Indicator Text,Numbered Para 1,List Paragraph11,Colorful List - Accent 11,Bullet 1,Bullet Points,MAIN CONTENT,Recommendation,L,CV text,Table text,EX Bullet"/>
    <w:basedOn w:val="Normal"/>
    <w:link w:val="ListParagraphChar"/>
    <w:uiPriority w:val="34"/>
    <w:qFormat/>
    <w:rsid w:val="00513F13"/>
    <w:pPr>
      <w:ind w:left="720"/>
      <w:contextualSpacing/>
    </w:pPr>
  </w:style>
  <w:style w:type="character" w:customStyle="1" w:styleId="ListParagraphChar">
    <w:name w:val="List Paragraph Char"/>
    <w:aliases w:val="F5 List Paragraph Char,List Paragraph1 Char,Dot pt Char,No Spacing1 Char,List Paragraph Char Char Char Char,Indicator Text Char,Numbered Para 1 Char,List Paragraph11 Char,Colorful List - Accent 11 Char,Bullet 1 Char,MAIN CONTENT Char"/>
    <w:link w:val="ListParagraph"/>
    <w:uiPriority w:val="34"/>
    <w:qFormat/>
    <w:locked/>
    <w:rsid w:val="00EC5A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01854">
      <w:bodyDiv w:val="1"/>
      <w:marLeft w:val="0"/>
      <w:marRight w:val="0"/>
      <w:marTop w:val="0"/>
      <w:marBottom w:val="0"/>
      <w:divBdr>
        <w:top w:val="none" w:sz="0" w:space="0" w:color="auto"/>
        <w:left w:val="none" w:sz="0" w:space="0" w:color="auto"/>
        <w:bottom w:val="none" w:sz="0" w:space="0" w:color="auto"/>
        <w:right w:val="none" w:sz="0" w:space="0" w:color="auto"/>
      </w:divBdr>
    </w:div>
    <w:div w:id="300428527">
      <w:bodyDiv w:val="1"/>
      <w:marLeft w:val="0"/>
      <w:marRight w:val="0"/>
      <w:marTop w:val="0"/>
      <w:marBottom w:val="0"/>
      <w:divBdr>
        <w:top w:val="none" w:sz="0" w:space="0" w:color="auto"/>
        <w:left w:val="none" w:sz="0" w:space="0" w:color="auto"/>
        <w:bottom w:val="none" w:sz="0" w:space="0" w:color="auto"/>
        <w:right w:val="none" w:sz="0" w:space="0" w:color="auto"/>
      </w:divBdr>
    </w:div>
    <w:div w:id="331417856">
      <w:bodyDiv w:val="1"/>
      <w:marLeft w:val="0"/>
      <w:marRight w:val="0"/>
      <w:marTop w:val="0"/>
      <w:marBottom w:val="0"/>
      <w:divBdr>
        <w:top w:val="none" w:sz="0" w:space="0" w:color="auto"/>
        <w:left w:val="none" w:sz="0" w:space="0" w:color="auto"/>
        <w:bottom w:val="none" w:sz="0" w:space="0" w:color="auto"/>
        <w:right w:val="none" w:sz="0" w:space="0" w:color="auto"/>
      </w:divBdr>
    </w:div>
    <w:div w:id="365104472">
      <w:bodyDiv w:val="1"/>
      <w:marLeft w:val="0"/>
      <w:marRight w:val="0"/>
      <w:marTop w:val="0"/>
      <w:marBottom w:val="0"/>
      <w:divBdr>
        <w:top w:val="none" w:sz="0" w:space="0" w:color="auto"/>
        <w:left w:val="none" w:sz="0" w:space="0" w:color="auto"/>
        <w:bottom w:val="none" w:sz="0" w:space="0" w:color="auto"/>
        <w:right w:val="none" w:sz="0" w:space="0" w:color="auto"/>
      </w:divBdr>
    </w:div>
    <w:div w:id="474374745">
      <w:bodyDiv w:val="1"/>
      <w:marLeft w:val="0"/>
      <w:marRight w:val="0"/>
      <w:marTop w:val="0"/>
      <w:marBottom w:val="0"/>
      <w:divBdr>
        <w:top w:val="none" w:sz="0" w:space="0" w:color="auto"/>
        <w:left w:val="none" w:sz="0" w:space="0" w:color="auto"/>
        <w:bottom w:val="none" w:sz="0" w:space="0" w:color="auto"/>
        <w:right w:val="none" w:sz="0" w:space="0" w:color="auto"/>
      </w:divBdr>
    </w:div>
    <w:div w:id="552810166">
      <w:bodyDiv w:val="1"/>
      <w:marLeft w:val="0"/>
      <w:marRight w:val="0"/>
      <w:marTop w:val="0"/>
      <w:marBottom w:val="0"/>
      <w:divBdr>
        <w:top w:val="none" w:sz="0" w:space="0" w:color="auto"/>
        <w:left w:val="none" w:sz="0" w:space="0" w:color="auto"/>
        <w:bottom w:val="none" w:sz="0" w:space="0" w:color="auto"/>
        <w:right w:val="none" w:sz="0" w:space="0" w:color="auto"/>
      </w:divBdr>
    </w:div>
    <w:div w:id="573901700">
      <w:bodyDiv w:val="1"/>
      <w:marLeft w:val="0"/>
      <w:marRight w:val="0"/>
      <w:marTop w:val="0"/>
      <w:marBottom w:val="0"/>
      <w:divBdr>
        <w:top w:val="none" w:sz="0" w:space="0" w:color="auto"/>
        <w:left w:val="none" w:sz="0" w:space="0" w:color="auto"/>
        <w:bottom w:val="none" w:sz="0" w:space="0" w:color="auto"/>
        <w:right w:val="none" w:sz="0" w:space="0" w:color="auto"/>
      </w:divBdr>
    </w:div>
    <w:div w:id="815758249">
      <w:bodyDiv w:val="1"/>
      <w:marLeft w:val="0"/>
      <w:marRight w:val="0"/>
      <w:marTop w:val="0"/>
      <w:marBottom w:val="0"/>
      <w:divBdr>
        <w:top w:val="none" w:sz="0" w:space="0" w:color="auto"/>
        <w:left w:val="none" w:sz="0" w:space="0" w:color="auto"/>
        <w:bottom w:val="none" w:sz="0" w:space="0" w:color="auto"/>
        <w:right w:val="none" w:sz="0" w:space="0" w:color="auto"/>
      </w:divBdr>
    </w:div>
    <w:div w:id="905577975">
      <w:bodyDiv w:val="1"/>
      <w:marLeft w:val="0"/>
      <w:marRight w:val="0"/>
      <w:marTop w:val="0"/>
      <w:marBottom w:val="0"/>
      <w:divBdr>
        <w:top w:val="none" w:sz="0" w:space="0" w:color="auto"/>
        <w:left w:val="none" w:sz="0" w:space="0" w:color="auto"/>
        <w:bottom w:val="none" w:sz="0" w:space="0" w:color="auto"/>
        <w:right w:val="none" w:sz="0" w:space="0" w:color="auto"/>
      </w:divBdr>
    </w:div>
    <w:div w:id="1043091288">
      <w:bodyDiv w:val="1"/>
      <w:marLeft w:val="0"/>
      <w:marRight w:val="0"/>
      <w:marTop w:val="0"/>
      <w:marBottom w:val="0"/>
      <w:divBdr>
        <w:top w:val="none" w:sz="0" w:space="0" w:color="auto"/>
        <w:left w:val="none" w:sz="0" w:space="0" w:color="auto"/>
        <w:bottom w:val="none" w:sz="0" w:space="0" w:color="auto"/>
        <w:right w:val="none" w:sz="0" w:space="0" w:color="auto"/>
      </w:divBdr>
    </w:div>
    <w:div w:id="1289507310">
      <w:bodyDiv w:val="1"/>
      <w:marLeft w:val="0"/>
      <w:marRight w:val="0"/>
      <w:marTop w:val="0"/>
      <w:marBottom w:val="0"/>
      <w:divBdr>
        <w:top w:val="none" w:sz="0" w:space="0" w:color="auto"/>
        <w:left w:val="none" w:sz="0" w:space="0" w:color="auto"/>
        <w:bottom w:val="none" w:sz="0" w:space="0" w:color="auto"/>
        <w:right w:val="none" w:sz="0" w:space="0" w:color="auto"/>
      </w:divBdr>
    </w:div>
    <w:div w:id="1532844312">
      <w:bodyDiv w:val="1"/>
      <w:marLeft w:val="0"/>
      <w:marRight w:val="0"/>
      <w:marTop w:val="0"/>
      <w:marBottom w:val="0"/>
      <w:divBdr>
        <w:top w:val="none" w:sz="0" w:space="0" w:color="auto"/>
        <w:left w:val="none" w:sz="0" w:space="0" w:color="auto"/>
        <w:bottom w:val="none" w:sz="0" w:space="0" w:color="auto"/>
        <w:right w:val="none" w:sz="0" w:space="0" w:color="auto"/>
      </w:divBdr>
    </w:div>
    <w:div w:id="1544945785">
      <w:bodyDiv w:val="1"/>
      <w:marLeft w:val="0"/>
      <w:marRight w:val="0"/>
      <w:marTop w:val="0"/>
      <w:marBottom w:val="0"/>
      <w:divBdr>
        <w:top w:val="none" w:sz="0" w:space="0" w:color="auto"/>
        <w:left w:val="none" w:sz="0" w:space="0" w:color="auto"/>
        <w:bottom w:val="none" w:sz="0" w:space="0" w:color="auto"/>
        <w:right w:val="none" w:sz="0" w:space="0" w:color="auto"/>
      </w:divBdr>
    </w:div>
    <w:div w:id="1573006857">
      <w:bodyDiv w:val="1"/>
      <w:marLeft w:val="0"/>
      <w:marRight w:val="0"/>
      <w:marTop w:val="0"/>
      <w:marBottom w:val="0"/>
      <w:divBdr>
        <w:top w:val="none" w:sz="0" w:space="0" w:color="auto"/>
        <w:left w:val="none" w:sz="0" w:space="0" w:color="auto"/>
        <w:bottom w:val="none" w:sz="0" w:space="0" w:color="auto"/>
        <w:right w:val="none" w:sz="0" w:space="0" w:color="auto"/>
      </w:divBdr>
    </w:div>
    <w:div w:id="1788766852">
      <w:bodyDiv w:val="1"/>
      <w:marLeft w:val="0"/>
      <w:marRight w:val="0"/>
      <w:marTop w:val="0"/>
      <w:marBottom w:val="0"/>
      <w:divBdr>
        <w:top w:val="none" w:sz="0" w:space="0" w:color="auto"/>
        <w:left w:val="none" w:sz="0" w:space="0" w:color="auto"/>
        <w:bottom w:val="none" w:sz="0" w:space="0" w:color="auto"/>
        <w:right w:val="none" w:sz="0" w:space="0" w:color="auto"/>
      </w:divBdr>
    </w:div>
    <w:div w:id="1878927408">
      <w:bodyDiv w:val="1"/>
      <w:marLeft w:val="0"/>
      <w:marRight w:val="0"/>
      <w:marTop w:val="0"/>
      <w:marBottom w:val="0"/>
      <w:divBdr>
        <w:top w:val="none" w:sz="0" w:space="0" w:color="auto"/>
        <w:left w:val="none" w:sz="0" w:space="0" w:color="auto"/>
        <w:bottom w:val="none" w:sz="0" w:space="0" w:color="auto"/>
        <w:right w:val="none" w:sz="0" w:space="0" w:color="auto"/>
      </w:divBdr>
    </w:div>
    <w:div w:id="1908831777">
      <w:bodyDiv w:val="1"/>
      <w:marLeft w:val="0"/>
      <w:marRight w:val="0"/>
      <w:marTop w:val="0"/>
      <w:marBottom w:val="0"/>
      <w:divBdr>
        <w:top w:val="none" w:sz="0" w:space="0" w:color="auto"/>
        <w:left w:val="none" w:sz="0" w:space="0" w:color="auto"/>
        <w:bottom w:val="none" w:sz="0" w:space="0" w:color="auto"/>
        <w:right w:val="none" w:sz="0" w:space="0" w:color="auto"/>
      </w:divBdr>
    </w:div>
    <w:div w:id="1933967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1</Nr_x002e__x0020_akti>
    <Data_x0020_e_x0020_Krijimit xmlns="0e656187-b300-4fb0-8bf4-3a50f872073c">2025-02-13T15:51:21Z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2025-02-13T00:00:00Z</Date_x0020_protokolli>
    <Titulli xmlns="0e656187-b300-4fb0-8bf4-3a50f872073c">Për ratifikimin e marrëveshjes ndryshuese të marrëveshjes së huas ndërmjet Republikës së Shqipërisë dhe Bankës Evropiane për Rindërtim dhe Zhvillim për financimin e projektit "Hekurudhat Shqiptare- Rehabilitimi i linjës hekurudhore Tiranë-Durrës dhe ndërtimi i linjës hekurudhore për në aeroportin ndërkombëtar të Tiranës", ratifikuar me ligjin nr. 29/2017</Titulli>
    <Modifikuesi xmlns="0e656187-b300-4fb0-8bf4-3a50f872073c">alma.lisaku</Modifikuesi>
    <Nr_x002e__x0020_prot_x0020_QBZ xmlns="0e656187-b300-4fb0-8bf4-3a50f872073c">292/1</Nr_x002e__x0020_prot_x0020_QBZ>
    <Data_x0020_e_x0020_Modifikimit xmlns="0e656187-b300-4fb0-8bf4-3a50f872073c">2025-02-14T10:37:08Z</Data_x0020_e_x0020_Modifikimit>
    <Dekretuar xmlns="0e656187-b300-4fb0-8bf4-3a50f872073c">false</Dekretuar>
    <Data xmlns="0e656187-b300-4fb0-8bf4-3a50f872073c">2025-01-30T00:00:00Z</Data>
    <Nr_x002e__x0020_protokolli_x0020_i_x0020_aktit xmlns="0e656187-b300-4fb0-8bf4-3a50f872073c">475/2</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2.xml><?xml version="1.0" encoding="utf-8"?>
<ct:contentTypeSchema xmlns:ct="http://schemas.microsoft.com/office/2006/metadata/contentType" xmlns:ma="http://schemas.microsoft.com/office/2006/metadata/properties/metaAttributes" ct:_="" ma:_="" ma:contentTypeName="Akt ligjor" ma:contentTypeID="0x010100AF1F1B8860244747BC4A0211E219BBEB"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Akt ligjor" ma:contentTypeID="0x010100AF1F1B8860244747BC4A0211E219BBEB"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3F71AC-F6B7-4CE3-9218-FB7D8BB40291}">
  <ds:schemaRefs>
    <ds:schemaRef ds:uri="http://schemas.microsoft.com/office/2006/metadata/properties"/>
    <ds:schemaRef ds:uri="http://purl.org/dc/elements/1.1/"/>
    <ds:schemaRef ds:uri="http://schemas.microsoft.com/office/2006/documentManagement/types"/>
    <ds:schemaRef ds:uri="http://www.w3.org/XML/1998/namespace"/>
    <ds:schemaRef ds:uri="http://purl.org/dc/terms/"/>
    <ds:schemaRef ds:uri="http://purl.org/dc/dcmitype/"/>
    <ds:schemaRef ds:uri="0e656187-b300-4fb0-8bf4-3a50f872073c"/>
    <ds:schemaRef ds:uri="http://schemas.openxmlformats.org/package/2006/metadata/core-properties"/>
  </ds:schemaRefs>
</ds:datastoreItem>
</file>

<file path=customXml/itemProps2.xml><?xml version="1.0" encoding="utf-8"?>
<ds:datastoreItem xmlns:ds="http://schemas.openxmlformats.org/officeDocument/2006/customXml" ds:itemID="{D59C97A7-4931-482D-8966-C553AA1040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3273CD85-685F-4FD6-AF51-28EA8C1F5DC3}">
  <ds:schemaRefs>
    <ds:schemaRef ds:uri="http://schemas.microsoft.com/sharepoint/v3/contenttype/forms"/>
  </ds:schemaRefs>
</ds:datastoreItem>
</file>

<file path=customXml/itemProps4.xml><?xml version="1.0" encoding="utf-8"?>
<ds:datastoreItem xmlns:ds="http://schemas.openxmlformats.org/officeDocument/2006/customXml" ds:itemID="{C603F7BF-72A2-4860-8BBD-97913E771D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7110282A-3B07-48ED-86D7-04852A87FCF1}">
  <ds:schemaRefs>
    <ds:schemaRef ds:uri="http://schemas.microsoft.com/sharepoint/v3/contenttype/forms"/>
  </ds:schemaRefs>
</ds:datastoreItem>
</file>

<file path=customXml/itemProps6.xml><?xml version="1.0" encoding="utf-8"?>
<ds:datastoreItem xmlns:ds="http://schemas.openxmlformats.org/officeDocument/2006/customXml" ds:itemID="{1A450357-1B0A-42FE-8466-EDD8D7C118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638</TotalTime>
  <Pages>8</Pages>
  <Words>3860</Words>
  <Characters>22002</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Për ratifikimin e marrëveshjes ndryshuese të marrëveshjes së huas ndërmjet Republikës së Shqipërisë dhe Bankës Evropiane për Rindërtim dhe Zhvillim për financimin e projektit "Hekurudhat Shqiptare- Rehabilitimi i linjës hekurudhore Tiranë-Durrës dhe ndërt</vt:lpstr>
    </vt:vector>
  </TitlesOfParts>
  <Company/>
  <LinksUpToDate>false</LinksUpToDate>
  <CharactersWithSpaces>25811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ratifikimin e marrëveshjes ndryshuese të marrëveshjes së huas ndërmjet Republikës së Shqipërisë dhe Bankës Evropiane për Rindërtim dhe Zhvillim për financimin e projektit "Hekurudhat Shqiptare- Rehabilitimi i linjës hekurudhore Tiranë-Durrës dhe ndërtimi i linjës hekurudhore për në aeroportin ndërkombëtar të Tiranës", ratifikuar me ligjin nr. 29/2017</dc:title>
  <dc:creator>gazmend.hanku</dc:creator>
  <cp:lastModifiedBy>Amarilda Muja</cp:lastModifiedBy>
  <cp:revision>185</cp:revision>
  <cp:lastPrinted>2025-02-03T08:46:00Z</cp:lastPrinted>
  <dcterms:created xsi:type="dcterms:W3CDTF">2024-03-05T14:35:00Z</dcterms:created>
  <dcterms:modified xsi:type="dcterms:W3CDTF">2025-02-14T10:41:00Z</dcterms:modified>
</cp:coreProperties>
</file>