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4A4C2" w14:textId="77777777" w:rsidR="00420682" w:rsidRPr="0019180A" w:rsidRDefault="00420682" w:rsidP="001154A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9180A">
        <w:rPr>
          <w:rFonts w:ascii="Garamond" w:hAnsi="Garamond" w:cs="Times New Roman"/>
          <w:b/>
          <w:sz w:val="24"/>
          <w:szCs w:val="24"/>
        </w:rPr>
        <w:t>LIGJ</w:t>
      </w:r>
    </w:p>
    <w:p w14:paraId="03015131" w14:textId="77777777" w:rsidR="00024790" w:rsidRPr="0019180A" w:rsidRDefault="002009A1" w:rsidP="001154A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9180A">
        <w:rPr>
          <w:rFonts w:ascii="Garamond" w:hAnsi="Garamond" w:cs="Times New Roman"/>
          <w:b/>
          <w:sz w:val="24"/>
          <w:szCs w:val="24"/>
        </w:rPr>
        <w:t>Nr.</w:t>
      </w:r>
      <w:r w:rsidR="00F62A46" w:rsidRPr="0019180A">
        <w:rPr>
          <w:rFonts w:ascii="Garamond" w:hAnsi="Garamond" w:cs="Times New Roman"/>
          <w:b/>
          <w:sz w:val="24"/>
          <w:szCs w:val="24"/>
        </w:rPr>
        <w:t xml:space="preserve"> </w:t>
      </w:r>
      <w:r w:rsidR="0065255C" w:rsidRPr="0019180A">
        <w:rPr>
          <w:rFonts w:ascii="Garamond" w:hAnsi="Garamond" w:cs="Times New Roman"/>
          <w:b/>
          <w:sz w:val="24"/>
          <w:szCs w:val="24"/>
        </w:rPr>
        <w:t>11</w:t>
      </w:r>
      <w:r w:rsidR="007748A2" w:rsidRPr="0019180A">
        <w:rPr>
          <w:rFonts w:ascii="Garamond" w:hAnsi="Garamond" w:cs="Times New Roman"/>
          <w:b/>
          <w:sz w:val="24"/>
          <w:szCs w:val="24"/>
        </w:rPr>
        <w:t>/202</w:t>
      </w:r>
      <w:r w:rsidR="00DE793A" w:rsidRPr="0019180A">
        <w:rPr>
          <w:rFonts w:ascii="Garamond" w:hAnsi="Garamond" w:cs="Times New Roman"/>
          <w:b/>
          <w:sz w:val="24"/>
          <w:szCs w:val="24"/>
        </w:rPr>
        <w:t>5</w:t>
      </w:r>
      <w:r w:rsidRPr="0019180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4946671" w14:textId="77777777" w:rsidR="00564BCC" w:rsidRPr="0019180A" w:rsidRDefault="00564BCC" w:rsidP="001154A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C2AEC40" w14:textId="191DF8FB" w:rsidR="001154A2" w:rsidRPr="0019180A" w:rsidRDefault="00564BCC" w:rsidP="001154A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9180A">
        <w:rPr>
          <w:rFonts w:ascii="Garamond" w:hAnsi="Garamond" w:cs="Times New Roman"/>
          <w:b/>
          <w:sz w:val="24"/>
          <w:szCs w:val="24"/>
        </w:rPr>
        <w:t>PËR RATIFIKIMIN E VENDIMIT NR. 1/2024</w:t>
      </w:r>
      <w:r w:rsidR="00FC63B4">
        <w:rPr>
          <w:rFonts w:ascii="Garamond" w:hAnsi="Garamond" w:cs="Times New Roman"/>
          <w:b/>
          <w:sz w:val="24"/>
          <w:szCs w:val="24"/>
        </w:rPr>
        <w:t>,</w:t>
      </w:r>
      <w:r w:rsidRPr="0019180A">
        <w:rPr>
          <w:rFonts w:ascii="Garamond" w:hAnsi="Garamond" w:cs="Times New Roman"/>
          <w:b/>
          <w:sz w:val="24"/>
          <w:szCs w:val="24"/>
        </w:rPr>
        <w:t xml:space="preserve"> TË KOMITETIT TË PËRBASHKËT TË KONVENTËS RAJONALE PËR RREGULLAT PREFERENCIALE TË ORIGJINËS PAN-EURO-</w:t>
      </w:r>
      <w:proofErr w:type="spellStart"/>
      <w:r w:rsidRPr="0019180A">
        <w:rPr>
          <w:rFonts w:ascii="Garamond" w:hAnsi="Garamond" w:cs="Times New Roman"/>
          <w:b/>
          <w:sz w:val="24"/>
          <w:szCs w:val="24"/>
        </w:rPr>
        <w:t>MEDITERIANE</w:t>
      </w:r>
      <w:proofErr w:type="spellEnd"/>
      <w:r w:rsidR="00523E83">
        <w:rPr>
          <w:rFonts w:ascii="Garamond" w:hAnsi="Garamond" w:cs="Times New Roman"/>
          <w:b/>
          <w:sz w:val="24"/>
          <w:szCs w:val="24"/>
        </w:rPr>
        <w:t>,</w:t>
      </w:r>
      <w:r w:rsidRPr="0019180A">
        <w:rPr>
          <w:rFonts w:ascii="Garamond" w:hAnsi="Garamond" w:cs="Times New Roman"/>
          <w:b/>
          <w:sz w:val="24"/>
          <w:szCs w:val="24"/>
        </w:rPr>
        <w:t xml:space="preserve"> TË 12 DHJETORIT 2024</w:t>
      </w:r>
      <w:r w:rsidR="00523E83">
        <w:rPr>
          <w:rFonts w:ascii="Garamond" w:hAnsi="Garamond" w:cs="Times New Roman"/>
          <w:b/>
          <w:sz w:val="24"/>
          <w:szCs w:val="24"/>
        </w:rPr>
        <w:t>,</w:t>
      </w:r>
      <w:r w:rsidRPr="0019180A">
        <w:rPr>
          <w:rFonts w:ascii="Garamond" w:hAnsi="Garamond" w:cs="Times New Roman"/>
          <w:b/>
          <w:sz w:val="24"/>
          <w:szCs w:val="24"/>
        </w:rPr>
        <w:t xml:space="preserve"> PËR NDRYSHIMIN </w:t>
      </w:r>
    </w:p>
    <w:p w14:paraId="05B60CA6" w14:textId="3D007363" w:rsidR="00564BCC" w:rsidRPr="0019180A" w:rsidRDefault="00564BCC" w:rsidP="001154A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9180A">
        <w:rPr>
          <w:rFonts w:ascii="Garamond" w:hAnsi="Garamond" w:cs="Times New Roman"/>
          <w:b/>
          <w:sz w:val="24"/>
          <w:szCs w:val="24"/>
        </w:rPr>
        <w:t>E VENDIMIT NR. 1/2023 TË KOMITETIT TË PËRBASHKËT, MIRATUAR ME LIGJIN NR. 59/2024, NË LIDHJE ME PËRDORIMIN E CERTIFIKATAVE TË QARKULLIMIT</w:t>
      </w:r>
      <w:r w:rsidR="00F12BC4">
        <w:rPr>
          <w:rFonts w:ascii="Garamond" w:hAnsi="Garamond" w:cs="Times New Roman"/>
          <w:b/>
          <w:sz w:val="24"/>
          <w:szCs w:val="24"/>
        </w:rPr>
        <w:t>,</w:t>
      </w:r>
      <w:r w:rsidRPr="0019180A">
        <w:rPr>
          <w:rFonts w:ascii="Garamond" w:hAnsi="Garamond" w:cs="Times New Roman"/>
          <w:b/>
          <w:sz w:val="24"/>
          <w:szCs w:val="24"/>
        </w:rPr>
        <w:t xml:space="preserve"> TË LËSHUARA NË MËNYRË ELEKTRONIKE, NË KUADRIN E KËSAJ KONVENTE,</w:t>
      </w:r>
      <w:r w:rsidR="001154A2" w:rsidRPr="0019180A">
        <w:rPr>
          <w:rFonts w:ascii="Garamond" w:hAnsi="Garamond" w:cs="Times New Roman"/>
          <w:b/>
          <w:sz w:val="24"/>
          <w:szCs w:val="24"/>
        </w:rPr>
        <w:t xml:space="preserve"> </w:t>
      </w:r>
      <w:r w:rsidRPr="0019180A">
        <w:rPr>
          <w:rFonts w:ascii="Garamond" w:hAnsi="Garamond" w:cs="Times New Roman"/>
          <w:b/>
          <w:sz w:val="24"/>
          <w:szCs w:val="24"/>
        </w:rPr>
        <w:t>TË ZBATUESHME QË NGA 1 JANARI 2025</w:t>
      </w:r>
    </w:p>
    <w:p w14:paraId="340FF507" w14:textId="77777777" w:rsidR="00564BCC" w:rsidRPr="0019180A" w:rsidRDefault="00564BCC" w:rsidP="001154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337D446" w14:textId="77777777" w:rsidR="00564BCC" w:rsidRPr="0019180A" w:rsidRDefault="00564BCC" w:rsidP="001154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180A">
        <w:rPr>
          <w:rFonts w:ascii="Garamond" w:hAnsi="Garamond" w:cs="Times New Roman"/>
          <w:sz w:val="24"/>
          <w:szCs w:val="24"/>
        </w:rPr>
        <w:t xml:space="preserve">Në mbështetje të neneve 78, 83, pika 1, dhe 121, pika 1, të Kushtetutës, me propozimin e Këshillit të Ministrave, </w:t>
      </w:r>
    </w:p>
    <w:p w14:paraId="6FD76D40" w14:textId="77777777" w:rsidR="00564BCC" w:rsidRPr="0019180A" w:rsidRDefault="00564BCC" w:rsidP="001154A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68718B3" w14:textId="77777777" w:rsidR="00564BCC" w:rsidRPr="0019180A" w:rsidRDefault="00564BCC" w:rsidP="001154A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9180A">
        <w:rPr>
          <w:rFonts w:ascii="Garamond" w:hAnsi="Garamond" w:cs="Times New Roman"/>
          <w:sz w:val="24"/>
          <w:szCs w:val="24"/>
        </w:rPr>
        <w:t>KUVENDI</w:t>
      </w:r>
    </w:p>
    <w:p w14:paraId="77CB6CF5" w14:textId="77777777" w:rsidR="00564BCC" w:rsidRPr="0019180A" w:rsidRDefault="00564BCC" w:rsidP="001154A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21FDC5A" w14:textId="77777777" w:rsidR="00564BCC" w:rsidRPr="0019180A" w:rsidRDefault="00564BCC" w:rsidP="001154A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9180A">
        <w:rPr>
          <w:rFonts w:ascii="Garamond" w:hAnsi="Garamond" w:cs="Times New Roman"/>
          <w:sz w:val="24"/>
          <w:szCs w:val="24"/>
        </w:rPr>
        <w:t>I REPUBLIKËS SË SHQIPËRISË</w:t>
      </w:r>
    </w:p>
    <w:p w14:paraId="2B555186" w14:textId="77777777" w:rsidR="00564BCC" w:rsidRPr="0019180A" w:rsidRDefault="00564BCC" w:rsidP="001154A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3253995" w14:textId="77777777" w:rsidR="00564BCC" w:rsidRPr="0019180A" w:rsidRDefault="00564BCC" w:rsidP="001154A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9180A">
        <w:rPr>
          <w:rFonts w:ascii="Garamond" w:hAnsi="Garamond" w:cs="Times New Roman"/>
          <w:sz w:val="24"/>
          <w:szCs w:val="24"/>
        </w:rPr>
        <w:t>VENDOSI:</w:t>
      </w:r>
    </w:p>
    <w:p w14:paraId="461EA993" w14:textId="77777777" w:rsidR="00564BCC" w:rsidRPr="0019180A" w:rsidRDefault="00564BCC" w:rsidP="001154A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15C38D5" w14:textId="77777777" w:rsidR="00564BCC" w:rsidRPr="0019180A" w:rsidRDefault="00564BCC" w:rsidP="001154A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9180A">
        <w:rPr>
          <w:rFonts w:ascii="Garamond" w:hAnsi="Garamond" w:cs="Times New Roman"/>
          <w:sz w:val="24"/>
          <w:szCs w:val="24"/>
        </w:rPr>
        <w:t>Neni 1</w:t>
      </w:r>
    </w:p>
    <w:p w14:paraId="69FD1858" w14:textId="77777777" w:rsidR="00564BCC" w:rsidRPr="0019180A" w:rsidRDefault="00564BCC" w:rsidP="001154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D9BE76C" w14:textId="76B2D02C" w:rsidR="00564BCC" w:rsidRPr="0019180A" w:rsidRDefault="00564BCC" w:rsidP="001154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180A">
        <w:rPr>
          <w:rFonts w:ascii="Garamond" w:hAnsi="Garamond" w:cs="Times New Roman"/>
          <w:sz w:val="24"/>
          <w:szCs w:val="24"/>
        </w:rPr>
        <w:t>Ratifikohet vendimi nr. 1/2024 i Komitetit të Përbashkët të Konventës Rajonale për Rregullat Preferenciale të Origjinës Pan-Euro-</w:t>
      </w:r>
      <w:proofErr w:type="spellStart"/>
      <w:r w:rsidRPr="0019180A">
        <w:rPr>
          <w:rFonts w:ascii="Garamond" w:hAnsi="Garamond" w:cs="Times New Roman"/>
          <w:sz w:val="24"/>
          <w:szCs w:val="24"/>
        </w:rPr>
        <w:t>Mediteriane</w:t>
      </w:r>
      <w:proofErr w:type="spellEnd"/>
      <w:r w:rsidRPr="0019180A">
        <w:rPr>
          <w:rFonts w:ascii="Garamond" w:hAnsi="Garamond" w:cs="Times New Roman"/>
          <w:sz w:val="24"/>
          <w:szCs w:val="24"/>
        </w:rPr>
        <w:t xml:space="preserve"> të 12 dhjetorit 2024 për ndryshimin e vendimit nr.</w:t>
      </w:r>
      <w:r w:rsidR="00DD11F7">
        <w:rPr>
          <w:rFonts w:ascii="Garamond" w:hAnsi="Garamond" w:cs="Times New Roman"/>
          <w:sz w:val="24"/>
          <w:szCs w:val="24"/>
        </w:rPr>
        <w:t xml:space="preserve"> </w:t>
      </w:r>
      <w:r w:rsidRPr="0019180A">
        <w:rPr>
          <w:rFonts w:ascii="Garamond" w:hAnsi="Garamond" w:cs="Times New Roman"/>
          <w:sz w:val="24"/>
          <w:szCs w:val="24"/>
        </w:rPr>
        <w:t>1/2023 të Komitetit të Përbashkët, miratuar me ligjin nr. 59/2024, në lidhje me përdorimin e certifikatave të qarkullimit të lëshuara në mënyrë elektronike, në kuadrin e kësaj konvente, të zbatueshme që nga 1 janari 2025, sipas tekstit që i bashkëlidhet këtij ligji.</w:t>
      </w:r>
    </w:p>
    <w:p w14:paraId="5109F2F3" w14:textId="77777777" w:rsidR="00564BCC" w:rsidRPr="0019180A" w:rsidRDefault="00564BCC" w:rsidP="001154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5BA3085" w14:textId="77777777" w:rsidR="00564BCC" w:rsidRPr="0019180A" w:rsidRDefault="00564BCC" w:rsidP="001154A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9180A">
        <w:rPr>
          <w:rFonts w:ascii="Garamond" w:hAnsi="Garamond" w:cs="Times New Roman"/>
          <w:sz w:val="24"/>
          <w:szCs w:val="24"/>
        </w:rPr>
        <w:t>Neni 2</w:t>
      </w:r>
    </w:p>
    <w:p w14:paraId="52E4026E" w14:textId="77777777" w:rsidR="00564BCC" w:rsidRPr="0019180A" w:rsidRDefault="00564BCC" w:rsidP="001154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03E24EF" w14:textId="77777777" w:rsidR="00ED3463" w:rsidRPr="0019180A" w:rsidRDefault="00564BCC" w:rsidP="001154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180A">
        <w:rPr>
          <w:rFonts w:ascii="Garamond" w:hAnsi="Garamond" w:cs="Times New Roman"/>
          <w:sz w:val="24"/>
          <w:szCs w:val="24"/>
        </w:rPr>
        <w:t>Ky ligj hyn në fuqi 15 ditë pas botimit në Fletoren Zyrtare dhe i shtrin efektet nga data 1 janar 2025.</w:t>
      </w:r>
    </w:p>
    <w:p w14:paraId="3B1B98AD" w14:textId="77777777" w:rsidR="002D147A" w:rsidRPr="0019180A" w:rsidRDefault="002D147A" w:rsidP="001154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CBCF300" w14:textId="77777777" w:rsidR="00976A3C" w:rsidRPr="0019180A" w:rsidRDefault="00976A3C" w:rsidP="001154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9180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19180A">
        <w:rPr>
          <w:rFonts w:ascii="Garamond" w:hAnsi="Garamond" w:cs="Times New Roman"/>
          <w:bCs/>
          <w:sz w:val="24"/>
          <w:szCs w:val="24"/>
        </w:rPr>
        <w:t xml:space="preserve"> </w:t>
      </w:r>
      <w:r w:rsidR="00564BCC" w:rsidRPr="0019180A">
        <w:rPr>
          <w:rFonts w:ascii="Garamond" w:hAnsi="Garamond" w:cs="Times New Roman"/>
          <w:bCs/>
          <w:sz w:val="24"/>
          <w:szCs w:val="24"/>
        </w:rPr>
        <w:t>1</w:t>
      </w:r>
      <w:r w:rsidR="001F7644" w:rsidRPr="0019180A">
        <w:rPr>
          <w:rFonts w:ascii="Garamond" w:hAnsi="Garamond" w:cs="Times New Roman"/>
          <w:bCs/>
          <w:sz w:val="24"/>
          <w:szCs w:val="24"/>
        </w:rPr>
        <w:t>7</w:t>
      </w:r>
      <w:r w:rsidR="00564BCC" w:rsidRPr="0019180A">
        <w:rPr>
          <w:rFonts w:ascii="Garamond" w:hAnsi="Garamond" w:cs="Times New Roman"/>
          <w:bCs/>
          <w:sz w:val="24"/>
          <w:szCs w:val="24"/>
        </w:rPr>
        <w:t>.2</w:t>
      </w:r>
      <w:r w:rsidR="00E611BD" w:rsidRPr="0019180A">
        <w:rPr>
          <w:rFonts w:ascii="Garamond" w:hAnsi="Garamond" w:cs="Times New Roman"/>
          <w:bCs/>
          <w:sz w:val="24"/>
          <w:szCs w:val="24"/>
        </w:rPr>
        <w:t>.</w:t>
      </w:r>
      <w:r w:rsidR="007748A2" w:rsidRPr="0019180A">
        <w:rPr>
          <w:rFonts w:ascii="Garamond" w:hAnsi="Garamond" w:cs="Times New Roman"/>
          <w:bCs/>
          <w:sz w:val="24"/>
          <w:szCs w:val="24"/>
        </w:rPr>
        <w:t>202</w:t>
      </w:r>
      <w:r w:rsidR="00DE793A" w:rsidRPr="0019180A">
        <w:rPr>
          <w:rFonts w:ascii="Garamond" w:hAnsi="Garamond" w:cs="Times New Roman"/>
          <w:bCs/>
          <w:sz w:val="24"/>
          <w:szCs w:val="24"/>
        </w:rPr>
        <w:t>5</w:t>
      </w:r>
      <w:r w:rsidR="002D147A" w:rsidRPr="0019180A">
        <w:rPr>
          <w:rFonts w:ascii="Garamond" w:hAnsi="Garamond" w:cs="Times New Roman"/>
          <w:bCs/>
          <w:sz w:val="24"/>
          <w:szCs w:val="24"/>
        </w:rPr>
        <w:t>.</w:t>
      </w:r>
    </w:p>
    <w:p w14:paraId="67C30BC8" w14:textId="77777777" w:rsidR="00213234" w:rsidRPr="0019180A" w:rsidRDefault="00213234" w:rsidP="001154A2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40A7EE1E" w14:textId="7AFFBAA8" w:rsidR="0053243F" w:rsidRPr="0019180A" w:rsidRDefault="0053243F" w:rsidP="00D4692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19180A">
        <w:rPr>
          <w:rFonts w:ascii="Garamond" w:hAnsi="Garamond"/>
          <w:b/>
          <w:sz w:val="24"/>
          <w:szCs w:val="24"/>
        </w:rPr>
        <w:t xml:space="preserve">Shpallur me </w:t>
      </w:r>
      <w:r w:rsidRPr="00D4692B">
        <w:rPr>
          <w:rFonts w:ascii="Garamond" w:hAnsi="Garamond"/>
          <w:b/>
          <w:sz w:val="24"/>
          <w:szCs w:val="24"/>
        </w:rPr>
        <w:t xml:space="preserve">dekretin </w:t>
      </w:r>
      <w:r w:rsidR="00D4692B" w:rsidRPr="00D4692B">
        <w:rPr>
          <w:rFonts w:ascii="Garamond" w:hAnsi="Garamond"/>
          <w:b/>
          <w:sz w:val="24"/>
          <w:szCs w:val="24"/>
        </w:rPr>
        <w:t>nr. 78</w:t>
      </w:r>
      <w:r w:rsidRPr="00D4692B">
        <w:rPr>
          <w:rFonts w:ascii="Garamond" w:hAnsi="Garamond"/>
          <w:b/>
          <w:sz w:val="24"/>
          <w:szCs w:val="24"/>
        </w:rPr>
        <w:t>, datë</w:t>
      </w:r>
      <w:r w:rsidRPr="0019180A">
        <w:rPr>
          <w:rFonts w:ascii="Garamond" w:hAnsi="Garamond"/>
          <w:b/>
          <w:sz w:val="24"/>
          <w:szCs w:val="24"/>
        </w:rPr>
        <w:t xml:space="preserve"> </w:t>
      </w:r>
      <w:r w:rsidR="00F12BC4">
        <w:rPr>
          <w:rFonts w:ascii="Garamond" w:hAnsi="Garamond"/>
          <w:b/>
          <w:sz w:val="24"/>
          <w:szCs w:val="24"/>
        </w:rPr>
        <w:t>27.2.2025,</w:t>
      </w:r>
      <w:r w:rsidRPr="0019180A">
        <w:rPr>
          <w:rFonts w:ascii="Garamond" w:hAnsi="Garamond"/>
          <w:b/>
          <w:sz w:val="24"/>
          <w:szCs w:val="24"/>
        </w:rPr>
        <w:t xml:space="preserve"> të Presidentit të Republikës së Shqipërisë, Bajram </w:t>
      </w:r>
      <w:proofErr w:type="spellStart"/>
      <w:r w:rsidRPr="0019180A">
        <w:rPr>
          <w:rFonts w:ascii="Garamond" w:hAnsi="Garamond"/>
          <w:b/>
          <w:sz w:val="24"/>
          <w:szCs w:val="24"/>
        </w:rPr>
        <w:t>Begaj</w:t>
      </w:r>
      <w:proofErr w:type="spellEnd"/>
      <w:r w:rsidR="0019180A" w:rsidRPr="0019180A">
        <w:rPr>
          <w:rFonts w:ascii="Garamond" w:hAnsi="Garamond"/>
          <w:b/>
          <w:sz w:val="24"/>
          <w:szCs w:val="24"/>
        </w:rPr>
        <w:t>.</w:t>
      </w:r>
    </w:p>
    <w:p w14:paraId="0566D569" w14:textId="77777777" w:rsidR="001154A2" w:rsidRPr="0019180A" w:rsidRDefault="001154A2" w:rsidP="001154A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515CED2" w14:textId="77777777" w:rsidR="001154A2" w:rsidRPr="0085593D" w:rsidRDefault="001154A2" w:rsidP="001154A2">
      <w:pPr>
        <w:pStyle w:val="Datedadoption"/>
        <w:spacing w:before="0"/>
        <w:ind w:firstLine="284"/>
        <w:rPr>
          <w:rFonts w:ascii="Garamond" w:hAnsi="Garamond"/>
          <w:b w:val="0"/>
          <w:bCs/>
          <w:szCs w:val="24"/>
          <w:lang w:val="sq-AL"/>
        </w:rPr>
      </w:pPr>
      <w:r w:rsidRPr="0085593D">
        <w:rPr>
          <w:rFonts w:ascii="Garamond" w:hAnsi="Garamond"/>
          <w:b w:val="0"/>
          <w:bCs/>
          <w:szCs w:val="24"/>
          <w:lang w:val="sq-AL"/>
        </w:rPr>
        <w:t xml:space="preserve">VENDIM </w:t>
      </w:r>
    </w:p>
    <w:p w14:paraId="40AC388A" w14:textId="77777777" w:rsidR="001154A2" w:rsidRPr="0085593D" w:rsidRDefault="001154A2" w:rsidP="001154A2">
      <w:pPr>
        <w:pStyle w:val="Datedadoption"/>
        <w:spacing w:before="0"/>
        <w:ind w:firstLine="284"/>
        <w:rPr>
          <w:rFonts w:ascii="Garamond" w:hAnsi="Garamond"/>
          <w:b w:val="0"/>
          <w:bCs/>
          <w:szCs w:val="24"/>
          <w:lang w:val="sq-AL"/>
        </w:rPr>
      </w:pPr>
      <w:r w:rsidRPr="0085593D">
        <w:rPr>
          <w:rFonts w:ascii="Garamond" w:hAnsi="Garamond"/>
          <w:b w:val="0"/>
          <w:bCs/>
          <w:szCs w:val="24"/>
          <w:lang w:val="sq-AL"/>
        </w:rPr>
        <w:t>Nr. 1/2024</w:t>
      </w:r>
    </w:p>
    <w:p w14:paraId="74E5E1F0" w14:textId="77777777" w:rsidR="00390B64" w:rsidRDefault="001154A2" w:rsidP="001154A2">
      <w:pPr>
        <w:pStyle w:val="Datedadoption"/>
        <w:spacing w:before="0"/>
        <w:ind w:firstLine="284"/>
        <w:rPr>
          <w:rFonts w:ascii="Garamond" w:hAnsi="Garamond"/>
          <w:b w:val="0"/>
          <w:szCs w:val="24"/>
          <w:lang w:val="sq-AL"/>
        </w:rPr>
      </w:pPr>
      <w:r w:rsidRPr="0019180A">
        <w:rPr>
          <w:rFonts w:ascii="Garamond" w:hAnsi="Garamond"/>
          <w:b w:val="0"/>
          <w:bCs/>
          <w:szCs w:val="24"/>
          <w:lang w:val="sq-AL"/>
        </w:rPr>
        <w:t>I KOMITETIT TË PËRBASHKËT TË KONVENTËS RAJONALE</w:t>
      </w:r>
      <w:r w:rsidRPr="0019180A">
        <w:rPr>
          <w:rFonts w:ascii="Garamond" w:hAnsi="Garamond"/>
          <w:b w:val="0"/>
          <w:szCs w:val="24"/>
          <w:lang w:val="sq-AL"/>
        </w:rPr>
        <w:t xml:space="preserve"> </w:t>
      </w:r>
      <w:r w:rsidRPr="0019180A">
        <w:rPr>
          <w:rFonts w:ascii="Garamond" w:hAnsi="Garamond"/>
          <w:b w:val="0"/>
          <w:bCs/>
          <w:szCs w:val="24"/>
          <w:lang w:val="sq-AL"/>
        </w:rPr>
        <w:t>PËR RREGULLAT PREFERENCIALE TË ORIGJINËS PAN-EURO-</w:t>
      </w:r>
      <w:proofErr w:type="spellStart"/>
      <w:r w:rsidRPr="0019180A">
        <w:rPr>
          <w:rFonts w:ascii="Garamond" w:hAnsi="Garamond"/>
          <w:b w:val="0"/>
          <w:bCs/>
          <w:szCs w:val="24"/>
          <w:lang w:val="sq-AL"/>
        </w:rPr>
        <w:t>MEDITERIANE</w:t>
      </w:r>
      <w:proofErr w:type="spellEnd"/>
      <w:r w:rsidRPr="0019180A">
        <w:rPr>
          <w:rFonts w:ascii="Garamond" w:hAnsi="Garamond"/>
          <w:b w:val="0"/>
          <w:szCs w:val="24"/>
          <w:lang w:val="sq-AL"/>
        </w:rPr>
        <w:t xml:space="preserve"> </w:t>
      </w:r>
    </w:p>
    <w:p w14:paraId="0A5F68A7" w14:textId="3219B1D8" w:rsidR="001154A2" w:rsidRPr="00390B64" w:rsidRDefault="001154A2" w:rsidP="00390B64">
      <w:pPr>
        <w:pStyle w:val="Datedadoption"/>
        <w:spacing w:before="0"/>
        <w:ind w:firstLine="284"/>
        <w:rPr>
          <w:rFonts w:ascii="Garamond" w:hAnsi="Garamond"/>
          <w:szCs w:val="24"/>
          <w:lang w:val="sq-AL"/>
        </w:rPr>
      </w:pPr>
      <w:r w:rsidRPr="00390B64">
        <w:rPr>
          <w:rFonts w:ascii="Garamond" w:hAnsi="Garamond"/>
          <w:bCs/>
          <w:szCs w:val="24"/>
          <w:lang w:val="sq-AL"/>
        </w:rPr>
        <w:t>i 12 dhjetorit 2024</w:t>
      </w:r>
    </w:p>
    <w:p w14:paraId="093E9674" w14:textId="2C82D820" w:rsidR="001154A2" w:rsidRPr="0019180A" w:rsidRDefault="001154A2" w:rsidP="00390B64">
      <w:pPr>
        <w:pStyle w:val="Titreobjet"/>
        <w:spacing w:before="0" w:after="0" w:line="240" w:lineRule="auto"/>
        <w:ind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 xml:space="preserve">Për ndryshimin e </w:t>
      </w:r>
      <w:r w:rsidR="002D147A" w:rsidRPr="0019180A">
        <w:rPr>
          <w:rFonts w:ascii="Garamond" w:hAnsi="Garamond"/>
          <w:szCs w:val="24"/>
          <w:lang w:val="sq-AL"/>
        </w:rPr>
        <w:t>vendimit nr</w:t>
      </w:r>
      <w:r w:rsidR="002D147A" w:rsidRPr="0019180A">
        <w:rPr>
          <w:rFonts w:ascii="Garamond" w:hAnsi="Garamond"/>
          <w:szCs w:val="24"/>
          <w:lang w:val="sq-AL"/>
        </w:rPr>
        <w:t xml:space="preserve">. </w:t>
      </w:r>
      <w:r w:rsidRPr="0019180A">
        <w:rPr>
          <w:rFonts w:ascii="Garamond" w:hAnsi="Garamond"/>
          <w:szCs w:val="24"/>
          <w:lang w:val="sq-AL"/>
        </w:rPr>
        <w:t xml:space="preserve">1/2023 të </w:t>
      </w:r>
      <w:r w:rsidRPr="0019180A">
        <w:rPr>
          <w:rFonts w:ascii="Garamond" w:hAnsi="Garamond"/>
          <w:bCs/>
          <w:szCs w:val="24"/>
          <w:lang w:val="sq-AL"/>
        </w:rPr>
        <w:t xml:space="preserve">Komitetit të Përbashkët </w:t>
      </w:r>
      <w:r w:rsidRPr="0019180A">
        <w:rPr>
          <w:rFonts w:ascii="Garamond" w:hAnsi="Garamond"/>
          <w:szCs w:val="24"/>
          <w:lang w:val="sq-AL"/>
        </w:rPr>
        <w:t>në lidhje me përdorimin e certifikatave të qarkullimit të lëshuara në mënyrë elektronike në kuadrin e kësaj Konvente të zbatueshme që nga 1 janari 2025</w:t>
      </w:r>
    </w:p>
    <w:p w14:paraId="1F5485FF" w14:textId="77777777" w:rsidR="00390B64" w:rsidRDefault="00390B64" w:rsidP="001154A2">
      <w:pPr>
        <w:pStyle w:val="Titreobjet"/>
        <w:spacing w:before="0" w:after="0" w:line="240" w:lineRule="auto"/>
        <w:ind w:firstLine="284"/>
        <w:jc w:val="both"/>
        <w:rPr>
          <w:rFonts w:ascii="Garamond" w:hAnsi="Garamond"/>
          <w:b w:val="0"/>
          <w:bCs/>
          <w:szCs w:val="24"/>
          <w:lang w:val="sq-AL"/>
        </w:rPr>
      </w:pPr>
    </w:p>
    <w:p w14:paraId="411E9411" w14:textId="422BA48D" w:rsidR="001154A2" w:rsidRPr="0019180A" w:rsidRDefault="001154A2" w:rsidP="001154A2">
      <w:pPr>
        <w:pStyle w:val="Titreobjet"/>
        <w:spacing w:before="0" w:after="0" w:line="240" w:lineRule="auto"/>
        <w:ind w:firstLine="284"/>
        <w:jc w:val="both"/>
        <w:rPr>
          <w:rFonts w:ascii="Garamond" w:hAnsi="Garamond"/>
          <w:b w:val="0"/>
          <w:bCs/>
          <w:szCs w:val="24"/>
          <w:lang w:val="sq-AL"/>
        </w:rPr>
      </w:pPr>
      <w:r w:rsidRPr="0019180A">
        <w:rPr>
          <w:rFonts w:ascii="Garamond" w:hAnsi="Garamond"/>
          <w:b w:val="0"/>
          <w:bCs/>
          <w:szCs w:val="24"/>
          <w:lang w:val="sq-AL"/>
        </w:rPr>
        <w:t>KOMITETI I PËRBASHKËT,</w:t>
      </w:r>
    </w:p>
    <w:p w14:paraId="4D23254B" w14:textId="5070B398" w:rsidR="001154A2" w:rsidRPr="0019180A" w:rsidRDefault="001154A2" w:rsidP="00B601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180A">
        <w:rPr>
          <w:rFonts w:ascii="Garamond" w:hAnsi="Garamond"/>
          <w:sz w:val="24"/>
          <w:szCs w:val="24"/>
        </w:rPr>
        <w:t>Pas shqyrtimit të Konventës Rajonale për Rregullat Preferenciale të Origjinës</w:t>
      </w:r>
      <w:r w:rsidRPr="0019180A">
        <w:rPr>
          <w:rStyle w:val="FootnoteReference"/>
          <w:rFonts w:ascii="Garamond" w:hAnsi="Garamond"/>
          <w:sz w:val="24"/>
          <w:szCs w:val="24"/>
        </w:rPr>
        <w:footnoteReference w:id="2"/>
      </w:r>
      <w:r w:rsidRPr="0019180A">
        <w:rPr>
          <w:rFonts w:ascii="Garamond" w:hAnsi="Garamond"/>
          <w:sz w:val="24"/>
          <w:szCs w:val="24"/>
        </w:rPr>
        <w:t xml:space="preserve"> </w:t>
      </w:r>
      <w:r w:rsidR="00B601E6">
        <w:rPr>
          <w:rFonts w:ascii="Garamond" w:hAnsi="Garamond"/>
          <w:sz w:val="24"/>
          <w:szCs w:val="24"/>
        </w:rPr>
        <w:t>P</w:t>
      </w:r>
      <w:r w:rsidRPr="0019180A">
        <w:rPr>
          <w:rFonts w:ascii="Garamond" w:hAnsi="Garamond"/>
          <w:sz w:val="24"/>
          <w:szCs w:val="24"/>
        </w:rPr>
        <w:t>an-Euro-</w:t>
      </w:r>
      <w:proofErr w:type="spellStart"/>
      <w:r w:rsidRPr="0019180A">
        <w:rPr>
          <w:rFonts w:ascii="Garamond" w:hAnsi="Garamond"/>
          <w:sz w:val="24"/>
          <w:szCs w:val="24"/>
        </w:rPr>
        <w:t>Mediteriane</w:t>
      </w:r>
      <w:proofErr w:type="spellEnd"/>
      <w:r w:rsidRPr="0019180A">
        <w:rPr>
          <w:rFonts w:ascii="Garamond" w:hAnsi="Garamond"/>
          <w:sz w:val="24"/>
          <w:szCs w:val="24"/>
        </w:rPr>
        <w:t xml:space="preserve">, veçanërisht </w:t>
      </w:r>
      <w:r w:rsidR="00B601E6">
        <w:rPr>
          <w:rFonts w:ascii="Garamond" w:hAnsi="Garamond"/>
          <w:sz w:val="24"/>
          <w:szCs w:val="24"/>
        </w:rPr>
        <w:t>n</w:t>
      </w:r>
      <w:r w:rsidRPr="0019180A">
        <w:rPr>
          <w:rFonts w:ascii="Garamond" w:hAnsi="Garamond"/>
          <w:sz w:val="24"/>
          <w:szCs w:val="24"/>
        </w:rPr>
        <w:t xml:space="preserve">enit 4(3) pika </w:t>
      </w:r>
      <w:r w:rsidR="00913880">
        <w:rPr>
          <w:rFonts w:ascii="Garamond" w:hAnsi="Garamond"/>
          <w:sz w:val="24"/>
          <w:szCs w:val="24"/>
        </w:rPr>
        <w:t>“</w:t>
      </w:r>
      <w:r w:rsidRPr="0019180A">
        <w:rPr>
          <w:rFonts w:ascii="Garamond" w:hAnsi="Garamond"/>
          <w:sz w:val="24"/>
          <w:szCs w:val="24"/>
        </w:rPr>
        <w:t>a</w:t>
      </w:r>
      <w:r w:rsidR="00913880">
        <w:rPr>
          <w:rFonts w:ascii="Garamond" w:hAnsi="Garamond"/>
          <w:sz w:val="24"/>
          <w:szCs w:val="24"/>
        </w:rPr>
        <w:t>”</w:t>
      </w:r>
      <w:r w:rsidRPr="0019180A">
        <w:rPr>
          <w:rFonts w:ascii="Garamond" w:hAnsi="Garamond"/>
          <w:sz w:val="24"/>
          <w:szCs w:val="24"/>
        </w:rPr>
        <w:t xml:space="preserve"> e saj,</w:t>
      </w:r>
    </w:p>
    <w:p w14:paraId="585A9545" w14:textId="77777777" w:rsidR="001154A2" w:rsidRPr="0019180A" w:rsidRDefault="001154A2" w:rsidP="001154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9180A">
        <w:rPr>
          <w:rFonts w:ascii="Garamond" w:hAnsi="Garamond"/>
          <w:sz w:val="24"/>
          <w:szCs w:val="24"/>
        </w:rPr>
        <w:t>Duke marrë parasysh se:</w:t>
      </w:r>
    </w:p>
    <w:p w14:paraId="261D6EE8" w14:textId="267D106A" w:rsidR="001154A2" w:rsidRPr="0019180A" w:rsidRDefault="001154A2" w:rsidP="001154A2">
      <w:pPr>
        <w:pStyle w:val="Point0number"/>
        <w:numPr>
          <w:ilvl w:val="0"/>
          <w:numId w:val="0"/>
        </w:numPr>
        <w:spacing w:before="0" w:after="0"/>
        <w:ind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>1</w:t>
      </w:r>
      <w:r w:rsidR="00B601E6">
        <w:rPr>
          <w:rFonts w:ascii="Garamond" w:hAnsi="Garamond"/>
          <w:szCs w:val="24"/>
          <w:lang w:val="sq-AL"/>
        </w:rPr>
        <w:t>.</w:t>
      </w:r>
      <w:r w:rsidRPr="0019180A">
        <w:rPr>
          <w:rFonts w:ascii="Garamond" w:hAnsi="Garamond"/>
          <w:szCs w:val="24"/>
          <w:lang w:val="sq-AL"/>
        </w:rPr>
        <w:t xml:space="preserve"> Në fillim të vitit 2020, Komisioni informoi Palët Kontraktuese të Konventës Rajonale për Rregullat Preferenciale të Origjinës </w:t>
      </w:r>
      <w:r w:rsidR="00B601E6">
        <w:rPr>
          <w:rFonts w:ascii="Garamond" w:hAnsi="Garamond"/>
          <w:szCs w:val="24"/>
          <w:lang w:val="sq-AL"/>
        </w:rPr>
        <w:t>P</w:t>
      </w:r>
      <w:r w:rsidRPr="0019180A">
        <w:rPr>
          <w:rFonts w:ascii="Garamond" w:hAnsi="Garamond"/>
          <w:szCs w:val="24"/>
          <w:lang w:val="sq-AL"/>
        </w:rPr>
        <w:t>an-Euro-</w:t>
      </w:r>
      <w:proofErr w:type="spellStart"/>
      <w:r w:rsidRPr="0019180A">
        <w:rPr>
          <w:rFonts w:ascii="Garamond" w:hAnsi="Garamond"/>
          <w:szCs w:val="24"/>
          <w:lang w:val="sq-AL"/>
        </w:rPr>
        <w:t>Mediteriane</w:t>
      </w:r>
      <w:proofErr w:type="spellEnd"/>
      <w:r w:rsidRPr="0019180A">
        <w:rPr>
          <w:rFonts w:ascii="Garamond" w:hAnsi="Garamond"/>
          <w:szCs w:val="24"/>
          <w:lang w:val="sq-AL"/>
        </w:rPr>
        <w:t xml:space="preserve"> (Konventa) se për shkak të pandemisë </w:t>
      </w:r>
      <w:proofErr w:type="spellStart"/>
      <w:r w:rsidRPr="0019180A">
        <w:rPr>
          <w:rFonts w:ascii="Garamond" w:hAnsi="Garamond"/>
          <w:szCs w:val="24"/>
          <w:lang w:val="sq-AL"/>
        </w:rPr>
        <w:t>COVID</w:t>
      </w:r>
      <w:proofErr w:type="spellEnd"/>
      <w:r w:rsidRPr="0019180A">
        <w:rPr>
          <w:rFonts w:ascii="Garamond" w:hAnsi="Garamond"/>
          <w:szCs w:val="24"/>
          <w:lang w:val="sq-AL"/>
        </w:rPr>
        <w:t xml:space="preserve">-19, dhe pezullimit pasues të kontakteve ndërmjet autoriteteve doganore dhe operatorëve </w:t>
      </w:r>
      <w:r w:rsidRPr="0019180A">
        <w:rPr>
          <w:rFonts w:ascii="Garamond" w:hAnsi="Garamond"/>
          <w:szCs w:val="24"/>
          <w:lang w:val="sq-AL"/>
        </w:rPr>
        <w:lastRenderedPageBreak/>
        <w:t>ekonomikë në disa Palë Kontraktuese, shumica prej tyre nuk mund të jepnin certifikata qarkullimi për qëllime preferenciale në formatin e kërkuar, kryesisht të nënshkruara me dorë, të vulosura nga doganat me bojë të njomë, ose në formatin e duhur në letër.</w:t>
      </w:r>
    </w:p>
    <w:p w14:paraId="523470E7" w14:textId="1BF2D912" w:rsidR="001154A2" w:rsidRPr="0019180A" w:rsidRDefault="001154A2" w:rsidP="001154A2">
      <w:pPr>
        <w:pStyle w:val="Point0number"/>
        <w:numPr>
          <w:ilvl w:val="0"/>
          <w:numId w:val="0"/>
        </w:numPr>
        <w:spacing w:before="0" w:after="0"/>
        <w:ind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>2</w:t>
      </w:r>
      <w:r w:rsidR="00B601E6">
        <w:rPr>
          <w:rFonts w:ascii="Garamond" w:hAnsi="Garamond"/>
          <w:szCs w:val="24"/>
          <w:lang w:val="sq-AL"/>
        </w:rPr>
        <w:t>.</w:t>
      </w:r>
      <w:r w:rsidRPr="0019180A">
        <w:rPr>
          <w:rFonts w:ascii="Garamond" w:hAnsi="Garamond"/>
          <w:szCs w:val="24"/>
          <w:lang w:val="sq-AL"/>
        </w:rPr>
        <w:t xml:space="preserve"> Pjesa me e madhe e Palëve Kontraktuese çmuan të arsyeshme që të miratojnë masa të jashtëzakonshme për të garantuar zbatimin e plotë të marrëveshjeve tregtare preferenciale të parashikuara nga Konventa. Këto masa të jashtëzakonshme u zbatuan reciprokisht nga Palët Kontraktuese, të cilat shfrytëzuan dispozitat përkatëse në rregullat e origjinës.</w:t>
      </w:r>
    </w:p>
    <w:p w14:paraId="40DC37B8" w14:textId="526F0C7F" w:rsidR="001154A2" w:rsidRPr="0019180A" w:rsidRDefault="001154A2" w:rsidP="001154A2">
      <w:pPr>
        <w:pStyle w:val="Point0number"/>
        <w:numPr>
          <w:ilvl w:val="0"/>
          <w:numId w:val="0"/>
        </w:numPr>
        <w:spacing w:before="0" w:after="0"/>
        <w:ind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>3</w:t>
      </w:r>
      <w:r w:rsidR="00B601E6">
        <w:rPr>
          <w:rFonts w:ascii="Garamond" w:hAnsi="Garamond"/>
          <w:szCs w:val="24"/>
          <w:lang w:val="sq-AL"/>
        </w:rPr>
        <w:t>.</w:t>
      </w:r>
      <w:r w:rsidRPr="0019180A">
        <w:rPr>
          <w:rFonts w:ascii="Garamond" w:hAnsi="Garamond"/>
          <w:szCs w:val="24"/>
          <w:lang w:val="sq-AL"/>
        </w:rPr>
        <w:t xml:space="preserve"> Gjatë pandemisë </w:t>
      </w:r>
      <w:proofErr w:type="spellStart"/>
      <w:r w:rsidRPr="0019180A">
        <w:rPr>
          <w:rFonts w:ascii="Garamond" w:hAnsi="Garamond"/>
          <w:szCs w:val="24"/>
          <w:lang w:val="sq-AL"/>
        </w:rPr>
        <w:t>COVID</w:t>
      </w:r>
      <w:proofErr w:type="spellEnd"/>
      <w:r w:rsidRPr="0019180A">
        <w:rPr>
          <w:rFonts w:ascii="Garamond" w:hAnsi="Garamond"/>
          <w:szCs w:val="24"/>
          <w:lang w:val="sq-AL"/>
        </w:rPr>
        <w:t xml:space="preserve">-19, disa Palë Kontraktuese zhvilluan ose përshtatën sisteme ekzistuese elektronike për të lëshuar certifikata në mënyrë elektronike, me qëllim që të balanconin nevojën për fleksibilitet me nevojën për përmbushjen e kërkesave për formatin e certifikatave të qarkullimit të përshkruara në </w:t>
      </w:r>
      <w:r w:rsidR="00B601E6">
        <w:rPr>
          <w:rFonts w:ascii="Garamond" w:hAnsi="Garamond"/>
          <w:szCs w:val="24"/>
          <w:lang w:val="sq-AL"/>
        </w:rPr>
        <w:t>s</w:t>
      </w:r>
      <w:r w:rsidRPr="0019180A">
        <w:rPr>
          <w:rFonts w:ascii="Garamond" w:hAnsi="Garamond"/>
          <w:szCs w:val="24"/>
          <w:lang w:val="sq-AL"/>
        </w:rPr>
        <w:t>htojcën I të Konventës.</w:t>
      </w:r>
    </w:p>
    <w:p w14:paraId="5B52539A" w14:textId="238466AF" w:rsidR="001154A2" w:rsidRPr="0019180A" w:rsidRDefault="001154A2" w:rsidP="001154A2">
      <w:pPr>
        <w:pStyle w:val="Point0number"/>
        <w:numPr>
          <w:ilvl w:val="0"/>
          <w:numId w:val="0"/>
        </w:numPr>
        <w:spacing w:before="0" w:after="0"/>
        <w:ind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>4</w:t>
      </w:r>
      <w:r w:rsidR="00B601E6">
        <w:rPr>
          <w:rFonts w:ascii="Garamond" w:hAnsi="Garamond"/>
          <w:szCs w:val="24"/>
          <w:lang w:val="sq-AL"/>
        </w:rPr>
        <w:t>.</w:t>
      </w:r>
      <w:r w:rsidRPr="0019180A">
        <w:rPr>
          <w:rFonts w:ascii="Garamond" w:hAnsi="Garamond"/>
          <w:szCs w:val="24"/>
          <w:lang w:val="sq-AL"/>
        </w:rPr>
        <w:t xml:space="preserve"> Autoriteteve doganore të Palëve Kontraktuese iu kërkua që të pranojnë certifikatat e qarkullimit për qëllime preferenciale, të lëshuara elektronikisht me nënshkrim di</w:t>
      </w:r>
      <w:r w:rsidR="00B601E6">
        <w:rPr>
          <w:rFonts w:ascii="Garamond" w:hAnsi="Garamond"/>
          <w:szCs w:val="24"/>
          <w:lang w:val="sq-AL"/>
        </w:rPr>
        <w:t>gj</w:t>
      </w:r>
      <w:r w:rsidRPr="0019180A">
        <w:rPr>
          <w:rFonts w:ascii="Garamond" w:hAnsi="Garamond"/>
          <w:szCs w:val="24"/>
          <w:lang w:val="sq-AL"/>
        </w:rPr>
        <w:t xml:space="preserve">ital, vulë ose stampë nga autoritetet kompetente, ose një kopje në format letre ose elektronike (të skanuar ose të </w:t>
      </w:r>
      <w:proofErr w:type="spellStart"/>
      <w:r w:rsidRPr="0019180A">
        <w:rPr>
          <w:rFonts w:ascii="Garamond" w:hAnsi="Garamond"/>
          <w:szCs w:val="24"/>
          <w:lang w:val="sq-AL"/>
        </w:rPr>
        <w:t>disponueshme</w:t>
      </w:r>
      <w:proofErr w:type="spellEnd"/>
      <w:r w:rsidRPr="0019180A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19180A">
        <w:rPr>
          <w:rFonts w:ascii="Garamond" w:hAnsi="Garamond"/>
          <w:szCs w:val="24"/>
          <w:lang w:val="sq-AL"/>
        </w:rPr>
        <w:t>online</w:t>
      </w:r>
      <w:proofErr w:type="spellEnd"/>
      <w:r w:rsidRPr="0019180A">
        <w:rPr>
          <w:rFonts w:ascii="Garamond" w:hAnsi="Garamond"/>
          <w:szCs w:val="24"/>
          <w:lang w:val="sq-AL"/>
        </w:rPr>
        <w:t xml:space="preserve">), duke u bazuar në fleksibilitetin e parashikuar në </w:t>
      </w:r>
      <w:r w:rsidR="00B601E6">
        <w:rPr>
          <w:rFonts w:ascii="Garamond" w:hAnsi="Garamond"/>
          <w:szCs w:val="24"/>
          <w:lang w:val="sq-AL"/>
        </w:rPr>
        <w:t>n</w:t>
      </w:r>
      <w:r w:rsidRPr="0019180A">
        <w:rPr>
          <w:rFonts w:ascii="Garamond" w:hAnsi="Garamond"/>
          <w:szCs w:val="24"/>
          <w:lang w:val="sq-AL"/>
        </w:rPr>
        <w:t xml:space="preserve">enin 24 të </w:t>
      </w:r>
      <w:r w:rsidR="00B601E6">
        <w:rPr>
          <w:rFonts w:ascii="Garamond" w:hAnsi="Garamond"/>
          <w:szCs w:val="24"/>
          <w:lang w:val="sq-AL"/>
        </w:rPr>
        <w:t>s</w:t>
      </w:r>
      <w:r w:rsidRPr="0019180A">
        <w:rPr>
          <w:rFonts w:ascii="Garamond" w:hAnsi="Garamond"/>
          <w:szCs w:val="24"/>
          <w:lang w:val="sq-AL"/>
        </w:rPr>
        <w:t>htojcës I të Konventës.</w:t>
      </w:r>
    </w:p>
    <w:p w14:paraId="005E18E9" w14:textId="48F03F0D" w:rsidR="001154A2" w:rsidRPr="0019180A" w:rsidRDefault="001154A2" w:rsidP="001154A2">
      <w:pPr>
        <w:pStyle w:val="Point0number"/>
        <w:numPr>
          <w:ilvl w:val="0"/>
          <w:numId w:val="0"/>
        </w:numPr>
        <w:spacing w:before="0" w:after="0"/>
        <w:ind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>5</w:t>
      </w:r>
      <w:r w:rsidR="00B601E6">
        <w:rPr>
          <w:rFonts w:ascii="Garamond" w:hAnsi="Garamond"/>
          <w:szCs w:val="24"/>
          <w:lang w:val="sq-AL"/>
        </w:rPr>
        <w:t>.</w:t>
      </w:r>
      <w:r w:rsidRPr="0019180A">
        <w:rPr>
          <w:rFonts w:ascii="Garamond" w:hAnsi="Garamond"/>
          <w:szCs w:val="24"/>
          <w:lang w:val="sq-AL"/>
        </w:rPr>
        <w:t xml:space="preserve"> Gjatë takimit të mbajtur më 16 qershor 2022, Komiteti i Përbashkët u informua për një kërkesë nga një Palë Kontraktuese për të ruajtur praktikat e mira, të prezantuara nën masat e jashtëzakonshme, të miratuara gjatë pandemisë </w:t>
      </w:r>
      <w:proofErr w:type="spellStart"/>
      <w:r w:rsidRPr="0019180A">
        <w:rPr>
          <w:rFonts w:ascii="Garamond" w:hAnsi="Garamond"/>
          <w:szCs w:val="24"/>
          <w:lang w:val="sq-AL"/>
        </w:rPr>
        <w:t>COVID</w:t>
      </w:r>
      <w:proofErr w:type="spellEnd"/>
      <w:r w:rsidRPr="0019180A">
        <w:rPr>
          <w:rFonts w:ascii="Garamond" w:hAnsi="Garamond"/>
          <w:szCs w:val="24"/>
          <w:lang w:val="sq-AL"/>
        </w:rPr>
        <w:t>-19, me qëllim që operatorët ekonomikë të përfitojnë nga di</w:t>
      </w:r>
      <w:r w:rsidR="00B76CDB">
        <w:rPr>
          <w:rFonts w:ascii="Garamond" w:hAnsi="Garamond"/>
          <w:szCs w:val="24"/>
          <w:lang w:val="sq-AL"/>
        </w:rPr>
        <w:t>gj</w:t>
      </w:r>
      <w:r w:rsidRPr="0019180A">
        <w:rPr>
          <w:rFonts w:ascii="Garamond" w:hAnsi="Garamond"/>
          <w:szCs w:val="24"/>
          <w:lang w:val="sq-AL"/>
        </w:rPr>
        <w:t>italizimi i certifikatave të qarkullimit.</w:t>
      </w:r>
    </w:p>
    <w:p w14:paraId="34EE4D94" w14:textId="441D4DEF" w:rsidR="001154A2" w:rsidRPr="0019180A" w:rsidRDefault="001154A2" w:rsidP="001154A2">
      <w:pPr>
        <w:pStyle w:val="Point0number"/>
        <w:numPr>
          <w:ilvl w:val="0"/>
          <w:numId w:val="0"/>
        </w:numPr>
        <w:spacing w:before="0" w:after="0"/>
        <w:ind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>6</w:t>
      </w:r>
      <w:r w:rsidR="00B601E6">
        <w:rPr>
          <w:rFonts w:ascii="Garamond" w:hAnsi="Garamond"/>
          <w:szCs w:val="24"/>
          <w:lang w:val="sq-AL"/>
        </w:rPr>
        <w:t>.</w:t>
      </w:r>
      <w:r w:rsidRPr="0019180A">
        <w:rPr>
          <w:rFonts w:ascii="Garamond" w:hAnsi="Garamond"/>
          <w:szCs w:val="24"/>
          <w:lang w:val="sq-AL"/>
        </w:rPr>
        <w:t xml:space="preserve"> Palët Kontraktuese pranuan se përvoja e fituar në përdorimin e certifikatave të qarkullimit të lëshuara elektronikisht në tregtinë preferenciale nën masat e jashtëzakonshme, të miratuara për shkak të pandemisë </w:t>
      </w:r>
      <w:proofErr w:type="spellStart"/>
      <w:r w:rsidRPr="0019180A">
        <w:rPr>
          <w:rFonts w:ascii="Garamond" w:hAnsi="Garamond"/>
          <w:szCs w:val="24"/>
          <w:lang w:val="sq-AL"/>
        </w:rPr>
        <w:t>COVID</w:t>
      </w:r>
      <w:proofErr w:type="spellEnd"/>
      <w:r w:rsidRPr="0019180A">
        <w:rPr>
          <w:rFonts w:ascii="Garamond" w:hAnsi="Garamond"/>
          <w:szCs w:val="24"/>
          <w:lang w:val="sq-AL"/>
        </w:rPr>
        <w:t>-19, ishte pozitive. Ato u angazhuan për të ruajtur praktikat e mira të vendosura gjatë këtyre masave dhe për të bashkëpunuar në krijimin e një sistemi të përbashkët, të bazuar në provat elektronike të origjinës dhe bashkëpunimin administrativ elektronik brenda zonës pan-</w:t>
      </w:r>
      <w:r w:rsidR="00B76CDB" w:rsidRPr="0019180A">
        <w:rPr>
          <w:rFonts w:ascii="Garamond" w:hAnsi="Garamond"/>
          <w:szCs w:val="24"/>
          <w:lang w:val="sq-AL"/>
        </w:rPr>
        <w:t>euro-</w:t>
      </w:r>
      <w:proofErr w:type="spellStart"/>
      <w:r w:rsidR="00B76CDB" w:rsidRPr="0019180A">
        <w:rPr>
          <w:rFonts w:ascii="Garamond" w:hAnsi="Garamond"/>
          <w:szCs w:val="24"/>
          <w:lang w:val="sq-AL"/>
        </w:rPr>
        <w:t>mediteriane</w:t>
      </w:r>
      <w:proofErr w:type="spellEnd"/>
      <w:r w:rsidRPr="0019180A">
        <w:rPr>
          <w:rFonts w:ascii="Garamond" w:hAnsi="Garamond"/>
          <w:szCs w:val="24"/>
          <w:lang w:val="sq-AL"/>
        </w:rPr>
        <w:t>.</w:t>
      </w:r>
    </w:p>
    <w:p w14:paraId="352303AE" w14:textId="6E91F33E" w:rsidR="001154A2" w:rsidRPr="0019180A" w:rsidRDefault="001154A2" w:rsidP="001154A2">
      <w:pPr>
        <w:pStyle w:val="Point0number"/>
        <w:numPr>
          <w:ilvl w:val="0"/>
          <w:numId w:val="0"/>
        </w:numPr>
        <w:spacing w:before="0" w:after="0"/>
        <w:ind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>7</w:t>
      </w:r>
      <w:r w:rsidR="00B601E6">
        <w:rPr>
          <w:rFonts w:ascii="Garamond" w:hAnsi="Garamond"/>
          <w:szCs w:val="24"/>
          <w:lang w:val="sq-AL"/>
        </w:rPr>
        <w:t>.</w:t>
      </w:r>
      <w:r w:rsidRPr="0019180A">
        <w:rPr>
          <w:rFonts w:ascii="Garamond" w:hAnsi="Garamond"/>
          <w:szCs w:val="24"/>
          <w:lang w:val="sq-AL"/>
        </w:rPr>
        <w:t xml:space="preserve"> Në kuadër të Konventës, Palët Kontraktuese çmojnë se kalimi në një sistem që lëshon certifikata qarkullimi elektronike dhe ofron bashkëpunim administrativ elektronik, përbën hapin e parë drejt një di</w:t>
      </w:r>
      <w:r w:rsidR="009D1F18">
        <w:rPr>
          <w:rFonts w:ascii="Garamond" w:hAnsi="Garamond"/>
          <w:szCs w:val="24"/>
          <w:lang w:val="sq-AL"/>
        </w:rPr>
        <w:t>gj</w:t>
      </w:r>
      <w:r w:rsidRPr="0019180A">
        <w:rPr>
          <w:rFonts w:ascii="Garamond" w:hAnsi="Garamond"/>
          <w:szCs w:val="24"/>
          <w:lang w:val="sq-AL"/>
        </w:rPr>
        <w:t>italizimi të plotë të provave të origjinës në nivelin e zonës pan-euro-</w:t>
      </w:r>
      <w:proofErr w:type="spellStart"/>
      <w:r w:rsidR="00C46D17" w:rsidRPr="0019180A">
        <w:rPr>
          <w:rFonts w:ascii="Garamond" w:hAnsi="Garamond"/>
          <w:szCs w:val="24"/>
          <w:lang w:val="sq-AL"/>
        </w:rPr>
        <w:t>mediteriane</w:t>
      </w:r>
      <w:proofErr w:type="spellEnd"/>
      <w:r w:rsidRPr="0019180A">
        <w:rPr>
          <w:rFonts w:ascii="Garamond" w:hAnsi="Garamond"/>
          <w:szCs w:val="24"/>
          <w:lang w:val="sq-AL"/>
        </w:rPr>
        <w:t xml:space="preserve">, veçanërisht me hyrjen në fuqi të ndryshimeve të Konventës të përfshira në </w:t>
      </w:r>
      <w:r w:rsidR="00B601E6">
        <w:rPr>
          <w:rFonts w:ascii="Garamond" w:hAnsi="Garamond"/>
          <w:szCs w:val="24"/>
          <w:lang w:val="sq-AL"/>
        </w:rPr>
        <w:t>v</w:t>
      </w:r>
      <w:r w:rsidRPr="0019180A">
        <w:rPr>
          <w:rFonts w:ascii="Garamond" w:hAnsi="Garamond"/>
          <w:szCs w:val="24"/>
          <w:lang w:val="sq-AL"/>
        </w:rPr>
        <w:t>endimin nr. 1/2023 të Komitetit të Përbashkët</w:t>
      </w:r>
      <w:r w:rsidRPr="0019180A">
        <w:rPr>
          <w:rStyle w:val="FootnoteReference"/>
          <w:rFonts w:ascii="Garamond" w:hAnsi="Garamond"/>
          <w:szCs w:val="24"/>
          <w:lang w:val="sq-AL"/>
        </w:rPr>
        <w:footnoteReference w:id="3"/>
      </w:r>
      <w:r w:rsidRPr="0019180A">
        <w:rPr>
          <w:rFonts w:ascii="Garamond" w:hAnsi="Garamond"/>
          <w:szCs w:val="24"/>
          <w:lang w:val="sq-AL"/>
        </w:rPr>
        <w:t>.</w:t>
      </w:r>
    </w:p>
    <w:p w14:paraId="1B50F511" w14:textId="2A25766E" w:rsidR="001154A2" w:rsidRPr="0019180A" w:rsidRDefault="001154A2" w:rsidP="001154A2">
      <w:pPr>
        <w:pStyle w:val="Point0number"/>
        <w:numPr>
          <w:ilvl w:val="0"/>
          <w:numId w:val="0"/>
        </w:numPr>
        <w:spacing w:before="0" w:after="0"/>
        <w:ind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>8</w:t>
      </w:r>
      <w:r w:rsidR="00B601E6">
        <w:rPr>
          <w:rFonts w:ascii="Garamond" w:hAnsi="Garamond"/>
          <w:szCs w:val="24"/>
          <w:lang w:val="sq-AL"/>
        </w:rPr>
        <w:t>.</w:t>
      </w:r>
      <w:r w:rsidRPr="0019180A">
        <w:rPr>
          <w:rFonts w:ascii="Garamond" w:hAnsi="Garamond"/>
          <w:szCs w:val="24"/>
          <w:lang w:val="sq-AL"/>
        </w:rPr>
        <w:t xml:space="preserve"> Sistemet e projektuara për lëshimin elektronik të certifikatave të qarkullimit duhet të ofrojnë mundësinë që autoritetet doganore të Palëve Kontraktuese të verifikojnë menjëherë autenticitetin e tyre.</w:t>
      </w:r>
    </w:p>
    <w:p w14:paraId="0BD65243" w14:textId="3EF4F80D" w:rsidR="001154A2" w:rsidRPr="0019180A" w:rsidRDefault="001154A2" w:rsidP="001154A2">
      <w:pPr>
        <w:pStyle w:val="Point0number"/>
        <w:numPr>
          <w:ilvl w:val="0"/>
          <w:numId w:val="0"/>
        </w:numPr>
        <w:spacing w:before="0" w:after="0"/>
        <w:ind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>9</w:t>
      </w:r>
      <w:r w:rsidR="00B601E6">
        <w:rPr>
          <w:rFonts w:ascii="Garamond" w:hAnsi="Garamond"/>
          <w:szCs w:val="24"/>
          <w:lang w:val="sq-AL"/>
        </w:rPr>
        <w:t>.</w:t>
      </w:r>
      <w:r w:rsidRPr="0019180A">
        <w:rPr>
          <w:rFonts w:ascii="Garamond" w:hAnsi="Garamond"/>
          <w:szCs w:val="24"/>
          <w:lang w:val="sq-AL"/>
        </w:rPr>
        <w:t xml:space="preserve"> Më 7 dhjetor 2023, Komiteti i Përbashkët miratoi Rekomandimin </w:t>
      </w:r>
      <w:r w:rsidR="00B601E6">
        <w:rPr>
          <w:rFonts w:ascii="Garamond" w:hAnsi="Garamond"/>
          <w:szCs w:val="24"/>
          <w:lang w:val="sq-AL"/>
        </w:rPr>
        <w:t>n</w:t>
      </w:r>
      <w:r w:rsidRPr="0019180A">
        <w:rPr>
          <w:rFonts w:ascii="Garamond" w:hAnsi="Garamond"/>
          <w:szCs w:val="24"/>
          <w:lang w:val="sq-AL"/>
        </w:rPr>
        <w:t>r. 1/2023</w:t>
      </w:r>
      <w:r w:rsidRPr="0019180A">
        <w:rPr>
          <w:rStyle w:val="FootnoteReference"/>
          <w:rFonts w:ascii="Garamond" w:hAnsi="Garamond"/>
          <w:szCs w:val="24"/>
          <w:lang w:val="sq-AL"/>
        </w:rPr>
        <w:footnoteReference w:id="4"/>
      </w:r>
      <w:r w:rsidRPr="0019180A">
        <w:rPr>
          <w:rFonts w:ascii="Garamond" w:hAnsi="Garamond"/>
          <w:szCs w:val="24"/>
          <w:lang w:val="sq-AL"/>
        </w:rPr>
        <w:t xml:space="preserve"> për përdorimin e certifikatave të qarkullimit të lëshuara elektronikisht në kuadër të Konventës. Për rrjedhojë, me qëllim për të ofruar një kuadër të qartë ligjor dhe për të garantuar qëndrueshmëri në përdorimin e certifikatave të qarkullimit të lëshuara elektronikisht, në kontekstin e kalimit nga rregullat aktuale të Konventës në rregullat e rishikuara të Konventës, e cila do të hyjë në fuqi më 1 janar 2025, </w:t>
      </w:r>
      <w:r w:rsidR="00B601E6" w:rsidRPr="0019180A">
        <w:rPr>
          <w:rFonts w:ascii="Garamond" w:hAnsi="Garamond"/>
          <w:szCs w:val="24"/>
          <w:lang w:val="sq-AL"/>
        </w:rPr>
        <w:t>vendimi n</w:t>
      </w:r>
      <w:r w:rsidRPr="0019180A">
        <w:rPr>
          <w:rFonts w:ascii="Garamond" w:hAnsi="Garamond"/>
          <w:szCs w:val="24"/>
          <w:lang w:val="sq-AL"/>
        </w:rPr>
        <w:t>r. 1/2023</w:t>
      </w:r>
      <w:r w:rsidR="009D1F18">
        <w:rPr>
          <w:rFonts w:ascii="Garamond" w:hAnsi="Garamond"/>
          <w:szCs w:val="24"/>
          <w:lang w:val="sq-AL"/>
        </w:rPr>
        <w:t>,</w:t>
      </w:r>
      <w:r w:rsidRPr="0019180A">
        <w:rPr>
          <w:rFonts w:ascii="Garamond" w:hAnsi="Garamond"/>
          <w:szCs w:val="24"/>
          <w:lang w:val="sq-AL"/>
        </w:rPr>
        <w:t xml:space="preserve"> duhet të ndryshohet me qëllim për të lejuar përfshirjen e kërkesave të përgjithshme për provat e origjinës të lëshuara elektronikisht në rregullat e rishikuara të Konventës,</w:t>
      </w:r>
    </w:p>
    <w:p w14:paraId="381E99F3" w14:textId="77777777" w:rsidR="001154A2" w:rsidRPr="0019180A" w:rsidRDefault="001154A2" w:rsidP="001154A2">
      <w:pPr>
        <w:pStyle w:val="Formuledadoption"/>
        <w:spacing w:before="0" w:after="0"/>
        <w:ind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>KA MIRATUAR KËTË VENDIM:</w:t>
      </w:r>
    </w:p>
    <w:p w14:paraId="0904CF4E" w14:textId="77777777" w:rsidR="001154A2" w:rsidRPr="0019180A" w:rsidRDefault="001154A2" w:rsidP="001154A2">
      <w:pPr>
        <w:pStyle w:val="Titrearticle"/>
        <w:spacing w:before="0" w:after="0"/>
        <w:ind w:firstLine="284"/>
        <w:rPr>
          <w:rFonts w:ascii="Garamond" w:hAnsi="Garamond"/>
          <w:szCs w:val="24"/>
          <w:lang w:val="sq-AL"/>
        </w:rPr>
      </w:pPr>
    </w:p>
    <w:p w14:paraId="18919684" w14:textId="77777777" w:rsidR="001154A2" w:rsidRPr="0061145A" w:rsidRDefault="001154A2" w:rsidP="001154A2">
      <w:pPr>
        <w:autoSpaceDE w:val="0"/>
        <w:autoSpaceDN w:val="0"/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</w:rPr>
      </w:pPr>
      <w:r w:rsidRPr="0061145A">
        <w:rPr>
          <w:rFonts w:ascii="Garamond" w:hAnsi="Garamond"/>
          <w:iCs/>
          <w:sz w:val="24"/>
          <w:szCs w:val="24"/>
        </w:rPr>
        <w:t>Neni 1</w:t>
      </w:r>
    </w:p>
    <w:p w14:paraId="2447FBC1" w14:textId="77777777" w:rsidR="001154A2" w:rsidRPr="0019180A" w:rsidRDefault="001154A2" w:rsidP="001154A2">
      <w:pPr>
        <w:autoSpaceDE w:val="0"/>
        <w:autoSpaceDN w:val="0"/>
        <w:spacing w:after="0" w:line="240" w:lineRule="auto"/>
        <w:ind w:firstLine="284"/>
        <w:jc w:val="center"/>
        <w:rPr>
          <w:rFonts w:ascii="Garamond" w:hAnsi="Garamond" w:cs="Calibri"/>
          <w:sz w:val="24"/>
          <w:szCs w:val="24"/>
        </w:rPr>
      </w:pPr>
    </w:p>
    <w:p w14:paraId="7891DE9F" w14:textId="2DEED969" w:rsidR="001154A2" w:rsidRPr="0019180A" w:rsidRDefault="001154A2" w:rsidP="001154A2">
      <w:pPr>
        <w:autoSpaceDE w:val="0"/>
        <w:autoSpaceDN w:val="0"/>
        <w:spacing w:after="0" w:line="240" w:lineRule="auto"/>
        <w:ind w:firstLine="284"/>
        <w:rPr>
          <w:rFonts w:ascii="Garamond" w:hAnsi="Garamond" w:cs="Calibri"/>
          <w:sz w:val="24"/>
          <w:szCs w:val="24"/>
        </w:rPr>
      </w:pPr>
      <w:r w:rsidRPr="0019180A">
        <w:rPr>
          <w:rFonts w:ascii="Garamond" w:hAnsi="Garamond"/>
          <w:sz w:val="24"/>
          <w:szCs w:val="24"/>
        </w:rPr>
        <w:t xml:space="preserve">1. Vendimi </w:t>
      </w:r>
      <w:r w:rsidR="00B601E6">
        <w:rPr>
          <w:rFonts w:ascii="Garamond" w:hAnsi="Garamond"/>
          <w:sz w:val="24"/>
          <w:szCs w:val="24"/>
        </w:rPr>
        <w:t>n</w:t>
      </w:r>
      <w:r w:rsidRPr="0019180A">
        <w:rPr>
          <w:rFonts w:ascii="Garamond" w:hAnsi="Garamond"/>
          <w:sz w:val="24"/>
          <w:szCs w:val="24"/>
        </w:rPr>
        <w:t xml:space="preserve">r. 1/2023 do të ndryshohet siç është parashikuar </w:t>
      </w:r>
      <w:r w:rsidR="00B601E6" w:rsidRPr="0019180A">
        <w:rPr>
          <w:rFonts w:ascii="Garamond" w:hAnsi="Garamond"/>
          <w:sz w:val="24"/>
          <w:szCs w:val="24"/>
        </w:rPr>
        <w:t>në aneksin e këtij vendimi</w:t>
      </w:r>
      <w:r w:rsidRPr="0019180A">
        <w:rPr>
          <w:rFonts w:ascii="Garamond" w:hAnsi="Garamond"/>
          <w:sz w:val="24"/>
          <w:szCs w:val="24"/>
        </w:rPr>
        <w:t>.</w:t>
      </w:r>
    </w:p>
    <w:p w14:paraId="0F166CDB" w14:textId="56DCD427" w:rsidR="001154A2" w:rsidRPr="0019180A" w:rsidRDefault="001154A2" w:rsidP="001154A2">
      <w:pPr>
        <w:autoSpaceDE w:val="0"/>
        <w:autoSpaceDN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9180A">
        <w:rPr>
          <w:rFonts w:ascii="Garamond" w:hAnsi="Garamond"/>
          <w:sz w:val="24"/>
          <w:szCs w:val="24"/>
        </w:rPr>
        <w:t>2.  </w:t>
      </w:r>
      <w:bookmarkStart w:id="0" w:name="_GoBack"/>
      <w:bookmarkEnd w:id="0"/>
      <w:r w:rsidRPr="0019180A">
        <w:rPr>
          <w:rFonts w:ascii="Garamond" w:hAnsi="Garamond"/>
          <w:sz w:val="24"/>
          <w:szCs w:val="24"/>
        </w:rPr>
        <w:t xml:space="preserve">Ndryshimet e </w:t>
      </w:r>
      <w:r w:rsidR="00B601E6" w:rsidRPr="0019180A">
        <w:rPr>
          <w:rFonts w:ascii="Garamond" w:hAnsi="Garamond"/>
          <w:sz w:val="24"/>
          <w:szCs w:val="24"/>
        </w:rPr>
        <w:t xml:space="preserve">vendimit nr. </w:t>
      </w:r>
      <w:r w:rsidRPr="0019180A">
        <w:rPr>
          <w:rFonts w:ascii="Garamond" w:hAnsi="Garamond"/>
          <w:sz w:val="24"/>
          <w:szCs w:val="24"/>
        </w:rPr>
        <w:t>1/2023 do të hyjnë në fuqi më 1 janar 2025.</w:t>
      </w:r>
    </w:p>
    <w:p w14:paraId="6A5AC108" w14:textId="77777777" w:rsidR="001154A2" w:rsidRPr="0019180A" w:rsidRDefault="001154A2" w:rsidP="001154A2">
      <w:pPr>
        <w:autoSpaceDE w:val="0"/>
        <w:autoSpaceDN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6AC47F1" w14:textId="77777777" w:rsidR="001154A2" w:rsidRPr="0061145A" w:rsidRDefault="001154A2" w:rsidP="001154A2">
      <w:pPr>
        <w:autoSpaceDE w:val="0"/>
        <w:autoSpaceDN w:val="0"/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</w:rPr>
      </w:pPr>
      <w:r w:rsidRPr="0061145A">
        <w:rPr>
          <w:rFonts w:ascii="Garamond" w:hAnsi="Garamond"/>
          <w:iCs/>
          <w:sz w:val="24"/>
          <w:szCs w:val="24"/>
        </w:rPr>
        <w:t>Neni 2</w:t>
      </w:r>
    </w:p>
    <w:p w14:paraId="0A50C1F2" w14:textId="77777777" w:rsidR="001154A2" w:rsidRPr="0019180A" w:rsidRDefault="001154A2" w:rsidP="001154A2">
      <w:pPr>
        <w:autoSpaceDE w:val="0"/>
        <w:autoSpaceDN w:val="0"/>
        <w:spacing w:after="0" w:line="240" w:lineRule="auto"/>
        <w:ind w:firstLine="284"/>
        <w:jc w:val="center"/>
        <w:rPr>
          <w:rFonts w:ascii="Garamond" w:hAnsi="Garamond" w:cs="Calibri"/>
          <w:sz w:val="24"/>
          <w:szCs w:val="24"/>
        </w:rPr>
      </w:pPr>
    </w:p>
    <w:p w14:paraId="572D08C6" w14:textId="33D9AA6F" w:rsidR="001154A2" w:rsidRPr="0019180A" w:rsidRDefault="001154A2" w:rsidP="001154A2">
      <w:pPr>
        <w:autoSpaceDE w:val="0"/>
        <w:autoSpaceDN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9180A">
        <w:rPr>
          <w:rFonts w:ascii="Garamond" w:hAnsi="Garamond"/>
          <w:sz w:val="24"/>
          <w:szCs w:val="24"/>
        </w:rPr>
        <w:lastRenderedPageBreak/>
        <w:t xml:space="preserve">Ky </w:t>
      </w:r>
      <w:r w:rsidR="008F71C9">
        <w:rPr>
          <w:rFonts w:ascii="Garamond" w:hAnsi="Garamond"/>
          <w:sz w:val="24"/>
          <w:szCs w:val="24"/>
        </w:rPr>
        <w:t>v</w:t>
      </w:r>
      <w:r w:rsidRPr="0019180A">
        <w:rPr>
          <w:rFonts w:ascii="Garamond" w:hAnsi="Garamond"/>
          <w:sz w:val="24"/>
          <w:szCs w:val="24"/>
        </w:rPr>
        <w:t>endim do të hyjë në fuqi nga data e miratimit të tij.</w:t>
      </w:r>
    </w:p>
    <w:p w14:paraId="75B6860B" w14:textId="77777777" w:rsidR="001154A2" w:rsidRPr="0019180A" w:rsidRDefault="001154A2" w:rsidP="001154A2">
      <w:pPr>
        <w:autoSpaceDE w:val="0"/>
        <w:autoSpaceDN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9180A">
        <w:rPr>
          <w:rFonts w:ascii="Garamond" w:hAnsi="Garamond"/>
          <w:sz w:val="24"/>
          <w:szCs w:val="24"/>
        </w:rPr>
        <w:t>Bërë në Bruksel, 12 dhjetor 2024.</w:t>
      </w:r>
    </w:p>
    <w:p w14:paraId="76414655" w14:textId="77777777" w:rsidR="001154A2" w:rsidRPr="0019180A" w:rsidRDefault="001154A2" w:rsidP="001154A2">
      <w:pPr>
        <w:autoSpaceDE w:val="0"/>
        <w:autoSpaceDN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1343246" w14:textId="6B3FA55B" w:rsidR="001154A2" w:rsidRPr="0019180A" w:rsidRDefault="001154A2" w:rsidP="00C34E66">
      <w:pPr>
        <w:autoSpaceDE w:val="0"/>
        <w:autoSpaceDN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9180A">
        <w:rPr>
          <w:rFonts w:ascii="Garamond" w:hAnsi="Garamond"/>
          <w:sz w:val="24"/>
          <w:szCs w:val="24"/>
        </w:rPr>
        <w:t>Për Komitetin e Përbashkët</w:t>
      </w:r>
      <w:r w:rsidR="008F71C9">
        <w:rPr>
          <w:rFonts w:ascii="Garamond" w:hAnsi="Garamond"/>
          <w:sz w:val="24"/>
          <w:szCs w:val="24"/>
        </w:rPr>
        <w:t>:</w:t>
      </w:r>
    </w:p>
    <w:p w14:paraId="0A7989F7" w14:textId="77777777" w:rsidR="001154A2" w:rsidRPr="0019180A" w:rsidRDefault="001154A2" w:rsidP="00C34E66">
      <w:pPr>
        <w:autoSpaceDE w:val="0"/>
        <w:autoSpaceDN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601E6">
        <w:rPr>
          <w:rFonts w:ascii="Garamond" w:hAnsi="Garamond"/>
          <w:b/>
          <w:sz w:val="24"/>
          <w:szCs w:val="24"/>
        </w:rPr>
        <w:t>Kryetari</w:t>
      </w:r>
    </w:p>
    <w:p w14:paraId="73AE76BC" w14:textId="77777777" w:rsidR="001154A2" w:rsidRPr="0019180A" w:rsidRDefault="001154A2" w:rsidP="00C34E66">
      <w:pPr>
        <w:pStyle w:val="Institutionquisigne"/>
        <w:spacing w:before="0"/>
        <w:ind w:firstLine="284"/>
        <w:jc w:val="left"/>
        <w:rPr>
          <w:rFonts w:ascii="Garamond" w:hAnsi="Garamond"/>
          <w:szCs w:val="24"/>
          <w:lang w:val="sq-AL"/>
        </w:rPr>
      </w:pPr>
      <w:proofErr w:type="spellStart"/>
      <w:r w:rsidRPr="0019180A">
        <w:rPr>
          <w:rFonts w:ascii="Garamond" w:hAnsi="Garamond"/>
          <w:szCs w:val="24"/>
          <w:lang w:val="sq-AL"/>
        </w:rPr>
        <w:t>Maria</w:t>
      </w:r>
      <w:proofErr w:type="spellEnd"/>
      <w:r w:rsidRPr="0019180A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19180A">
        <w:rPr>
          <w:rFonts w:ascii="Garamond" w:hAnsi="Garamond"/>
          <w:szCs w:val="24"/>
          <w:lang w:val="sq-AL"/>
        </w:rPr>
        <w:t>Isabel</w:t>
      </w:r>
      <w:proofErr w:type="spellEnd"/>
      <w:r w:rsidRPr="0019180A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19180A">
        <w:rPr>
          <w:rFonts w:ascii="Garamond" w:hAnsi="Garamond"/>
          <w:szCs w:val="24"/>
          <w:lang w:val="sq-AL"/>
        </w:rPr>
        <w:t>GARCIA</w:t>
      </w:r>
      <w:proofErr w:type="spellEnd"/>
      <w:r w:rsidRPr="0019180A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19180A">
        <w:rPr>
          <w:rFonts w:ascii="Garamond" w:hAnsi="Garamond"/>
          <w:szCs w:val="24"/>
          <w:lang w:val="sq-AL"/>
        </w:rPr>
        <w:t>CATALAN</w:t>
      </w:r>
      <w:proofErr w:type="spellEnd"/>
    </w:p>
    <w:p w14:paraId="3DFE018B" w14:textId="77777777" w:rsidR="001154A2" w:rsidRPr="0019180A" w:rsidRDefault="001154A2" w:rsidP="001154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94A08EB" w14:textId="7498D90D" w:rsidR="001154A2" w:rsidRPr="0019180A" w:rsidRDefault="001154A2" w:rsidP="001154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601E6">
        <w:rPr>
          <w:rFonts w:ascii="Garamond" w:hAnsi="Garamond"/>
          <w:sz w:val="24"/>
          <w:szCs w:val="24"/>
        </w:rPr>
        <w:t>ANEKS</w:t>
      </w:r>
    </w:p>
    <w:p w14:paraId="58451A1A" w14:textId="77777777" w:rsidR="001154A2" w:rsidRPr="0019180A" w:rsidRDefault="001154A2" w:rsidP="001154A2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 w:rsidRPr="0019180A">
        <w:rPr>
          <w:rFonts w:ascii="Garamond" w:hAnsi="Garamond"/>
          <w:i/>
          <w:iCs/>
          <w:sz w:val="24"/>
          <w:szCs w:val="24"/>
        </w:rPr>
        <w:t>Nen i vetëm</w:t>
      </w:r>
    </w:p>
    <w:p w14:paraId="6E074583" w14:textId="07404BCC" w:rsidR="001154A2" w:rsidRPr="0019180A" w:rsidRDefault="001154A2" w:rsidP="00B601E6">
      <w:pPr>
        <w:pStyle w:val="Point0"/>
        <w:spacing w:before="0" w:after="0"/>
        <w:ind w:left="0" w:firstLine="284"/>
        <w:jc w:val="center"/>
        <w:rPr>
          <w:rFonts w:ascii="Garamond" w:eastAsia="Times New Roman" w:hAnsi="Garamond"/>
          <w:i/>
          <w:iCs/>
          <w:szCs w:val="24"/>
          <w:lang w:val="sq-AL" w:eastAsia="en-IE"/>
        </w:rPr>
      </w:pPr>
      <w:r w:rsidRPr="0019180A">
        <w:rPr>
          <w:rFonts w:ascii="Garamond" w:eastAsia="Times New Roman" w:hAnsi="Garamond"/>
          <w:i/>
          <w:iCs/>
          <w:szCs w:val="24"/>
          <w:lang w:val="sq-AL" w:eastAsia="en-IE"/>
        </w:rPr>
        <w:t xml:space="preserve">Ndryshimi i </w:t>
      </w:r>
      <w:r w:rsidR="00B601E6" w:rsidRPr="0019180A">
        <w:rPr>
          <w:rFonts w:ascii="Garamond" w:eastAsia="Times New Roman" w:hAnsi="Garamond"/>
          <w:i/>
          <w:iCs/>
          <w:szCs w:val="24"/>
          <w:lang w:val="sq-AL" w:eastAsia="en-IE"/>
        </w:rPr>
        <w:t>vendimit nr. 1/</w:t>
      </w:r>
      <w:r w:rsidRPr="0019180A">
        <w:rPr>
          <w:rFonts w:ascii="Garamond" w:eastAsia="Times New Roman" w:hAnsi="Garamond"/>
          <w:i/>
          <w:iCs/>
          <w:szCs w:val="24"/>
          <w:lang w:val="sq-AL" w:eastAsia="en-IE"/>
        </w:rPr>
        <w:t xml:space="preserve">2023 të Komitetit të Përbashkët të Konventës Rajonale për Rregullat Preferenciale të </w:t>
      </w:r>
      <w:r w:rsidRPr="0019180A">
        <w:rPr>
          <w:rFonts w:ascii="Garamond" w:hAnsi="Garamond"/>
          <w:i/>
          <w:iCs/>
          <w:szCs w:val="24"/>
          <w:lang w:val="sq-AL"/>
        </w:rPr>
        <w:t>Origjinës</w:t>
      </w:r>
      <w:r w:rsidRPr="0019180A">
        <w:rPr>
          <w:rFonts w:ascii="Garamond" w:hAnsi="Garamond"/>
          <w:szCs w:val="24"/>
          <w:lang w:val="sq-AL"/>
        </w:rPr>
        <w:t xml:space="preserve"> </w:t>
      </w:r>
      <w:r w:rsidRPr="0019180A">
        <w:rPr>
          <w:rFonts w:ascii="Garamond" w:eastAsia="Times New Roman" w:hAnsi="Garamond"/>
          <w:i/>
          <w:iCs/>
          <w:szCs w:val="24"/>
          <w:lang w:val="sq-AL" w:eastAsia="en-IE"/>
        </w:rPr>
        <w:t>Pan-Euro-</w:t>
      </w:r>
      <w:proofErr w:type="spellStart"/>
      <w:r w:rsidRPr="0019180A">
        <w:rPr>
          <w:rFonts w:ascii="Garamond" w:eastAsia="Times New Roman" w:hAnsi="Garamond"/>
          <w:i/>
          <w:iCs/>
          <w:szCs w:val="24"/>
          <w:lang w:val="sq-AL" w:eastAsia="en-IE"/>
        </w:rPr>
        <w:t>Mediteriane</w:t>
      </w:r>
      <w:proofErr w:type="spellEnd"/>
    </w:p>
    <w:p w14:paraId="723D66CA" w14:textId="77777777" w:rsidR="00B601E6" w:rsidRDefault="00B601E6" w:rsidP="001154A2">
      <w:pPr>
        <w:pStyle w:val="Point0"/>
        <w:spacing w:before="0" w:after="0"/>
        <w:ind w:left="0" w:firstLine="284"/>
        <w:rPr>
          <w:rFonts w:ascii="Garamond" w:hAnsi="Garamond"/>
          <w:szCs w:val="24"/>
          <w:lang w:val="sq-AL"/>
        </w:rPr>
      </w:pPr>
    </w:p>
    <w:p w14:paraId="2802AC46" w14:textId="1AC13C55" w:rsidR="001154A2" w:rsidRPr="0019180A" w:rsidRDefault="001154A2" w:rsidP="001154A2">
      <w:pPr>
        <w:pStyle w:val="Point0"/>
        <w:spacing w:before="0" w:after="0"/>
        <w:ind w:left="0"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 xml:space="preserve">Në pikën 5 të </w:t>
      </w:r>
      <w:r w:rsidR="00B601E6" w:rsidRPr="0019180A">
        <w:rPr>
          <w:rFonts w:ascii="Garamond" w:hAnsi="Garamond"/>
          <w:szCs w:val="24"/>
          <w:lang w:val="sq-AL"/>
        </w:rPr>
        <w:t xml:space="preserve">nenit të vetëm të aneksit të vendimit nr. 1/2023, paragrafi 4 i nenit 17 të shtojcës </w:t>
      </w:r>
      <w:r w:rsidRPr="0019180A">
        <w:rPr>
          <w:rFonts w:ascii="Garamond" w:hAnsi="Garamond"/>
          <w:szCs w:val="24"/>
          <w:lang w:val="sq-AL"/>
        </w:rPr>
        <w:t>I të Konventës Rajonale për Rregullat Preferenciale të Origjinës Pan-Euro-</w:t>
      </w:r>
      <w:proofErr w:type="spellStart"/>
      <w:r w:rsidRPr="0019180A">
        <w:rPr>
          <w:rFonts w:ascii="Garamond" w:hAnsi="Garamond"/>
          <w:szCs w:val="24"/>
          <w:lang w:val="sq-AL"/>
        </w:rPr>
        <w:t>Mediteriane</w:t>
      </w:r>
      <w:proofErr w:type="spellEnd"/>
      <w:r w:rsidRPr="0019180A">
        <w:rPr>
          <w:rFonts w:ascii="Garamond" w:hAnsi="Garamond"/>
          <w:szCs w:val="24"/>
          <w:lang w:val="sq-AL"/>
        </w:rPr>
        <w:t>, zëvendësohet me:</w:t>
      </w:r>
    </w:p>
    <w:p w14:paraId="0997D2AC" w14:textId="77777777" w:rsidR="001154A2" w:rsidRPr="0019180A" w:rsidRDefault="001154A2" w:rsidP="001154A2">
      <w:pPr>
        <w:pStyle w:val="Point0"/>
        <w:spacing w:before="0" w:after="0"/>
        <w:ind w:left="0"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 xml:space="preserve">“4. Për qëllimet e paragrafit 1, dy ose më shumë Palë Kontraktuese mund të bien dakord për të krijuar një sistem, i cili lejon lëshimin dhe/ose dorëzimin elektronik të provave të origjinës të </w:t>
      </w:r>
      <w:proofErr w:type="spellStart"/>
      <w:r w:rsidRPr="0019180A">
        <w:rPr>
          <w:rFonts w:ascii="Garamond" w:hAnsi="Garamond"/>
          <w:szCs w:val="24"/>
          <w:lang w:val="sq-AL"/>
        </w:rPr>
        <w:t>listuara</w:t>
      </w:r>
      <w:proofErr w:type="spellEnd"/>
      <w:r w:rsidRPr="0019180A">
        <w:rPr>
          <w:rFonts w:ascii="Garamond" w:hAnsi="Garamond"/>
          <w:szCs w:val="24"/>
          <w:lang w:val="sq-AL"/>
        </w:rPr>
        <w:t xml:space="preserve"> në paragrafin 1.</w:t>
      </w:r>
    </w:p>
    <w:p w14:paraId="2079D0C6" w14:textId="77777777" w:rsidR="001154A2" w:rsidRPr="0019180A" w:rsidRDefault="001154A2" w:rsidP="001154A2">
      <w:pPr>
        <w:pStyle w:val="Point0"/>
        <w:spacing w:before="0" w:after="0"/>
        <w:ind w:left="0" w:firstLine="284"/>
        <w:rPr>
          <w:rFonts w:ascii="Garamond" w:hAnsi="Garamond"/>
          <w:i/>
          <w:iCs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>Derisa të krijohet një sistem i tillë, Palët Kontraktuese do të pranojnë certifikatat e qarkullimit të lëshuara elektronikisht kur dorëzohen në import, me kusht që:</w:t>
      </w:r>
    </w:p>
    <w:p w14:paraId="7C4B0FEC" w14:textId="68764164" w:rsidR="001154A2" w:rsidRPr="0019180A" w:rsidRDefault="001154A2" w:rsidP="001154A2">
      <w:pPr>
        <w:pStyle w:val="Point1"/>
        <w:spacing w:before="0" w:after="0"/>
        <w:ind w:left="0"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 xml:space="preserve">a) certifikatat e qarkullimit të lëshuara elektronikisht janë bazuar në </w:t>
      </w:r>
      <w:proofErr w:type="spellStart"/>
      <w:r w:rsidRPr="0019180A">
        <w:rPr>
          <w:rFonts w:ascii="Garamond" w:hAnsi="Garamond"/>
          <w:szCs w:val="24"/>
          <w:lang w:val="sq-AL"/>
        </w:rPr>
        <w:t>specimenin</w:t>
      </w:r>
      <w:proofErr w:type="spellEnd"/>
      <w:r w:rsidRPr="0019180A">
        <w:rPr>
          <w:rFonts w:ascii="Garamond" w:hAnsi="Garamond"/>
          <w:szCs w:val="24"/>
          <w:lang w:val="sq-AL"/>
        </w:rPr>
        <w:t xml:space="preserve"> e përfshirë në </w:t>
      </w:r>
      <w:r w:rsidR="00B601E6">
        <w:rPr>
          <w:rFonts w:ascii="Garamond" w:hAnsi="Garamond"/>
          <w:szCs w:val="24"/>
          <w:lang w:val="sq-AL"/>
        </w:rPr>
        <w:t>a</w:t>
      </w:r>
      <w:r w:rsidRPr="0019180A">
        <w:rPr>
          <w:rFonts w:ascii="Garamond" w:hAnsi="Garamond"/>
          <w:szCs w:val="24"/>
          <w:lang w:val="sq-AL"/>
        </w:rPr>
        <w:t xml:space="preserve">neksin </w:t>
      </w:r>
      <w:proofErr w:type="spellStart"/>
      <w:r w:rsidRPr="0019180A">
        <w:rPr>
          <w:rFonts w:ascii="Garamond" w:hAnsi="Garamond"/>
          <w:szCs w:val="24"/>
          <w:lang w:val="sq-AL"/>
        </w:rPr>
        <w:t>IV</w:t>
      </w:r>
      <w:proofErr w:type="spellEnd"/>
      <w:r w:rsidRPr="0019180A">
        <w:rPr>
          <w:rFonts w:ascii="Garamond" w:hAnsi="Garamond"/>
          <w:szCs w:val="24"/>
          <w:lang w:val="sq-AL"/>
        </w:rPr>
        <w:t>;</w:t>
      </w:r>
    </w:p>
    <w:p w14:paraId="66AEC253" w14:textId="2BC90CAC" w:rsidR="001154A2" w:rsidRPr="0019180A" w:rsidRDefault="001154A2" w:rsidP="001154A2">
      <w:pPr>
        <w:pStyle w:val="Point1"/>
        <w:spacing w:before="0" w:after="0"/>
        <w:ind w:left="0"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 xml:space="preserve">b) autoritetet doganore të Palës Kontraktuese eksportuese të ofrojnë një sistem të sigurt </w:t>
      </w:r>
      <w:proofErr w:type="spellStart"/>
      <w:r w:rsidRPr="0019180A">
        <w:rPr>
          <w:rFonts w:ascii="Garamond" w:hAnsi="Garamond"/>
          <w:szCs w:val="24"/>
          <w:lang w:val="sq-AL"/>
        </w:rPr>
        <w:t>online</w:t>
      </w:r>
      <w:proofErr w:type="spellEnd"/>
      <w:r w:rsidRPr="0019180A">
        <w:rPr>
          <w:rFonts w:ascii="Garamond" w:hAnsi="Garamond"/>
          <w:szCs w:val="24"/>
          <w:lang w:val="sq-AL"/>
        </w:rPr>
        <w:t>, përmes internetit, për të verifikuar autenticitetin e certifikatave të qarkullimit të lëshuara elektronikisht;</w:t>
      </w:r>
    </w:p>
    <w:p w14:paraId="5961D214" w14:textId="16934BA1" w:rsidR="001154A2" w:rsidRPr="0019180A" w:rsidRDefault="001154A2" w:rsidP="001154A2">
      <w:pPr>
        <w:pStyle w:val="Point1"/>
        <w:spacing w:before="0" w:after="0"/>
        <w:ind w:left="0"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 xml:space="preserve">c) certifikatat e qarkullimit të lëshuara elektronikisht të kenë një numër </w:t>
      </w:r>
      <w:proofErr w:type="spellStart"/>
      <w:r w:rsidRPr="0019180A">
        <w:rPr>
          <w:rFonts w:ascii="Garamond" w:hAnsi="Garamond"/>
          <w:szCs w:val="24"/>
          <w:lang w:val="sq-AL"/>
        </w:rPr>
        <w:t>serial</w:t>
      </w:r>
      <w:proofErr w:type="spellEnd"/>
      <w:r w:rsidRPr="0019180A">
        <w:rPr>
          <w:rFonts w:ascii="Garamond" w:hAnsi="Garamond"/>
          <w:szCs w:val="24"/>
          <w:lang w:val="sq-AL"/>
        </w:rPr>
        <w:t xml:space="preserve"> unik dhe, nëse është e mundur, karakteristika sigurie që lejojnë identifikimin e tyre; dhe</w:t>
      </w:r>
    </w:p>
    <w:p w14:paraId="18C520A2" w14:textId="023453E3" w:rsidR="001154A2" w:rsidRPr="0019180A" w:rsidRDefault="001154A2" w:rsidP="001154A2">
      <w:pPr>
        <w:pStyle w:val="Point1"/>
        <w:spacing w:before="0" w:after="0"/>
        <w:ind w:left="0"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 xml:space="preserve">d) data nga e cila një Palë Kontraktuese fillon lëshimin elektronik të certifikatave të qarkullimit, specifikohet në njoftimet e publikuara në </w:t>
      </w:r>
      <w:r w:rsidRPr="0019180A">
        <w:rPr>
          <w:rFonts w:ascii="Garamond" w:hAnsi="Garamond"/>
          <w:i/>
          <w:iCs/>
          <w:szCs w:val="24"/>
          <w:lang w:val="sq-AL"/>
        </w:rPr>
        <w:t>Fletoren Zyrtare të Bashkimit Evropian (seria C)</w:t>
      </w:r>
      <w:r w:rsidRPr="0019180A">
        <w:rPr>
          <w:rFonts w:ascii="Garamond" w:hAnsi="Garamond"/>
          <w:szCs w:val="24"/>
          <w:lang w:val="sq-AL"/>
        </w:rPr>
        <w:t xml:space="preserve"> dhe në përputhje me procedurat</w:t>
      </w:r>
      <w:r w:rsidR="00B601E6">
        <w:rPr>
          <w:rFonts w:ascii="Garamond" w:hAnsi="Garamond"/>
          <w:szCs w:val="24"/>
          <w:lang w:val="sq-AL"/>
        </w:rPr>
        <w:t xml:space="preserve"> </w:t>
      </w:r>
      <w:r w:rsidRPr="0019180A">
        <w:rPr>
          <w:rFonts w:ascii="Garamond" w:hAnsi="Garamond"/>
          <w:szCs w:val="24"/>
          <w:lang w:val="sq-AL"/>
        </w:rPr>
        <w:t>e veta të Palëve Kontraktuese.</w:t>
      </w:r>
    </w:p>
    <w:p w14:paraId="5D81B8BF" w14:textId="4FCDC766" w:rsidR="001154A2" w:rsidRPr="0019180A" w:rsidRDefault="001154A2" w:rsidP="001154A2">
      <w:pPr>
        <w:pStyle w:val="Point1"/>
        <w:spacing w:before="0" w:after="0"/>
        <w:ind w:left="0" w:firstLine="284"/>
        <w:rPr>
          <w:rFonts w:ascii="Garamond" w:hAnsi="Garamond"/>
          <w:szCs w:val="24"/>
          <w:lang w:val="sq-AL"/>
        </w:rPr>
      </w:pPr>
      <w:r w:rsidRPr="0019180A">
        <w:rPr>
          <w:rFonts w:ascii="Garamond" w:hAnsi="Garamond"/>
          <w:szCs w:val="24"/>
          <w:lang w:val="sq-AL"/>
        </w:rPr>
        <w:t xml:space="preserve">Një Palë Kontraktuese mund të vendosë të pezullojë pranimin e certifikatave të qarkullimit të lëshuara elektronikisht, nëse kushtet e përmendura më sipër nuk janë përmbushur dhe në këtë rast duhet të informojë paraprakisht Palët e tjera Kontraktuese nëpërmjet Sekretariatit të Komitetit të Përbashkët. Në rast pezullimi, njoftimet siç përmendet në pikën </w:t>
      </w:r>
      <w:r w:rsidR="00B601E6">
        <w:rPr>
          <w:rFonts w:ascii="Garamond" w:hAnsi="Garamond"/>
          <w:szCs w:val="24"/>
          <w:lang w:val="sq-AL"/>
        </w:rPr>
        <w:t>“</w:t>
      </w:r>
      <w:r w:rsidRPr="0019180A">
        <w:rPr>
          <w:rFonts w:ascii="Garamond" w:hAnsi="Garamond"/>
          <w:szCs w:val="24"/>
          <w:lang w:val="sq-AL"/>
        </w:rPr>
        <w:t>d</w:t>
      </w:r>
      <w:r w:rsidR="00B601E6">
        <w:rPr>
          <w:rFonts w:ascii="Garamond" w:hAnsi="Garamond"/>
          <w:szCs w:val="24"/>
          <w:lang w:val="sq-AL"/>
        </w:rPr>
        <w:t>”</w:t>
      </w:r>
      <w:r w:rsidRPr="0019180A">
        <w:rPr>
          <w:rFonts w:ascii="Garamond" w:hAnsi="Garamond"/>
          <w:szCs w:val="24"/>
          <w:lang w:val="sq-AL"/>
        </w:rPr>
        <w:t xml:space="preserve"> do të përcaktojnë datën e fillimit të pezullimit.”</w:t>
      </w:r>
    </w:p>
    <w:p w14:paraId="549965AE" w14:textId="77777777" w:rsidR="001154A2" w:rsidRPr="0019180A" w:rsidRDefault="001154A2" w:rsidP="001154A2">
      <w:pPr>
        <w:pStyle w:val="Point1"/>
        <w:spacing w:before="0" w:after="0"/>
        <w:ind w:left="0" w:firstLine="284"/>
        <w:rPr>
          <w:rFonts w:ascii="Garamond" w:hAnsi="Garamond"/>
          <w:szCs w:val="24"/>
          <w:lang w:val="sq-AL"/>
        </w:rPr>
      </w:pPr>
    </w:p>
    <w:p w14:paraId="1BDEAC70" w14:textId="77777777" w:rsidR="001154A2" w:rsidRPr="0019180A" w:rsidRDefault="001154A2" w:rsidP="00C228FF">
      <w:pPr>
        <w:pStyle w:val="Point1"/>
        <w:spacing w:before="0" w:after="0"/>
        <w:ind w:left="0" w:firstLine="284"/>
        <w:rPr>
          <w:rFonts w:ascii="Garamond" w:hAnsi="Garamond"/>
          <w:szCs w:val="24"/>
          <w:lang w:val="sq-AL"/>
        </w:rPr>
      </w:pPr>
    </w:p>
    <w:p w14:paraId="488A1190" w14:textId="77777777" w:rsidR="0053243F" w:rsidRPr="0019180A" w:rsidRDefault="00A079FB" w:rsidP="001154A2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19180A">
        <w:rPr>
          <w:rFonts w:ascii="Garamond" w:hAnsi="Garamond" w:cs="Times New Roman"/>
          <w:bCs/>
          <w:sz w:val="24"/>
          <w:szCs w:val="24"/>
        </w:rPr>
        <w:lastRenderedPageBreak/>
        <w:drawing>
          <wp:inline distT="0" distB="0" distL="0" distR="0" wp14:anchorId="6C8554F5" wp14:editId="52191E48">
            <wp:extent cx="6086475" cy="8505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0A916" w14:textId="77777777" w:rsidR="00A079FB" w:rsidRPr="0019180A" w:rsidRDefault="00A079FB" w:rsidP="001154A2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19180A">
        <w:rPr>
          <w:rFonts w:ascii="Garamond" w:hAnsi="Garamond" w:cs="Times New Roman"/>
          <w:bCs/>
          <w:sz w:val="24"/>
          <w:szCs w:val="24"/>
        </w:rPr>
        <w:lastRenderedPageBreak/>
        <w:drawing>
          <wp:inline distT="0" distB="0" distL="0" distR="0" wp14:anchorId="28ABA3EC" wp14:editId="5BBC608F">
            <wp:extent cx="6177318" cy="5829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840" cy="582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3A0C9" w14:textId="77777777" w:rsidR="00A079FB" w:rsidRPr="0019180A" w:rsidRDefault="00A079FB" w:rsidP="001154A2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19180A">
        <w:rPr>
          <w:rFonts w:ascii="Garamond" w:hAnsi="Garamond" w:cs="Times New Roman"/>
          <w:bCs/>
          <w:sz w:val="24"/>
          <w:szCs w:val="24"/>
        </w:rPr>
        <w:lastRenderedPageBreak/>
        <w:drawing>
          <wp:inline distT="0" distB="0" distL="0" distR="0" wp14:anchorId="64D14742" wp14:editId="4BA78BBD">
            <wp:extent cx="6096000" cy="89725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C1928" w14:textId="77777777" w:rsidR="00A079FB" w:rsidRPr="0019180A" w:rsidRDefault="00A079FB" w:rsidP="001154A2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19180A">
        <w:rPr>
          <w:rFonts w:ascii="Garamond" w:hAnsi="Garamond" w:cs="Times New Roman"/>
          <w:bCs/>
          <w:sz w:val="24"/>
          <w:szCs w:val="24"/>
        </w:rPr>
        <w:lastRenderedPageBreak/>
        <w:drawing>
          <wp:inline distT="0" distB="0" distL="0" distR="0" wp14:anchorId="75A8A68D" wp14:editId="620A67B5">
            <wp:extent cx="6096000" cy="86296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62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E0114" w14:textId="77777777" w:rsidR="00A079FB" w:rsidRPr="0019180A" w:rsidRDefault="00A079FB" w:rsidP="001154A2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19180A">
        <w:rPr>
          <w:rFonts w:ascii="Garamond" w:hAnsi="Garamond" w:cs="Times New Roman"/>
          <w:bCs/>
          <w:sz w:val="24"/>
          <w:szCs w:val="24"/>
        </w:rPr>
        <w:lastRenderedPageBreak/>
        <w:drawing>
          <wp:inline distT="0" distB="0" distL="0" distR="0" wp14:anchorId="44396797" wp14:editId="6947E7B7">
            <wp:extent cx="6096000" cy="4486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C2553" w14:textId="77777777" w:rsidR="000943ED" w:rsidRPr="0019180A" w:rsidRDefault="000943ED" w:rsidP="001154A2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3D409873" w14:textId="77777777" w:rsidR="000943ED" w:rsidRPr="0019180A" w:rsidRDefault="000943ED" w:rsidP="001154A2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72254F90" w14:textId="77777777" w:rsidR="000943ED" w:rsidRPr="0019180A" w:rsidRDefault="000943ED" w:rsidP="001154A2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19180A">
        <w:rPr>
          <w:rFonts w:ascii="Garamond" w:hAnsi="Garamond" w:cs="Times New Roman"/>
          <w:bCs/>
          <w:sz w:val="24"/>
          <w:szCs w:val="24"/>
        </w:rPr>
        <w:lastRenderedPageBreak/>
        <w:drawing>
          <wp:inline distT="0" distB="0" distL="0" distR="0" wp14:anchorId="06914BD9" wp14:editId="0F177AAF">
            <wp:extent cx="5592589" cy="4492835"/>
            <wp:effectExtent l="0" t="0" r="8255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26"/>
                    <a:stretch/>
                  </pic:blipFill>
                  <pic:spPr bwMode="auto">
                    <a:xfrm>
                      <a:off x="0" y="0"/>
                      <a:ext cx="5608554" cy="4505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6A34B6" w14:textId="77777777" w:rsidR="00A079FB" w:rsidRPr="0019180A" w:rsidRDefault="000943ED" w:rsidP="000943E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9180A">
        <w:rPr>
          <w:rFonts w:ascii="Garamond" w:hAnsi="Garamond" w:cs="Times New Roman"/>
          <w:bCs/>
          <w:sz w:val="24"/>
          <w:szCs w:val="24"/>
        </w:rPr>
        <w:drawing>
          <wp:inline distT="0" distB="0" distL="0" distR="0" wp14:anchorId="12CA3D8E" wp14:editId="4809AF8E">
            <wp:extent cx="4933950" cy="250466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4" t="13158" r="3415" b="16975"/>
                    <a:stretch/>
                  </pic:blipFill>
                  <pic:spPr bwMode="auto">
                    <a:xfrm>
                      <a:off x="0" y="0"/>
                      <a:ext cx="4934309" cy="2504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74E516" w14:textId="77777777" w:rsidR="00A079FB" w:rsidRPr="0019180A" w:rsidRDefault="00A079FB" w:rsidP="00A079F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sectPr w:rsidR="00A079FB" w:rsidRPr="0019180A" w:rsidSect="00AE5B81">
      <w:headerReference w:type="default" r:id="rId21"/>
      <w:footerReference w:type="default" r:id="rId22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B695E" w14:textId="77777777" w:rsidR="002D147A" w:rsidRDefault="002D147A" w:rsidP="00420682">
      <w:pPr>
        <w:spacing w:after="0" w:line="240" w:lineRule="auto"/>
      </w:pPr>
      <w:r>
        <w:separator/>
      </w:r>
    </w:p>
  </w:endnote>
  <w:endnote w:type="continuationSeparator" w:id="0">
    <w:p w14:paraId="3E0DF31C" w14:textId="77777777" w:rsidR="002D147A" w:rsidRDefault="002D147A" w:rsidP="00420682">
      <w:pPr>
        <w:spacing w:after="0" w:line="240" w:lineRule="auto"/>
      </w:pPr>
      <w:r>
        <w:continuationSeparator/>
      </w:r>
    </w:p>
  </w:endnote>
  <w:endnote w:type="continuationNotice" w:id="1">
    <w:p w14:paraId="01B8FC5D" w14:textId="77777777" w:rsidR="00C031AB" w:rsidRDefault="00C031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E5B207" w14:textId="77777777" w:rsidR="00C031AB" w:rsidRDefault="00C031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E6E1F" w14:textId="77777777" w:rsidR="002D147A" w:rsidRDefault="002D147A" w:rsidP="00420682">
      <w:pPr>
        <w:spacing w:after="0" w:line="240" w:lineRule="auto"/>
      </w:pPr>
      <w:r>
        <w:separator/>
      </w:r>
    </w:p>
  </w:footnote>
  <w:footnote w:type="continuationSeparator" w:id="0">
    <w:p w14:paraId="065C9568" w14:textId="77777777" w:rsidR="002D147A" w:rsidRDefault="002D147A" w:rsidP="00420682">
      <w:pPr>
        <w:spacing w:after="0" w:line="240" w:lineRule="auto"/>
      </w:pPr>
      <w:r>
        <w:continuationSeparator/>
      </w:r>
    </w:p>
  </w:footnote>
  <w:footnote w:type="continuationNotice" w:id="1">
    <w:p w14:paraId="2FE2F788" w14:textId="77777777" w:rsidR="00C031AB" w:rsidRDefault="00C031AB">
      <w:pPr>
        <w:spacing w:after="0" w:line="240" w:lineRule="auto"/>
      </w:pPr>
    </w:p>
  </w:footnote>
  <w:footnote w:id="2">
    <w:p w14:paraId="2DDE3388" w14:textId="574552FC" w:rsidR="002D147A" w:rsidRPr="00B601E6" w:rsidRDefault="002D147A" w:rsidP="00920C4B">
      <w:pPr>
        <w:pStyle w:val="FootnoteText"/>
        <w:jc w:val="both"/>
        <w:rPr>
          <w:rFonts w:ascii="Garamond" w:hAnsi="Garamond"/>
          <w:lang w:val="sq-AL"/>
        </w:rPr>
      </w:pPr>
      <w:r w:rsidRPr="00B601E6">
        <w:rPr>
          <w:rStyle w:val="FootnoteReference"/>
          <w:rFonts w:ascii="Garamond" w:hAnsi="Garamond"/>
          <w:lang w:val="sq-AL"/>
        </w:rPr>
        <w:footnoteRef/>
      </w:r>
      <w:r w:rsidRPr="00B601E6">
        <w:rPr>
          <w:rFonts w:ascii="Garamond" w:hAnsi="Garamond"/>
          <w:lang w:val="sq-AL"/>
        </w:rPr>
        <w:t xml:space="preserve"> </w:t>
      </w:r>
      <w:proofErr w:type="spellStart"/>
      <w:r w:rsidRPr="00B601E6">
        <w:rPr>
          <w:rFonts w:ascii="Garamond" w:hAnsi="Garamond"/>
          <w:lang w:val="sq-AL"/>
        </w:rPr>
        <w:t>FZ</w:t>
      </w:r>
      <w:proofErr w:type="spellEnd"/>
      <w:r w:rsidRPr="00B601E6">
        <w:rPr>
          <w:rFonts w:ascii="Garamond" w:hAnsi="Garamond"/>
          <w:lang w:val="sq-AL"/>
        </w:rPr>
        <w:t xml:space="preserve"> e BE L 54, 26.2.2013, </w:t>
      </w:r>
      <w:r w:rsidR="0019180A" w:rsidRPr="00B601E6">
        <w:rPr>
          <w:rFonts w:ascii="Garamond" w:hAnsi="Garamond"/>
          <w:lang w:val="sq-AL"/>
        </w:rPr>
        <w:t>f</w:t>
      </w:r>
      <w:r w:rsidRPr="00B601E6">
        <w:rPr>
          <w:rFonts w:ascii="Garamond" w:hAnsi="Garamond"/>
          <w:lang w:val="sq-AL"/>
        </w:rPr>
        <w:t>. 4</w:t>
      </w:r>
      <w:r w:rsidR="0019180A" w:rsidRPr="00B601E6">
        <w:rPr>
          <w:rFonts w:ascii="Garamond" w:hAnsi="Garamond"/>
          <w:lang w:val="sq-AL"/>
        </w:rPr>
        <w:t>.</w:t>
      </w:r>
    </w:p>
  </w:footnote>
  <w:footnote w:id="3">
    <w:p w14:paraId="406BB85B" w14:textId="59F70572" w:rsidR="002D147A" w:rsidRPr="00B601E6" w:rsidRDefault="002D147A" w:rsidP="00920C4B">
      <w:pPr>
        <w:pStyle w:val="FootnoteText"/>
        <w:jc w:val="both"/>
        <w:rPr>
          <w:rFonts w:ascii="Garamond" w:hAnsi="Garamond"/>
          <w:lang w:val="sq-AL"/>
        </w:rPr>
      </w:pPr>
      <w:r w:rsidRPr="00B601E6">
        <w:rPr>
          <w:rStyle w:val="FootnoteReference"/>
          <w:rFonts w:ascii="Garamond" w:hAnsi="Garamond"/>
          <w:lang w:val="sq-AL"/>
        </w:rPr>
        <w:footnoteRef/>
      </w:r>
      <w:r w:rsidR="00B601E6" w:rsidRPr="00B601E6">
        <w:rPr>
          <w:rFonts w:ascii="Garamond" w:hAnsi="Garamond"/>
          <w:lang w:val="sq-AL"/>
        </w:rPr>
        <w:t xml:space="preserve"> </w:t>
      </w:r>
      <w:r w:rsidRPr="00B601E6">
        <w:rPr>
          <w:rFonts w:ascii="Garamond" w:hAnsi="Garamond"/>
          <w:lang w:val="sq-AL"/>
        </w:rPr>
        <w:t>Vendimi nr. 1/2023 i Komitetit të Përbashkët të Konventës Rajonale për Rregullat Preferenciale të Origjinës Pan-Euro-</w:t>
      </w:r>
      <w:proofErr w:type="spellStart"/>
      <w:r w:rsidRPr="00B601E6">
        <w:rPr>
          <w:rFonts w:ascii="Garamond" w:hAnsi="Garamond"/>
          <w:lang w:val="sq-AL"/>
        </w:rPr>
        <w:t>Mediteriane</w:t>
      </w:r>
      <w:proofErr w:type="spellEnd"/>
      <w:r w:rsidRPr="00B601E6">
        <w:rPr>
          <w:rFonts w:ascii="Garamond" w:hAnsi="Garamond"/>
          <w:lang w:val="sq-AL"/>
        </w:rPr>
        <w:t xml:space="preserve">, datë 7 dhjetor 2023, për ndryshimin e Konventës Rajonale për </w:t>
      </w:r>
      <w:r w:rsidR="00B601E6" w:rsidRPr="00B601E6">
        <w:rPr>
          <w:rFonts w:ascii="Garamond" w:hAnsi="Garamond"/>
          <w:lang w:val="sq-AL"/>
        </w:rPr>
        <w:t xml:space="preserve">Rregullat Preferenciale </w:t>
      </w:r>
      <w:r w:rsidRPr="00B601E6">
        <w:rPr>
          <w:rFonts w:ascii="Garamond" w:hAnsi="Garamond"/>
          <w:lang w:val="sq-AL"/>
        </w:rPr>
        <w:t xml:space="preserve">të </w:t>
      </w:r>
      <w:r w:rsidR="00B601E6" w:rsidRPr="00B601E6">
        <w:rPr>
          <w:rFonts w:ascii="Garamond" w:hAnsi="Garamond"/>
          <w:lang w:val="sq-AL"/>
        </w:rPr>
        <w:t>Origjinës Pan</w:t>
      </w:r>
      <w:r w:rsidRPr="00B601E6">
        <w:rPr>
          <w:rFonts w:ascii="Garamond" w:hAnsi="Garamond"/>
          <w:lang w:val="sq-AL"/>
        </w:rPr>
        <w:t>-Euro-</w:t>
      </w:r>
      <w:proofErr w:type="spellStart"/>
      <w:r w:rsidRPr="00B601E6">
        <w:rPr>
          <w:rFonts w:ascii="Garamond" w:hAnsi="Garamond"/>
          <w:lang w:val="sq-AL"/>
        </w:rPr>
        <w:t>Mediteriane</w:t>
      </w:r>
      <w:proofErr w:type="spellEnd"/>
      <w:r w:rsidRPr="00B601E6">
        <w:rPr>
          <w:rFonts w:ascii="Garamond" w:hAnsi="Garamond"/>
          <w:lang w:val="sq-AL"/>
        </w:rPr>
        <w:t xml:space="preserve"> (Fletorja Zyrtare L 2024/390, 19.02.2024, </w:t>
      </w:r>
      <w:proofErr w:type="spellStart"/>
      <w:r w:rsidRPr="00B601E6">
        <w:rPr>
          <w:rFonts w:ascii="Garamond" w:hAnsi="Garamond"/>
          <w:lang w:val="sq-AL"/>
        </w:rPr>
        <w:t>ELI</w:t>
      </w:r>
      <w:proofErr w:type="spellEnd"/>
      <w:r w:rsidRPr="00B601E6">
        <w:rPr>
          <w:rFonts w:ascii="Garamond" w:hAnsi="Garamond"/>
          <w:lang w:val="sq-AL"/>
        </w:rPr>
        <w:t xml:space="preserve">: </w:t>
      </w:r>
      <w:hyperlink r:id="rId1" w:tgtFrame="_new" w:history="1">
        <w:proofErr w:type="spellStart"/>
        <w:r w:rsidRPr="00B601E6">
          <w:rPr>
            <w:rStyle w:val="Hyperlink"/>
            <w:rFonts w:ascii="Garamond" w:hAnsi="Garamond"/>
            <w:lang w:val="sq-AL"/>
          </w:rPr>
          <w:t>http</w:t>
        </w:r>
        <w:proofErr w:type="spellEnd"/>
        <w:r w:rsidRPr="00B601E6">
          <w:rPr>
            <w:rStyle w:val="Hyperlink"/>
            <w:rFonts w:ascii="Garamond" w:hAnsi="Garamond"/>
            <w:lang w:val="sq-AL"/>
          </w:rPr>
          <w:t>://</w:t>
        </w:r>
        <w:proofErr w:type="spellStart"/>
        <w:r w:rsidRPr="00B601E6">
          <w:rPr>
            <w:rStyle w:val="Hyperlink"/>
            <w:rFonts w:ascii="Garamond" w:hAnsi="Garamond"/>
            <w:lang w:val="sq-AL"/>
          </w:rPr>
          <w:t>data.europa.eu</w:t>
        </w:r>
        <w:proofErr w:type="spellEnd"/>
        <w:r w:rsidRPr="00B601E6">
          <w:rPr>
            <w:rStyle w:val="Hyperlink"/>
            <w:rFonts w:ascii="Garamond" w:hAnsi="Garamond"/>
            <w:lang w:val="sq-AL"/>
          </w:rPr>
          <w:t>/</w:t>
        </w:r>
        <w:proofErr w:type="spellStart"/>
        <w:r w:rsidRPr="00B601E6">
          <w:rPr>
            <w:rStyle w:val="Hyperlink"/>
            <w:rFonts w:ascii="Garamond" w:hAnsi="Garamond"/>
            <w:lang w:val="sq-AL"/>
          </w:rPr>
          <w:t>eli</w:t>
        </w:r>
        <w:proofErr w:type="spellEnd"/>
        <w:r w:rsidRPr="00B601E6">
          <w:rPr>
            <w:rStyle w:val="Hyperlink"/>
            <w:rFonts w:ascii="Garamond" w:hAnsi="Garamond"/>
            <w:lang w:val="sq-AL"/>
          </w:rPr>
          <w:t>/</w:t>
        </w:r>
        <w:proofErr w:type="spellStart"/>
        <w:r w:rsidRPr="00B601E6">
          <w:rPr>
            <w:rStyle w:val="Hyperlink"/>
            <w:rFonts w:ascii="Garamond" w:hAnsi="Garamond"/>
            <w:lang w:val="sq-AL"/>
          </w:rPr>
          <w:t>dec</w:t>
        </w:r>
        <w:proofErr w:type="spellEnd"/>
        <w:r w:rsidRPr="00B601E6">
          <w:rPr>
            <w:rStyle w:val="Hyperlink"/>
            <w:rFonts w:ascii="Garamond" w:hAnsi="Garamond"/>
            <w:lang w:val="sq-AL"/>
          </w:rPr>
          <w:t>/2024/390/oj</w:t>
        </w:r>
      </w:hyperlink>
      <w:r w:rsidRPr="00B601E6">
        <w:rPr>
          <w:rFonts w:ascii="Garamond" w:hAnsi="Garamond"/>
          <w:lang w:val="sq-AL"/>
        </w:rPr>
        <w:t>).</w:t>
      </w:r>
    </w:p>
  </w:footnote>
  <w:footnote w:id="4">
    <w:p w14:paraId="7F8C4DA0" w14:textId="57CA1B22" w:rsidR="002D147A" w:rsidRPr="00B601E6" w:rsidRDefault="002D147A" w:rsidP="00920C4B">
      <w:pPr>
        <w:pStyle w:val="FootnoteText"/>
        <w:jc w:val="both"/>
        <w:rPr>
          <w:rFonts w:ascii="Garamond" w:hAnsi="Garamond"/>
          <w:lang w:val="sq-AL"/>
        </w:rPr>
      </w:pPr>
      <w:r w:rsidRPr="00B601E6">
        <w:rPr>
          <w:rStyle w:val="FootnoteReference"/>
          <w:rFonts w:ascii="Garamond" w:hAnsi="Garamond"/>
          <w:lang w:val="sq-AL"/>
        </w:rPr>
        <w:footnoteRef/>
      </w:r>
      <w:r w:rsidR="00B601E6" w:rsidRPr="00B601E6">
        <w:rPr>
          <w:rFonts w:ascii="Garamond" w:hAnsi="Garamond"/>
          <w:lang w:val="sq-AL"/>
        </w:rPr>
        <w:t xml:space="preserve"> </w:t>
      </w:r>
      <w:r w:rsidRPr="00B601E6">
        <w:rPr>
          <w:rFonts w:ascii="Garamond" w:hAnsi="Garamond"/>
          <w:lang w:val="sq-AL"/>
        </w:rPr>
        <w:t>Rekomandimi nr. 1/2023 i Komitetit të Përbashkët të Konventës Rajonale për Rregullat Preferenciale të Origjinës Pan-Euro-</w:t>
      </w:r>
      <w:proofErr w:type="spellStart"/>
      <w:r w:rsidRPr="00B601E6">
        <w:rPr>
          <w:rFonts w:ascii="Garamond" w:hAnsi="Garamond"/>
          <w:lang w:val="sq-AL"/>
        </w:rPr>
        <w:t>Mediteriane</w:t>
      </w:r>
      <w:proofErr w:type="spellEnd"/>
      <w:r w:rsidRPr="00B601E6">
        <w:rPr>
          <w:rFonts w:ascii="Garamond" w:hAnsi="Garamond"/>
          <w:lang w:val="sq-AL"/>
        </w:rPr>
        <w:t xml:space="preserve">, datë 7 dhjetor 2023, për përdorimin e certifikatave të qarkullimit të lëshuara elektronikisht (Fletorja Zyrtare L 2024/243, 15.1.2024, </w:t>
      </w:r>
      <w:proofErr w:type="spellStart"/>
      <w:r w:rsidRPr="00B601E6">
        <w:rPr>
          <w:rFonts w:ascii="Garamond" w:hAnsi="Garamond"/>
          <w:lang w:val="sq-AL"/>
        </w:rPr>
        <w:t>ELI</w:t>
      </w:r>
      <w:proofErr w:type="spellEnd"/>
      <w:r w:rsidRPr="00B601E6">
        <w:rPr>
          <w:rFonts w:ascii="Garamond" w:hAnsi="Garamond"/>
          <w:lang w:val="sq-AL"/>
        </w:rPr>
        <w:t xml:space="preserve">: </w:t>
      </w:r>
      <w:hyperlink r:id="rId2" w:tgtFrame="_new" w:history="1">
        <w:proofErr w:type="spellStart"/>
        <w:r w:rsidRPr="00B601E6">
          <w:rPr>
            <w:rStyle w:val="Hyperlink"/>
            <w:rFonts w:ascii="Garamond" w:hAnsi="Garamond"/>
            <w:lang w:val="sq-AL"/>
          </w:rPr>
          <w:t>http</w:t>
        </w:r>
        <w:proofErr w:type="spellEnd"/>
        <w:r w:rsidRPr="00B601E6">
          <w:rPr>
            <w:rStyle w:val="Hyperlink"/>
            <w:rFonts w:ascii="Garamond" w:hAnsi="Garamond"/>
            <w:lang w:val="sq-AL"/>
          </w:rPr>
          <w:t>://</w:t>
        </w:r>
        <w:proofErr w:type="spellStart"/>
        <w:r w:rsidRPr="00B601E6">
          <w:rPr>
            <w:rStyle w:val="Hyperlink"/>
            <w:rFonts w:ascii="Garamond" w:hAnsi="Garamond"/>
            <w:lang w:val="sq-AL"/>
          </w:rPr>
          <w:t>data.europa.eu</w:t>
        </w:r>
        <w:proofErr w:type="spellEnd"/>
        <w:r w:rsidRPr="00B601E6">
          <w:rPr>
            <w:rStyle w:val="Hyperlink"/>
            <w:rFonts w:ascii="Garamond" w:hAnsi="Garamond"/>
            <w:lang w:val="sq-AL"/>
          </w:rPr>
          <w:t>/</w:t>
        </w:r>
        <w:proofErr w:type="spellStart"/>
        <w:r w:rsidRPr="00B601E6">
          <w:rPr>
            <w:rStyle w:val="Hyperlink"/>
            <w:rFonts w:ascii="Garamond" w:hAnsi="Garamond"/>
            <w:lang w:val="sq-AL"/>
          </w:rPr>
          <w:t>eli</w:t>
        </w:r>
        <w:proofErr w:type="spellEnd"/>
        <w:r w:rsidRPr="00B601E6">
          <w:rPr>
            <w:rStyle w:val="Hyperlink"/>
            <w:rFonts w:ascii="Garamond" w:hAnsi="Garamond"/>
            <w:lang w:val="sq-AL"/>
          </w:rPr>
          <w:t>/</w:t>
        </w:r>
        <w:proofErr w:type="spellStart"/>
        <w:r w:rsidRPr="00B601E6">
          <w:rPr>
            <w:rStyle w:val="Hyperlink"/>
            <w:rFonts w:ascii="Garamond" w:hAnsi="Garamond"/>
            <w:lang w:val="sq-AL"/>
          </w:rPr>
          <w:t>reco</w:t>
        </w:r>
        <w:proofErr w:type="spellEnd"/>
        <w:r w:rsidRPr="00B601E6">
          <w:rPr>
            <w:rStyle w:val="Hyperlink"/>
            <w:rFonts w:ascii="Garamond" w:hAnsi="Garamond"/>
            <w:lang w:val="sq-AL"/>
          </w:rPr>
          <w:t>/2024/243/oj</w:t>
        </w:r>
      </w:hyperlink>
      <w:r w:rsidRPr="00B601E6">
        <w:rPr>
          <w:rFonts w:ascii="Garamond" w:hAnsi="Garamond"/>
          <w:lang w:val="sq-A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B0941" w14:textId="77777777" w:rsidR="00C031AB" w:rsidRDefault="00C031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9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doNotDisplayPageBoundaries/>
  <w:proofState w:spelling="clean" w:grammar="clean"/>
  <w:defaultTabStop w:val="346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43E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0BD9"/>
    <w:rsid w:val="0011415C"/>
    <w:rsid w:val="001154A2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80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0E72"/>
    <w:rsid w:val="001D2895"/>
    <w:rsid w:val="001D31EB"/>
    <w:rsid w:val="001D77D6"/>
    <w:rsid w:val="001D7939"/>
    <w:rsid w:val="001E5F50"/>
    <w:rsid w:val="001F13E6"/>
    <w:rsid w:val="001F194A"/>
    <w:rsid w:val="001F7644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147A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7C72"/>
    <w:rsid w:val="003547D6"/>
    <w:rsid w:val="00363075"/>
    <w:rsid w:val="00365BF7"/>
    <w:rsid w:val="003706C5"/>
    <w:rsid w:val="003745EF"/>
    <w:rsid w:val="00375597"/>
    <w:rsid w:val="0038331D"/>
    <w:rsid w:val="00390B64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24B7"/>
    <w:rsid w:val="0041300C"/>
    <w:rsid w:val="00420682"/>
    <w:rsid w:val="00433BCD"/>
    <w:rsid w:val="00436717"/>
    <w:rsid w:val="00436F0D"/>
    <w:rsid w:val="00437B33"/>
    <w:rsid w:val="00445610"/>
    <w:rsid w:val="00446CCC"/>
    <w:rsid w:val="00454917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23E83"/>
    <w:rsid w:val="00531970"/>
    <w:rsid w:val="00531A97"/>
    <w:rsid w:val="0053243F"/>
    <w:rsid w:val="00533AC7"/>
    <w:rsid w:val="00536F06"/>
    <w:rsid w:val="00542102"/>
    <w:rsid w:val="00550FA3"/>
    <w:rsid w:val="00552AF2"/>
    <w:rsid w:val="0055575B"/>
    <w:rsid w:val="00556AD2"/>
    <w:rsid w:val="0055707F"/>
    <w:rsid w:val="00564BCC"/>
    <w:rsid w:val="005661F9"/>
    <w:rsid w:val="00570DA2"/>
    <w:rsid w:val="005726F2"/>
    <w:rsid w:val="00573EE3"/>
    <w:rsid w:val="0057508C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145A"/>
    <w:rsid w:val="00614273"/>
    <w:rsid w:val="0061549E"/>
    <w:rsid w:val="0062077A"/>
    <w:rsid w:val="00621A17"/>
    <w:rsid w:val="00623F4C"/>
    <w:rsid w:val="00637EA7"/>
    <w:rsid w:val="006465EF"/>
    <w:rsid w:val="00646924"/>
    <w:rsid w:val="00647466"/>
    <w:rsid w:val="00651D0E"/>
    <w:rsid w:val="0065255C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593D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8F71C9"/>
    <w:rsid w:val="00900D7B"/>
    <w:rsid w:val="00903DE7"/>
    <w:rsid w:val="00904604"/>
    <w:rsid w:val="0090583C"/>
    <w:rsid w:val="0091014E"/>
    <w:rsid w:val="009104DF"/>
    <w:rsid w:val="00913880"/>
    <w:rsid w:val="00920C4B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C7B34"/>
    <w:rsid w:val="009D1F18"/>
    <w:rsid w:val="009D36E7"/>
    <w:rsid w:val="009E259E"/>
    <w:rsid w:val="00A01F1A"/>
    <w:rsid w:val="00A06D12"/>
    <w:rsid w:val="00A079FB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0083"/>
    <w:rsid w:val="00B51F9D"/>
    <w:rsid w:val="00B54D96"/>
    <w:rsid w:val="00B601E6"/>
    <w:rsid w:val="00B6099E"/>
    <w:rsid w:val="00B61804"/>
    <w:rsid w:val="00B6427E"/>
    <w:rsid w:val="00B67778"/>
    <w:rsid w:val="00B67E49"/>
    <w:rsid w:val="00B76CDB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C63BC"/>
    <w:rsid w:val="00BD4611"/>
    <w:rsid w:val="00BD625D"/>
    <w:rsid w:val="00BE2D48"/>
    <w:rsid w:val="00BE4BA2"/>
    <w:rsid w:val="00BE5023"/>
    <w:rsid w:val="00BF2791"/>
    <w:rsid w:val="00C031AB"/>
    <w:rsid w:val="00C1023D"/>
    <w:rsid w:val="00C10624"/>
    <w:rsid w:val="00C17A6D"/>
    <w:rsid w:val="00C228FF"/>
    <w:rsid w:val="00C238A5"/>
    <w:rsid w:val="00C23E2C"/>
    <w:rsid w:val="00C31328"/>
    <w:rsid w:val="00C33585"/>
    <w:rsid w:val="00C34E66"/>
    <w:rsid w:val="00C40B28"/>
    <w:rsid w:val="00C4191B"/>
    <w:rsid w:val="00C446ED"/>
    <w:rsid w:val="00C46D17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5CEF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1244"/>
    <w:rsid w:val="00D3649D"/>
    <w:rsid w:val="00D41916"/>
    <w:rsid w:val="00D45AC2"/>
    <w:rsid w:val="00D45F60"/>
    <w:rsid w:val="00D4692B"/>
    <w:rsid w:val="00D50CA0"/>
    <w:rsid w:val="00D51772"/>
    <w:rsid w:val="00D52992"/>
    <w:rsid w:val="00D5660B"/>
    <w:rsid w:val="00D56C48"/>
    <w:rsid w:val="00D60C6B"/>
    <w:rsid w:val="00D7167C"/>
    <w:rsid w:val="00D77F1A"/>
    <w:rsid w:val="00D87B52"/>
    <w:rsid w:val="00DA2B84"/>
    <w:rsid w:val="00DA3909"/>
    <w:rsid w:val="00DA56D4"/>
    <w:rsid w:val="00DB5847"/>
    <w:rsid w:val="00DC03DB"/>
    <w:rsid w:val="00DC0BDC"/>
    <w:rsid w:val="00DC1137"/>
    <w:rsid w:val="00DC34E0"/>
    <w:rsid w:val="00DD11F7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12BC4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3B4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E9104B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styleId="Hyperlink">
    <w:name w:val="Hyperlink"/>
    <w:basedOn w:val="DefaultParagraphFont"/>
    <w:uiPriority w:val="99"/>
    <w:rsid w:val="001154A2"/>
    <w:rPr>
      <w:color w:val="0563C1" w:themeColor="hyperlink"/>
      <w:u w:val="single"/>
    </w:rPr>
  </w:style>
  <w:style w:type="paragraph" w:customStyle="1" w:styleId="Titreobjet">
    <w:name w:val="Titre objet"/>
    <w:basedOn w:val="Normal"/>
    <w:next w:val="Normal"/>
    <w:rsid w:val="001154A2"/>
    <w:pPr>
      <w:spacing w:before="360" w:after="360" w:line="360" w:lineRule="auto"/>
      <w:jc w:val="center"/>
    </w:pPr>
    <w:rPr>
      <w:rFonts w:ascii="Times New Roman" w:eastAsia="Calibri" w:hAnsi="Times New Roman" w:cs="Times New Roman"/>
      <w:b/>
      <w:sz w:val="24"/>
      <w:lang w:val="en-GB"/>
    </w:rPr>
  </w:style>
  <w:style w:type="paragraph" w:customStyle="1" w:styleId="Point0">
    <w:name w:val="Point 0"/>
    <w:basedOn w:val="Normal"/>
    <w:rsid w:val="001154A2"/>
    <w:pPr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customStyle="1" w:styleId="Point1">
    <w:name w:val="Point 1"/>
    <w:basedOn w:val="Normal"/>
    <w:rsid w:val="001154A2"/>
    <w:pPr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customStyle="1" w:styleId="Point0number">
    <w:name w:val="Point 0 (number)"/>
    <w:basedOn w:val="Normal"/>
    <w:rsid w:val="001154A2"/>
    <w:pPr>
      <w:numPr>
        <w:numId w:val="6"/>
      </w:numPr>
      <w:tabs>
        <w:tab w:val="clear" w:pos="850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customStyle="1" w:styleId="Point1number">
    <w:name w:val="Point 1 (number)"/>
    <w:basedOn w:val="Normal"/>
    <w:rsid w:val="001154A2"/>
    <w:pPr>
      <w:numPr>
        <w:ilvl w:val="2"/>
        <w:numId w:val="6"/>
      </w:numPr>
      <w:tabs>
        <w:tab w:val="clear" w:pos="1417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customStyle="1" w:styleId="Point2number">
    <w:name w:val="Point 2 (number)"/>
    <w:basedOn w:val="Normal"/>
    <w:rsid w:val="001154A2"/>
    <w:pPr>
      <w:numPr>
        <w:ilvl w:val="4"/>
        <w:numId w:val="6"/>
      </w:numPr>
      <w:tabs>
        <w:tab w:val="clear" w:pos="1984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customStyle="1" w:styleId="Point3number">
    <w:name w:val="Point 3 (number)"/>
    <w:basedOn w:val="Normal"/>
    <w:rsid w:val="001154A2"/>
    <w:pPr>
      <w:numPr>
        <w:ilvl w:val="6"/>
        <w:numId w:val="6"/>
      </w:numPr>
      <w:tabs>
        <w:tab w:val="clear" w:pos="2551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customStyle="1" w:styleId="Point0letter">
    <w:name w:val="Point 0 (letter)"/>
    <w:basedOn w:val="Normal"/>
    <w:rsid w:val="001154A2"/>
    <w:pPr>
      <w:numPr>
        <w:ilvl w:val="1"/>
        <w:numId w:val="6"/>
      </w:numPr>
      <w:tabs>
        <w:tab w:val="clear" w:pos="850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customStyle="1" w:styleId="Point1letter">
    <w:name w:val="Point 1 (letter)"/>
    <w:basedOn w:val="Normal"/>
    <w:rsid w:val="001154A2"/>
    <w:pPr>
      <w:numPr>
        <w:ilvl w:val="3"/>
        <w:numId w:val="6"/>
      </w:numPr>
      <w:tabs>
        <w:tab w:val="clear" w:pos="1417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customStyle="1" w:styleId="Point2letter">
    <w:name w:val="Point 2 (letter)"/>
    <w:basedOn w:val="Normal"/>
    <w:rsid w:val="001154A2"/>
    <w:pPr>
      <w:numPr>
        <w:ilvl w:val="5"/>
        <w:numId w:val="6"/>
      </w:numPr>
      <w:tabs>
        <w:tab w:val="clear" w:pos="1984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customStyle="1" w:styleId="Point3letter">
    <w:name w:val="Point 3 (letter)"/>
    <w:basedOn w:val="Normal"/>
    <w:rsid w:val="001154A2"/>
    <w:pPr>
      <w:numPr>
        <w:ilvl w:val="7"/>
        <w:numId w:val="6"/>
      </w:numPr>
      <w:tabs>
        <w:tab w:val="clear" w:pos="2551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customStyle="1" w:styleId="Point4letter">
    <w:name w:val="Point 4 (letter)"/>
    <w:basedOn w:val="Normal"/>
    <w:rsid w:val="001154A2"/>
    <w:pPr>
      <w:numPr>
        <w:ilvl w:val="8"/>
        <w:numId w:val="6"/>
      </w:numPr>
      <w:tabs>
        <w:tab w:val="clear" w:pos="3118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customStyle="1" w:styleId="Datedadoption">
    <w:name w:val="Date d'adoption"/>
    <w:basedOn w:val="Normal"/>
    <w:next w:val="IntrtEEE"/>
    <w:rsid w:val="001154A2"/>
    <w:pPr>
      <w:spacing w:before="360" w:after="0" w:line="240" w:lineRule="auto"/>
      <w:jc w:val="center"/>
    </w:pPr>
    <w:rPr>
      <w:rFonts w:ascii="Times New Roman" w:eastAsia="Calibri" w:hAnsi="Times New Roman" w:cs="Times New Roman"/>
      <w:b/>
      <w:sz w:val="24"/>
      <w:lang w:val="en-GB"/>
    </w:rPr>
  </w:style>
  <w:style w:type="paragraph" w:customStyle="1" w:styleId="Fait">
    <w:name w:val="Fait à"/>
    <w:basedOn w:val="Normal"/>
    <w:next w:val="Institutionquisigne"/>
    <w:rsid w:val="001154A2"/>
    <w:pPr>
      <w:keepNext/>
      <w:spacing w:before="120" w:after="0" w:line="240" w:lineRule="auto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customStyle="1" w:styleId="Formuledadoption">
    <w:name w:val="Formule d'adoption"/>
    <w:basedOn w:val="Normal"/>
    <w:next w:val="Titrearticle"/>
    <w:rsid w:val="001154A2"/>
    <w:pPr>
      <w:keepNext/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customStyle="1" w:styleId="Institutionquisigne">
    <w:name w:val="Institution qui signe"/>
    <w:basedOn w:val="Normal"/>
    <w:next w:val="Personnequisigne"/>
    <w:rsid w:val="001154A2"/>
    <w:pPr>
      <w:keepNext/>
      <w:tabs>
        <w:tab w:val="left" w:pos="4252"/>
      </w:tabs>
      <w:spacing w:before="720" w:after="0" w:line="240" w:lineRule="auto"/>
      <w:jc w:val="both"/>
    </w:pPr>
    <w:rPr>
      <w:rFonts w:ascii="Times New Roman" w:eastAsia="Calibri" w:hAnsi="Times New Roman" w:cs="Times New Roman"/>
      <w:i/>
      <w:sz w:val="24"/>
      <w:lang w:val="en-GB"/>
    </w:rPr>
  </w:style>
  <w:style w:type="paragraph" w:customStyle="1" w:styleId="Personnequisigne">
    <w:name w:val="Personne qui signe"/>
    <w:basedOn w:val="Normal"/>
    <w:next w:val="Institutionquisigne"/>
    <w:rsid w:val="001154A2"/>
    <w:pPr>
      <w:tabs>
        <w:tab w:val="left" w:pos="4252"/>
      </w:tabs>
      <w:spacing w:after="0" w:line="240" w:lineRule="auto"/>
    </w:pPr>
    <w:rPr>
      <w:rFonts w:ascii="Times New Roman" w:eastAsia="Calibri" w:hAnsi="Times New Roman" w:cs="Times New Roman"/>
      <w:i/>
      <w:sz w:val="24"/>
      <w:lang w:val="en-GB"/>
    </w:rPr>
  </w:style>
  <w:style w:type="paragraph" w:customStyle="1" w:styleId="Titrearticle">
    <w:name w:val="Titre article"/>
    <w:basedOn w:val="Normal"/>
    <w:next w:val="Normal"/>
    <w:rsid w:val="001154A2"/>
    <w:pPr>
      <w:keepNext/>
      <w:spacing w:before="360" w:after="120" w:line="240" w:lineRule="auto"/>
      <w:jc w:val="center"/>
    </w:pPr>
    <w:rPr>
      <w:rFonts w:ascii="Times New Roman" w:eastAsia="Calibri" w:hAnsi="Times New Roman" w:cs="Times New Roman"/>
      <w:i/>
      <w:sz w:val="24"/>
      <w:lang w:val="en-GB"/>
    </w:rPr>
  </w:style>
  <w:style w:type="paragraph" w:customStyle="1" w:styleId="IntrtEEE">
    <w:name w:val="Intérêt EEE"/>
    <w:basedOn w:val="Normal"/>
    <w:next w:val="Normal"/>
    <w:rsid w:val="001154A2"/>
    <w:pPr>
      <w:spacing w:before="360" w:after="240" w:line="240" w:lineRule="auto"/>
      <w:jc w:val="center"/>
    </w:pPr>
    <w:rPr>
      <w:rFonts w:ascii="Times New Roman" w:eastAsia="Calibri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23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openxmlformats.org/officeDocument/2006/relationships/image" Target="media/image6.jpe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co/2024/243/oj" TargetMode="External"/><Relationship Id="rId1" Type="http://schemas.openxmlformats.org/officeDocument/2006/relationships/hyperlink" Target="http://data.europa.eu/eli/dec/2024/39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915295F3E54002ABE4272F38026C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2025-03-03T14:01:07Z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2025-03-03T00:00:00Z</Date_x0020_protokolli>
    <Titulli xmlns="0e656187-b300-4fb0-8bf4-3a50f872073c">Për ratifikimin e vendimit nr. 1/2024 të Komitetit të Përbashkët të Konventës Rajonale për Rregullat Preferenciale të Origjinës Pan-Euro-Mediteriane të 12 dhjetorit 2024 për ndryshimin e vendimit nr. 1/2023 të Komitetit të Përbashkët, miratuar me ligjin nr. 59/2024, në lidhje me përdorimin e certifikatave të qarkullimit të lëshuara në mënyrë elektronike, në kuadrin e kësaj konvente, të zbatueshme që nga 1 janari 2025</Titulli>
    <Modifikuesi xmlns="0e656187-b300-4fb0-8bf4-3a50f872073c">nevila.samarxhi</Modifikuesi>
    <Nr_x002e__x0020_prot_x0020_QBZ xmlns="0e656187-b300-4fb0-8bf4-3a50f872073c">422/1</Nr_x002e__x0020_prot_x0020_QBZ>
    <Data_x0020_e_x0020_Modifikimit xmlns="0e656187-b300-4fb0-8bf4-3a50f872073c">2025-03-04T09:57:27Z</Data_x0020_e_x0020_Modifikimit>
    <Dekretuar xmlns="0e656187-b300-4fb0-8bf4-3a50f872073c">false</Dekretuar>
    <Data xmlns="0e656187-b300-4fb0-8bf4-3a50f872073c">2025-02-17T00:00:00Z</Data>
    <Nr_x002e__x0020_protokolli_x0020_i_x0020_aktit xmlns="0e656187-b300-4fb0-8bf4-3a50f872073c">668/3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2025-03-03T14:01:07Z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2025-03-03T00:00:00Z</Date_x0020_protokolli>
    <Titulli xmlns="0e656187-b300-4fb0-8bf4-3a50f872073c">Për ratifikimin e vendimit nr. 1/2024 të Komitetit të Përbashkët të Konventës Rajonale për Rregullat Preferenciale të Origjinës Pan-Euro-Mediteriane të 12 dhjetorit 2024 për ndryshimin e vendimit nr. 1/2023 të Komitetit të Përbashkët, miratuar me ligjin nr. 59/2024, në lidhje me përdorimin e certifikatave të qarkullimit të lëshuara në mënyrë elektronike, në kuadrin e kësaj konvente, të zbatueshme që nga 1 janari 2025</Titulli>
    <Modifikuesi xmlns="0e656187-b300-4fb0-8bf4-3a50f872073c">nevila.samarxhi</Modifikuesi>
    <Nr_x002e__x0020_prot_x0020_QBZ xmlns="0e656187-b300-4fb0-8bf4-3a50f872073c">422/1</Nr_x002e__x0020_prot_x0020_QBZ>
    <Data_x0020_e_x0020_Modifikimit xmlns="0e656187-b300-4fb0-8bf4-3a50f872073c">2025-03-04T09:57:27Z</Data_x0020_e_x0020_Modifikimit>
    <Dekretuar xmlns="0e656187-b300-4fb0-8bf4-3a50f872073c">false</Dekretuar>
    <Data xmlns="0e656187-b300-4fb0-8bf4-3a50f872073c">2025-02-17T00:00:00Z</Data>
    <Nr_x002e__x0020_protokolli_x0020_i_x0020_aktit xmlns="0e656187-b300-4fb0-8bf4-3a50f872073c">668/3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915295F3E54002ABE4272F38026C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7F71B-DCDF-4638-A601-09ACE15049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BF98A4-0C39-456D-9489-11AA3CAEB1C0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91EBE6D-6A5A-456B-8AE0-2196BD4B17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6D32E1-5C2A-40B2-8BAF-FB3AD791202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0ECA28D2-E2BF-4F0C-861F-217694D27AA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8BDAC45-E525-4C9F-99E0-E03361FFC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0FAC8A0-A255-4050-A79F-837247F6B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9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Jorina Kryeziu</cp:lastModifiedBy>
  <cp:revision>128</cp:revision>
  <cp:lastPrinted>2025-02-18T08:52:00Z</cp:lastPrinted>
  <dcterms:created xsi:type="dcterms:W3CDTF">2024-03-05T14:35:00Z</dcterms:created>
  <dcterms:modified xsi:type="dcterms:W3CDTF">2025-03-04T10:11:00Z</dcterms:modified>
</cp:coreProperties>
</file>