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CF3B3" w14:textId="77777777" w:rsidR="00420682" w:rsidRPr="00324381" w:rsidRDefault="00420682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3A8DEFAC" w14:textId="77777777" w:rsidR="00024790" w:rsidRPr="00324381" w:rsidRDefault="002009A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836861"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21</w:t>
      </w:r>
      <w:r w:rsidR="007748A2"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DE793A"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5</w:t>
      </w: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7230648F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458EC24D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PËR DISA NDRYSHIME DHE SHTESA NË LIGJIN NR.</w:t>
      </w:r>
      <w:r w:rsidR="00836861"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10 416, DATË 7.4.2011,</w:t>
      </w:r>
    </w:p>
    <w:p w14:paraId="10C0E3A9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“PËR MATERIALIN MBJELLËS DHE SHUMËZUES BIMOR”, I NDRYSHUAR</w:t>
      </w:r>
    </w:p>
    <w:p w14:paraId="52EA7C25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8A988A9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 e 83, pika 1, të Kushtetutës, me propozimin e Këshillit të Ministrave, </w:t>
      </w:r>
    </w:p>
    <w:p w14:paraId="6AEC807A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09B44C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25567159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00471D7B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342A95C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6F6818AB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7875614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ligjin nr. 10 416, datë 7.4.2011, “Për materialin mbjellës dhe shumëzues bimor”, i ndryshuar, bëhen këto ndryshime dhe shtesa:</w:t>
      </w:r>
    </w:p>
    <w:p w14:paraId="6DFDFDC7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3FDA431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7490D107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2AFE297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Kudo në ligj:</w:t>
      </w:r>
    </w:p>
    <w:p w14:paraId="6094AE2B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fjala “furnizues” zëvendësohet me fjalët “operator profesionist”;</w:t>
      </w:r>
    </w:p>
    <w:p w14:paraId="42EA9671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fjala “fillestar” zëvendësohet me fjalët “para-bazë”;</w:t>
      </w:r>
    </w:p>
    <w:p w14:paraId="3C9A3954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emërtesa “Komisioni i Vlerësimit të Varieteteve për Regjistrim në Katalogun Kombëtar (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KVVRKK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)” zëvendësohet me </w:t>
      </w:r>
      <w:r w:rsidR="00105B1F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emërtesën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“Komisioni i Regjistrimit të Varieteteve (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KRV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)”;</w:t>
      </w:r>
    </w:p>
    <w:p w14:paraId="039621E9" w14:textId="0F63C5BC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fjala “sekuestrim” zëvendësohet</w:t>
      </w:r>
      <w:r w:rsidR="005945B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me </w:t>
      </w:r>
      <w:r w:rsidR="00105B1F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fjalën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“bllokim”.</w:t>
      </w:r>
    </w:p>
    <w:p w14:paraId="319FABA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58A095A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2B95A50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6E9B805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3 bëhen këto </w:t>
      </w:r>
      <w:r w:rsidR="007509E2" w:rsidRPr="00324381">
        <w:rPr>
          <w:rFonts w:ascii="Garamond" w:hAnsi="Garamond" w:cs="Times New Roman"/>
          <w:color w:val="000000" w:themeColor="text1"/>
          <w:sz w:val="24"/>
          <w:szCs w:val="24"/>
        </w:rPr>
        <w:t>shtesa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F45588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D62180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Pas pikës 12 shtohet pika 12/1 me këtë përmbajtje:</w:t>
      </w:r>
    </w:p>
    <w:p w14:paraId="52631707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“12/1. “Material mbjellës i certifikuar jo përfundimisht” është një varietet, që është i regjistruar në 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KK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, por jo i ambalazhuar dhe i etiketuar, e që importohet i hapur.”.</w:t>
      </w:r>
    </w:p>
    <w:p w14:paraId="3E77407C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AD6FA1" w:rsidRPr="00324381">
        <w:rPr>
          <w:rFonts w:ascii="Garamond" w:hAnsi="Garamond" w:cs="Times New Roman"/>
          <w:color w:val="000000" w:themeColor="text1"/>
          <w:sz w:val="24"/>
          <w:szCs w:val="24"/>
        </w:rPr>
        <w:t>Pas pikës 22 shtohet pika 22/1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me këtë përmbajtje: </w:t>
      </w:r>
    </w:p>
    <w:p w14:paraId="7FF19FD2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“22/1. “Vendosje në treg” janë veprime të kryera nga një operator profesionist, si: shitje, mbajtje, transferim falas ose ofertë për shitje ose çdo mënyrë tjetër transferimi ose shpërndarjeje brenda vendit ose importi nga vendet e tjera.”.</w:t>
      </w:r>
    </w:p>
    <w:p w14:paraId="738D4621" w14:textId="77777777" w:rsidR="00324381" w:rsidRPr="00324381" w:rsidRDefault="0032438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DC85029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58B7E539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1E19B9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</w:t>
      </w:r>
      <w:r w:rsidR="00AD6FA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4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pas pikës 8 shtohet pika 8/1 me këtë përmbajtje:</w:t>
      </w:r>
    </w:p>
    <w:p w14:paraId="671BC30E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“8/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drejtën për ushtrimin e veprimtarisë së tregtimit të materialit mbjellës dhe shumëzues bimor e ka çdo person juridik ose fizik, me objekt veprimtarie prodhimin, importin e tregtimin e materialit mbjellës dhe shumëzues bimor, që</w:t>
      </w:r>
      <w:r w:rsidR="00786056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i paraqet dokumentacionin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institucionit përgjegjës për kontrollin zyrtar për vendo</w:t>
      </w:r>
      <w:r w:rsidR="00756E61" w:rsidRPr="00324381">
        <w:rPr>
          <w:rFonts w:ascii="Garamond" w:hAnsi="Garamond" w:cs="Times New Roman"/>
          <w:color w:val="000000" w:themeColor="text1"/>
          <w:sz w:val="24"/>
          <w:szCs w:val="24"/>
        </w:rPr>
        <w:t>sjen në treg,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F16D4F1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a) d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iplomë “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Bachelor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 ose “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Master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 të drejtuesit teknik në fushën e agronomisë ose në fushën e inxhinierisë së pyjeve për rastet e materialit mbjellës pyjor;</w:t>
      </w:r>
    </w:p>
    <w:p w14:paraId="19F3E7C3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b) k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ontratë pune me kohë të plotë të drejtuesit teknik.”.</w:t>
      </w:r>
    </w:p>
    <w:p w14:paraId="3D0EDEE2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E896308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77A92F6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08D5CD0" w14:textId="77777777" w:rsidR="00DB6DC1" w:rsidRPr="00324381" w:rsidRDefault="00B03F9C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nenin 5</w:t>
      </w:r>
      <w:r w:rsidR="0038266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p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ika 2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shfuqizohet.</w:t>
      </w:r>
    </w:p>
    <w:p w14:paraId="3A2E66EA" w14:textId="77777777" w:rsidR="00DB6DC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FD70E3A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38498D21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8B7FE75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Në pikën 2 të nenit 7, në pikën 3 të nenit 15, në pikën 4 të nenit 17, në pikën 1 të nenit 18 dhe në pikën 5 të nenit 19 fjalët “përcaktohen me vendim të Këshillit të Ministrave, me propozim të ministrit” zëvendësohen me fjalët “mira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tohen me udhëzim të përbashkët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të ministrit përgjegjës për bujqësinë dhe të ministrit përgjegjës për pyjet dhe kullotat”.</w:t>
      </w:r>
    </w:p>
    <w:p w14:paraId="45A9B5A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ABB2B3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47F33260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7E0734D" w14:textId="77777777" w:rsidR="00DB6DC1" w:rsidRPr="00324381" w:rsidRDefault="00B03F9C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nenin 10</w:t>
      </w:r>
      <w:r w:rsidR="0038266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pika 3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ndryshohet si më poshtë:</w:t>
      </w:r>
    </w:p>
    <w:p w14:paraId="58B4366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“3. Për materialin mbjellës dhe shumëzues bimor, të përc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aktuar në shkronjat “c” dhe “ç” të pikës 1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neni, </w:t>
      </w:r>
      <w:proofErr w:type="spellStart"/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ESHFF</w:t>
      </w:r>
      <w:proofErr w:type="spellEnd"/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-ja lejon tregtimin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nëse rezulton se materiali mbjellës dhe shumëzues bimor është i regjistruar.”.</w:t>
      </w:r>
    </w:p>
    <w:p w14:paraId="1498CB31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4B7D73D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5BC92117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E0758B4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nenin 11 bëhen këto ndryshime</w:t>
      </w:r>
      <w:r w:rsidR="000F5F3D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dhe shtesa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0AE2DA12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Në pikën 2 bëhen këto ndryshime:</w:t>
      </w:r>
    </w:p>
    <w:p w14:paraId="3BD48E80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32438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në shkronjën “b” fjala “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AKU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-së” zëvendësohet me fjalët “institucioni përgjegjës për shërbimin e materialit mbjellës e shumëzues b</w:t>
      </w:r>
      <w:r w:rsidR="00DF0438" w:rsidRPr="00324381">
        <w:rPr>
          <w:rFonts w:ascii="Garamond" w:hAnsi="Garamond" w:cs="Times New Roman"/>
          <w:color w:val="000000" w:themeColor="text1"/>
          <w:sz w:val="24"/>
          <w:szCs w:val="24"/>
        </w:rPr>
        <w:t>imor dhe shëndetit të bimëve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”;</w:t>
      </w:r>
    </w:p>
    <w:p w14:paraId="646B938C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ë shkronjat “dh” dhe “e”, në fund të fjalis</w:t>
      </w:r>
      <w:r w:rsidR="00DF0438" w:rsidRPr="00324381">
        <w:rPr>
          <w:rFonts w:ascii="Garamond" w:hAnsi="Garamond" w:cs="Times New Roman"/>
          <w:color w:val="000000" w:themeColor="text1"/>
          <w:sz w:val="24"/>
          <w:szCs w:val="24"/>
        </w:rPr>
        <w:t>ë shtohen fjalët “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për certifikim.”.</w:t>
      </w:r>
    </w:p>
    <w:p w14:paraId="0E0853E7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DF0438" w:rsidRPr="00324381">
        <w:rPr>
          <w:rFonts w:ascii="Garamond" w:hAnsi="Garamond" w:cs="Times New Roman"/>
          <w:color w:val="000000" w:themeColor="text1"/>
          <w:sz w:val="24"/>
          <w:szCs w:val="24"/>
        </w:rPr>
        <w:t>Pika 5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708789E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“5. Çdo subjekt publik dhe/ose privat me objekt veprimtarie prodhimin, importin e tregtimin e materialit mbjellës dhe shumëzues bimor, që kërkon të ushtrojë një veprimtari të prodhimit të materialit mbjellës dhe shumëzues bimor të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kategorive të larta, paraqet </w:t>
      </w:r>
      <w:proofErr w:type="spellStart"/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online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në platf</w:t>
      </w:r>
      <w:r w:rsidR="00DF0438" w:rsidRPr="00324381">
        <w:rPr>
          <w:rFonts w:ascii="Garamond" w:hAnsi="Garamond" w:cs="Times New Roman"/>
          <w:color w:val="000000" w:themeColor="text1"/>
          <w:sz w:val="24"/>
          <w:szCs w:val="24"/>
        </w:rPr>
        <w:t>ormën qeveritare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“e-</w:t>
      </w:r>
      <w:proofErr w:type="spellStart"/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Albania</w:t>
      </w:r>
      <w:proofErr w:type="spellEnd"/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dokumentacionin e mëposhtëm:</w:t>
      </w:r>
    </w:p>
    <w:p w14:paraId="1AC32E1B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a) d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iplomë “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Bachelor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 ose “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Master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 të drejtuesit teknik në fushën e agronomisë ose në fushën e inxhinierisë së pyjeve për rastet e materialit mbjellës pyjor;</w:t>
      </w:r>
    </w:p>
    <w:p w14:paraId="4CCC6F97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b) k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ontratë pune me kohë të plotë të drejtuesit teknik.”.</w:t>
      </w:r>
    </w:p>
    <w:p w14:paraId="59E1CD05" w14:textId="77777777" w:rsidR="00DF0438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Pas pikës 5 shtohen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pikat 5/1 dhe 5/2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me këtë përmbajtje:</w:t>
      </w:r>
    </w:p>
    <w:p w14:paraId="46831880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“5/1. Vendimi për miratim apo refuzim të kërkesës për </w:t>
      </w:r>
      <w:r w:rsidR="00786056" w:rsidRPr="00324381">
        <w:rPr>
          <w:rFonts w:ascii="Garamond" w:hAnsi="Garamond" w:cs="Times New Roman"/>
          <w:color w:val="000000" w:themeColor="text1"/>
          <w:sz w:val="24"/>
          <w:szCs w:val="24"/>
        </w:rPr>
        <w:t>prodhim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të materialit mbjellës dhe shumëzues bimor të kategorive të larta merret nga Komisioni i Regjistrimit të Varieteteve (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KRV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).</w:t>
      </w:r>
    </w:p>
    <w:p w14:paraId="2E4FBE9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5/2. Rregullat, procedura dhe afatet për shqyrtimin e kërkesave përcaktohen me udhëzim të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inistrit.”.</w:t>
      </w:r>
    </w:p>
    <w:p w14:paraId="44507E40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as pikës 8 shtohen pikat 9 e 10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me këtë përmbajtje:</w:t>
      </w:r>
    </w:p>
    <w:p w14:paraId="5F0848B2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“9.</w:t>
      </w:r>
      <w:r w:rsid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Operatori profesionist kryen 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rianalizimin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për fuqinë mbirëse për materialin mbjellës shumëzues bimor të vendosur në treg.</w:t>
      </w:r>
    </w:p>
    <w:p w14:paraId="5BD9C0A2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10.</w:t>
      </w:r>
      <w:r w:rsid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Rregullat për 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rianalizimin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për fuqinë mbirëse të</w:t>
      </w:r>
      <w:r w:rsidR="000F5F3D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materialit mbjellës miratohen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me udhëzim të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inistrit.”. </w:t>
      </w:r>
    </w:p>
    <w:p w14:paraId="4BBFFD3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F62E6B4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8</w:t>
      </w:r>
    </w:p>
    <w:p w14:paraId="30393D31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EED4450" w14:textId="1F9D17E7" w:rsidR="00DB6DC1" w:rsidRPr="00324381" w:rsidRDefault="0038266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nenin 13, n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ë pikën 4, </w:t>
      </w:r>
      <w:r w:rsidR="0014085A" w:rsidRPr="00324381">
        <w:rPr>
          <w:rFonts w:ascii="Garamond" w:hAnsi="Garamond" w:cs="Times New Roman"/>
          <w:color w:val="000000" w:themeColor="text1"/>
          <w:sz w:val="24"/>
          <w:szCs w:val="24"/>
        </w:rPr>
        <w:t>fjalët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“me ligjin nr.</w:t>
      </w:r>
      <w:r w:rsidR="00E6177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10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433, datë 16.6.2011, “Për inspektimin</w:t>
      </w:r>
      <w:r w:rsidR="00B13C5D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në Republikën e Shqipërisë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 zëvendësohe</w:t>
      </w:r>
      <w:r w:rsidR="00B13C5D" w:rsidRPr="00324381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me</w:t>
      </w:r>
      <w:r w:rsidR="00B13C5D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4085A" w:rsidRPr="00324381">
        <w:rPr>
          <w:rFonts w:ascii="Garamond" w:hAnsi="Garamond" w:cs="Times New Roman"/>
          <w:color w:val="000000" w:themeColor="text1"/>
          <w:sz w:val="24"/>
          <w:szCs w:val="24"/>
        </w:rPr>
        <w:t>fjalët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“dhe legjislacionin në fuqi për inspektimin në Republikën e Shqipërisë”. </w:t>
      </w:r>
    </w:p>
    <w:p w14:paraId="0F627DCB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0808839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9</w:t>
      </w:r>
    </w:p>
    <w:p w14:paraId="6DF6C460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ED896A1" w14:textId="77777777" w:rsidR="00DB6DC1" w:rsidRPr="00324381" w:rsidRDefault="0038266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Në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16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pika 4 </w:t>
      </w:r>
      <w:r w:rsidR="00391AE1" w:rsidRPr="00324381">
        <w:rPr>
          <w:rFonts w:ascii="Garamond" w:hAnsi="Garamond" w:cs="Times New Roman"/>
          <w:color w:val="000000" w:themeColor="text1"/>
          <w:sz w:val="24"/>
          <w:szCs w:val="24"/>
        </w:rPr>
        <w:t>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46176CCA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“4. Procedura të tjera për certifikimin zyrtar, përmbajtja, ngjyra dhe forma e etiketës zyrtare, përmbajtja dhe forma e certifikatës zyrtare, certifikatës së materialit mbjellës dhe mënyra e njoftimit të drejtuesit të Entit Shtetëror të Farave dhe Fidanëve miratohen me udhëzim të përbashkët të ministrit përgjegjës për bujqësinë dhe të ministrit përgjegjës për pyjet e kullotat.”.</w:t>
      </w:r>
    </w:p>
    <w:p w14:paraId="77176B30" w14:textId="77777777" w:rsidR="00E61775" w:rsidRDefault="00E61775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BB5541B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10</w:t>
      </w:r>
    </w:p>
    <w:p w14:paraId="466857AA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BF7F604" w14:textId="77777777" w:rsidR="00DB6DC1" w:rsidRPr="00324381" w:rsidRDefault="0038266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neni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23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pika 1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2A5C873" w14:textId="77777777" w:rsidR="00DB6DC1" w:rsidRPr="00324381" w:rsidRDefault="0038266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="00D62180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Të drejtën për ushtrimin e veprimtarisë së importit dhe tregtimit të materialit mbjellës e shumëzues bimor e ka çdo person juridik ose fizik, me objekt veprimtarie prodhimin, importin dhe tregtimin e materialit mbjellës dhe shumëzues bimor, që i paraqet institucionit përgjegjës për kontrollin zyrtar për vendosjen në treg, dokumentacionin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0D07CB2F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a) d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iplomë “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Bachelor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 ose “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Master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 të drejtuesit teknik në fushën e agronomisë ose në fushën e inxhinierisë së pyjeve për rastet e materialit mbjellës pyjor;</w:t>
      </w:r>
    </w:p>
    <w:p w14:paraId="7F0A70A9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b) k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ontratë pune me kohë të plotë të drejtuesit teknik.”.</w:t>
      </w:r>
    </w:p>
    <w:p w14:paraId="4E90F223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9A6148A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11</w:t>
      </w:r>
    </w:p>
    <w:p w14:paraId="636EB438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904AA20" w14:textId="77777777" w:rsidR="00DB6DC1" w:rsidRPr="00324381" w:rsidRDefault="0038266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Në </w:t>
      </w:r>
      <w:r w:rsidR="00D62180" w:rsidRPr="00324381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D62180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24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pika 4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ndrysh</w:t>
      </w:r>
      <w:r w:rsidR="00D62180" w:rsidRPr="00324381">
        <w:rPr>
          <w:rFonts w:ascii="Garamond" w:hAnsi="Garamond" w:cs="Times New Roman"/>
          <w:color w:val="000000" w:themeColor="text1"/>
          <w:sz w:val="24"/>
          <w:szCs w:val="24"/>
        </w:rPr>
        <w:t>ohet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poshtë:</w:t>
      </w:r>
    </w:p>
    <w:p w14:paraId="32FF690A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“4. Inspektimi i materialit mbjellës dhe shumëzues bimor lidhur me plotësimin e kërkesave të përcaktuara për tregtim në këtë ligj kryhet në bazë të planit vjetor të kontrolleve zyrtare dhe marrjes së mostrave me bazë risku, të miratuar nga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inistri.”.</w:t>
      </w:r>
    </w:p>
    <w:p w14:paraId="0B6D6F31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04F5404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12</w:t>
      </w:r>
    </w:p>
    <w:p w14:paraId="7E56CD2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30A5299" w14:textId="77777777" w:rsidR="00DB6DC1" w:rsidRPr="00324381" w:rsidRDefault="0038266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Në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26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pika 1</w:t>
      </w:r>
      <w:r w:rsidR="00B13C5D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1E0FAD99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“1. Importi për raste emergjente i materialit mbjellës dhe shumëzues bimor kryhet me autorizim të veçantë të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inistrit.”.</w:t>
      </w:r>
    </w:p>
    <w:p w14:paraId="5A837D47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169FD90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13</w:t>
      </w:r>
    </w:p>
    <w:p w14:paraId="5A313EF3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E48CE9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nenin 29 bëhen këto ndryshime:</w:t>
      </w:r>
    </w:p>
    <w:p w14:paraId="3A2B3647" w14:textId="77777777" w:rsidR="00DB6DC1" w:rsidRPr="00324381" w:rsidRDefault="002625E8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32438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pikën 2 fjalët “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të cilat i boton në buletinin e saj zyrtar” hiqen.</w:t>
      </w:r>
    </w:p>
    <w:p w14:paraId="26CE0215" w14:textId="77777777" w:rsidR="00DB6DC1" w:rsidRPr="00324381" w:rsidRDefault="00D16506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2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32438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>Pika 3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4832B3A0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“3. Katalogu Kombëtar publikohet në faqen zyrtare të Entit Shtetëror të Farave dhe Fidanëve e të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inistrisë dhe përditësohet sa herë që pëson ndryshime. Forma dhe përmbajtja e Katalogut Kombëtar miratohen me urdhër të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inistrit.”.</w:t>
      </w:r>
    </w:p>
    <w:p w14:paraId="5C21CC5A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A980A0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14</w:t>
      </w:r>
    </w:p>
    <w:p w14:paraId="5CB82B20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05B62E3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30 ndrysho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>het si më poshtë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CED6665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A7E18EA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“Neni 30</w:t>
      </w:r>
    </w:p>
    <w:p w14:paraId="028EBC54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Kërkesa për regjistrimin e një varieteti</w:t>
      </w:r>
    </w:p>
    <w:p w14:paraId="38DB8489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8784114" w14:textId="587804CD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Kërkesa për regjistrimin e një 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varieteti kryhet në sistemin </w:t>
      </w:r>
      <w:proofErr w:type="spellStart"/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>on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line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në platformën qeveritare “e-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Albania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 dhe përmban:</w:t>
      </w:r>
    </w:p>
    <w:p w14:paraId="18658DC9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dokumentin që vërteton provën e kryer për dallueshmëri,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uniformitet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dhe stabilitet (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DUS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);</w:t>
      </w:r>
    </w:p>
    <w:p w14:paraId="0AFD129E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deklaratën në rastet kur kërkesa bëhet për regjistrimin e një varieteti të një fare bari, që nuk ka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destinacion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prodhimin foragjer, ose për një varietet të përcaktuar për përdorim vetëm si komponent gjenetik për prodhimin e materialit mbjellës dhe shumëzues bimor të bimëve apo i një varieteti, i cili është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OMGJ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9BFEC86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Të dhënat e kërkuara nga kërkuesi për origjinën e varietetit trajtohen si të dhëna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konfidenciale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.”.</w:t>
      </w:r>
    </w:p>
    <w:p w14:paraId="42E1A234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5187057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15</w:t>
      </w:r>
    </w:p>
    <w:p w14:paraId="759AB66F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B55B1B1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nenin 31 bëhen këto ndryshime:</w:t>
      </w:r>
    </w:p>
    <w:p w14:paraId="318EA666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B03F9C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>Pika 1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48925B64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“1. Regjistrimi i varietetit në Katalogun Kombëtar kryhet nëse plotësohen këto kushte:</w:t>
      </w:r>
    </w:p>
    <w:p w14:paraId="31C8D7FB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a) v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ërtetohet se varieteti është testuar për dallueshmëri,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uniformitet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dhe stabilitet, është miratuar si varietet i ri dhe është caktuar personi përgjegjës për ruajtjen e tij;</w:t>
      </w:r>
    </w:p>
    <w:p w14:paraId="01128B0F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b) v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ërtetohet e drejta për përdorimin e këtij varieteti;</w:t>
      </w:r>
    </w:p>
    <w:p w14:paraId="3F6D6DE1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c) p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lotëson standardet e pranueshme për vlerën e kultivimit dhe të përdorimit, të miratuara me vendim të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KRV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-së;</w:t>
      </w:r>
    </w:p>
    <w:p w14:paraId="641D29C1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ç) d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eklarohet se varieteti nuk bën pjesë në listën e llojeve të huaja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invazive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dhe/apo miratimin përkatës nga ministria përgjegjëse për mjedisin.</w:t>
      </w:r>
    </w:p>
    <w:p w14:paraId="4DD7AE53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>Pika 2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6477E7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“2. Një varietet, që është 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OMGJ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, regjistrohet vetëm nëse plotëson ku</w:t>
      </w:r>
      <w:r w:rsidR="00B90B1E" w:rsidRPr="00324381">
        <w:rPr>
          <w:rFonts w:ascii="Garamond" w:hAnsi="Garamond" w:cs="Times New Roman"/>
          <w:color w:val="000000" w:themeColor="text1"/>
          <w:sz w:val="24"/>
          <w:szCs w:val="24"/>
        </w:rPr>
        <w:t>shtet e specifikuara në pikën 1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neni, dhe nëse pranimi ose mbajtja e një varieteti të tillë nuk bie në kundërshtim me legjislacioni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 përkatës për 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OMGJ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-të.”.</w:t>
      </w:r>
    </w:p>
    <w:p w14:paraId="5FCC8788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4784B7E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16</w:t>
      </w:r>
    </w:p>
    <w:p w14:paraId="55F4E781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F622BB0" w14:textId="77777777" w:rsidR="00DB6DC1" w:rsidRPr="00324381" w:rsidRDefault="00B13C5D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nenin 33, f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jalia e parë e pikës 2 </w:t>
      </w:r>
      <w:r w:rsidR="00522BF6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ndryshohet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si </w:t>
      </w:r>
      <w:r w:rsidR="00514A6A" w:rsidRPr="00324381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432C106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“Në qoftë se kërkuesi deklaron në kërkesë se varieteti është testuar për dallueshmëri, 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uniformitet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e stabilitet dhe është miratuar si varietet i ri në Republikën e Shqipërisë ose në një nga shtetet anëtare të Bashkimit Evropian ose në një nga shtetet nënshkruese të konventës së 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UPOV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-it, testimi mundet të mos kryhet me kusht që operatori profesionist për materialin mbjellës dhe shumëzues bimor që kërkon të testojë</w:t>
      </w:r>
      <w:r w:rsidR="00137BBC" w:rsidRPr="00324381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të paraqesë në Entin Shtetëror të Farave dhe Fidanëve dokumentacion zyrtar, nëpërmjet të cilit vërtetohen karakteristikat e materialit mbjellës e shumëzues bimor (skeda) dhe provën e kryer për dallueshmëri, 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uniformitet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e stabilitet (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DUS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).”.</w:t>
      </w:r>
    </w:p>
    <w:p w14:paraId="0A23E4F7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E138CC8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17</w:t>
      </w:r>
    </w:p>
    <w:p w14:paraId="6F0C9F35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244AA31" w14:textId="77777777" w:rsidR="00DB6DC1" w:rsidRPr="00324381" w:rsidRDefault="002625E8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35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F41F00B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FA2B276" w14:textId="77777777" w:rsidR="00DB6DC1" w:rsidRPr="00324381" w:rsidRDefault="0032438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“Neni 35</w:t>
      </w:r>
    </w:p>
    <w:p w14:paraId="6FA511E3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Regjistrimi i varietetit në Katalogun Kombëtar</w:t>
      </w:r>
    </w:p>
    <w:p w14:paraId="2AAC1412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68AD1E1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Komisioni i Regjistrimit të Varietetit (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KRV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), sipas vlerësimit të dërguar nga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ESHFF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-ja për vlerën e kultivimit dhe përdorimit (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VKP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) dhe të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DUS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-it, vendos për regjistrimin ose jo të varietetit në Katalogun Kombëtar.</w:t>
      </w:r>
    </w:p>
    <w:p w14:paraId="36A26853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Kostoja financiare e krijuar për regjistrimin e varietetit përballohet nga operatori profesionist.</w:t>
      </w:r>
    </w:p>
    <w:p w14:paraId="0F890BDA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Procedura dhe afatet e vlefshmërisë së regjistrimit të një varieteti në Katalogun Kombëtar miratohe</w:t>
      </w:r>
      <w:r w:rsidR="00281FDA"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me udhëzimin e </w:t>
      </w:r>
      <w:r w:rsidR="00514A6A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inistrit.”.</w:t>
      </w:r>
    </w:p>
    <w:p w14:paraId="1798598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AB04845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18</w:t>
      </w:r>
    </w:p>
    <w:p w14:paraId="67D154EF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4B434C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nenin 36 bëhen këto ndryshime:</w:t>
      </w:r>
    </w:p>
    <w:p w14:paraId="705AB6D3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514A6A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Në </w:t>
      </w:r>
      <w:r w:rsidR="00155A23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pikën 1, në </w:t>
      </w:r>
      <w:r w:rsidR="00514A6A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shkronjën “c”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shkurtesa “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KVVRKK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” zëvendësohet me </w:t>
      </w:r>
      <w:r w:rsidR="00514A6A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shkurtesën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ESHFF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”.</w:t>
      </w:r>
    </w:p>
    <w:p w14:paraId="63249D62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Pika </w:t>
      </w:r>
      <w:r w:rsidR="00514A6A" w:rsidRPr="00324381">
        <w:rPr>
          <w:rFonts w:ascii="Garamond" w:hAnsi="Garamond" w:cs="Times New Roman"/>
          <w:color w:val="000000" w:themeColor="text1"/>
          <w:sz w:val="24"/>
          <w:szCs w:val="24"/>
        </w:rPr>
        <w:t>2 ndryshohet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0EB6A5A0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“2. Vendimi për çregjistrimin merret nga Komisioni i Regjistrimit të Varieteteve (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KRV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).”.</w:t>
      </w:r>
    </w:p>
    <w:p w14:paraId="0FFCA99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B03D89B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19</w:t>
      </w:r>
    </w:p>
    <w:p w14:paraId="0D9993B8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7C4B26A" w14:textId="77777777" w:rsidR="00DB6DC1" w:rsidRPr="00324381" w:rsidRDefault="00B13C5D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>ë neni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39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pika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1, 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>fjala “të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listuar” zëvendësohet me fjalën</w:t>
      </w:r>
      <w:r w:rsidR="002625E8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“të regjistruar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”.</w:t>
      </w:r>
    </w:p>
    <w:p w14:paraId="2FFD6BAB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8184CD3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20</w:t>
      </w:r>
    </w:p>
    <w:p w14:paraId="4747FBF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F9B01BC" w14:textId="77777777" w:rsidR="00DB6DC1" w:rsidRPr="00324381" w:rsidRDefault="00AD573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40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89E678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FF79FC2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“Neni 40</w:t>
      </w:r>
    </w:p>
    <w:p w14:paraId="3B27FF3F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lastRenderedPageBreak/>
        <w:t>Komisioni i Regjistrimit të Varieteteve (</w:t>
      </w:r>
      <w:proofErr w:type="spellStart"/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KRV</w:t>
      </w:r>
      <w:proofErr w:type="spellEnd"/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)</w:t>
      </w:r>
    </w:p>
    <w:p w14:paraId="0877F61F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D29BBC1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Komisioni i Regjistrimit të Varieteteve (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KRV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) është organ kolegjial, teknik, i përhershëm dhe vendimmarrës. </w:t>
      </w:r>
    </w:p>
    <w:p w14:paraId="4514D9AB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Përbërja, organizimi dhe funksionimi i Komisionit të Regjistrimit të Varieteteve (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KRV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) miratohen me urdhër të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inistrit.</w:t>
      </w:r>
    </w:p>
    <w:p w14:paraId="4BEF4704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Anëtarët e komisionit caktohen me urdhër të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inistrit, me propozimin e institucioneve përkatëse.</w:t>
      </w:r>
    </w:p>
    <w:p w14:paraId="358452C0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Anëtarët e Komisionit nuk duhet të kenë konflikt int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eresi në fushën e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MMSHB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-së dhe paraprakisht duhet të deklarojnë marrëdhëniet, nëse kanë, me subjektet e prodhimit apo të tregtimit të </w:t>
      </w:r>
      <w:proofErr w:type="spellStart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MMSHB</w:t>
      </w:r>
      <w:proofErr w:type="spellEnd"/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-së.”.</w:t>
      </w:r>
    </w:p>
    <w:p w14:paraId="3067519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6B2C0EA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21</w:t>
      </w:r>
    </w:p>
    <w:p w14:paraId="129F926C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C102AB" w14:textId="77777777" w:rsidR="00DB6DC1" w:rsidRPr="00324381" w:rsidRDefault="00B13C5D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>ë neni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41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në pikën 1 </w:t>
      </w:r>
      <w:r w:rsidR="00155A23" w:rsidRPr="00324381">
        <w:rPr>
          <w:rFonts w:ascii="Garamond" w:hAnsi="Garamond" w:cs="Times New Roman"/>
          <w:color w:val="000000" w:themeColor="text1"/>
          <w:sz w:val="24"/>
          <w:szCs w:val="24"/>
        </w:rPr>
        <w:t>bëhen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ndryshime</w:t>
      </w:r>
      <w:r w:rsidR="00155A23" w:rsidRPr="00324381">
        <w:rPr>
          <w:rFonts w:ascii="Garamond" w:hAnsi="Garamond" w:cs="Times New Roman"/>
          <w:color w:val="000000" w:themeColor="text1"/>
          <w:sz w:val="24"/>
          <w:szCs w:val="24"/>
        </w:rPr>
        <w:t>t dhe shtesa e mëposhtme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1D900DE6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>Shkronja “a”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3A71F7B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“a) të ndjekë procedurat për regjistrimin e varieteteve;”.</w:t>
      </w:r>
    </w:p>
    <w:p w14:paraId="4139D691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>Shkronja “e”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2E94866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“e) të analizojë mostrat e materialit mbjellës e shumëzues bimor të vendosura në treg, të sjella nga struktura përgjegjëse për inspektimin dhe kontrollin zyrtar të ushqimit dhe të ushqimit për kafshë, si dhe subjektet private”;</w:t>
      </w:r>
    </w:p>
    <w:p w14:paraId="2A8B5516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Pas shk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ronjës “e” shtohet shkronja “ë”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me këtë përmbajtje: </w:t>
      </w:r>
    </w:p>
    <w:p w14:paraId="3E4BF346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“ë) të publikojë 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KK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-në në faqen zyrtare.”.</w:t>
      </w:r>
    </w:p>
    <w:p w14:paraId="02C0ACCF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4B235A6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22</w:t>
      </w:r>
    </w:p>
    <w:p w14:paraId="33C100D7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4A194A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 nenin 42 bëhen këto ndryshime:</w:t>
      </w:r>
    </w:p>
    <w:p w14:paraId="4BB8F5E9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Titulli i nenit </w:t>
      </w:r>
      <w:r w:rsidR="00C4222C" w:rsidRPr="00324381">
        <w:rPr>
          <w:rFonts w:ascii="Garamond" w:hAnsi="Garamond" w:cs="Times New Roman"/>
          <w:color w:val="000000" w:themeColor="text1"/>
          <w:sz w:val="24"/>
          <w:szCs w:val="24"/>
        </w:rPr>
        <w:t>bëhet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 “Struktura përgjegjëse për inspektimin e kontrollin zyrtar të ushqimit dhe të ushqimit për kafshë”.</w:t>
      </w:r>
    </w:p>
    <w:p w14:paraId="11BED72B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Fja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lia hyrëse e pikës 1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1515932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“Detyrat e institucionit përgjegjës për kontrollin zyrtar për realizimin e q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>ëllimit të këtij ligji janë: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2047E4" w:rsidRPr="00324381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08D7C56F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Shkronja “a”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e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pikës 1 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58BDE6E0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“a) të kontrollojë materialin mbjellës dhe shumëzues bimor të operatorit profesionist </w:t>
      </w:r>
      <w:r w:rsidR="002047E4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në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çdo kohë dhe në çdo vend ku ai magazinohet e tregtohet.”.</w:t>
      </w:r>
    </w:p>
    <w:p w14:paraId="084EF805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Në shkronjën “c” të pikës 1 hiqet fjala “të importuar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”.</w:t>
      </w:r>
    </w:p>
    <w:p w14:paraId="588D86B8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7635CE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23</w:t>
      </w:r>
    </w:p>
    <w:p w14:paraId="79FB0E6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F656FB3" w14:textId="77777777" w:rsidR="00DB6DC1" w:rsidRPr="00324381" w:rsidRDefault="00AD573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43 ndryshohet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17AE27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24FEC04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“Neni 43</w:t>
      </w:r>
    </w:p>
    <w:p w14:paraId="1498DB74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Veprimtari të ndaluara</w:t>
      </w:r>
    </w:p>
    <w:p w14:paraId="4727BC4B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A6F6A34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Ndalohet prodhimi dhe vendosja në treg: </w:t>
      </w:r>
    </w:p>
    <w:p w14:paraId="7F4A2860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e materialit mbjellës e shumëzues bimor të paregjistruar në Katalogun Kombëtar, me përjashtim të rasteve kur parashikohet ndryshe në këtë ligj;</w:t>
      </w:r>
    </w:p>
    <w:p w14:paraId="5AFBE2C2" w14:textId="77777777" w:rsidR="00DB6DC1" w:rsidRPr="0032438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e materialit mbjellës e shumëzues bimor, në kundërshtim me pikën 5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11 dhe me pikën 1 të nenit 23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</w:t>
      </w:r>
    </w:p>
    <w:p w14:paraId="0C371E4C" w14:textId="77777777" w:rsidR="00DB6DC1" w:rsidRDefault="00D62180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Ndalohet përkohësisht tregtimi i materialit mbjellës e shumëzues bimor, i cili nuk është ambalazhuar dhe etiketuar sipas përcaktimeve të bëra në këtë ligj dhe në aktet nënligjore në zbatim të tij.”.</w:t>
      </w:r>
    </w:p>
    <w:p w14:paraId="745BCDA6" w14:textId="77777777" w:rsidR="00FA67C7" w:rsidRPr="00324381" w:rsidRDefault="00FA67C7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991F9B7" w14:textId="26F25AD5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24</w:t>
      </w:r>
    </w:p>
    <w:p w14:paraId="3025AC7C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056E412" w14:textId="77777777" w:rsidR="00DB6DC1" w:rsidRPr="00324381" w:rsidRDefault="00B13C5D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Në 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44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pika 2</w:t>
      </w:r>
      <w:r w:rsidR="002047E4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ndryshohet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107843E9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“2. Laboratori i referencës kryen analizat e mostrave, që merren për efekt verifikimi dhe vlerësimi të treguesve cilësorë për certifikimin zyrtar të materialit mbjellës e shumëzues bimor, sipas metodikave të Shoqatës Ndërkombëtare të Testimit të Farërave (</w:t>
      </w:r>
      <w:proofErr w:type="spellStart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ISTA</w:t>
      </w:r>
      <w:proofErr w:type="spellEnd"/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).”.</w:t>
      </w:r>
    </w:p>
    <w:p w14:paraId="70D1EC0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059A795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25</w:t>
      </w:r>
    </w:p>
    <w:p w14:paraId="4A7ED885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F45348A" w14:textId="77777777" w:rsidR="00DB6DC1" w:rsidRPr="00324381" w:rsidRDefault="00B13C5D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neni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55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pika 1 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>ndryshohet si më poshtë</w:t>
      </w:r>
      <w:r w:rsidR="00DB6DC1" w:rsidRPr="00324381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1CFD8440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“1. Të drejtën e vendosjes së masës administra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tive, të përcaktuar në nenin 54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e kanë inspektorët e strukturës përgjegjëse për inspektimin dhe kontrollin zyrtar të ushqimit dhe të ushqimit për kafshë, në përputhje me kërkesat e këtij ligji dhe legjislacionin në fuqi për inspektimin”.</w:t>
      </w:r>
    </w:p>
    <w:p w14:paraId="44C7574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E6D0CD3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26</w:t>
      </w:r>
    </w:p>
    <w:p w14:paraId="7C2787BD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Dispozita kalimtare</w:t>
      </w:r>
    </w:p>
    <w:p w14:paraId="138F4B95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B535896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Aktet nënligjore të miratuara në zbatim të ligjit nr.</w:t>
      </w:r>
      <w:r w:rsidR="0045577E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10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416, datë 7.4.2011, “Për materialin mbjellës dhe shumëzues bimor”,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ndryshuar, zbatohen deri në miratimin dhe hyrjen në fuqi të akteve nënligjore të parashikuara në nenet 16, pika 4, 19, pika 5, 35, pika 3, dhe 40, pika 2, të ligjit.</w:t>
      </w:r>
    </w:p>
    <w:p w14:paraId="477A5AF1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BFFB17C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27</w:t>
      </w:r>
    </w:p>
    <w:p w14:paraId="0CF00C96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Aktet nënligjore</w:t>
      </w:r>
      <w:bookmarkStart w:id="0" w:name="_GoBack"/>
      <w:bookmarkEnd w:id="0"/>
    </w:p>
    <w:p w14:paraId="701F8073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38FB132" w14:textId="77777777" w:rsidR="0078566D" w:rsidRPr="00324381" w:rsidRDefault="00827D3B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  <w:lang w:val="en-US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Ngarkohet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inistri që</w:t>
      </w:r>
      <w:r w:rsidR="0078566D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brenda 1 viti 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nga hyrja në fuqi e këtij ligji të miratojë aktet nënligjore</w:t>
      </w:r>
      <w:r w:rsidR="0078566D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në zbatim të neneve 7, pika 2; 11, pika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="0078566D"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5/2 dhe 10; 15, pika 3; 16, pika 4; 17, pika 4; 18, pika 1; 19, p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ika 5; 24, pika 4; 29, pika 3; </w:t>
      </w:r>
      <w:r w:rsidR="0078566D" w:rsidRPr="00324381">
        <w:rPr>
          <w:rFonts w:ascii="Garamond" w:hAnsi="Garamond" w:cs="Times New Roman"/>
          <w:color w:val="000000" w:themeColor="text1"/>
          <w:sz w:val="24"/>
          <w:szCs w:val="24"/>
        </w:rPr>
        <w:t>35, pi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ka 3</w:t>
      </w:r>
      <w:r w:rsidR="005D4AB3" w:rsidRPr="00324381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 dhe 40, pika 2, të ligjit.</w:t>
      </w:r>
    </w:p>
    <w:p w14:paraId="3A8D708E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F23C390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Neni 28</w:t>
      </w:r>
    </w:p>
    <w:p w14:paraId="2B01EEAF" w14:textId="77777777" w:rsidR="00DB6DC1" w:rsidRPr="00324381" w:rsidRDefault="00DB6DC1" w:rsidP="00324381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/>
          <w:color w:val="000000" w:themeColor="text1"/>
          <w:sz w:val="24"/>
          <w:szCs w:val="24"/>
        </w:rPr>
        <w:t>Hyrja në fuqi</w:t>
      </w:r>
    </w:p>
    <w:p w14:paraId="042E8539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7B9806D" w14:textId="77777777" w:rsidR="00DB6DC1" w:rsidRPr="00324381" w:rsidRDefault="00DB6DC1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</w:t>
      </w:r>
      <w:r w:rsidR="00AD5731" w:rsidRPr="00324381">
        <w:rPr>
          <w:rFonts w:ascii="Garamond" w:hAnsi="Garamond" w:cs="Times New Roman"/>
          <w:color w:val="000000" w:themeColor="text1"/>
          <w:sz w:val="24"/>
          <w:szCs w:val="24"/>
        </w:rPr>
        <w:t>në fuqi 15 ditë pas botimit në Fletoren Zyrtare</w:t>
      </w:r>
      <w:r w:rsidRPr="00324381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2808938" w14:textId="77777777" w:rsidR="00ED3463" w:rsidRPr="00324381" w:rsidRDefault="00ED3463" w:rsidP="0032438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1D2F51" w14:textId="77777777" w:rsidR="00976A3C" w:rsidRPr="00324381" w:rsidRDefault="00976A3C" w:rsidP="00324381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324381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324381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5D4AB3" w:rsidRPr="00324381">
        <w:rPr>
          <w:rFonts w:ascii="Garamond" w:hAnsi="Garamond" w:cs="Times New Roman"/>
          <w:bCs/>
          <w:color w:val="000000" w:themeColor="text1"/>
          <w:sz w:val="24"/>
          <w:szCs w:val="24"/>
        </w:rPr>
        <w:t>13.3</w:t>
      </w:r>
      <w:r w:rsidR="00E611BD" w:rsidRPr="00324381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7748A2" w:rsidRPr="00324381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DE793A" w:rsidRPr="00324381">
        <w:rPr>
          <w:rFonts w:ascii="Garamond" w:hAnsi="Garamond" w:cs="Times New Roman"/>
          <w:bCs/>
          <w:color w:val="000000" w:themeColor="text1"/>
          <w:sz w:val="24"/>
          <w:szCs w:val="24"/>
        </w:rPr>
        <w:t>5</w:t>
      </w:r>
    </w:p>
    <w:p w14:paraId="22AD0793" w14:textId="77777777" w:rsidR="00CE5517" w:rsidRPr="00324381" w:rsidRDefault="00CE5517" w:rsidP="00324381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63086160" w14:textId="7576D6EE" w:rsidR="009A2331" w:rsidRPr="00324381" w:rsidRDefault="00324381" w:rsidP="00324381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/>
          <w:b/>
          <w:szCs w:val="24"/>
        </w:rPr>
        <w:t xml:space="preserve">Shpallur me dekretin </w:t>
      </w:r>
      <w:r w:rsidR="00E61775">
        <w:rPr>
          <w:rFonts w:ascii="Garamond" w:hAnsi="Garamond"/>
          <w:b/>
          <w:szCs w:val="24"/>
        </w:rPr>
        <w:t>nr. 103,</w:t>
      </w:r>
      <w:r>
        <w:rPr>
          <w:rFonts w:ascii="Garamond" w:hAnsi="Garamond"/>
          <w:b/>
          <w:szCs w:val="24"/>
        </w:rPr>
        <w:t xml:space="preserve"> datë </w:t>
      </w:r>
      <w:r w:rsidR="00E61775">
        <w:rPr>
          <w:rFonts w:ascii="Garamond" w:hAnsi="Garamond"/>
          <w:b/>
          <w:szCs w:val="24"/>
        </w:rPr>
        <w:t xml:space="preserve">1.4.2025, </w:t>
      </w:r>
      <w:r>
        <w:rPr>
          <w:rFonts w:ascii="Garamond" w:hAnsi="Garamond"/>
          <w:b/>
          <w:szCs w:val="24"/>
        </w:rPr>
        <w:t xml:space="preserve">të Presidentit të Republikës së Shqipërisë, Bajram </w:t>
      </w:r>
      <w:proofErr w:type="spellStart"/>
      <w:r>
        <w:rPr>
          <w:rFonts w:ascii="Garamond" w:hAnsi="Garamond"/>
          <w:b/>
          <w:szCs w:val="24"/>
        </w:rPr>
        <w:t>Begaj</w:t>
      </w:r>
      <w:proofErr w:type="spellEnd"/>
      <w:r w:rsidR="00C724B9">
        <w:rPr>
          <w:rFonts w:ascii="Garamond" w:hAnsi="Garamond"/>
          <w:b/>
          <w:szCs w:val="24"/>
        </w:rPr>
        <w:t>.</w:t>
      </w:r>
      <w:r>
        <w:rPr>
          <w:rFonts w:ascii="Garamond" w:hAnsi="Garamond"/>
          <w:b/>
          <w:szCs w:val="24"/>
        </w:rPr>
        <w:t xml:space="preserve"> </w:t>
      </w:r>
    </w:p>
    <w:p w14:paraId="538C8AF2" w14:textId="77777777" w:rsidR="008A48E5" w:rsidRPr="00324381" w:rsidRDefault="008A48E5" w:rsidP="00324381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51BB5568" w14:textId="77777777" w:rsidR="00213234" w:rsidRPr="00324381" w:rsidRDefault="00213234" w:rsidP="00324381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213234" w:rsidRPr="00324381" w:rsidSect="00AE5B81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D583B" w14:textId="77777777" w:rsidR="00E61775" w:rsidRDefault="00E61775" w:rsidP="00420682">
      <w:pPr>
        <w:spacing w:after="0" w:line="240" w:lineRule="auto"/>
      </w:pPr>
      <w:r>
        <w:separator/>
      </w:r>
    </w:p>
  </w:endnote>
  <w:endnote w:type="continuationSeparator" w:id="0">
    <w:p w14:paraId="4CF591CA" w14:textId="77777777" w:rsidR="00E61775" w:rsidRDefault="00E61775" w:rsidP="00420682">
      <w:pPr>
        <w:spacing w:after="0" w:line="240" w:lineRule="auto"/>
      </w:pPr>
      <w:r>
        <w:continuationSeparator/>
      </w:r>
    </w:p>
  </w:endnote>
  <w:endnote w:type="continuationNotice" w:id="1">
    <w:p w14:paraId="4985C93F" w14:textId="77777777" w:rsidR="00E61775" w:rsidRDefault="00E617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E1CAE" w14:textId="77777777" w:rsidR="00E61775" w:rsidRDefault="00E61775" w:rsidP="00420682">
      <w:pPr>
        <w:spacing w:after="0" w:line="240" w:lineRule="auto"/>
      </w:pPr>
      <w:r>
        <w:separator/>
      </w:r>
    </w:p>
  </w:footnote>
  <w:footnote w:type="continuationSeparator" w:id="0">
    <w:p w14:paraId="0207EF12" w14:textId="77777777" w:rsidR="00E61775" w:rsidRDefault="00E61775" w:rsidP="00420682">
      <w:pPr>
        <w:spacing w:after="0" w:line="240" w:lineRule="auto"/>
      </w:pPr>
      <w:r>
        <w:continuationSeparator/>
      </w:r>
    </w:p>
  </w:footnote>
  <w:footnote w:type="continuationNotice" w:id="1">
    <w:p w14:paraId="7AFBDCB4" w14:textId="77777777" w:rsidR="00E61775" w:rsidRDefault="00E617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1270D75"/>
    <w:multiLevelType w:val="hybridMultilevel"/>
    <w:tmpl w:val="B15236FC"/>
    <w:lvl w:ilvl="0" w:tplc="069035F6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0F5F3D"/>
    <w:rsid w:val="00105B1F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37BBC"/>
    <w:rsid w:val="0014085A"/>
    <w:rsid w:val="00146D52"/>
    <w:rsid w:val="00153CC5"/>
    <w:rsid w:val="00154CFD"/>
    <w:rsid w:val="00155A23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37BB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47E4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25E8"/>
    <w:rsid w:val="00264FD5"/>
    <w:rsid w:val="00266C06"/>
    <w:rsid w:val="00267E57"/>
    <w:rsid w:val="0027290D"/>
    <w:rsid w:val="0027350F"/>
    <w:rsid w:val="00274D4C"/>
    <w:rsid w:val="002753F6"/>
    <w:rsid w:val="00277C89"/>
    <w:rsid w:val="00280456"/>
    <w:rsid w:val="00281FDA"/>
    <w:rsid w:val="00282145"/>
    <w:rsid w:val="00284AC7"/>
    <w:rsid w:val="00294FCA"/>
    <w:rsid w:val="00296ECC"/>
    <w:rsid w:val="002A47D7"/>
    <w:rsid w:val="002B5575"/>
    <w:rsid w:val="002B761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7C4"/>
    <w:rsid w:val="003168B3"/>
    <w:rsid w:val="00323264"/>
    <w:rsid w:val="00324381"/>
    <w:rsid w:val="003248D9"/>
    <w:rsid w:val="00325554"/>
    <w:rsid w:val="003305E1"/>
    <w:rsid w:val="003333CC"/>
    <w:rsid w:val="00336EED"/>
    <w:rsid w:val="003403C8"/>
    <w:rsid w:val="003452EE"/>
    <w:rsid w:val="003547D6"/>
    <w:rsid w:val="00363075"/>
    <w:rsid w:val="00365BF7"/>
    <w:rsid w:val="003706C5"/>
    <w:rsid w:val="0037166A"/>
    <w:rsid w:val="003745EF"/>
    <w:rsid w:val="00375597"/>
    <w:rsid w:val="00382661"/>
    <w:rsid w:val="0038331D"/>
    <w:rsid w:val="00391AE1"/>
    <w:rsid w:val="00395396"/>
    <w:rsid w:val="003953EE"/>
    <w:rsid w:val="00397541"/>
    <w:rsid w:val="003A135F"/>
    <w:rsid w:val="003A38DC"/>
    <w:rsid w:val="003A63A5"/>
    <w:rsid w:val="003B03CD"/>
    <w:rsid w:val="003C118D"/>
    <w:rsid w:val="003C400C"/>
    <w:rsid w:val="003C48FF"/>
    <w:rsid w:val="003D0E7F"/>
    <w:rsid w:val="003D5049"/>
    <w:rsid w:val="003D59B2"/>
    <w:rsid w:val="003D5ED0"/>
    <w:rsid w:val="003E6AC6"/>
    <w:rsid w:val="003E72F7"/>
    <w:rsid w:val="003F1C14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77E"/>
    <w:rsid w:val="00455BBA"/>
    <w:rsid w:val="00460BC4"/>
    <w:rsid w:val="004647DB"/>
    <w:rsid w:val="004670E1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14A6A"/>
    <w:rsid w:val="005201B5"/>
    <w:rsid w:val="0052203F"/>
    <w:rsid w:val="00522BF6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6FDD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45B7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D4AB3"/>
    <w:rsid w:val="005D5C44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3708D"/>
    <w:rsid w:val="006465EF"/>
    <w:rsid w:val="00646924"/>
    <w:rsid w:val="00647466"/>
    <w:rsid w:val="00651D0E"/>
    <w:rsid w:val="00654305"/>
    <w:rsid w:val="00663243"/>
    <w:rsid w:val="0066449C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12E9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9E2"/>
    <w:rsid w:val="00750AED"/>
    <w:rsid w:val="00756E61"/>
    <w:rsid w:val="00760420"/>
    <w:rsid w:val="007654B3"/>
    <w:rsid w:val="00770CEF"/>
    <w:rsid w:val="00770FAD"/>
    <w:rsid w:val="007717BD"/>
    <w:rsid w:val="00772C10"/>
    <w:rsid w:val="00774741"/>
    <w:rsid w:val="007748A2"/>
    <w:rsid w:val="007749AC"/>
    <w:rsid w:val="00775308"/>
    <w:rsid w:val="00781CCC"/>
    <w:rsid w:val="0078321A"/>
    <w:rsid w:val="00783B0B"/>
    <w:rsid w:val="0078566D"/>
    <w:rsid w:val="00786056"/>
    <w:rsid w:val="0078794C"/>
    <w:rsid w:val="007A1622"/>
    <w:rsid w:val="007A2A36"/>
    <w:rsid w:val="007A2E0E"/>
    <w:rsid w:val="007A3FD8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27D3B"/>
    <w:rsid w:val="00836861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3482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9E31A5"/>
    <w:rsid w:val="009F11D5"/>
    <w:rsid w:val="00A01F1A"/>
    <w:rsid w:val="00A06D12"/>
    <w:rsid w:val="00A10B5D"/>
    <w:rsid w:val="00A159CC"/>
    <w:rsid w:val="00A15DE9"/>
    <w:rsid w:val="00A27C1F"/>
    <w:rsid w:val="00A32549"/>
    <w:rsid w:val="00A34D9D"/>
    <w:rsid w:val="00A35A3F"/>
    <w:rsid w:val="00A36786"/>
    <w:rsid w:val="00A40685"/>
    <w:rsid w:val="00A431DD"/>
    <w:rsid w:val="00A44A65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D5731"/>
    <w:rsid w:val="00AD6FA1"/>
    <w:rsid w:val="00AE5B81"/>
    <w:rsid w:val="00AE5CA3"/>
    <w:rsid w:val="00AF0CE9"/>
    <w:rsid w:val="00AF1C1D"/>
    <w:rsid w:val="00AF4010"/>
    <w:rsid w:val="00AF5D8E"/>
    <w:rsid w:val="00AF79BB"/>
    <w:rsid w:val="00B03A16"/>
    <w:rsid w:val="00B03F9C"/>
    <w:rsid w:val="00B05BC2"/>
    <w:rsid w:val="00B05FAF"/>
    <w:rsid w:val="00B07961"/>
    <w:rsid w:val="00B07A20"/>
    <w:rsid w:val="00B12642"/>
    <w:rsid w:val="00B13C5D"/>
    <w:rsid w:val="00B14BBE"/>
    <w:rsid w:val="00B17529"/>
    <w:rsid w:val="00B238ED"/>
    <w:rsid w:val="00B26672"/>
    <w:rsid w:val="00B2797E"/>
    <w:rsid w:val="00B3200A"/>
    <w:rsid w:val="00B46B49"/>
    <w:rsid w:val="00B51F9D"/>
    <w:rsid w:val="00B5441E"/>
    <w:rsid w:val="00B54D96"/>
    <w:rsid w:val="00B6099E"/>
    <w:rsid w:val="00B61804"/>
    <w:rsid w:val="00B6427E"/>
    <w:rsid w:val="00B67778"/>
    <w:rsid w:val="00B67E49"/>
    <w:rsid w:val="00B74CB4"/>
    <w:rsid w:val="00B8668D"/>
    <w:rsid w:val="00B90B1E"/>
    <w:rsid w:val="00B92630"/>
    <w:rsid w:val="00B9783F"/>
    <w:rsid w:val="00BA1706"/>
    <w:rsid w:val="00BA1CAD"/>
    <w:rsid w:val="00BA5571"/>
    <w:rsid w:val="00BA7E1D"/>
    <w:rsid w:val="00BB0BCA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BF3005"/>
    <w:rsid w:val="00C1023D"/>
    <w:rsid w:val="00C10624"/>
    <w:rsid w:val="00C17A6D"/>
    <w:rsid w:val="00C238A5"/>
    <w:rsid w:val="00C23E2C"/>
    <w:rsid w:val="00C30B02"/>
    <w:rsid w:val="00C31328"/>
    <w:rsid w:val="00C33585"/>
    <w:rsid w:val="00C40B28"/>
    <w:rsid w:val="00C4191B"/>
    <w:rsid w:val="00C4222C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24B9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07A75"/>
    <w:rsid w:val="00D127E2"/>
    <w:rsid w:val="00D16506"/>
    <w:rsid w:val="00D23C4B"/>
    <w:rsid w:val="00D24B56"/>
    <w:rsid w:val="00D34C8E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62180"/>
    <w:rsid w:val="00D76665"/>
    <w:rsid w:val="00D77F1A"/>
    <w:rsid w:val="00D87B52"/>
    <w:rsid w:val="00DA2B84"/>
    <w:rsid w:val="00DA56D4"/>
    <w:rsid w:val="00DB3114"/>
    <w:rsid w:val="00DB5847"/>
    <w:rsid w:val="00DB6DC1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0438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6A1B"/>
    <w:rsid w:val="00E46E31"/>
    <w:rsid w:val="00E47C1A"/>
    <w:rsid w:val="00E5279C"/>
    <w:rsid w:val="00E60B3E"/>
    <w:rsid w:val="00E611BD"/>
    <w:rsid w:val="00E61775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A67C7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59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40756"/>
  <w15:docId w15:val="{CC3FB6D9-3632-4625-BD12-55B67FC3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21</Nr_x002e__x0020_akti>
    <Data_x0020_e_x0020_Krijimit xmlns="0e656187-b300-4fb0-8bf4-3a50f872073c">2025-04-04T09:25:15Z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2025-04-03T00:00:00Z</Date_x0020_protokolli>
    <Titulli xmlns="0e656187-b300-4fb0-8bf4-3a50f872073c">Për disa ndryshime dhe shtesa në ligjin nr. 10 416, datë 7.4.2011, "Për materialin mbjellës dhe shumëzues bimor", i ndryshuar</Titulli>
    <Modifikuesi xmlns="0e656187-b300-4fb0-8bf4-3a50f872073c">nevila.samarxhi</Modifikuesi>
    <Nr_x002e__x0020_prot_x0020_QBZ xmlns="0e656187-b300-4fb0-8bf4-3a50f872073c">576/1</Nr_x002e__x0020_prot_x0020_QBZ>
    <Data_x0020_e_x0020_Modifikimit xmlns="0e656187-b300-4fb0-8bf4-3a50f872073c">2025-04-04T09:37:53Z</Data_x0020_e_x0020_Modifikimit>
    <Dekretuar xmlns="0e656187-b300-4fb0-8bf4-3a50f872073c">false</Dekretuar>
    <Data xmlns="0e656187-b300-4fb0-8bf4-3a50f872073c">2025-03-13T00:00:00Z</Data>
    <Nr_x002e__x0020_protokolli_x0020_i_x0020_aktit xmlns="0e656187-b300-4fb0-8bf4-3a50f872073c">1205/4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FB775517EFD49CD9547B6A7D4FEA5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FB775517EFD49CD9547B6A7D4FEA5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B8A35-D8D3-44C9-A6E2-7581D2057458}">
  <ds:schemaRefs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00A6DBD-C1A3-4717-BD7F-BE75A58B8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88DCF-FA89-4A7E-A913-7219357CD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F7D824A-6CAF-4871-837F-7497318508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872A38-51B5-4CC9-998B-5C4AAFAE6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C1AAA30-D618-4F16-A1BB-160A0C42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10 416, datë 7.4.2011, "Për materialin mbjellës dhe shumëzues bimor", i ndryshuar</vt:lpstr>
    </vt:vector>
  </TitlesOfParts>
  <Company/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10 416, datë 7.4.2011, "Për materialin mbjellës dhe shumëzues bimor", i ndryshuar</dc:title>
  <dc:creator>gazmend.hanku</dc:creator>
  <cp:lastModifiedBy>Jorina Kryeziu</cp:lastModifiedBy>
  <cp:revision>53</cp:revision>
  <cp:lastPrinted>2025-03-20T13:40:00Z</cp:lastPrinted>
  <dcterms:created xsi:type="dcterms:W3CDTF">2025-03-11T11:21:00Z</dcterms:created>
  <dcterms:modified xsi:type="dcterms:W3CDTF">2025-04-04T08:51:00Z</dcterms:modified>
</cp:coreProperties>
</file>