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3F907" w14:textId="77777777" w:rsidR="00420682" w:rsidRPr="007E26C7" w:rsidRDefault="00420682" w:rsidP="007E26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E26C7">
        <w:rPr>
          <w:rFonts w:ascii="Garamond" w:hAnsi="Garamond" w:cs="Times New Roman"/>
          <w:b/>
          <w:sz w:val="24"/>
          <w:szCs w:val="24"/>
        </w:rPr>
        <w:t>LIGJ</w:t>
      </w:r>
    </w:p>
    <w:p w14:paraId="6FB3F909" w14:textId="77777777" w:rsidR="0017706B" w:rsidRPr="007E26C7" w:rsidRDefault="002009A1" w:rsidP="007E26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E26C7">
        <w:rPr>
          <w:rFonts w:ascii="Garamond" w:hAnsi="Garamond" w:cs="Times New Roman"/>
          <w:b/>
          <w:sz w:val="24"/>
          <w:szCs w:val="24"/>
        </w:rPr>
        <w:t>Nr.</w:t>
      </w:r>
      <w:r w:rsidR="00F62A46" w:rsidRPr="007E26C7">
        <w:rPr>
          <w:rFonts w:ascii="Garamond" w:hAnsi="Garamond" w:cs="Times New Roman"/>
          <w:b/>
          <w:sz w:val="24"/>
          <w:szCs w:val="24"/>
        </w:rPr>
        <w:t xml:space="preserve"> </w:t>
      </w:r>
      <w:r w:rsidR="00585DA5" w:rsidRPr="007E26C7">
        <w:rPr>
          <w:rFonts w:ascii="Garamond" w:hAnsi="Garamond" w:cs="Times New Roman"/>
          <w:b/>
          <w:sz w:val="24"/>
          <w:szCs w:val="24"/>
        </w:rPr>
        <w:t>26</w:t>
      </w:r>
      <w:r w:rsidR="007748A2" w:rsidRPr="007E26C7">
        <w:rPr>
          <w:rFonts w:ascii="Garamond" w:hAnsi="Garamond" w:cs="Times New Roman"/>
          <w:b/>
          <w:sz w:val="24"/>
          <w:szCs w:val="24"/>
        </w:rPr>
        <w:t>/202</w:t>
      </w:r>
      <w:r w:rsidR="00DE793A" w:rsidRPr="007E26C7">
        <w:rPr>
          <w:rFonts w:ascii="Garamond" w:hAnsi="Garamond" w:cs="Times New Roman"/>
          <w:b/>
          <w:sz w:val="24"/>
          <w:szCs w:val="24"/>
        </w:rPr>
        <w:t>5</w:t>
      </w:r>
    </w:p>
    <w:p w14:paraId="6FB3F90A" w14:textId="77777777" w:rsidR="0017706B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FB3F90B" w14:textId="77777777" w:rsidR="00F71A00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E26C7">
        <w:rPr>
          <w:rFonts w:ascii="Garamond" w:hAnsi="Garamond" w:cs="Times New Roman"/>
          <w:b/>
          <w:sz w:val="24"/>
          <w:szCs w:val="24"/>
        </w:rPr>
        <w:t xml:space="preserve">PËR MIRATIMIN E AKTIT NORMATIV, ME FUQINË E LIGJIT, NR. 3, DATË 29.4.2025, “PËR DISA NDRYSHIME DHE SHTESA NË LIGJIN NR. 115/2024 </w:t>
      </w:r>
    </w:p>
    <w:p w14:paraId="6FB3F90C" w14:textId="24210B31" w:rsidR="0017706B" w:rsidRPr="007E26C7" w:rsidRDefault="004E0F58" w:rsidP="007E26C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‘</w:t>
      </w:r>
      <w:r w:rsidR="0017706B" w:rsidRPr="007E26C7">
        <w:rPr>
          <w:rFonts w:ascii="Garamond" w:hAnsi="Garamond" w:cs="Times New Roman"/>
          <w:b/>
          <w:sz w:val="24"/>
          <w:szCs w:val="24"/>
        </w:rPr>
        <w:t>PËR BUXHETIN E VITIT 2025</w:t>
      </w:r>
      <w:r>
        <w:rPr>
          <w:rFonts w:ascii="Garamond" w:hAnsi="Garamond" w:cs="Times New Roman"/>
          <w:b/>
          <w:sz w:val="24"/>
          <w:szCs w:val="24"/>
        </w:rPr>
        <w:t>’</w:t>
      </w:r>
      <w:r w:rsidR="0017706B" w:rsidRPr="007E26C7">
        <w:rPr>
          <w:rFonts w:ascii="Garamond" w:hAnsi="Garamond" w:cs="Times New Roman"/>
          <w:b/>
          <w:sz w:val="24"/>
          <w:szCs w:val="24"/>
        </w:rPr>
        <w:t>”</w:t>
      </w:r>
    </w:p>
    <w:p w14:paraId="6FB3F90D" w14:textId="77777777" w:rsidR="0017706B" w:rsidRPr="007E26C7" w:rsidRDefault="0017706B" w:rsidP="007E26C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FB3F90E" w14:textId="77777777" w:rsidR="0017706B" w:rsidRPr="007E26C7" w:rsidRDefault="0017706B" w:rsidP="007E26C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E26C7">
        <w:rPr>
          <w:rFonts w:ascii="Garamond" w:hAnsi="Garamond" w:cs="Times New Roman"/>
          <w:sz w:val="24"/>
          <w:szCs w:val="24"/>
        </w:rPr>
        <w:t>Në mbështetje të neneve 78, 101 dhe 160 të Kushtetutës, me propozimin e Këshillit të Ministrave,</w:t>
      </w:r>
    </w:p>
    <w:p w14:paraId="6FB3F90F" w14:textId="77777777" w:rsidR="0017706B" w:rsidRPr="007E26C7" w:rsidRDefault="0017706B" w:rsidP="007E26C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70B50A" w14:textId="77777777" w:rsidR="0017706B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E26C7">
        <w:rPr>
          <w:rFonts w:ascii="Garamond" w:hAnsi="Garamond" w:cs="Times New Roman"/>
          <w:sz w:val="24"/>
          <w:szCs w:val="24"/>
        </w:rPr>
        <w:t>KUVENDI</w:t>
      </w:r>
    </w:p>
    <w:p w14:paraId="6FB3F911" w14:textId="77777777" w:rsidR="0017706B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FB3F912" w14:textId="77777777" w:rsidR="0017706B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E26C7">
        <w:rPr>
          <w:rFonts w:ascii="Garamond" w:hAnsi="Garamond" w:cs="Times New Roman"/>
          <w:sz w:val="24"/>
          <w:szCs w:val="24"/>
        </w:rPr>
        <w:t>I REPUBLIKËS SË SHQIPËRISË</w:t>
      </w:r>
    </w:p>
    <w:p w14:paraId="6FB3F913" w14:textId="77777777" w:rsidR="0017706B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8899C2B" w14:textId="77777777" w:rsidR="0017706B" w:rsidRPr="007E26C7" w:rsidRDefault="0017706B" w:rsidP="007E26C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E26C7">
        <w:rPr>
          <w:rFonts w:ascii="Garamond" w:hAnsi="Garamond" w:cs="Times New Roman"/>
          <w:sz w:val="24"/>
          <w:szCs w:val="24"/>
        </w:rPr>
        <w:t>VENDOSI:</w:t>
      </w:r>
    </w:p>
    <w:p w14:paraId="6FB3F915" w14:textId="77777777" w:rsidR="0017706B" w:rsidRPr="007E26C7" w:rsidRDefault="0017706B" w:rsidP="007E26C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FB3F916" w14:textId="4035149F" w:rsidR="00024790" w:rsidRPr="007E26C7" w:rsidRDefault="00510A9A" w:rsidP="007E26C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E26C7">
        <w:rPr>
          <w:rFonts w:ascii="Garamond" w:hAnsi="Garamond" w:cs="Times New Roman"/>
          <w:sz w:val="24"/>
          <w:szCs w:val="24"/>
        </w:rPr>
        <w:t>Miratimin e</w:t>
      </w:r>
      <w:r w:rsidR="0017706B" w:rsidRPr="007E26C7">
        <w:rPr>
          <w:rFonts w:ascii="Garamond" w:hAnsi="Garamond" w:cs="Times New Roman"/>
          <w:sz w:val="24"/>
          <w:szCs w:val="24"/>
        </w:rPr>
        <w:t xml:space="preserve"> akti</w:t>
      </w:r>
      <w:r w:rsidRPr="007E26C7">
        <w:rPr>
          <w:rFonts w:ascii="Garamond" w:hAnsi="Garamond" w:cs="Times New Roman"/>
          <w:sz w:val="24"/>
          <w:szCs w:val="24"/>
        </w:rPr>
        <w:t>t</w:t>
      </w:r>
      <w:r w:rsidR="0017706B" w:rsidRPr="007E26C7">
        <w:rPr>
          <w:rFonts w:ascii="Garamond" w:hAnsi="Garamond" w:cs="Times New Roman"/>
          <w:sz w:val="24"/>
          <w:szCs w:val="24"/>
        </w:rPr>
        <w:t xml:space="preserve"> normativ, me fuqinë e ligjit, nr. 3, datë 29.4.2025, “Për disa ndryshime dhe shtesa në ligjin nr.</w:t>
      </w:r>
      <w:r w:rsidR="00F71A00" w:rsidRPr="007E26C7">
        <w:rPr>
          <w:rFonts w:ascii="Garamond" w:hAnsi="Garamond" w:cs="Times New Roman"/>
          <w:sz w:val="24"/>
          <w:szCs w:val="24"/>
        </w:rPr>
        <w:t xml:space="preserve"> </w:t>
      </w:r>
      <w:r w:rsidR="0017706B" w:rsidRPr="007E26C7">
        <w:rPr>
          <w:rFonts w:ascii="Garamond" w:hAnsi="Garamond" w:cs="Times New Roman"/>
          <w:sz w:val="24"/>
          <w:szCs w:val="24"/>
        </w:rPr>
        <w:t>1</w:t>
      </w:r>
      <w:r w:rsidR="00F71A00" w:rsidRPr="007E26C7">
        <w:rPr>
          <w:rFonts w:ascii="Garamond" w:hAnsi="Garamond" w:cs="Times New Roman"/>
          <w:sz w:val="24"/>
          <w:szCs w:val="24"/>
        </w:rPr>
        <w:t>15/2024</w:t>
      </w:r>
      <w:r w:rsidR="0017706B" w:rsidRPr="007E26C7">
        <w:rPr>
          <w:rFonts w:ascii="Garamond" w:hAnsi="Garamond" w:cs="Times New Roman"/>
          <w:sz w:val="24"/>
          <w:szCs w:val="24"/>
        </w:rPr>
        <w:t xml:space="preserve"> </w:t>
      </w:r>
      <w:r w:rsidR="00CA0E4E">
        <w:rPr>
          <w:rFonts w:ascii="Garamond" w:hAnsi="Garamond" w:cs="Times New Roman"/>
          <w:sz w:val="24"/>
          <w:szCs w:val="24"/>
        </w:rPr>
        <w:t>‘</w:t>
      </w:r>
      <w:r w:rsidR="0017706B" w:rsidRPr="007E26C7">
        <w:rPr>
          <w:rFonts w:ascii="Garamond" w:hAnsi="Garamond" w:cs="Times New Roman"/>
          <w:sz w:val="24"/>
          <w:szCs w:val="24"/>
        </w:rPr>
        <w:t>Për buxhetin e vitit 2025</w:t>
      </w:r>
      <w:r w:rsidR="00CA0E4E">
        <w:rPr>
          <w:rFonts w:ascii="Garamond" w:hAnsi="Garamond" w:cs="Times New Roman"/>
          <w:sz w:val="24"/>
          <w:szCs w:val="24"/>
        </w:rPr>
        <w:t>’</w:t>
      </w:r>
      <w:r w:rsidR="0017706B" w:rsidRPr="007E26C7">
        <w:rPr>
          <w:rFonts w:ascii="Garamond" w:hAnsi="Garamond" w:cs="Times New Roman"/>
          <w:sz w:val="24"/>
          <w:szCs w:val="24"/>
        </w:rPr>
        <w:t>”.</w:t>
      </w:r>
      <w:r w:rsidR="002009A1" w:rsidRPr="007E26C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FB3F917" w14:textId="77777777" w:rsidR="00DD7DEF" w:rsidRPr="007E26C7" w:rsidRDefault="00DD7DEF" w:rsidP="007E26C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FB3F91F" w14:textId="4F5836A8" w:rsidR="00976A3C" w:rsidRPr="007E26C7" w:rsidRDefault="00976A3C" w:rsidP="007E26C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E26C7">
        <w:rPr>
          <w:rFonts w:ascii="Garamond" w:hAnsi="Garamond" w:cs="Times New Roman"/>
          <w:bCs/>
          <w:sz w:val="24"/>
          <w:szCs w:val="24"/>
        </w:rPr>
        <w:t>Miratuar në datën</w:t>
      </w:r>
      <w:r w:rsidR="001624D1" w:rsidRPr="007E26C7">
        <w:rPr>
          <w:rFonts w:ascii="Garamond" w:hAnsi="Garamond" w:cs="Times New Roman"/>
          <w:bCs/>
          <w:sz w:val="24"/>
          <w:szCs w:val="24"/>
        </w:rPr>
        <w:t xml:space="preserve"> 5.6</w:t>
      </w:r>
      <w:r w:rsidR="00E611BD" w:rsidRPr="007E26C7">
        <w:rPr>
          <w:rFonts w:ascii="Garamond" w:hAnsi="Garamond" w:cs="Times New Roman"/>
          <w:bCs/>
          <w:sz w:val="24"/>
          <w:szCs w:val="24"/>
        </w:rPr>
        <w:t>.</w:t>
      </w:r>
      <w:r w:rsidR="007748A2" w:rsidRPr="007E26C7">
        <w:rPr>
          <w:rFonts w:ascii="Garamond" w:hAnsi="Garamond" w:cs="Times New Roman"/>
          <w:bCs/>
          <w:sz w:val="24"/>
          <w:szCs w:val="24"/>
        </w:rPr>
        <w:t>202</w:t>
      </w:r>
      <w:r w:rsidR="00DE793A" w:rsidRPr="007E26C7">
        <w:rPr>
          <w:rFonts w:ascii="Garamond" w:hAnsi="Garamond" w:cs="Times New Roman"/>
          <w:bCs/>
          <w:sz w:val="24"/>
          <w:szCs w:val="24"/>
        </w:rPr>
        <w:t>5</w:t>
      </w:r>
      <w:r w:rsidR="00CA0E4E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6FB3F920" w14:textId="77777777" w:rsidR="00CE5517" w:rsidRPr="007E26C7" w:rsidRDefault="00CE5517" w:rsidP="007E26C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260337B" w14:textId="6C568C7B" w:rsidR="008A48E5" w:rsidRPr="007E26C7" w:rsidRDefault="007E26C7" w:rsidP="00CA0E4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7E26C7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</w:t>
      </w:r>
      <w:r>
        <w:rPr>
          <w:rFonts w:ascii="Garamond" w:eastAsia="Times New Roman" w:hAnsi="Garamond" w:cs="Times New Roman"/>
          <w:b/>
          <w:sz w:val="24"/>
          <w:szCs w:val="24"/>
        </w:rPr>
        <w:t>201</w:t>
      </w:r>
      <w:r w:rsidRPr="007E26C7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</w:rPr>
        <w:t>24.6.2025</w:t>
      </w:r>
      <w:r w:rsidR="00CA0E4E">
        <w:rPr>
          <w:rFonts w:ascii="Garamond" w:eastAsia="Times New Roman" w:hAnsi="Garamond" w:cs="Times New Roman"/>
          <w:b/>
          <w:sz w:val="24"/>
          <w:szCs w:val="24"/>
        </w:rPr>
        <w:t>,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7E26C7">
        <w:rPr>
          <w:rFonts w:ascii="Garamond" w:eastAsia="Times New Roman" w:hAnsi="Garamond" w:cs="Times New Roman"/>
          <w:b/>
          <w:sz w:val="24"/>
          <w:szCs w:val="24"/>
        </w:rPr>
        <w:t xml:space="preserve">të Presidentit të Republikës së Shqipërisë, Bajram </w:t>
      </w:r>
      <w:proofErr w:type="spellStart"/>
      <w:r w:rsidRPr="007E26C7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="00CA0E4E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6FB3F922" w14:textId="77777777" w:rsidR="00213234" w:rsidRPr="007E26C7" w:rsidRDefault="00213234" w:rsidP="007E26C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7E26C7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8CEAC" w14:textId="77777777" w:rsidR="004E0F58" w:rsidRDefault="004E0F58" w:rsidP="00420682">
      <w:pPr>
        <w:spacing w:after="0" w:line="240" w:lineRule="auto"/>
      </w:pPr>
      <w:r>
        <w:separator/>
      </w:r>
    </w:p>
  </w:endnote>
  <w:endnote w:type="continuationSeparator" w:id="0">
    <w:p w14:paraId="2C3B1FC5" w14:textId="77777777" w:rsidR="004E0F58" w:rsidRDefault="004E0F58" w:rsidP="00420682">
      <w:pPr>
        <w:spacing w:after="0" w:line="240" w:lineRule="auto"/>
      </w:pPr>
      <w:r>
        <w:continuationSeparator/>
      </w:r>
    </w:p>
  </w:endnote>
  <w:endnote w:type="continuationNotice" w:id="1">
    <w:p w14:paraId="42290123" w14:textId="77777777" w:rsidR="004E0F58" w:rsidRDefault="004E0F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3F927" w14:textId="77777777" w:rsidR="004E0F58" w:rsidRDefault="004E0F5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FB3F928" w14:textId="77777777" w:rsidR="004E0F58" w:rsidRDefault="004E0F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D9181" w14:textId="77777777" w:rsidR="004E0F58" w:rsidRDefault="004E0F58" w:rsidP="00420682">
      <w:pPr>
        <w:spacing w:after="0" w:line="240" w:lineRule="auto"/>
      </w:pPr>
      <w:r>
        <w:separator/>
      </w:r>
    </w:p>
  </w:footnote>
  <w:footnote w:type="continuationSeparator" w:id="0">
    <w:p w14:paraId="70A1FEF5" w14:textId="77777777" w:rsidR="004E0F58" w:rsidRDefault="004E0F58" w:rsidP="00420682">
      <w:pPr>
        <w:spacing w:after="0" w:line="240" w:lineRule="auto"/>
      </w:pPr>
      <w:r>
        <w:continuationSeparator/>
      </w:r>
    </w:p>
  </w:footnote>
  <w:footnote w:type="continuationNotice" w:id="1">
    <w:p w14:paraId="666C52EE" w14:textId="77777777" w:rsidR="004E0F58" w:rsidRDefault="004E0F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24D1"/>
    <w:rsid w:val="00163579"/>
    <w:rsid w:val="00166272"/>
    <w:rsid w:val="00166898"/>
    <w:rsid w:val="00167D1D"/>
    <w:rsid w:val="00176471"/>
    <w:rsid w:val="0017706B"/>
    <w:rsid w:val="001816AF"/>
    <w:rsid w:val="00191A00"/>
    <w:rsid w:val="001942D4"/>
    <w:rsid w:val="001960B2"/>
    <w:rsid w:val="001969A7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56767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0F58"/>
    <w:rsid w:val="004E1C0F"/>
    <w:rsid w:val="004E48D1"/>
    <w:rsid w:val="004E49EC"/>
    <w:rsid w:val="004E62D6"/>
    <w:rsid w:val="004E7290"/>
    <w:rsid w:val="004E7E53"/>
    <w:rsid w:val="004F446C"/>
    <w:rsid w:val="004F447A"/>
    <w:rsid w:val="004F7030"/>
    <w:rsid w:val="00510A9A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85DA5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1EAB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17A7"/>
    <w:rsid w:val="007B4156"/>
    <w:rsid w:val="007C083E"/>
    <w:rsid w:val="007D6440"/>
    <w:rsid w:val="007D742E"/>
    <w:rsid w:val="007D76F7"/>
    <w:rsid w:val="007E0959"/>
    <w:rsid w:val="007E2515"/>
    <w:rsid w:val="007E26C7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2F06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2801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096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1099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67442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A0E4E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78E7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4D68"/>
    <w:rsid w:val="00F71A00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F90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26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customStyle="1" w:styleId="Heading1Char">
    <w:name w:val="Heading 1 Char"/>
    <w:basedOn w:val="DefaultParagraphFont"/>
    <w:link w:val="Heading1"/>
    <w:uiPriority w:val="9"/>
    <w:rsid w:val="007E26C7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AD5C7ADDE3433ABF9E7D4E90B55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2025-06-25T12:40:21Z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2025-06-25T00:00:00Z</Date_x0020_protokolli>
    <Titulli xmlns="0e656187-b300-4fb0-8bf4-3a50f872073c">Për miratimin e aktit normativ, me fuqinë e ligjit, nr. 3, datë 29.4.2025, “Për disa ndryshime dhe shtesa në ligjin nr. 115/2024, “Për buxhetin e vitit 2025”</Titulli>
    <Modifikuesi xmlns="0e656187-b300-4fb0-8bf4-3a50f872073c">nevila.samarxhi</Modifikuesi>
    <Nr_x002e__x0020_prot_x0020_QBZ xmlns="0e656187-b300-4fb0-8bf4-3a50f872073c">1013/1</Nr_x002e__x0020_prot_x0020_QBZ>
    <Data_x0020_e_x0020_Modifikimit xmlns="0e656187-b300-4fb0-8bf4-3a50f872073c">2025-06-25T13:06:56Z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1822/9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AD5C7ADDE3433ABF9E7D4E90B55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32721-70A6-43B8-8D4A-B40558C41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A220FD-821E-49E0-9725-5B6C129DDC08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481550C-4B6C-4AF9-88B4-E218312908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613A50-6879-40E8-835E-1803375959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46FEAE-2645-463A-9B33-D00D6322E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EBF476-4243-4F03-876D-7D115742F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3, datë 29.4.2025, “Për disa ndryshime dhe shtesa në ligjin nr. 115/2024, “Për buxhetin e vitit 2025”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3, datë 29.4.2025, “Për disa ndryshime dhe shtesa në ligjin nr. 115/2024, “Për buxhetin e vitit 2025”</dc:title>
  <dc:creator>gazmend.hanku</dc:creator>
  <cp:lastModifiedBy>Jorina Kryeziu</cp:lastModifiedBy>
  <cp:revision>5</cp:revision>
  <cp:lastPrinted>2025-06-10T08:22:00Z</cp:lastPrinted>
  <dcterms:created xsi:type="dcterms:W3CDTF">2025-06-25T11:46:00Z</dcterms:created>
  <dcterms:modified xsi:type="dcterms:W3CDTF">2025-06-26T07:15:00Z</dcterms:modified>
</cp:coreProperties>
</file>