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28002" w14:textId="77777777" w:rsidR="00420682" w:rsidRPr="003739FE" w:rsidRDefault="00420682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LIGJ</w:t>
      </w:r>
    </w:p>
    <w:p w14:paraId="57D28003" w14:textId="77777777" w:rsidR="00024790" w:rsidRPr="003739FE" w:rsidRDefault="002009A1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Nr.</w:t>
      </w:r>
      <w:r w:rsidR="00F62A46" w:rsidRPr="003739FE">
        <w:rPr>
          <w:rFonts w:ascii="Garamond" w:hAnsi="Garamond" w:cs="Times New Roman"/>
          <w:b/>
          <w:sz w:val="24"/>
          <w:szCs w:val="24"/>
        </w:rPr>
        <w:t xml:space="preserve"> </w:t>
      </w:r>
      <w:r w:rsidR="006A4F24" w:rsidRPr="003739FE">
        <w:rPr>
          <w:rFonts w:ascii="Garamond" w:hAnsi="Garamond" w:cs="Times New Roman"/>
          <w:b/>
          <w:sz w:val="24"/>
          <w:szCs w:val="24"/>
        </w:rPr>
        <w:t>51</w:t>
      </w:r>
      <w:r w:rsidR="007748A2" w:rsidRPr="003739FE">
        <w:rPr>
          <w:rFonts w:ascii="Garamond" w:hAnsi="Garamond" w:cs="Times New Roman"/>
          <w:b/>
          <w:sz w:val="24"/>
          <w:szCs w:val="24"/>
        </w:rPr>
        <w:t>/202</w:t>
      </w:r>
      <w:r w:rsidR="00DE793A" w:rsidRPr="003739FE">
        <w:rPr>
          <w:rFonts w:ascii="Garamond" w:hAnsi="Garamond" w:cs="Times New Roman"/>
          <w:b/>
          <w:sz w:val="24"/>
          <w:szCs w:val="24"/>
        </w:rPr>
        <w:t>5</w:t>
      </w:r>
      <w:r w:rsidRPr="003739F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7D28004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7D28005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PËR REZERVAT MATERIALE TË SHTETIT</w:t>
      </w:r>
    </w:p>
    <w:p w14:paraId="57D28006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07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Në mbështetje të neneve 78 dhe 83, pika 1, të Kushtetutës, me propozimin e Këshillit të Ministrave, </w:t>
      </w:r>
    </w:p>
    <w:p w14:paraId="57D28008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09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KUVENDI</w:t>
      </w:r>
    </w:p>
    <w:p w14:paraId="57D2800B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I REPUBLIKËS SË SHQIPËRISË</w:t>
      </w:r>
    </w:p>
    <w:p w14:paraId="57D2800C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0D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VENDOSI:</w:t>
      </w:r>
    </w:p>
    <w:p w14:paraId="57D2800E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0F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KREU I</w:t>
      </w:r>
    </w:p>
    <w:p w14:paraId="57D28011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DISPOZITA TË PËRGJITHSHME</w:t>
      </w:r>
    </w:p>
    <w:p w14:paraId="57D28012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13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</w:t>
      </w:r>
    </w:p>
    <w:p w14:paraId="57D28014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Objekti</w:t>
      </w:r>
    </w:p>
    <w:p w14:paraId="57D28015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16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Objekti i këtij ligji është vendosja e bazave juridike dhe administrative për rregullimin e përbërjes, planifikimit dhe administrimit të rezervave materiale të shtetit.</w:t>
      </w:r>
    </w:p>
    <w:p w14:paraId="57D28017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18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2</w:t>
      </w:r>
    </w:p>
    <w:p w14:paraId="57D28019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Qëllimi</w:t>
      </w:r>
    </w:p>
    <w:p w14:paraId="57D2801A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1B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Qëllimi i këtij ligji është përcaktimi i rregullave për krijimin, mirorganizimin dhe miradministrimin e rezervave materiale të shtetit, në funksion të mbrojtjes së popullsisë, ekonomisë, gjësë së gjallë, pasurisë, trashëgimisë kulturore, mjedisit, si dhe dhënies së ndihmave humanitare.</w:t>
      </w:r>
    </w:p>
    <w:p w14:paraId="57D2801C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1D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3</w:t>
      </w:r>
    </w:p>
    <w:p w14:paraId="57D2801E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Misioni</w:t>
      </w:r>
    </w:p>
    <w:p w14:paraId="57D2801F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20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Rezervat materiale të shtetit krijohen për të ndërhyrë në mënyrë operative për mbrojtjen e popullsisë dhe të ekonomisë, në situata të gjendjes së luftës, gjendjes së jashtëzakonshme, fatkeqësisë natyrore e fatkeqësive të tjera, veprimeve terroriste, në rast të çrregullimit të tregut, të cilat sjellin dëme të menjëhershme e të rënda për jetën, shëndetin e popullatës, gjësë së gjallë, </w:t>
      </w:r>
      <w:r w:rsidRPr="003739FE">
        <w:rPr>
          <w:rFonts w:ascii="Garamond" w:hAnsi="Garamond" w:cs="Times New Roman"/>
          <w:color w:val="000000" w:themeColor="text1"/>
          <w:sz w:val="24"/>
          <w:szCs w:val="24"/>
        </w:rPr>
        <w:t xml:space="preserve">pasurisë, </w:t>
      </w:r>
      <w:r w:rsidRPr="003739FE">
        <w:rPr>
          <w:rFonts w:ascii="Garamond" w:hAnsi="Garamond" w:cs="Times New Roman"/>
          <w:sz w:val="24"/>
          <w:szCs w:val="24"/>
        </w:rPr>
        <w:t>trashëgimisë kulturore, mjedisin, si dhe për dhënien e ndihmave humanitare, në përputhje me normat e së drejtës ndërkombëtare.</w:t>
      </w:r>
    </w:p>
    <w:p w14:paraId="57D28021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22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4</w:t>
      </w:r>
    </w:p>
    <w:p w14:paraId="57D28023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Përkufizime</w:t>
      </w:r>
    </w:p>
    <w:p w14:paraId="57D28024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25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Në këtë ligj, termat e mëposhtëm kanë këto kuptime:</w:t>
      </w:r>
    </w:p>
    <w:p w14:paraId="57D28026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“Administrim” përfshin shpërndarjen, këmbimin, freskimin, plotësimin, ruajtjen ose mirëmbajtjen, heqjen, seleksionimin, huadhënien, blerjen, shitjen dhe çdo veprim tjetër që mund të kryhet me rezervat materiale të shtetit.</w:t>
      </w:r>
    </w:p>
    <w:p w14:paraId="57D28027" w14:textId="74165D6F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 xml:space="preserve">“Çrregullim i tregut” 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është </w:t>
      </w:r>
      <w:r w:rsidRPr="003739FE">
        <w:rPr>
          <w:rFonts w:ascii="Garamond" w:hAnsi="Garamond" w:cs="Times New Roman"/>
          <w:sz w:val="24"/>
          <w:szCs w:val="24"/>
        </w:rPr>
        <w:t>prishja e theksuar e ekuilibrave të tregut, për shkak të rritjes së inflacionit, ku për përballimin e nevojave të tregut vendas, me vendim të Këshillit të Ministrave apo akt tjetër nënligjor, vendoset furnizimi apo plotësimi i nevojave me mall rezervë shteti.</w:t>
      </w:r>
    </w:p>
    <w:p w14:paraId="57D28028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3.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“Dhurim”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është</w:t>
      </w:r>
      <w:r w:rsidRPr="003739FE">
        <w:rPr>
          <w:rFonts w:ascii="Garamond" w:hAnsi="Garamond" w:cs="Times New Roman"/>
          <w:sz w:val="24"/>
          <w:szCs w:val="24"/>
        </w:rPr>
        <w:t xml:space="preserve"> dhurimi i rezervave materiale të shtetit vendeve të huaja në nevojë, brenda apo jashtë mekanizmit të mbrojtjes civile.</w:t>
      </w:r>
    </w:p>
    <w:p w14:paraId="57D28029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4.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“Emergjencë civile”</w:t>
      </w:r>
      <w:r w:rsidR="00D80B67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ka të njëjtin kuptim me atë të dhënë në ligjin për mbrojtjen civile.</w:t>
      </w:r>
    </w:p>
    <w:p w14:paraId="57D2802A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5.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“Fatkeqësi natyrore” ka të njëjtin kuptim me atë të dhënë në ligjin për mbrojtjen civile.</w:t>
      </w:r>
    </w:p>
    <w:p w14:paraId="57D2802B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6.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“Fatkeqësi të tjera” ka të njëjtin kuptim me atë të dhënë në ligjin për mbrojtjen civile.</w:t>
      </w:r>
    </w:p>
    <w:p w14:paraId="57D2802C" w14:textId="1413154A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lastRenderedPageBreak/>
        <w:t>7. “Freskim”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është</w:t>
      </w:r>
      <w:r w:rsidRPr="003739FE">
        <w:rPr>
          <w:rFonts w:ascii="Garamond" w:hAnsi="Garamond" w:cs="Times New Roman"/>
          <w:sz w:val="24"/>
          <w:szCs w:val="24"/>
        </w:rPr>
        <w:t xml:space="preserve"> zëvendësimi i rezervës materiale të shtetit për produktet, që janë në limitet e kohëruajtjes ose kur ato paraqesin rrezik zhvlerësimi cilësor.</w:t>
      </w:r>
    </w:p>
    <w:p w14:paraId="57D2802D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8.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“Heqje”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është</w:t>
      </w:r>
      <w:r w:rsidRPr="003739FE">
        <w:rPr>
          <w:rFonts w:ascii="Garamond" w:hAnsi="Garamond" w:cs="Times New Roman"/>
          <w:sz w:val="24"/>
          <w:szCs w:val="24"/>
        </w:rPr>
        <w:t xml:space="preserve"> veprimi administrativ, që kryhet kur prona nuk mund t’i shërbejë më qëllimit, sipas këtij ligji, dhe është e domosdoshme të veprohet në përputhje me aktet nënligjore në fuqi.</w:t>
      </w:r>
    </w:p>
    <w:p w14:paraId="57D2802E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9.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“Infrastrukturë magazinuese” përfshin ambientet për vendosjen dhe ruajtjen e rezervave materiale të shtetit.</w:t>
      </w:r>
    </w:p>
    <w:p w14:paraId="57D2802F" w14:textId="103AA82D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10.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“Këmbim”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është</w:t>
      </w:r>
      <w:r w:rsidRPr="003739FE">
        <w:rPr>
          <w:rFonts w:ascii="Garamond" w:hAnsi="Garamond" w:cs="Times New Roman"/>
          <w:sz w:val="24"/>
          <w:szCs w:val="24"/>
        </w:rPr>
        <w:t xml:space="preserve"> zëvendësimi i vlerës së mallit me një vlerë malli të një lloji tjetër, në cilësinë e kërkuar dhe në sasinë përkatëse, në varësi të vlerës monetare.</w:t>
      </w:r>
    </w:p>
    <w:p w14:paraId="57D28030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11.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“Limit maksimal i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rezervës materiale të shtetit” janë</w:t>
      </w:r>
      <w:r w:rsidRPr="003739FE">
        <w:rPr>
          <w:rFonts w:ascii="Garamond" w:hAnsi="Garamond" w:cs="Times New Roman"/>
          <w:sz w:val="24"/>
          <w:szCs w:val="24"/>
        </w:rPr>
        <w:t xml:space="preserve"> sasitë e artikullit, të shprehura në njësi matëse, të cilat vlerësohen si maksimale nga pikëpamja e nevojave në Republikën e Shqipërisë.</w:t>
      </w:r>
    </w:p>
    <w:p w14:paraId="57D28031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12.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“Limit minimal i artikullit të rezervës materiale të shtetit”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është</w:t>
      </w:r>
      <w:r w:rsidRPr="003739FE">
        <w:rPr>
          <w:rFonts w:ascii="Garamond" w:hAnsi="Garamond" w:cs="Times New Roman"/>
          <w:sz w:val="24"/>
          <w:szCs w:val="24"/>
        </w:rPr>
        <w:t xml:space="preserve"> sasia e caktuar, e shprehur në njësi matëse, nën të cilën nuk duhet të bjerë sasia e rezervës materiale të shtetit të këtij artikulli.</w:t>
      </w:r>
    </w:p>
    <w:p w14:paraId="57D28032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13.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“Mallra ndihmë humanitare” përfshijnë të gjitha ato mallra, që i jepen shtetit shqiptar si ndihmë humanitare nga shtete, d</w:t>
      </w:r>
      <w:r w:rsidR="006A78F4" w:rsidRPr="003739FE">
        <w:rPr>
          <w:rFonts w:ascii="Garamond" w:hAnsi="Garamond" w:cs="Times New Roman"/>
          <w:sz w:val="24"/>
          <w:szCs w:val="24"/>
        </w:rPr>
        <w:t>onatorë dhe individë për rastet sipas parashikimeve në nenin 2</w:t>
      </w:r>
      <w:r w:rsidRPr="003739FE">
        <w:rPr>
          <w:rFonts w:ascii="Garamond" w:hAnsi="Garamond" w:cs="Times New Roman"/>
          <w:sz w:val="24"/>
          <w:szCs w:val="24"/>
        </w:rPr>
        <w:t xml:space="preserve"> të këtij ligji.</w:t>
      </w:r>
    </w:p>
    <w:p w14:paraId="57D28033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14.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 xml:space="preserve">“Mallra të konfiskuara” përfshijnë mjetet e punës, lëndët e para, materialet, karburantet, produktet e gatshme, vlerat e tjera materiale dhe të gjitha sendet që kanë vlerë përdorimi për rezervën materiale të shtetit. </w:t>
      </w:r>
    </w:p>
    <w:p w14:paraId="57D28034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15.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“Mallra rezervë” përfshijnë mjetet e punës, lëndët e para, materialet, produktet e gatshme, vlerat e tjera materiale, që financohen nga buxheti i shtetit për të përballuar sit</w:t>
      </w:r>
      <w:r w:rsidR="006A78F4" w:rsidRPr="003739FE">
        <w:rPr>
          <w:rFonts w:ascii="Garamond" w:hAnsi="Garamond" w:cs="Times New Roman"/>
          <w:sz w:val="24"/>
          <w:szCs w:val="24"/>
        </w:rPr>
        <w:t>uatat e parashikuara në nenin 2</w:t>
      </w:r>
      <w:r w:rsidRPr="003739FE">
        <w:rPr>
          <w:rFonts w:ascii="Garamond" w:hAnsi="Garamond" w:cs="Times New Roman"/>
          <w:sz w:val="24"/>
          <w:szCs w:val="24"/>
        </w:rPr>
        <w:t xml:space="preserve"> të këtij ligji.</w:t>
      </w:r>
    </w:p>
    <w:p w14:paraId="57D28035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16.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“Ministri” është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ministri përgjegjës për rezervat materiale të shtetit.</w:t>
      </w:r>
      <w:r w:rsidRPr="003739FE">
        <w:rPr>
          <w:rFonts w:ascii="Garamond" w:hAnsi="Garamond" w:cs="Times New Roman"/>
          <w:sz w:val="24"/>
          <w:szCs w:val="24"/>
        </w:rPr>
        <w:t xml:space="preserve"> </w:t>
      </w:r>
    </w:p>
    <w:p w14:paraId="57D28036" w14:textId="5299C1D0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17.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“Nomenklaturë”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është</w:t>
      </w:r>
      <w:r w:rsidRPr="003739FE">
        <w:rPr>
          <w:rFonts w:ascii="Garamond" w:hAnsi="Garamond" w:cs="Times New Roman"/>
          <w:sz w:val="24"/>
          <w:szCs w:val="24"/>
        </w:rPr>
        <w:t xml:space="preserve"> tërësia e emërtimeve të mallrave ose sendeve rezervë materiale shteti.</w:t>
      </w:r>
    </w:p>
    <w:p w14:paraId="57D28037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18.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“Operatorë ekonomikë” janë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persona juridikë, fizikë, të cilët kanë ose krijojnë marrëdhënie kontraktore me rezervat materiale të shtetit për administrimin e mallrave rezervë </w:t>
      </w:r>
      <w:r w:rsidRPr="003739FE">
        <w:rPr>
          <w:rFonts w:ascii="Garamond" w:hAnsi="Garamond" w:cs="Times New Roman"/>
          <w:sz w:val="24"/>
          <w:szCs w:val="24"/>
        </w:rPr>
        <w:t xml:space="preserve">të </w:t>
      </w:r>
      <w:r w:rsidR="00E9022E" w:rsidRPr="003739FE">
        <w:rPr>
          <w:rFonts w:ascii="Garamond" w:hAnsi="Garamond" w:cs="Times New Roman"/>
          <w:sz w:val="24"/>
          <w:szCs w:val="24"/>
        </w:rPr>
        <w:t>shteti</w:t>
      </w:r>
      <w:r w:rsidRPr="003739FE">
        <w:rPr>
          <w:rFonts w:ascii="Garamond" w:hAnsi="Garamond" w:cs="Times New Roman"/>
          <w:sz w:val="24"/>
          <w:szCs w:val="24"/>
        </w:rPr>
        <w:t>t</w:t>
      </w:r>
      <w:r w:rsidR="00E9022E" w:rsidRPr="003739FE">
        <w:rPr>
          <w:rFonts w:ascii="Garamond" w:hAnsi="Garamond" w:cs="Times New Roman"/>
          <w:sz w:val="24"/>
          <w:szCs w:val="24"/>
        </w:rPr>
        <w:t>.</w:t>
      </w:r>
    </w:p>
    <w:p w14:paraId="57D28038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19.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“Plotësim” është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shtimi i sasisë së rezervës materiale të shtetit deri në limitet maksimale, të përcaktuara për to.</w:t>
      </w:r>
      <w:r w:rsidRPr="003739FE">
        <w:rPr>
          <w:rFonts w:ascii="Garamond" w:hAnsi="Garamond" w:cs="Times New Roman"/>
          <w:sz w:val="24"/>
          <w:szCs w:val="24"/>
        </w:rPr>
        <w:t xml:space="preserve"> </w:t>
      </w:r>
    </w:p>
    <w:p w14:paraId="57D28039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20.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 xml:space="preserve">“Rezervë materiale e shtetit” përfshin tërësinë e mallrave rezervë dhe aseteve, që administrohen nga Drejtoria e Përgjithshme e Rezervave Materiale të Shtetit. </w:t>
      </w:r>
    </w:p>
    <w:p w14:paraId="57D2803A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21.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“Ruajtje apo mirëmbajtje” përfshin bashkësinë e të gjithë veprimtarisë së administratës së rezervës dhe të agjentëve ekonomikë gjatë fazave të trajtimit për rezervat materiale të shtetit.</w:t>
      </w:r>
    </w:p>
    <w:p w14:paraId="57D2803B" w14:textId="12CC1733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22.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“Seleksionim” është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përzgjedhja e mallrave rezervë të shtetit dhe ndarja e tyre nisur nga vetitë, gjendja fizike dhe funksionaliteti. </w:t>
      </w:r>
    </w:p>
    <w:p w14:paraId="57D2803C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23.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“Strukturë e posaçme” është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strukturë jo e përhershme, që krijohet për menaxhimin e situatave të gjendjes së luftës e të akteve të ndryshme terroriste, si dhe të gjendjes së jashtëzakonshme. </w:t>
      </w:r>
    </w:p>
    <w:p w14:paraId="57D2803D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24.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“Shpërndarje”</w:t>
      </w:r>
      <w:r w:rsidR="006A78F4" w:rsidRPr="003739FE">
        <w:rPr>
          <w:rFonts w:ascii="Garamond" w:hAnsi="Garamond" w:cs="Times New Roman"/>
          <w:sz w:val="24"/>
          <w:szCs w:val="24"/>
        </w:rPr>
        <w:t xml:space="preserve"> është</w:t>
      </w:r>
      <w:r w:rsidRPr="003739FE">
        <w:rPr>
          <w:rFonts w:ascii="Garamond" w:hAnsi="Garamond" w:cs="Times New Roman"/>
          <w:sz w:val="24"/>
          <w:szCs w:val="24"/>
        </w:rPr>
        <w:t xml:space="preserve"> dhënia falas ose transferimi pa pagesë i rezervave materiale të shtetit.</w:t>
      </w:r>
    </w:p>
    <w:p w14:paraId="57D2803E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25.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“Zëvendësim” është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zëvendësimi i vlerës së mallit me një vlerë të mallit të të njëjtit lloj, të barabartë në cilësi, përkatësisht në sasi. </w:t>
      </w:r>
    </w:p>
    <w:p w14:paraId="57D2803F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40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KREU II</w:t>
      </w:r>
    </w:p>
    <w:p w14:paraId="57D28042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PËRBËRJA, PLANIFIKIMI DHE ADMINISTRIMI I REZERVAVE MATERIALE TË SHTETIT</w:t>
      </w:r>
    </w:p>
    <w:p w14:paraId="57D28043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44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5</w:t>
      </w:r>
    </w:p>
    <w:p w14:paraId="57D28045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Përbërja</w:t>
      </w:r>
    </w:p>
    <w:p w14:paraId="57D28046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47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Rezervat materiale të shtetit përbëhen nga:</w:t>
      </w:r>
    </w:p>
    <w:p w14:paraId="57D28048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a)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mallrat rezervë, që financohen nga buxheti i shtetit;</w:t>
      </w:r>
    </w:p>
    <w:p w14:paraId="57D28049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b)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mallrat, që vijnë si ndihmë humanitare;</w:t>
      </w:r>
    </w:p>
    <w:p w14:paraId="57D2804A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c)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 xml:space="preserve">mallrat, që kalojnë në pronësi të shtetit nga kundërvajtjet administrative dhe kryerja e veprave penale, </w:t>
      </w:r>
      <w:r w:rsidR="006A78F4" w:rsidRPr="003739FE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3739FE">
        <w:rPr>
          <w:rFonts w:ascii="Garamond" w:hAnsi="Garamond" w:cs="Times New Roman"/>
          <w:color w:val="000000" w:themeColor="text1"/>
          <w:sz w:val="24"/>
          <w:szCs w:val="24"/>
        </w:rPr>
        <w:t xml:space="preserve">ë </w:t>
      </w:r>
      <w:r w:rsidR="006A78F4" w:rsidRPr="003739FE">
        <w:rPr>
          <w:rFonts w:ascii="Garamond" w:hAnsi="Garamond" w:cs="Times New Roman"/>
          <w:color w:val="000000" w:themeColor="text1"/>
          <w:sz w:val="24"/>
          <w:szCs w:val="24"/>
        </w:rPr>
        <w:t xml:space="preserve">cilat </w:t>
      </w:r>
      <w:r w:rsidRPr="003739FE">
        <w:rPr>
          <w:rFonts w:ascii="Garamond" w:hAnsi="Garamond" w:cs="Times New Roman"/>
          <w:color w:val="000000" w:themeColor="text1"/>
          <w:sz w:val="24"/>
          <w:szCs w:val="24"/>
        </w:rPr>
        <w:t xml:space="preserve">kanë </w:t>
      </w:r>
      <w:r w:rsidRPr="003739FE">
        <w:rPr>
          <w:rFonts w:ascii="Garamond" w:hAnsi="Garamond" w:cs="Times New Roman"/>
          <w:sz w:val="24"/>
          <w:szCs w:val="24"/>
        </w:rPr>
        <w:t>vlerë përdorimi për rezervën materiale të shtetit;</w:t>
      </w:r>
    </w:p>
    <w:p w14:paraId="57D2804B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ç)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>asetet që ndodhen në territorin e Republikës së Shqipërisë e që administrohen nga Drejtoria e Përgjithshme e Rezervave Materiale të Shtetit.</w:t>
      </w:r>
    </w:p>
    <w:p w14:paraId="57D2804C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4D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lastRenderedPageBreak/>
        <w:t>Neni 6</w:t>
      </w:r>
    </w:p>
    <w:p w14:paraId="57D2804E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Planifikimi</w:t>
      </w:r>
    </w:p>
    <w:p w14:paraId="57D2804F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50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Planifikimi i rezervave materiale të shtetit bëhet nëpërmjet Planit Strategjik Afatmesëm të Rezervave Materiale të Shtetit dhe programit vjetor të rezervave materiale të shtetit.</w:t>
      </w:r>
    </w:p>
    <w:p w14:paraId="57D28051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>Plani Strategjik Afatmesëm i Rezervave Materiale të Shtetit është dokumenti bazë i planifikimit dhe i zhvillimit të rezervave materiale të shtetit.</w:t>
      </w:r>
    </w:p>
    <w:p w14:paraId="57D28052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3. </w:t>
      </w:r>
      <w:r w:rsidR="00E9022E" w:rsidRPr="003739FE">
        <w:rPr>
          <w:rFonts w:ascii="Garamond" w:hAnsi="Garamond" w:cs="Times New Roman"/>
          <w:sz w:val="24"/>
          <w:szCs w:val="24"/>
        </w:rPr>
        <w:t>Plani Strategjik Afatmesëm i Rezervave Materiale të Shtetit përmban:</w:t>
      </w:r>
    </w:p>
    <w:p w14:paraId="57D28053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a) </w:t>
      </w:r>
      <w:r w:rsidR="00E9022E" w:rsidRPr="003739FE">
        <w:rPr>
          <w:rFonts w:ascii="Garamond" w:hAnsi="Garamond" w:cs="Times New Roman"/>
          <w:sz w:val="24"/>
          <w:szCs w:val="24"/>
        </w:rPr>
        <w:t>vendvendosjen;</w:t>
      </w:r>
    </w:p>
    <w:p w14:paraId="57D28054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b) </w:t>
      </w:r>
      <w:r w:rsidR="00E9022E" w:rsidRPr="003739FE">
        <w:rPr>
          <w:rFonts w:ascii="Garamond" w:hAnsi="Garamond" w:cs="Times New Roman"/>
          <w:sz w:val="24"/>
          <w:szCs w:val="24"/>
        </w:rPr>
        <w:t>infrastrukturën magazinuese dhe sistemin e sigurisë;</w:t>
      </w:r>
    </w:p>
    <w:p w14:paraId="57D28055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c) </w:t>
      </w:r>
      <w:r w:rsidR="00E9022E" w:rsidRPr="003739FE">
        <w:rPr>
          <w:rFonts w:ascii="Garamond" w:hAnsi="Garamond" w:cs="Times New Roman"/>
          <w:sz w:val="24"/>
          <w:szCs w:val="24"/>
        </w:rPr>
        <w:t>nomenklaturën e rezervave materiale të shtetit;</w:t>
      </w:r>
    </w:p>
    <w:p w14:paraId="57D28056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ç)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sasinë minimale të mallrave, sipas llojit, e cila duhet të jetë gjithnjë gjendje për nevoja të furnizimit në raste të situatave të gjendjes së luftës, gjendjes së jashtëzakonshme, fatkeqësisë natyrore apo fatkeqësive të tjera, veprimeve terroriste; </w:t>
      </w:r>
    </w:p>
    <w:p w14:paraId="57D28057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d)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sasinë maksimale të mallrave, sipas llojit, e cila vlerësohet si maksimale nga pikëpamja e nevojave në Republikën e Shqipërisë, në raste të situatave të gjendjes së luftës, gjendjes së jashtëzakonshme, fatkeqësisë natyrore apo fatkeqësive të tjera, veprimeve terroriste; </w:t>
      </w:r>
    </w:p>
    <w:p w14:paraId="57D28058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dh) plotësimin e nomenklaturës së rezervave materiale të shtetit;</w:t>
      </w:r>
    </w:p>
    <w:p w14:paraId="57D28059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e) </w:t>
      </w:r>
      <w:r w:rsidR="00E9022E" w:rsidRPr="003739FE">
        <w:rPr>
          <w:rFonts w:ascii="Garamond" w:hAnsi="Garamond" w:cs="Times New Roman"/>
          <w:sz w:val="24"/>
          <w:szCs w:val="24"/>
        </w:rPr>
        <w:t>shpërndarjen territoriale të rezervave materiale të shtetit;</w:t>
      </w:r>
    </w:p>
    <w:p w14:paraId="57D2805A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ë) </w:t>
      </w:r>
      <w:r w:rsidR="00E9022E" w:rsidRPr="003739FE">
        <w:rPr>
          <w:rFonts w:ascii="Garamond" w:hAnsi="Garamond" w:cs="Times New Roman"/>
          <w:sz w:val="24"/>
          <w:szCs w:val="24"/>
        </w:rPr>
        <w:t>burimin e mjeteve financiare dhe shpërndarjen e tyre sipas destinacionit;</w:t>
      </w:r>
    </w:p>
    <w:p w14:paraId="57D2805B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f) </w:t>
      </w:r>
      <w:r w:rsidR="00E9022E" w:rsidRPr="003739FE">
        <w:rPr>
          <w:rFonts w:ascii="Garamond" w:hAnsi="Garamond" w:cs="Times New Roman"/>
          <w:sz w:val="24"/>
          <w:szCs w:val="24"/>
        </w:rPr>
        <w:t>koston për ruajtjen e mallit rezervë shteti nga operatorët ekonomikë;</w:t>
      </w:r>
    </w:p>
    <w:p w14:paraId="57D2805C" w14:textId="77777777" w:rsidR="00E9022E" w:rsidRPr="003739FE" w:rsidRDefault="006A78F4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g) </w:t>
      </w:r>
      <w:r w:rsidR="00E9022E" w:rsidRPr="003739FE">
        <w:rPr>
          <w:rFonts w:ascii="Garamond" w:hAnsi="Garamond" w:cs="Times New Roman"/>
          <w:sz w:val="24"/>
          <w:szCs w:val="24"/>
        </w:rPr>
        <w:t>plotësimin e infrastrukturës magazinuese dhe sigurisë;</w:t>
      </w:r>
    </w:p>
    <w:p w14:paraId="57D2805D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gj) medikamentet dhe pajisjet mjekësore; </w:t>
      </w:r>
    </w:p>
    <w:p w14:paraId="57D2805E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h) </w:t>
      </w:r>
      <w:r w:rsidR="00E9022E" w:rsidRPr="003739FE">
        <w:rPr>
          <w:rFonts w:ascii="Garamond" w:hAnsi="Garamond" w:cs="Times New Roman"/>
          <w:sz w:val="24"/>
          <w:szCs w:val="24"/>
        </w:rPr>
        <w:t>furnizimin;</w:t>
      </w:r>
    </w:p>
    <w:p w14:paraId="57D2805F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i) </w:t>
      </w:r>
      <w:r w:rsidR="00E9022E" w:rsidRPr="003739FE">
        <w:rPr>
          <w:rFonts w:ascii="Garamond" w:hAnsi="Garamond" w:cs="Times New Roman"/>
          <w:sz w:val="24"/>
          <w:szCs w:val="24"/>
        </w:rPr>
        <w:t>zëvendësimin;</w:t>
      </w:r>
    </w:p>
    <w:p w14:paraId="57D28060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j) </w:t>
      </w:r>
      <w:r w:rsidR="00E9022E" w:rsidRPr="003739FE">
        <w:rPr>
          <w:rFonts w:ascii="Garamond" w:hAnsi="Garamond" w:cs="Times New Roman"/>
          <w:sz w:val="24"/>
          <w:szCs w:val="24"/>
        </w:rPr>
        <w:t>freskimin;</w:t>
      </w:r>
    </w:p>
    <w:p w14:paraId="57D28061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k) </w:t>
      </w:r>
      <w:r w:rsidR="00E9022E" w:rsidRPr="003739FE">
        <w:rPr>
          <w:rFonts w:ascii="Garamond" w:hAnsi="Garamond" w:cs="Times New Roman"/>
          <w:sz w:val="24"/>
          <w:szCs w:val="24"/>
        </w:rPr>
        <w:t>përdorimin;</w:t>
      </w:r>
    </w:p>
    <w:p w14:paraId="57D28062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l) </w:t>
      </w:r>
      <w:r w:rsidR="00E9022E" w:rsidRPr="003739FE">
        <w:rPr>
          <w:rFonts w:ascii="Garamond" w:hAnsi="Garamond" w:cs="Times New Roman"/>
          <w:sz w:val="24"/>
          <w:szCs w:val="24"/>
        </w:rPr>
        <w:t>shpërndarjen;</w:t>
      </w:r>
    </w:p>
    <w:p w14:paraId="57D28063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ll) </w:t>
      </w:r>
      <w:r w:rsidR="00E9022E" w:rsidRPr="003739FE">
        <w:rPr>
          <w:rFonts w:ascii="Garamond" w:hAnsi="Garamond" w:cs="Times New Roman"/>
          <w:sz w:val="24"/>
          <w:szCs w:val="24"/>
        </w:rPr>
        <w:t>mirëmbajtjen;</w:t>
      </w:r>
    </w:p>
    <w:p w14:paraId="57D28064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m) </w:t>
      </w:r>
      <w:r w:rsidR="00E9022E" w:rsidRPr="003739FE">
        <w:rPr>
          <w:rFonts w:ascii="Garamond" w:hAnsi="Garamond" w:cs="Times New Roman"/>
          <w:sz w:val="24"/>
          <w:szCs w:val="24"/>
        </w:rPr>
        <w:t>shitjen;</w:t>
      </w:r>
    </w:p>
    <w:p w14:paraId="57D28065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n) </w:t>
      </w:r>
      <w:r w:rsidR="00E9022E" w:rsidRPr="003739FE">
        <w:rPr>
          <w:rFonts w:ascii="Garamond" w:hAnsi="Garamond" w:cs="Times New Roman"/>
          <w:sz w:val="24"/>
          <w:szCs w:val="24"/>
        </w:rPr>
        <w:t>këmbimin;</w:t>
      </w:r>
    </w:p>
    <w:p w14:paraId="57D28066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nj) </w:t>
      </w:r>
      <w:r w:rsidR="00E9022E" w:rsidRPr="003739FE">
        <w:rPr>
          <w:rFonts w:ascii="Garamond" w:hAnsi="Garamond" w:cs="Times New Roman"/>
          <w:sz w:val="24"/>
          <w:szCs w:val="24"/>
        </w:rPr>
        <w:t>dhurimin.</w:t>
      </w:r>
    </w:p>
    <w:p w14:paraId="57D28067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4. </w:t>
      </w:r>
      <w:r w:rsidR="00E9022E" w:rsidRPr="003739FE">
        <w:rPr>
          <w:rFonts w:ascii="Garamond" w:hAnsi="Garamond" w:cs="Times New Roman"/>
          <w:sz w:val="24"/>
          <w:szCs w:val="24"/>
        </w:rPr>
        <w:t>Programi vjetor për rezervat materiale të shtetit është veprimtaria teknike e planifikuar dhe hartohet në përputhje me Planin Afatmesëm Strategjik, në të cilin përcaktohet mënyra e zbatimit të elementeve përbërëse të Planit Afatmesëm Strategjik për vitin përkatës.</w:t>
      </w:r>
    </w:p>
    <w:p w14:paraId="57D28068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5. </w:t>
      </w:r>
      <w:r w:rsidR="00E9022E" w:rsidRPr="003739FE">
        <w:rPr>
          <w:rFonts w:ascii="Garamond" w:hAnsi="Garamond" w:cs="Times New Roman"/>
          <w:sz w:val="24"/>
          <w:szCs w:val="24"/>
        </w:rPr>
        <w:t>Plani Strategjik Afatmesëm i Rezervave Materiale të Shtetit miratohet me vendim të Këshillit të Ministrave dhe rishikohet çdo 3 vjet.</w:t>
      </w:r>
    </w:p>
    <w:p w14:paraId="57D28069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6. </w:t>
      </w:r>
      <w:r w:rsidR="00E9022E" w:rsidRPr="003739FE">
        <w:rPr>
          <w:rFonts w:ascii="Garamond" w:hAnsi="Garamond" w:cs="Times New Roman"/>
          <w:sz w:val="24"/>
          <w:szCs w:val="24"/>
        </w:rPr>
        <w:t>Programi vjetor për rezervat materiale të shtetit miratohet me urdhër të ministrit përgjegjës për rezervat materiale të shtetit.</w:t>
      </w:r>
    </w:p>
    <w:p w14:paraId="57D2806A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7. </w:t>
      </w:r>
      <w:r w:rsidR="00E9022E" w:rsidRPr="003739FE">
        <w:rPr>
          <w:rFonts w:ascii="Garamond" w:hAnsi="Garamond" w:cs="Times New Roman"/>
          <w:sz w:val="24"/>
          <w:szCs w:val="24"/>
        </w:rPr>
        <w:t>Plani Strategjik Afatmesëm i Rezervave Materiale të Shtetit dhe programi vjetor për rezervat materiale trajtohen sipas rregullave të përcaktuara në legjislacionin në fuqi për informacionin e klasifikuar.</w:t>
      </w:r>
    </w:p>
    <w:p w14:paraId="57D2806B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6C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7</w:t>
      </w:r>
    </w:p>
    <w:p w14:paraId="57D2806D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Përdorimi</w:t>
      </w:r>
    </w:p>
    <w:p w14:paraId="57D2806E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6F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Rezervat materiale të shtetit përdoren për nevoja të furnizimit në raste:</w:t>
      </w:r>
    </w:p>
    <w:p w14:paraId="57D28070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a)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të gjendjes së luftës dhe akteve terroriste; </w:t>
      </w:r>
    </w:p>
    <w:p w14:paraId="57D28071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b)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të gjendjes së jashtëzakonshme; </w:t>
      </w:r>
    </w:p>
    <w:p w14:paraId="57D28072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c) </w:t>
      </w:r>
      <w:r w:rsidR="00E9022E" w:rsidRPr="003739FE">
        <w:rPr>
          <w:rFonts w:ascii="Garamond" w:hAnsi="Garamond" w:cs="Times New Roman"/>
          <w:sz w:val="24"/>
          <w:szCs w:val="24"/>
        </w:rPr>
        <w:t>të fatkeqësive natyrore, fatkeqësive të tjera, emergjencave civile, si pasojë e këtyre të dyjave, si dhe të çrregullimit të tregut;</w:t>
      </w:r>
    </w:p>
    <w:p w14:paraId="57D28073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ç) të dhënies së ndihmave humanitare të shteteve tjera të dëmtuara, sipas normave të së drejtës ndërkombëtare ose akteve të tjera nënligjore.</w:t>
      </w:r>
    </w:p>
    <w:p w14:paraId="57D28074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75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lastRenderedPageBreak/>
        <w:t>Neni 8</w:t>
      </w:r>
    </w:p>
    <w:p w14:paraId="57D28076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Shpërndarja</w:t>
      </w:r>
    </w:p>
    <w:p w14:paraId="57D28077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78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Shpërndarja e mallrave rezervë materiale të shtetit bëhet në rastet:</w:t>
      </w:r>
    </w:p>
    <w:p w14:paraId="57D28079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a)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e përcaktuara në shkronjat “a” dhe </w:t>
      </w:r>
      <w:r w:rsidRPr="003739FE">
        <w:rPr>
          <w:rFonts w:ascii="Garamond" w:hAnsi="Garamond" w:cs="Times New Roman"/>
          <w:sz w:val="24"/>
          <w:szCs w:val="24"/>
        </w:rPr>
        <w:t>“b” të nenit 7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këtij ligji, gjatë së cilës Drejtoria e Përgjithshme e Rezervave Materiale të Shtetit zbaton vendimet e dhëna nga strukturat e posaçme për menaxhimin e situatës;</w:t>
      </w:r>
    </w:p>
    <w:p w14:paraId="57D2807A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b) e përcaktuara në shkronjën “c” të nenit 7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këtij ligji, gjatë së cilës Drejtoria e Përgjithshme e Rezervave Materiale të Shtetit zbaton vendimet e dhëna nga Komiteti Ndërministror i Emergjencave Civile;</w:t>
      </w:r>
    </w:p>
    <w:p w14:paraId="57D2807B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c) e përcaktuara në shkronjën “ç” të nenit 7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këtij ligji, gjatë së cilës Drejtoria e Përgjithshme e Rezervave Materiale të Shtetit zbaton legjislacionin në fuqi për ndihmat humanitare ose akte</w:t>
      </w:r>
      <w:r w:rsidRPr="003739FE">
        <w:rPr>
          <w:rFonts w:ascii="Garamond" w:hAnsi="Garamond" w:cs="Times New Roman"/>
          <w:sz w:val="24"/>
          <w:szCs w:val="24"/>
        </w:rPr>
        <w:t>t e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tjera nënligjore për këtë qëllim.</w:t>
      </w:r>
    </w:p>
    <w:p w14:paraId="57D2807C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>Përveç ras</w:t>
      </w:r>
      <w:r w:rsidRPr="003739FE">
        <w:rPr>
          <w:rFonts w:ascii="Garamond" w:hAnsi="Garamond" w:cs="Times New Roman"/>
          <w:sz w:val="24"/>
          <w:szCs w:val="24"/>
        </w:rPr>
        <w:t>teve të parashikuara në pikën 1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këtij neni, Drejtoria e Përgjithshme e Rezervave Materiale të Shtetit vlerëson dhe shpërndan mallra rezervë shteti, me kërkesë të kryetarit të bashkisë në situatat e emergjencave civile vendore dhe prefektit të qarkut në situatat e emergjenca civile rajonale, ku përcaktohet lloji i fatkeqësisë, përmbledhja e situatës emergjente aktuale, duke shprehur dhe pamundësinë e pushtetit lokal në mbështetjen e popullsisë, si dhe listën e nevojave për mbështetje.</w:t>
      </w:r>
    </w:p>
    <w:p w14:paraId="57D2807D" w14:textId="0C6F8E28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3.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Shpërndarja e mallrave rezervë materiale të shtetit bëhet me urdhër të drejtorit të </w:t>
      </w:r>
      <w:r w:rsidR="00660EB4" w:rsidRPr="003739FE">
        <w:rPr>
          <w:rFonts w:ascii="Garamond" w:hAnsi="Garamond" w:cs="Times New Roman"/>
          <w:sz w:val="24"/>
          <w:szCs w:val="24"/>
        </w:rPr>
        <w:t xml:space="preserve">përgjithshëm </w:t>
      </w:r>
      <w:r w:rsidR="00E9022E" w:rsidRPr="003739FE">
        <w:rPr>
          <w:rFonts w:ascii="Garamond" w:hAnsi="Garamond" w:cs="Times New Roman"/>
          <w:sz w:val="24"/>
          <w:szCs w:val="24"/>
        </w:rPr>
        <w:t>të Rezervave Materiale të Shtetit.</w:t>
      </w:r>
    </w:p>
    <w:p w14:paraId="57D2807E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7F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9</w:t>
      </w:r>
    </w:p>
    <w:p w14:paraId="57D28080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Financimi</w:t>
      </w:r>
    </w:p>
    <w:p w14:paraId="57D28081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82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Fondet për krijimin, plotësimin dhe administrimin e rezervave materiale të shtetit përballohen nga buxheti i shtetit.</w:t>
      </w:r>
    </w:p>
    <w:p w14:paraId="57D28083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Burimet e financimit të rezervave materiale të shtetit përbëhen nga: </w:t>
      </w:r>
    </w:p>
    <w:p w14:paraId="57D28084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a)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buxheti i shtetit; </w:t>
      </w:r>
    </w:p>
    <w:p w14:paraId="57D28085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b)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donacione të ndryshme; </w:t>
      </w:r>
    </w:p>
    <w:p w14:paraId="57D28086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c) </w:t>
      </w:r>
      <w:r w:rsidR="00E9022E" w:rsidRPr="003739FE">
        <w:rPr>
          <w:rFonts w:ascii="Garamond" w:hAnsi="Garamond" w:cs="Times New Roman"/>
          <w:sz w:val="24"/>
          <w:szCs w:val="24"/>
        </w:rPr>
        <w:t>burime të tjera të ligjshme.</w:t>
      </w:r>
    </w:p>
    <w:p w14:paraId="57D28087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88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10</w:t>
      </w:r>
    </w:p>
    <w:p w14:paraId="57D28089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Shitja</w:t>
      </w:r>
    </w:p>
    <w:p w14:paraId="57D2808A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8B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Mallrat rezervë shteti shiten në përputhje me legjislacionin në fuqi për ankandin publik, në rast të:</w:t>
      </w:r>
    </w:p>
    <w:p w14:paraId="57D2808C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a) </w:t>
      </w:r>
      <w:r w:rsidR="00E9022E" w:rsidRPr="003739FE">
        <w:rPr>
          <w:rFonts w:ascii="Garamond" w:hAnsi="Garamond" w:cs="Times New Roman"/>
          <w:sz w:val="24"/>
          <w:szCs w:val="24"/>
        </w:rPr>
        <w:t>pamundësisë së freskimit të tyre me institucionet publike apo me operatorët ekonomikë;</w:t>
      </w:r>
    </w:p>
    <w:p w14:paraId="57D2808D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b) </w:t>
      </w:r>
      <w:r w:rsidR="00E9022E" w:rsidRPr="003739FE">
        <w:rPr>
          <w:rFonts w:ascii="Garamond" w:hAnsi="Garamond" w:cs="Times New Roman"/>
          <w:sz w:val="24"/>
          <w:szCs w:val="24"/>
        </w:rPr>
        <w:t>tejkalimit të gjendjes maksimale dhe pamundësisë së freskimit të tyre.</w:t>
      </w:r>
    </w:p>
    <w:p w14:paraId="57D2808E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>Të ardhurat që krijohen nga shitja e mallrave rezervë mbeten në dispozicion të Drejtorisë së Përgjithshme të Rezervave Materiale të Shtetit, me destinacion përdorimi për plotësimin e sasive të artikujve të shitur.</w:t>
      </w:r>
    </w:p>
    <w:p w14:paraId="57D2808F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90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11</w:t>
      </w:r>
    </w:p>
    <w:p w14:paraId="57D28091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Ruajtja e limitit minimal</w:t>
      </w:r>
    </w:p>
    <w:p w14:paraId="57D28092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93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Kur nuk vendoset ndryshe, shpërndarja, freskimi, këmbimi, zëvendësimi ose shitja e mallrave rezervë bëhen duke ruajtur limitin minimal të tyre.</w:t>
      </w:r>
    </w:p>
    <w:p w14:paraId="57D28094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>Për mallrat ndihmë humanitare nuk përcaktohet limiti minimal. Ato administrohen dhe përdoren si mallrat rezervë.</w:t>
      </w:r>
    </w:p>
    <w:p w14:paraId="57D28095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11C571" w14:textId="77777777" w:rsidR="005933B6" w:rsidRDefault="005933B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7B8FE9E" w14:textId="77777777" w:rsidR="005933B6" w:rsidRDefault="005933B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AEADAA8" w14:textId="77777777" w:rsidR="005933B6" w:rsidRDefault="005933B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98CC56B" w14:textId="77777777" w:rsidR="005933B6" w:rsidRDefault="005933B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96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lastRenderedPageBreak/>
        <w:t>Neni 12</w:t>
      </w:r>
    </w:p>
    <w:p w14:paraId="57D28097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Marrja në dorëzim</w:t>
      </w:r>
    </w:p>
    <w:p w14:paraId="57D28098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99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Mënyra e marrjes në dorëzim të mallrave nga Drejtoria e Përgjithshme e Rezervave Materiale të Shtetit rregullohet me udhëzim të Këshillit të Ministrave.</w:t>
      </w:r>
    </w:p>
    <w:p w14:paraId="57D2809A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>Rezerva materiale e shtetit nuk merr në dorëzim mallra:</w:t>
      </w:r>
    </w:p>
    <w:p w14:paraId="57D2809B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a) </w:t>
      </w:r>
      <w:r w:rsidR="00E9022E" w:rsidRPr="003739FE">
        <w:rPr>
          <w:rFonts w:ascii="Garamond" w:hAnsi="Garamond" w:cs="Times New Roman"/>
          <w:sz w:val="24"/>
          <w:szCs w:val="24"/>
        </w:rPr>
        <w:t>të</w:t>
      </w:r>
      <w:r w:rsidRPr="003739FE">
        <w:rPr>
          <w:rFonts w:ascii="Garamond" w:hAnsi="Garamond" w:cs="Times New Roman"/>
          <w:sz w:val="24"/>
          <w:szCs w:val="24"/>
        </w:rPr>
        <w:t xml:space="preserve"> skaduara apo me afat përdorimi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jo më pak se 6 muaj para afatit të skadimit;</w:t>
      </w:r>
    </w:p>
    <w:p w14:paraId="57D2809C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b) </w:t>
      </w:r>
      <w:r w:rsidR="00E9022E" w:rsidRPr="003739FE">
        <w:rPr>
          <w:rFonts w:ascii="Garamond" w:hAnsi="Garamond" w:cs="Times New Roman"/>
          <w:sz w:val="24"/>
          <w:szCs w:val="24"/>
        </w:rPr>
        <w:t>pa vlerë përdorimi për rezervën materiale të shtetit.</w:t>
      </w:r>
    </w:p>
    <w:p w14:paraId="57D2809D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9E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13</w:t>
      </w:r>
    </w:p>
    <w:p w14:paraId="57D2809F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Blerja e rezervave materiale të shtetit</w:t>
      </w:r>
    </w:p>
    <w:p w14:paraId="57D280A0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A1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Blerja e rezervave materiale të shtetit, sipas planifikimeve buxhetore të bëra në programin vjetor, s</w:t>
      </w:r>
      <w:r w:rsidR="005933B6">
        <w:rPr>
          <w:rFonts w:ascii="Garamond" w:hAnsi="Garamond" w:cs="Times New Roman"/>
          <w:sz w:val="24"/>
          <w:szCs w:val="24"/>
        </w:rPr>
        <w:t>i</w:t>
      </w:r>
      <w:r w:rsidRPr="003739FE">
        <w:rPr>
          <w:rFonts w:ascii="Garamond" w:hAnsi="Garamond" w:cs="Times New Roman"/>
          <w:sz w:val="24"/>
          <w:szCs w:val="24"/>
        </w:rPr>
        <w:t>guron plotësimin e nevojave të rezervës materiale të shtetit për:</w:t>
      </w:r>
    </w:p>
    <w:p w14:paraId="57D280A2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a) </w:t>
      </w:r>
      <w:r w:rsidR="00E9022E" w:rsidRPr="003739FE">
        <w:rPr>
          <w:rFonts w:ascii="Garamond" w:hAnsi="Garamond" w:cs="Times New Roman"/>
          <w:sz w:val="24"/>
          <w:szCs w:val="24"/>
        </w:rPr>
        <w:t>infrastrukturën magazinuese dhe sigurisë;</w:t>
      </w:r>
    </w:p>
    <w:p w14:paraId="57D280A3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b) </w:t>
      </w:r>
      <w:r w:rsidR="00E9022E" w:rsidRPr="003739FE">
        <w:rPr>
          <w:rFonts w:ascii="Garamond" w:hAnsi="Garamond" w:cs="Times New Roman"/>
          <w:sz w:val="24"/>
          <w:szCs w:val="24"/>
        </w:rPr>
        <w:t>mjetet logjistike dhe karburantet;</w:t>
      </w:r>
    </w:p>
    <w:p w14:paraId="57D280A4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c) </w:t>
      </w:r>
      <w:r w:rsidR="00E9022E" w:rsidRPr="003739FE">
        <w:rPr>
          <w:rFonts w:ascii="Garamond" w:hAnsi="Garamond" w:cs="Times New Roman"/>
          <w:sz w:val="24"/>
          <w:szCs w:val="24"/>
        </w:rPr>
        <w:t>mallrat ushqimore rezervë shteti;</w:t>
      </w:r>
    </w:p>
    <w:p w14:paraId="57D280A5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ç) </w:t>
      </w:r>
      <w:r w:rsidR="00E9022E" w:rsidRPr="003739FE">
        <w:rPr>
          <w:rFonts w:ascii="Garamond" w:hAnsi="Garamond" w:cs="Times New Roman"/>
          <w:sz w:val="24"/>
          <w:szCs w:val="24"/>
        </w:rPr>
        <w:t>mallrat industriale rezervë shteti.</w:t>
      </w:r>
    </w:p>
    <w:p w14:paraId="57D280A6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A7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14</w:t>
      </w:r>
    </w:p>
    <w:p w14:paraId="57D280A8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Freskimi i mallrave rezervë</w:t>
      </w:r>
    </w:p>
    <w:p w14:paraId="57D280A9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AA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Freskimi i mallrave rezervë bëhet nëpërmjet këmbimit apo zëvendësimit me institucione që financohen nga buxheti i shtetit apo operatorët ekonomikë, që kanë kontrata të ngjashme furnizimi për këto mallra.</w:t>
      </w:r>
    </w:p>
    <w:p w14:paraId="57D280AB" w14:textId="77777777" w:rsidR="00E9022E" w:rsidRPr="003739FE" w:rsidRDefault="00372D46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Kur freskimi nëpërmjet këmbimit apo zëvendësimit nuk realizohet me institucione që financohen nga buxheti i shtetit, Drejtoria e Përgjithshme e Rezervave Materiale të Shtetit siguron freskimin e mallrave rezervë me operatorët ekonomikë, sipas rregullave të përcaktuara në legjislacionin në fuqi për prokurimin publik, duke ruajtur cilësinë e mallrave. </w:t>
      </w:r>
    </w:p>
    <w:p w14:paraId="57D280AC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AD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15</w:t>
      </w:r>
    </w:p>
    <w:p w14:paraId="57D280AE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Seleksionimi</w:t>
      </w:r>
    </w:p>
    <w:p w14:paraId="57D280AF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B0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Seleksionimi i artikullit rezervë materiale të shtetit bëhet vetëm në rastet e avarisë së pakthyeshme ekologjike, të shkaktuara nga forcat madhore, të rrezikimit të jetës apo të shëndetit, si dhe për mbrojtjen nga zhvlerësimi i menjëhershëm i sasive të rezervës materiale të shtetit. Seleksionimi mund të bëhet edhe për materialet e përdorura apo të dëmtuara në situatat e parashikuara në nenin 3, të këtij ligji.</w:t>
      </w:r>
    </w:p>
    <w:p w14:paraId="57D280B1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B2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16</w:t>
      </w:r>
    </w:p>
    <w:p w14:paraId="57D280B3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Magazinimi, ruajtja dhe mirëmbajtja e mallrave</w:t>
      </w:r>
    </w:p>
    <w:p w14:paraId="57D280B4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B5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>Magazinimi afatgjatë i produkteve kryhet në njësitë rajonale vartëse.</w:t>
      </w:r>
    </w:p>
    <w:p w14:paraId="57D280B6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>Për mallrat e rezervave materiale të shtetit, në rast pamundësie magazinimi në njësitë rajonale vartëse apo nevoje për mirëmbajtje të mallrave, Drejtoria e Përgjithshme e Rezervave Materiale të Shtetit lidh kontrata për ofrimin e shërbimit të magazinimit me operatorët ekonomikë, të cilët plotësojnë kushtet teknike të nevojshme dhe të domosdoshme për të siguruar pandryshueshmërinë e gjendjes cilësore të mallrave rezervë materiale të shtetit, sipas rregullave të përcaktuara në legjislacionin në fuqi për prokurimin publik.</w:t>
      </w:r>
    </w:p>
    <w:p w14:paraId="57D280B7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9B1706" w14:textId="77777777" w:rsidR="00111CC6" w:rsidRDefault="00111CC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8184BCC" w14:textId="77777777" w:rsidR="00111CC6" w:rsidRDefault="00111CC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25CB24" w14:textId="77777777" w:rsidR="00111CC6" w:rsidRDefault="00111CC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93F75AA" w14:textId="77777777" w:rsidR="00111CC6" w:rsidRDefault="00111CC6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B8" w14:textId="76EEFBD1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3739FE">
        <w:rPr>
          <w:rFonts w:ascii="Garamond" w:hAnsi="Garamond" w:cs="Times New Roman"/>
          <w:sz w:val="24"/>
          <w:szCs w:val="24"/>
        </w:rPr>
        <w:lastRenderedPageBreak/>
        <w:t>KREU III</w:t>
      </w:r>
    </w:p>
    <w:p w14:paraId="57D280BA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DREJTORIA E PËRGJITHSHME E REZERVAVE MATERIALE TË SHTETIT</w:t>
      </w:r>
    </w:p>
    <w:p w14:paraId="57D280BB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BC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17</w:t>
      </w:r>
    </w:p>
    <w:p w14:paraId="57D280BD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Organizimi dhe funksionimi</w:t>
      </w:r>
    </w:p>
    <w:p w14:paraId="57D280BE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BF" w14:textId="4B6D8BF1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Rezervat materiale të shtetit administrohen nga ministri përgjegjës për rezervat materiale të shtetit nëpërmjet Drejtorisë së Përgjithshme të Rezervave Materiale të Shtetit (në vijim </w:t>
      </w:r>
      <w:r w:rsidR="006B52DF">
        <w:rPr>
          <w:rFonts w:ascii="Garamond" w:hAnsi="Garamond" w:cs="Times New Roman"/>
          <w:sz w:val="24"/>
          <w:szCs w:val="24"/>
        </w:rPr>
        <w:t>“</w:t>
      </w:r>
      <w:r w:rsidR="00E9022E" w:rsidRPr="003739FE">
        <w:rPr>
          <w:rFonts w:ascii="Garamond" w:hAnsi="Garamond" w:cs="Times New Roman"/>
          <w:sz w:val="24"/>
          <w:szCs w:val="24"/>
        </w:rPr>
        <w:t>DPRMSH</w:t>
      </w:r>
      <w:r w:rsidR="006B52DF">
        <w:rPr>
          <w:rFonts w:ascii="Garamond" w:hAnsi="Garamond" w:cs="Times New Roman"/>
          <w:sz w:val="24"/>
          <w:szCs w:val="24"/>
        </w:rPr>
        <w:t>”</w:t>
      </w:r>
      <w:r w:rsidR="00E9022E" w:rsidRPr="003739FE">
        <w:rPr>
          <w:rFonts w:ascii="Garamond" w:hAnsi="Garamond" w:cs="Times New Roman"/>
          <w:sz w:val="24"/>
          <w:szCs w:val="24"/>
        </w:rPr>
        <w:t>), në mënyrat dhe kushtet që përcaktohen n</w:t>
      </w:r>
      <w:r w:rsidR="000774B7" w:rsidRPr="003739FE">
        <w:rPr>
          <w:rFonts w:ascii="Garamond" w:hAnsi="Garamond" w:cs="Times New Roman"/>
          <w:sz w:val="24"/>
          <w:szCs w:val="24"/>
        </w:rPr>
        <w:t>ga ky ligj dhe aktet nënligjore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në zbatim të tij.</w:t>
      </w:r>
    </w:p>
    <w:p w14:paraId="57D280C0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>Drejtoria e Përgjithshme e Rezervave Materiale të Shtetit është person juridik, publik, buxhetor, në varësi të ministrit përgjegjës për rezervat materiale të shtetit, me seli në Tiranë.</w:t>
      </w:r>
    </w:p>
    <w:p w14:paraId="57D280C1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3. </w:t>
      </w:r>
      <w:r w:rsidR="00E9022E" w:rsidRPr="003739FE">
        <w:rPr>
          <w:rFonts w:ascii="Garamond" w:hAnsi="Garamond" w:cs="Times New Roman"/>
          <w:sz w:val="24"/>
          <w:szCs w:val="24"/>
        </w:rPr>
        <w:t>Drejtoria e Përgjithshme e Rezervave Materiale të Shtetit organizohet në dy nivele, qendror dhe rajonal.</w:t>
      </w:r>
    </w:p>
    <w:p w14:paraId="57D280C2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4. </w:t>
      </w:r>
      <w:r w:rsidR="00E9022E" w:rsidRPr="003739FE">
        <w:rPr>
          <w:rFonts w:ascii="Garamond" w:hAnsi="Garamond" w:cs="Times New Roman"/>
          <w:sz w:val="24"/>
          <w:szCs w:val="24"/>
        </w:rPr>
        <w:t>Drejtoria e Përgjithshme e Rezervave Materiale të Shtetit ushtron këto përgjegjësi funksionale:</w:t>
      </w:r>
    </w:p>
    <w:p w14:paraId="57D280C3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a) z</w:t>
      </w:r>
      <w:r w:rsidR="00E9022E" w:rsidRPr="003739FE">
        <w:rPr>
          <w:rFonts w:ascii="Garamond" w:hAnsi="Garamond" w:cs="Times New Roman"/>
          <w:sz w:val="24"/>
          <w:szCs w:val="24"/>
        </w:rPr>
        <w:t>baton politikën e Këshillit të Ministrave në fushën e rezervave materiale të shtetit;</w:t>
      </w:r>
    </w:p>
    <w:p w14:paraId="57D280C4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b) z</w:t>
      </w:r>
      <w:r w:rsidR="00E9022E" w:rsidRPr="003739FE">
        <w:rPr>
          <w:rFonts w:ascii="Garamond" w:hAnsi="Garamond" w:cs="Times New Roman"/>
          <w:sz w:val="24"/>
          <w:szCs w:val="24"/>
        </w:rPr>
        <w:t>baton drejtimet strategjike dhe objektivat e përcaktuar nga ministria përgjegjëse për rezervat materiale të shtetit;</w:t>
      </w:r>
    </w:p>
    <w:p w14:paraId="57D280C5" w14:textId="77777777" w:rsidR="00E9022E" w:rsidRPr="003739FE" w:rsidRDefault="00744FAB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c) b</w:t>
      </w:r>
      <w:r w:rsidR="00E9022E" w:rsidRPr="003739FE">
        <w:rPr>
          <w:rFonts w:ascii="Garamond" w:hAnsi="Garamond" w:cs="Times New Roman"/>
          <w:sz w:val="24"/>
          <w:szCs w:val="24"/>
        </w:rPr>
        <w:t>ashkëpunon me organizatat homologe ndërkombëtare dhe organizmat ndërkombëtarë, në kuadër të zgjidhjes efektive të problemeve në fushën e rezervave materiale të shtetit, si dhe veprimtari të tjera për plotësimin e detyrave, të përcaktuara në kë</w:t>
      </w:r>
      <w:r w:rsidR="000774B7" w:rsidRPr="003739FE">
        <w:rPr>
          <w:rFonts w:ascii="Garamond" w:hAnsi="Garamond" w:cs="Times New Roman"/>
          <w:sz w:val="24"/>
          <w:szCs w:val="24"/>
        </w:rPr>
        <w:t>të ligj dhe në aktet nënligjore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në zbatim të tij, si dhe në normat e së drejtës ndërkombëtare;</w:t>
      </w:r>
    </w:p>
    <w:p w14:paraId="57D280C6" w14:textId="25B62D7C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ç) l</w:t>
      </w:r>
      <w:r w:rsidR="00E9022E" w:rsidRPr="003739FE">
        <w:rPr>
          <w:rFonts w:ascii="Garamond" w:hAnsi="Garamond" w:cs="Times New Roman"/>
          <w:sz w:val="24"/>
          <w:szCs w:val="24"/>
        </w:rPr>
        <w:t>idh marrëveshje me organizatat homologe ndërkombëtare dhe organizmat ndërkombëtarë për rezervat materiale të shtetit.</w:t>
      </w:r>
    </w:p>
    <w:p w14:paraId="57D280C7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5. </w:t>
      </w:r>
      <w:r w:rsidR="00E9022E" w:rsidRPr="003739FE">
        <w:rPr>
          <w:rFonts w:ascii="Garamond" w:hAnsi="Garamond" w:cs="Times New Roman"/>
          <w:sz w:val="24"/>
          <w:szCs w:val="24"/>
        </w:rPr>
        <w:t>Organizimi dhe funksionimi i DPRMSH-së, si dhe detyrat e saj përcaktohen me vendim të Këshillit të Ministrave, me propozimin e ministrit.</w:t>
      </w:r>
    </w:p>
    <w:p w14:paraId="57D280C8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6. </w:t>
      </w:r>
      <w:r w:rsidR="00E9022E" w:rsidRPr="003739FE">
        <w:rPr>
          <w:rFonts w:ascii="Garamond" w:hAnsi="Garamond" w:cs="Times New Roman"/>
          <w:sz w:val="24"/>
          <w:szCs w:val="24"/>
        </w:rPr>
        <w:t>Struktura dhe organika e Drejtorisë së Përgjithshme të Rezervave Materiale të Shtetit miratohen me urdhër të Kryeministrit, sipas përcaktimeve në legjislacionin në fuqi për organizimin dhe funksionimin e administratës shtetërore.</w:t>
      </w:r>
    </w:p>
    <w:p w14:paraId="57D280C9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7. </w:t>
      </w:r>
      <w:r w:rsidR="00E9022E" w:rsidRPr="003739FE">
        <w:rPr>
          <w:rFonts w:ascii="Garamond" w:hAnsi="Garamond" w:cs="Times New Roman"/>
          <w:sz w:val="24"/>
          <w:szCs w:val="24"/>
        </w:rPr>
        <w:t>Drejtoria e Përgjithshme e Rezervave Materiale të Shtetit përgjigjet për drejtimin dhe kontrollin e veprimtarisë administrative të degëve të saj rajonale.</w:t>
      </w:r>
    </w:p>
    <w:p w14:paraId="57D280CA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8.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Nëpunësit e Drejtorisë së Përgjithshme të Rezervave Materiale të Shtetit, në nivel qendror dhe rajonal, gëzojnë statusin e nëpunësit civil. </w:t>
      </w:r>
    </w:p>
    <w:p w14:paraId="57D280CB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9. </w:t>
      </w:r>
      <w:r w:rsidR="00E9022E" w:rsidRPr="003739FE">
        <w:rPr>
          <w:rFonts w:ascii="Garamond" w:hAnsi="Garamond" w:cs="Times New Roman"/>
          <w:sz w:val="24"/>
          <w:szCs w:val="24"/>
        </w:rPr>
        <w:t>Marrëdhëniet e punës së punonjësve administrativë të DPRMSH-së, në nivel qendror dhe rajonal, rregullohen sipas dispozitave të Kodit të Punës.</w:t>
      </w:r>
    </w:p>
    <w:p w14:paraId="57D280CC" w14:textId="49B8BA80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10.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Pr="003739FE">
        <w:rPr>
          <w:rFonts w:ascii="Garamond" w:hAnsi="Garamond" w:cs="Times New Roman"/>
          <w:sz w:val="24"/>
          <w:szCs w:val="24"/>
        </w:rPr>
        <w:t xml:space="preserve">Rregullorja për metodat e brendshme të punës dhe për sjelljen e personelit të DPRMSH-së, në nivel qendror dhe rajonal, miratohet nga ministri, me propozimin e drejtorit të </w:t>
      </w:r>
      <w:r w:rsidR="00660EB4" w:rsidRPr="003739FE">
        <w:rPr>
          <w:rFonts w:ascii="Garamond" w:hAnsi="Garamond" w:cs="Times New Roman"/>
          <w:sz w:val="24"/>
          <w:szCs w:val="24"/>
        </w:rPr>
        <w:t xml:space="preserve">përgjithshëm </w:t>
      </w:r>
      <w:r w:rsidRPr="003739FE">
        <w:rPr>
          <w:rFonts w:ascii="Garamond" w:hAnsi="Garamond" w:cs="Times New Roman"/>
          <w:sz w:val="24"/>
          <w:szCs w:val="24"/>
        </w:rPr>
        <w:t>të Rezervave Materiale të Shtetit.</w:t>
      </w:r>
    </w:p>
    <w:p w14:paraId="57D280CD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CE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18</w:t>
      </w:r>
    </w:p>
    <w:p w14:paraId="57D280CF" w14:textId="2513736F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 xml:space="preserve">Drejtori i </w:t>
      </w:r>
      <w:r w:rsidR="006B52DF">
        <w:rPr>
          <w:rFonts w:ascii="Garamond" w:hAnsi="Garamond" w:cs="Times New Roman"/>
          <w:b/>
          <w:sz w:val="24"/>
          <w:szCs w:val="24"/>
        </w:rPr>
        <w:t>p</w:t>
      </w:r>
      <w:r w:rsidRPr="003739FE">
        <w:rPr>
          <w:rFonts w:ascii="Garamond" w:hAnsi="Garamond" w:cs="Times New Roman"/>
          <w:b/>
          <w:sz w:val="24"/>
          <w:szCs w:val="24"/>
        </w:rPr>
        <w:t>ërgjithshëm</w:t>
      </w:r>
    </w:p>
    <w:p w14:paraId="57D280D0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D1" w14:textId="168C1FE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Drejtori i </w:t>
      </w:r>
      <w:r w:rsidR="006B52DF">
        <w:rPr>
          <w:rFonts w:ascii="Garamond" w:hAnsi="Garamond" w:cs="Times New Roman"/>
          <w:sz w:val="24"/>
          <w:szCs w:val="24"/>
        </w:rPr>
        <w:t>p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ërgjithshëm i Rezervave Materiale të Shtetit është autoriteti më i lartë administrativ i DPRMSH-së dhe përgjigjet drejtpërdrejt para ministrit për realizimin e politikave dhe të objektivave të përcaktuar. </w:t>
      </w:r>
    </w:p>
    <w:p w14:paraId="57D280D2" w14:textId="18B0A82D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2.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Drejtori i </w:t>
      </w:r>
      <w:r w:rsidR="006B52DF">
        <w:rPr>
          <w:rFonts w:ascii="Garamond" w:hAnsi="Garamond" w:cs="Times New Roman"/>
          <w:sz w:val="24"/>
          <w:szCs w:val="24"/>
        </w:rPr>
        <w:t>p</w:t>
      </w:r>
      <w:r w:rsidR="00E9022E" w:rsidRPr="003739FE">
        <w:rPr>
          <w:rFonts w:ascii="Garamond" w:hAnsi="Garamond" w:cs="Times New Roman"/>
          <w:sz w:val="24"/>
          <w:szCs w:val="24"/>
        </w:rPr>
        <w:t>ërgjithshëm i Rezervave Materiale</w:t>
      </w:r>
      <w:r w:rsidR="002C77E1" w:rsidRPr="003739FE">
        <w:rPr>
          <w:rFonts w:ascii="Garamond" w:hAnsi="Garamond" w:cs="Times New Roman"/>
          <w:sz w:val="24"/>
          <w:szCs w:val="24"/>
        </w:rPr>
        <w:t xml:space="preserve"> të Shtetit është nëpunës civil, i cili </w:t>
      </w:r>
      <w:r w:rsidR="00E9022E" w:rsidRPr="003739FE">
        <w:rPr>
          <w:rFonts w:ascii="Garamond" w:hAnsi="Garamond" w:cs="Times New Roman"/>
          <w:sz w:val="24"/>
          <w:szCs w:val="24"/>
        </w:rPr>
        <w:t>emërohet</w:t>
      </w:r>
      <w:r w:rsidR="002C77E1" w:rsidRPr="003739FE">
        <w:rPr>
          <w:rFonts w:ascii="Garamond" w:hAnsi="Garamond" w:cs="Times New Roman"/>
          <w:sz w:val="24"/>
          <w:szCs w:val="24"/>
        </w:rPr>
        <w:t xml:space="preserve"> dhe lirohet nga detyra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sipas legjislacionit për shërbimin civil.</w:t>
      </w:r>
    </w:p>
    <w:p w14:paraId="57D280D3" w14:textId="4C309639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3.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Drejtori i </w:t>
      </w:r>
      <w:r w:rsidR="006B52DF">
        <w:rPr>
          <w:rFonts w:ascii="Garamond" w:hAnsi="Garamond" w:cs="Times New Roman"/>
          <w:sz w:val="24"/>
          <w:szCs w:val="24"/>
        </w:rPr>
        <w:t>p</w:t>
      </w:r>
      <w:r w:rsidR="00E9022E" w:rsidRPr="003739FE">
        <w:rPr>
          <w:rFonts w:ascii="Garamond" w:hAnsi="Garamond" w:cs="Times New Roman"/>
          <w:sz w:val="24"/>
          <w:szCs w:val="24"/>
        </w:rPr>
        <w:t>ërgjithshëm i Rezervave Materiale të Shtetit ka këto detyra:</w:t>
      </w:r>
    </w:p>
    <w:p w14:paraId="57D280D4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a) o</w:t>
      </w:r>
      <w:r w:rsidR="00E9022E" w:rsidRPr="003739FE">
        <w:rPr>
          <w:rFonts w:ascii="Garamond" w:hAnsi="Garamond" w:cs="Times New Roman"/>
          <w:sz w:val="24"/>
          <w:szCs w:val="24"/>
        </w:rPr>
        <w:t>rganizon, drejton dhe kontrollon veprimtarinë e Drejtorisë së Përgjithshme të Rezervave Materiale të Shtetit;</w:t>
      </w:r>
    </w:p>
    <w:p w14:paraId="57D280D5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b) p</w:t>
      </w:r>
      <w:r w:rsidR="00E9022E" w:rsidRPr="003739FE">
        <w:rPr>
          <w:rFonts w:ascii="Garamond" w:hAnsi="Garamond" w:cs="Times New Roman"/>
          <w:sz w:val="24"/>
          <w:szCs w:val="24"/>
        </w:rPr>
        <w:t>ërfaqëson Drejtorinë e Përgjithshme të Rezervave Materiale të Shtetit;</w:t>
      </w:r>
    </w:p>
    <w:p w14:paraId="57D280D6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c) e</w:t>
      </w:r>
      <w:r w:rsidR="00E9022E" w:rsidRPr="003739FE">
        <w:rPr>
          <w:rFonts w:ascii="Garamond" w:hAnsi="Garamond" w:cs="Times New Roman"/>
          <w:sz w:val="24"/>
          <w:szCs w:val="24"/>
        </w:rPr>
        <w:t>mëron dhe liron nga detyra punonjësit administrativë të Drejtorisë së Përgjithshme të Rezervave Materiale të Shtetit dhe të d</w:t>
      </w:r>
      <w:r w:rsidRPr="003739FE">
        <w:rPr>
          <w:rFonts w:ascii="Garamond" w:hAnsi="Garamond" w:cs="Times New Roman"/>
          <w:sz w:val="24"/>
          <w:szCs w:val="24"/>
        </w:rPr>
        <w:t>egëve rajonale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në varësi të saj; </w:t>
      </w:r>
    </w:p>
    <w:p w14:paraId="57D280D7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ç) m</w:t>
      </w:r>
      <w:r w:rsidR="00E9022E" w:rsidRPr="003739FE">
        <w:rPr>
          <w:rFonts w:ascii="Garamond" w:hAnsi="Garamond" w:cs="Times New Roman"/>
          <w:sz w:val="24"/>
          <w:szCs w:val="24"/>
        </w:rPr>
        <w:t>enaxhon dhe është përgjegjës për buxhetin;</w:t>
      </w:r>
    </w:p>
    <w:p w14:paraId="57D280D8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lastRenderedPageBreak/>
        <w:t>d) n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xjerr urdhra e udhëzime për veprimtarinë e strukturave të saj, në nivel qendror dhe rajonal, në fushën e rezervave materiale të shtetit; </w:t>
      </w:r>
    </w:p>
    <w:p w14:paraId="57D280D9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dh)</w:t>
      </w:r>
      <w:r w:rsidR="00A42502" w:rsidRPr="003739FE">
        <w:rPr>
          <w:rFonts w:ascii="Garamond" w:hAnsi="Garamond" w:cs="Times New Roman"/>
          <w:sz w:val="24"/>
          <w:szCs w:val="24"/>
        </w:rPr>
        <w:t xml:space="preserve"> </w:t>
      </w:r>
      <w:r w:rsidR="000774B7" w:rsidRPr="003739FE">
        <w:rPr>
          <w:rFonts w:ascii="Garamond" w:hAnsi="Garamond" w:cs="Times New Roman"/>
          <w:sz w:val="24"/>
          <w:szCs w:val="24"/>
        </w:rPr>
        <w:t>b</w:t>
      </w:r>
      <w:r w:rsidRPr="003739FE">
        <w:rPr>
          <w:rFonts w:ascii="Garamond" w:hAnsi="Garamond" w:cs="Times New Roman"/>
          <w:sz w:val="24"/>
          <w:szCs w:val="24"/>
        </w:rPr>
        <w:t>ashkërendon veprimtarinë e Drejtorisë së Përgjithshme të Rezervave Materiale të Shtetit me organet qendrore dhe organet e tjera shtetërore në fushën e rezervave materiale të shtetit;</w:t>
      </w:r>
    </w:p>
    <w:p w14:paraId="57D280DA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e) s</w:t>
      </w:r>
      <w:r w:rsidR="00E9022E" w:rsidRPr="003739FE">
        <w:rPr>
          <w:rFonts w:ascii="Garamond" w:hAnsi="Garamond" w:cs="Times New Roman"/>
          <w:sz w:val="24"/>
          <w:szCs w:val="24"/>
        </w:rPr>
        <w:t>iguron vendvendosjen e rezervave materiale të shtetit;</w:t>
      </w:r>
    </w:p>
    <w:p w14:paraId="57D280DB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ë) s</w:t>
      </w:r>
      <w:r w:rsidR="00E9022E" w:rsidRPr="003739FE">
        <w:rPr>
          <w:rFonts w:ascii="Garamond" w:hAnsi="Garamond" w:cs="Times New Roman"/>
          <w:sz w:val="24"/>
          <w:szCs w:val="24"/>
        </w:rPr>
        <w:t>iguron krijimin dhe administrimin e</w:t>
      </w:r>
      <w:r w:rsidRPr="003739FE">
        <w:rPr>
          <w:rFonts w:ascii="Garamond" w:hAnsi="Garamond" w:cs="Times New Roman"/>
          <w:sz w:val="24"/>
          <w:szCs w:val="24"/>
        </w:rPr>
        <w:t xml:space="preserve"> rezervave materiale të shtetit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në përputhje me qëllimin dhe kërkesat e këtij ligji;</w:t>
      </w:r>
    </w:p>
    <w:p w14:paraId="57D280DC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f) kryen detyra të tjera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në zbatim të këtij ligji dhe legjislacionit në fuqi.</w:t>
      </w:r>
    </w:p>
    <w:p w14:paraId="57D280DD" w14:textId="537550B5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4.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Drejtori i </w:t>
      </w:r>
      <w:r w:rsidR="006B52DF">
        <w:rPr>
          <w:rFonts w:ascii="Garamond" w:hAnsi="Garamond" w:cs="Times New Roman"/>
          <w:sz w:val="24"/>
          <w:szCs w:val="24"/>
        </w:rPr>
        <w:t>p</w:t>
      </w:r>
      <w:r w:rsidR="00E9022E" w:rsidRPr="003739FE">
        <w:rPr>
          <w:rFonts w:ascii="Garamond" w:hAnsi="Garamond" w:cs="Times New Roman"/>
          <w:sz w:val="24"/>
          <w:szCs w:val="24"/>
        </w:rPr>
        <w:t>ërgjithshëm i Rezervave Materiale të Shtetit informon periodikisht ministrin përgjegjës për rezervat materiale të shtetit, Këshillin e Ministrave dhe, kur i kërkohet, Komitetin Ndërministror të Emergjencave Civile për gjendjen e mallrave rezervë materiale të shtetit.</w:t>
      </w:r>
    </w:p>
    <w:p w14:paraId="57D280DE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DF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19</w:t>
      </w:r>
    </w:p>
    <w:p w14:paraId="57D280E0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Bashkëpunimi</w:t>
      </w:r>
    </w:p>
    <w:p w14:paraId="57D280E1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E2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Drejtoria e Përgjithshme e Rezervave Materiale të Shtetit bashkëpunon me ministritë, institucionet qendrore, personat fizikë dhe juridikë, në funksion të ushtrimit të detyrave e të funksioneve të saj.</w:t>
      </w:r>
    </w:p>
    <w:p w14:paraId="57D280E3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E4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KREU IV</w:t>
      </w:r>
    </w:p>
    <w:p w14:paraId="57D280E6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DISPOZITA TË FUNDIT</w:t>
      </w:r>
    </w:p>
    <w:p w14:paraId="57D280E7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7D280E8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20</w:t>
      </w:r>
    </w:p>
    <w:p w14:paraId="57D280E9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Nxjerrja e akteve nënligjore</w:t>
      </w:r>
    </w:p>
    <w:p w14:paraId="57D280EA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EB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1.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Ngarkohet </w:t>
      </w:r>
      <w:r w:rsidRPr="003739FE">
        <w:rPr>
          <w:rFonts w:ascii="Garamond" w:hAnsi="Garamond" w:cs="Times New Roman"/>
          <w:sz w:val="24"/>
          <w:szCs w:val="24"/>
        </w:rPr>
        <w:t>Këshilli i Ministrave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që brenda 6 muajve </w:t>
      </w:r>
      <w:r w:rsidRPr="003739FE">
        <w:rPr>
          <w:rFonts w:ascii="Garamond" w:hAnsi="Garamond" w:cs="Times New Roman"/>
          <w:sz w:val="24"/>
          <w:szCs w:val="24"/>
        </w:rPr>
        <w:t>nga hyrja në fuqi e këtij ligji të miratojë aktet nënligjore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në zbatim të </w:t>
      </w:r>
      <w:r w:rsidRPr="003739FE">
        <w:rPr>
          <w:rFonts w:ascii="Garamond" w:hAnsi="Garamond" w:cs="Times New Roman"/>
          <w:sz w:val="24"/>
          <w:szCs w:val="24"/>
        </w:rPr>
        <w:t>pikës 5, të nenit 6, të pikës 1 të nenit 12 dhe të pikës 5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nenit 17</w:t>
      </w:r>
      <w:r w:rsidRPr="003739FE">
        <w:rPr>
          <w:rFonts w:ascii="Garamond" w:hAnsi="Garamond" w:cs="Times New Roman"/>
          <w:sz w:val="24"/>
          <w:szCs w:val="24"/>
        </w:rPr>
        <w:t xml:space="preserve"> të këtij ligji</w:t>
      </w:r>
      <w:r w:rsidR="00E9022E" w:rsidRPr="003739FE">
        <w:rPr>
          <w:rFonts w:ascii="Garamond" w:hAnsi="Garamond" w:cs="Times New Roman"/>
          <w:sz w:val="24"/>
          <w:szCs w:val="24"/>
        </w:rPr>
        <w:t>.</w:t>
      </w:r>
    </w:p>
    <w:p w14:paraId="57D280EC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2. Ngarkohet Kryeministri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që brenda 6 muajve nga hyrja në fuqi</w:t>
      </w:r>
      <w:r w:rsidRPr="003739FE">
        <w:rPr>
          <w:rFonts w:ascii="Garamond" w:hAnsi="Garamond" w:cs="Times New Roman"/>
          <w:sz w:val="24"/>
          <w:szCs w:val="24"/>
        </w:rPr>
        <w:t xml:space="preserve"> e këtij ligji të miratojë aktin nënligjor në zbatim të pikës 6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nenit 17</w:t>
      </w:r>
      <w:r w:rsidRPr="003739FE">
        <w:rPr>
          <w:rFonts w:ascii="Garamond" w:hAnsi="Garamond" w:cs="Times New Roman"/>
          <w:sz w:val="24"/>
          <w:szCs w:val="24"/>
        </w:rPr>
        <w:t xml:space="preserve"> të këtij ligji</w:t>
      </w:r>
      <w:r w:rsidR="00E9022E" w:rsidRPr="003739FE">
        <w:rPr>
          <w:rFonts w:ascii="Garamond" w:hAnsi="Garamond" w:cs="Times New Roman"/>
          <w:sz w:val="24"/>
          <w:szCs w:val="24"/>
        </w:rPr>
        <w:t>.</w:t>
      </w:r>
    </w:p>
    <w:p w14:paraId="57D280ED" w14:textId="77777777" w:rsidR="000774B7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3. </w:t>
      </w:r>
      <w:r w:rsidR="00E9022E" w:rsidRPr="003739FE">
        <w:rPr>
          <w:rFonts w:ascii="Garamond" w:hAnsi="Garamond" w:cs="Times New Roman"/>
          <w:sz w:val="24"/>
          <w:szCs w:val="24"/>
        </w:rPr>
        <w:t>Ngarkohet ministri përgjegjës për rezervat materiale të shtetit</w:t>
      </w:r>
      <w:r w:rsidRPr="003739FE">
        <w:rPr>
          <w:rFonts w:ascii="Garamond" w:hAnsi="Garamond" w:cs="Times New Roman"/>
          <w:sz w:val="24"/>
          <w:szCs w:val="24"/>
        </w:rPr>
        <w:t xml:space="preserve"> 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që brenda 6 muajve </w:t>
      </w:r>
      <w:r w:rsidRPr="003739FE">
        <w:rPr>
          <w:rFonts w:ascii="Garamond" w:hAnsi="Garamond" w:cs="Times New Roman"/>
          <w:sz w:val="24"/>
          <w:szCs w:val="24"/>
        </w:rPr>
        <w:t>nga hyrja në fuqi e këtij ligji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miratojë aktet nënligjore në zbatim të pikës 6, të ne</w:t>
      </w:r>
      <w:r w:rsidRPr="003739FE">
        <w:rPr>
          <w:rFonts w:ascii="Garamond" w:hAnsi="Garamond" w:cs="Times New Roman"/>
          <w:sz w:val="24"/>
          <w:szCs w:val="24"/>
        </w:rPr>
        <w:t>nit 6, dhe të pikës 10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të nenit 17</w:t>
      </w:r>
      <w:r w:rsidRPr="003739FE">
        <w:rPr>
          <w:rFonts w:ascii="Garamond" w:hAnsi="Garamond" w:cs="Times New Roman"/>
          <w:sz w:val="24"/>
          <w:szCs w:val="24"/>
        </w:rPr>
        <w:t xml:space="preserve"> të këtij ligji.</w:t>
      </w:r>
    </w:p>
    <w:p w14:paraId="57D280EE" w14:textId="77777777" w:rsidR="00E9022E" w:rsidRPr="003739FE" w:rsidRDefault="000774B7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4. </w:t>
      </w:r>
      <w:r w:rsidR="00E9022E" w:rsidRPr="003739FE">
        <w:rPr>
          <w:rFonts w:ascii="Garamond" w:hAnsi="Garamond" w:cs="Times New Roman"/>
          <w:sz w:val="24"/>
          <w:szCs w:val="24"/>
        </w:rPr>
        <w:t>Aktet nënligjore, të nxjerra deri në momentin e hyrjes në fuqi të këtij ligji dhe që nuk bien në kundërshtim me të, do të zbatohen deri n</w:t>
      </w:r>
      <w:r w:rsidRPr="003739FE">
        <w:rPr>
          <w:rFonts w:ascii="Garamond" w:hAnsi="Garamond" w:cs="Times New Roman"/>
          <w:sz w:val="24"/>
          <w:szCs w:val="24"/>
        </w:rPr>
        <w:t>ë nxjerrjen e akteve nënligjore</w:t>
      </w:r>
      <w:r w:rsidR="00E9022E" w:rsidRPr="003739FE">
        <w:rPr>
          <w:rFonts w:ascii="Garamond" w:hAnsi="Garamond" w:cs="Times New Roman"/>
          <w:sz w:val="24"/>
          <w:szCs w:val="24"/>
        </w:rPr>
        <w:t xml:space="preserve"> në zbatim të këtij ligji.</w:t>
      </w:r>
    </w:p>
    <w:p w14:paraId="57D280EF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F0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21</w:t>
      </w:r>
    </w:p>
    <w:p w14:paraId="57D280F1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Shfuqizime</w:t>
      </w:r>
    </w:p>
    <w:p w14:paraId="57D280F2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F3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Ligji nr. 9900, datë 10.4.2008, “Për rezervat materiale të shtetit”, i ndryshuar, shfuqizohet.</w:t>
      </w:r>
    </w:p>
    <w:p w14:paraId="57D280F4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F5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>Neni 22</w:t>
      </w:r>
    </w:p>
    <w:p w14:paraId="57D280F6" w14:textId="77777777" w:rsidR="00E9022E" w:rsidRPr="003739FE" w:rsidRDefault="00E9022E" w:rsidP="003739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39FE">
        <w:rPr>
          <w:rFonts w:ascii="Garamond" w:hAnsi="Garamond" w:cs="Times New Roman"/>
          <w:b/>
          <w:sz w:val="24"/>
          <w:szCs w:val="24"/>
        </w:rPr>
        <w:t>Hyrja në fuqi</w:t>
      </w:r>
    </w:p>
    <w:p w14:paraId="57D280F7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F8" w14:textId="77777777" w:rsidR="00E9022E" w:rsidRPr="003739FE" w:rsidRDefault="00E9022E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39FE">
        <w:rPr>
          <w:rFonts w:ascii="Garamond" w:hAnsi="Garamond" w:cs="Times New Roman"/>
          <w:sz w:val="24"/>
          <w:szCs w:val="24"/>
        </w:rPr>
        <w:t xml:space="preserve">Ky ligj hyn </w:t>
      </w:r>
      <w:r w:rsidR="000774B7" w:rsidRPr="003739FE">
        <w:rPr>
          <w:rFonts w:ascii="Garamond" w:hAnsi="Garamond" w:cs="Times New Roman"/>
          <w:sz w:val="24"/>
          <w:szCs w:val="24"/>
        </w:rPr>
        <w:t>në fuqi 15 ditë pas botimit në Fletoren Zyrtare</w:t>
      </w:r>
      <w:r w:rsidRPr="003739FE">
        <w:rPr>
          <w:rFonts w:ascii="Garamond" w:hAnsi="Garamond" w:cs="Times New Roman"/>
          <w:sz w:val="24"/>
          <w:szCs w:val="24"/>
        </w:rPr>
        <w:t>.</w:t>
      </w:r>
    </w:p>
    <w:p w14:paraId="2E74E497" w14:textId="77777777" w:rsidR="006B52DF" w:rsidRDefault="006B52DF" w:rsidP="003739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D280F9" w14:textId="55724E65" w:rsidR="00976A3C" w:rsidRPr="003739FE" w:rsidRDefault="00976A3C" w:rsidP="003739F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739F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739FE">
        <w:rPr>
          <w:rFonts w:ascii="Garamond" w:hAnsi="Garamond" w:cs="Times New Roman"/>
          <w:bCs/>
          <w:sz w:val="24"/>
          <w:szCs w:val="24"/>
        </w:rPr>
        <w:t xml:space="preserve"> </w:t>
      </w:r>
      <w:r w:rsidR="00E9022E" w:rsidRPr="003739FE">
        <w:rPr>
          <w:rFonts w:ascii="Garamond" w:hAnsi="Garamond" w:cs="Times New Roman"/>
          <w:bCs/>
          <w:sz w:val="24"/>
          <w:szCs w:val="24"/>
        </w:rPr>
        <w:t>3</w:t>
      </w:r>
      <w:r w:rsidR="00E611BD" w:rsidRPr="003739FE">
        <w:rPr>
          <w:rFonts w:ascii="Garamond" w:hAnsi="Garamond" w:cs="Times New Roman"/>
          <w:bCs/>
          <w:sz w:val="24"/>
          <w:szCs w:val="24"/>
        </w:rPr>
        <w:t>.</w:t>
      </w:r>
      <w:r w:rsidR="00E9022E" w:rsidRPr="003739FE">
        <w:rPr>
          <w:rFonts w:ascii="Garamond" w:hAnsi="Garamond" w:cs="Times New Roman"/>
          <w:bCs/>
          <w:sz w:val="24"/>
          <w:szCs w:val="24"/>
        </w:rPr>
        <w:t>7.</w:t>
      </w:r>
      <w:r w:rsidR="007748A2" w:rsidRPr="003739FE">
        <w:rPr>
          <w:rFonts w:ascii="Garamond" w:hAnsi="Garamond" w:cs="Times New Roman"/>
          <w:bCs/>
          <w:sz w:val="24"/>
          <w:szCs w:val="24"/>
        </w:rPr>
        <w:t>202</w:t>
      </w:r>
      <w:r w:rsidR="00DE793A" w:rsidRPr="003739FE">
        <w:rPr>
          <w:rFonts w:ascii="Garamond" w:hAnsi="Garamond" w:cs="Times New Roman"/>
          <w:bCs/>
          <w:sz w:val="24"/>
          <w:szCs w:val="24"/>
        </w:rPr>
        <w:t>5</w:t>
      </w:r>
      <w:r w:rsidR="006B52DF">
        <w:rPr>
          <w:rFonts w:ascii="Garamond" w:hAnsi="Garamond" w:cs="Times New Roman"/>
          <w:bCs/>
          <w:sz w:val="24"/>
          <w:szCs w:val="24"/>
        </w:rPr>
        <w:t>.</w:t>
      </w:r>
    </w:p>
    <w:p w14:paraId="57D280FA" w14:textId="77777777" w:rsidR="00200D3D" w:rsidRPr="003739FE" w:rsidRDefault="00200D3D" w:rsidP="003739F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7D280FB" w14:textId="4BD4915E" w:rsidR="003739FE" w:rsidRPr="003739FE" w:rsidRDefault="003739FE" w:rsidP="006B52D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739FE">
        <w:rPr>
          <w:rFonts w:ascii="Garamond" w:hAnsi="Garamond"/>
          <w:b/>
          <w:sz w:val="24"/>
          <w:szCs w:val="24"/>
        </w:rPr>
        <w:t xml:space="preserve">Shpallur me dekretin </w:t>
      </w:r>
      <w:r w:rsidR="006B52DF">
        <w:rPr>
          <w:rFonts w:ascii="Garamond" w:hAnsi="Garamond"/>
          <w:b/>
          <w:sz w:val="24"/>
          <w:szCs w:val="24"/>
        </w:rPr>
        <w:t>nr. 246</w:t>
      </w:r>
      <w:r w:rsidRPr="003739FE">
        <w:rPr>
          <w:rFonts w:ascii="Garamond" w:hAnsi="Garamond"/>
          <w:b/>
          <w:sz w:val="24"/>
          <w:szCs w:val="24"/>
        </w:rPr>
        <w:t xml:space="preserve">, datë </w:t>
      </w:r>
      <w:r w:rsidR="006B52DF">
        <w:rPr>
          <w:rFonts w:ascii="Garamond" w:hAnsi="Garamond"/>
          <w:b/>
          <w:sz w:val="24"/>
          <w:szCs w:val="24"/>
        </w:rPr>
        <w:t>11.7.2025,</w:t>
      </w:r>
      <w:r w:rsidRPr="003739FE">
        <w:rPr>
          <w:rFonts w:ascii="Garamond" w:hAnsi="Garamond"/>
          <w:b/>
          <w:sz w:val="24"/>
          <w:szCs w:val="24"/>
        </w:rPr>
        <w:t xml:space="preserve"> të Presidentit të Republikës së Shqipërisë, Bajram Begaj</w:t>
      </w:r>
      <w:r w:rsidR="006B52DF">
        <w:rPr>
          <w:rFonts w:ascii="Garamond" w:hAnsi="Garamond"/>
          <w:b/>
          <w:sz w:val="24"/>
          <w:szCs w:val="24"/>
        </w:rPr>
        <w:t>.</w:t>
      </w:r>
    </w:p>
    <w:p w14:paraId="57D280FC" w14:textId="77777777" w:rsidR="00213234" w:rsidRPr="003739FE" w:rsidRDefault="00213234" w:rsidP="003739F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sectPr w:rsidR="00213234" w:rsidRPr="003739FE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53AA9" w14:textId="77777777" w:rsidR="005933B6" w:rsidRDefault="005933B6" w:rsidP="00420682">
      <w:pPr>
        <w:spacing w:after="0" w:line="240" w:lineRule="auto"/>
      </w:pPr>
      <w:r>
        <w:separator/>
      </w:r>
    </w:p>
  </w:endnote>
  <w:endnote w:type="continuationSeparator" w:id="0">
    <w:p w14:paraId="390C9572" w14:textId="77777777" w:rsidR="005933B6" w:rsidRDefault="005933B6" w:rsidP="00420682">
      <w:pPr>
        <w:spacing w:after="0" w:line="240" w:lineRule="auto"/>
      </w:pPr>
      <w:r>
        <w:continuationSeparator/>
      </w:r>
    </w:p>
  </w:endnote>
  <w:endnote w:type="continuationNotice" w:id="1">
    <w:p w14:paraId="2336231C" w14:textId="77777777" w:rsidR="005933B6" w:rsidRDefault="005933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505CA" w14:textId="77777777" w:rsidR="005933B6" w:rsidRDefault="005933B6" w:rsidP="00420682">
      <w:pPr>
        <w:spacing w:after="0" w:line="240" w:lineRule="auto"/>
      </w:pPr>
      <w:r>
        <w:separator/>
      </w:r>
    </w:p>
  </w:footnote>
  <w:footnote w:type="continuationSeparator" w:id="0">
    <w:p w14:paraId="77262AE8" w14:textId="77777777" w:rsidR="005933B6" w:rsidRDefault="005933B6" w:rsidP="00420682">
      <w:pPr>
        <w:spacing w:after="0" w:line="240" w:lineRule="auto"/>
      </w:pPr>
      <w:r>
        <w:continuationSeparator/>
      </w:r>
    </w:p>
  </w:footnote>
  <w:footnote w:type="continuationNotice" w:id="1">
    <w:p w14:paraId="1EB660F9" w14:textId="77777777" w:rsidR="005933B6" w:rsidRDefault="005933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774B7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5423"/>
    <w:rsid w:val="000E268C"/>
    <w:rsid w:val="000E32F6"/>
    <w:rsid w:val="000E4CA8"/>
    <w:rsid w:val="000E5BA6"/>
    <w:rsid w:val="000F482E"/>
    <w:rsid w:val="00106F6D"/>
    <w:rsid w:val="00111CC6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D7C46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93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514E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7E1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2D46"/>
    <w:rsid w:val="003739FE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46FB1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3B6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5D31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0EB4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4F24"/>
    <w:rsid w:val="006A78F4"/>
    <w:rsid w:val="006B02FE"/>
    <w:rsid w:val="006B3074"/>
    <w:rsid w:val="006B3952"/>
    <w:rsid w:val="006B52DF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16D1C"/>
    <w:rsid w:val="007217C2"/>
    <w:rsid w:val="007243F1"/>
    <w:rsid w:val="00726525"/>
    <w:rsid w:val="0073064D"/>
    <w:rsid w:val="00736DC8"/>
    <w:rsid w:val="007403CF"/>
    <w:rsid w:val="00740D48"/>
    <w:rsid w:val="00742442"/>
    <w:rsid w:val="00744FAB"/>
    <w:rsid w:val="00750246"/>
    <w:rsid w:val="00750AED"/>
    <w:rsid w:val="00760420"/>
    <w:rsid w:val="00760A72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0C94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1648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2502"/>
    <w:rsid w:val="00A431DD"/>
    <w:rsid w:val="00A510CF"/>
    <w:rsid w:val="00A5415E"/>
    <w:rsid w:val="00A645A6"/>
    <w:rsid w:val="00A7382D"/>
    <w:rsid w:val="00A75385"/>
    <w:rsid w:val="00A7761C"/>
    <w:rsid w:val="00A860A2"/>
    <w:rsid w:val="00A97B73"/>
    <w:rsid w:val="00AA02C0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D7B8F"/>
    <w:rsid w:val="00BE2D48"/>
    <w:rsid w:val="00BE4BA2"/>
    <w:rsid w:val="00BE5023"/>
    <w:rsid w:val="00BE70B0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51B"/>
    <w:rsid w:val="00D23C4B"/>
    <w:rsid w:val="00D24B56"/>
    <w:rsid w:val="00D3649D"/>
    <w:rsid w:val="00D41916"/>
    <w:rsid w:val="00D45AC2"/>
    <w:rsid w:val="00D45F60"/>
    <w:rsid w:val="00D50CA0"/>
    <w:rsid w:val="00D511B6"/>
    <w:rsid w:val="00D51772"/>
    <w:rsid w:val="00D52992"/>
    <w:rsid w:val="00D5660B"/>
    <w:rsid w:val="00D56C48"/>
    <w:rsid w:val="00D60C6B"/>
    <w:rsid w:val="00D77F1A"/>
    <w:rsid w:val="00D80B67"/>
    <w:rsid w:val="00D87B52"/>
    <w:rsid w:val="00DA2B84"/>
    <w:rsid w:val="00DA56D4"/>
    <w:rsid w:val="00DB1782"/>
    <w:rsid w:val="00DB5847"/>
    <w:rsid w:val="00DB6C3D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022E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2800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2025-07-15T12:49:03Z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rezervat materiale të shtetit</Titulli>
    <Modifikuesi xmlns="0e656187-b300-4fb0-8bf4-3a50f872073c">jorina.kryeziu</Modifikuesi>
    <Nr_x002e__x0020_prot_x0020_QBZ xmlns="0e656187-b300-4fb0-8bf4-3a50f872073c">1147/2</Nr_x002e__x0020_prot_x0020_QBZ>
    <Data_x0020_e_x0020_Modifikimit xmlns="0e656187-b300-4fb0-8bf4-3a50f872073c">2025-07-16T09:20:53Z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2027/7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D4A1680E64B10BA573DC388F1B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D4A1680E64B10BA573DC388F1B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214AA-38A5-4C6A-9508-299A97BFFAFA}">
  <ds:schemaRefs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5BD02A6-4EF1-47BC-9AA3-2883361F5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15A8B-59D1-45CE-A76E-EE6C437F3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7C3F6C-B8DC-469D-8C75-83A6F8DC16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BCA557-7FA7-41E5-A644-34BD8DAE7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4FE459-DF23-41F3-8BD3-7EAD6CE4D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7</Pages>
  <Words>2891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rezervat materiale të shtetit</vt:lpstr>
    </vt:vector>
  </TitlesOfParts>
  <Company/>
  <LinksUpToDate>false</LinksUpToDate>
  <CharactersWithSpaces>19338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rezervat materiale të shtetit</dc:title>
  <dc:creator>gazmend.hanku</dc:creator>
  <cp:lastModifiedBy>Valeta Kaftalli</cp:lastModifiedBy>
  <cp:revision>126</cp:revision>
  <cp:lastPrinted>2025-07-07T07:20:00Z</cp:lastPrinted>
  <dcterms:created xsi:type="dcterms:W3CDTF">2024-03-05T14:35:00Z</dcterms:created>
  <dcterms:modified xsi:type="dcterms:W3CDTF">2025-07-16T09:36:00Z</dcterms:modified>
</cp:coreProperties>
</file>