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DD101" w14:textId="77777777" w:rsidR="005128FA" w:rsidRPr="004432C6" w:rsidRDefault="005128FA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>LIGJ</w:t>
      </w:r>
    </w:p>
    <w:p w14:paraId="020DD103" w14:textId="77777777" w:rsidR="005128FA" w:rsidRPr="004432C6" w:rsidRDefault="005128FA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 xml:space="preserve">Nr. </w:t>
      </w:r>
      <w:r w:rsidR="00E43EE8" w:rsidRPr="004432C6">
        <w:rPr>
          <w:rFonts w:ascii="Garamond" w:hAnsi="Garamond" w:cs="Times New Roman"/>
          <w:b/>
          <w:sz w:val="24"/>
          <w:szCs w:val="24"/>
        </w:rPr>
        <w:t>77</w:t>
      </w:r>
      <w:r w:rsidRPr="004432C6">
        <w:rPr>
          <w:rFonts w:ascii="Garamond" w:hAnsi="Garamond" w:cs="Times New Roman"/>
          <w:b/>
          <w:sz w:val="24"/>
          <w:szCs w:val="24"/>
        </w:rPr>
        <w:t xml:space="preserve">/2025 </w:t>
      </w:r>
    </w:p>
    <w:p w14:paraId="020DD104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20DD105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 xml:space="preserve">PËR DISA </w:t>
      </w:r>
      <w:r w:rsidR="00CC39F5" w:rsidRPr="004432C6">
        <w:rPr>
          <w:rFonts w:ascii="Garamond" w:hAnsi="Garamond" w:cs="Times New Roman"/>
          <w:b/>
          <w:sz w:val="24"/>
          <w:szCs w:val="24"/>
        </w:rPr>
        <w:t xml:space="preserve">NDRYSHIME DHE </w:t>
      </w:r>
      <w:r w:rsidRPr="004432C6">
        <w:rPr>
          <w:rFonts w:ascii="Garamond" w:hAnsi="Garamond" w:cs="Times New Roman"/>
          <w:b/>
          <w:sz w:val="24"/>
          <w:szCs w:val="24"/>
        </w:rPr>
        <w:t>SHTESA NË LIGJIN NR. 15</w:t>
      </w:r>
      <w:r w:rsidR="00CC39F5" w:rsidRPr="004432C6">
        <w:rPr>
          <w:rFonts w:ascii="Garamond" w:hAnsi="Garamond" w:cs="Times New Roman"/>
          <w:b/>
          <w:sz w:val="24"/>
          <w:szCs w:val="24"/>
        </w:rPr>
        <w:t>/2015</w:t>
      </w:r>
    </w:p>
    <w:p w14:paraId="020DD106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>“PËR ROLIN E KUVENDIT NË PROCESIN E INTEGRIMIT TË REPUBLIKËS</w:t>
      </w:r>
    </w:p>
    <w:p w14:paraId="020DD107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 xml:space="preserve"> SË SHQIPËRISË NË B</w:t>
      </w:r>
      <w:r w:rsidR="00160C2D" w:rsidRPr="004432C6">
        <w:rPr>
          <w:rFonts w:ascii="Garamond" w:hAnsi="Garamond" w:cs="Times New Roman"/>
          <w:b/>
          <w:sz w:val="24"/>
          <w:szCs w:val="24"/>
        </w:rPr>
        <w:t xml:space="preserve">ASHKIMIN </w:t>
      </w:r>
      <w:proofErr w:type="spellStart"/>
      <w:r w:rsidR="00160C2D" w:rsidRPr="004432C6">
        <w:rPr>
          <w:rFonts w:ascii="Garamond" w:hAnsi="Garamond" w:cs="Times New Roman"/>
          <w:b/>
          <w:sz w:val="24"/>
          <w:szCs w:val="24"/>
        </w:rPr>
        <w:t>EUROPIAN</w:t>
      </w:r>
      <w:proofErr w:type="spellEnd"/>
      <w:r w:rsidR="00160C2D" w:rsidRPr="004432C6">
        <w:rPr>
          <w:rFonts w:ascii="Garamond" w:hAnsi="Garamond" w:cs="Times New Roman"/>
          <w:b/>
          <w:sz w:val="24"/>
          <w:szCs w:val="24"/>
        </w:rPr>
        <w:t>”, I NDRYSHUAR</w:t>
      </w:r>
    </w:p>
    <w:p w14:paraId="020DD108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20DD109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ab/>
      </w:r>
      <w:r w:rsidRPr="004432C6">
        <w:rPr>
          <w:rFonts w:ascii="Garamond" w:hAnsi="Garamond" w:cs="Times New Roman"/>
          <w:sz w:val="24"/>
          <w:szCs w:val="24"/>
        </w:rPr>
        <w:t>Në mbështetje të neneve 78 dhe 83, pika 1, të Kushtetutës, me propozimin e një grupi deputetësh,</w:t>
      </w:r>
    </w:p>
    <w:p w14:paraId="020DD10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0B" w14:textId="132047BB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KUVENDI</w:t>
      </w:r>
    </w:p>
    <w:p w14:paraId="020DD10D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I REPUBLIKËS SË SHQIPËRISË</w:t>
      </w:r>
    </w:p>
    <w:p w14:paraId="020DD10E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0DD10F" w14:textId="6B706C15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VENDOSI:</w:t>
      </w:r>
    </w:p>
    <w:p w14:paraId="020DD11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11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Në ligjin nr. 15</w:t>
      </w:r>
      <w:r w:rsidR="004B76C0" w:rsidRPr="004432C6">
        <w:rPr>
          <w:rFonts w:ascii="Garamond" w:hAnsi="Garamond" w:cs="Times New Roman"/>
          <w:sz w:val="24"/>
          <w:szCs w:val="24"/>
        </w:rPr>
        <w:t>/2015</w:t>
      </w:r>
      <w:r w:rsidRPr="004432C6">
        <w:rPr>
          <w:rFonts w:ascii="Garamond" w:hAnsi="Garamond" w:cs="Times New Roman"/>
          <w:sz w:val="24"/>
          <w:szCs w:val="24"/>
        </w:rPr>
        <w:t xml:space="preserve"> “Për rolin e Kuvendit në procesin e integrimit të Republikës së Shqipërisë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”, </w:t>
      </w:r>
      <w:r w:rsidR="00DB6CC7" w:rsidRPr="004432C6">
        <w:rPr>
          <w:rFonts w:ascii="Garamond" w:hAnsi="Garamond" w:cs="Times New Roman"/>
          <w:sz w:val="24"/>
          <w:szCs w:val="24"/>
        </w:rPr>
        <w:t>të</w:t>
      </w:r>
      <w:r w:rsidRPr="004432C6">
        <w:rPr>
          <w:rFonts w:ascii="Garamond" w:hAnsi="Garamond" w:cs="Times New Roman"/>
          <w:sz w:val="24"/>
          <w:szCs w:val="24"/>
        </w:rPr>
        <w:t xml:space="preserve"> ndryshuar, bëhen këto </w:t>
      </w:r>
      <w:r w:rsidR="00E43EE8" w:rsidRPr="004432C6">
        <w:rPr>
          <w:rFonts w:ascii="Garamond" w:hAnsi="Garamond" w:cs="Times New Roman"/>
          <w:sz w:val="24"/>
          <w:szCs w:val="24"/>
        </w:rPr>
        <w:t xml:space="preserve">ndryshime </w:t>
      </w:r>
      <w:r w:rsidRPr="004432C6">
        <w:rPr>
          <w:rFonts w:ascii="Garamond" w:hAnsi="Garamond" w:cs="Times New Roman"/>
          <w:sz w:val="24"/>
          <w:szCs w:val="24"/>
        </w:rPr>
        <w:t>dhe</w:t>
      </w:r>
      <w:r w:rsidR="00E43EE8" w:rsidRPr="004432C6">
        <w:rPr>
          <w:rFonts w:ascii="Garamond" w:hAnsi="Garamond" w:cs="Times New Roman"/>
          <w:sz w:val="24"/>
          <w:szCs w:val="24"/>
        </w:rPr>
        <w:t xml:space="preserve"> shtesa</w:t>
      </w:r>
      <w:r w:rsidRPr="004432C6">
        <w:rPr>
          <w:rFonts w:ascii="Garamond" w:hAnsi="Garamond" w:cs="Times New Roman"/>
          <w:sz w:val="24"/>
          <w:szCs w:val="24"/>
        </w:rPr>
        <w:t xml:space="preserve">: </w:t>
      </w:r>
    </w:p>
    <w:p w14:paraId="020DD11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13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</w:t>
      </w:r>
    </w:p>
    <w:p w14:paraId="020DD114" w14:textId="77777777" w:rsidR="004B4550" w:rsidRPr="004432C6" w:rsidRDefault="004B4550" w:rsidP="00B6130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0DD115" w14:textId="3FF9EEA2" w:rsidR="004B4550" w:rsidRPr="004432C6" w:rsidRDefault="004B4550" w:rsidP="00B6130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Titulli i lig</w:t>
      </w:r>
      <w:r w:rsidR="00796BFE" w:rsidRPr="004432C6">
        <w:rPr>
          <w:rFonts w:ascii="Garamond" w:hAnsi="Garamond" w:cs="Times New Roman"/>
          <w:sz w:val="24"/>
          <w:szCs w:val="24"/>
        </w:rPr>
        <w:t>jit ndryshon si më poshtë</w:t>
      </w:r>
      <w:r w:rsidRPr="004432C6">
        <w:rPr>
          <w:rFonts w:ascii="Garamond" w:hAnsi="Garamond" w:cs="Times New Roman"/>
          <w:sz w:val="24"/>
          <w:szCs w:val="24"/>
        </w:rPr>
        <w:t xml:space="preserve">: </w:t>
      </w:r>
    </w:p>
    <w:p w14:paraId="020DD116" w14:textId="52EF4369" w:rsidR="004B4550" w:rsidRPr="004432C6" w:rsidRDefault="00796BFE" w:rsidP="00B6130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 </w:t>
      </w:r>
      <w:r w:rsidR="004B4550" w:rsidRPr="004432C6">
        <w:rPr>
          <w:rFonts w:ascii="Garamond" w:hAnsi="Garamond" w:cs="Times New Roman"/>
          <w:sz w:val="24"/>
          <w:szCs w:val="24"/>
        </w:rPr>
        <w:t xml:space="preserve">“Për rolin e Kuvendit në procesin e negociatave dhe anëtarësimit të Republikës së Shqipërisë në Bashkimin </w:t>
      </w:r>
      <w:proofErr w:type="spellStart"/>
      <w:r w:rsidR="004B4550"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="004B4550" w:rsidRPr="004432C6">
        <w:rPr>
          <w:rFonts w:ascii="Garamond" w:hAnsi="Garamond" w:cs="Times New Roman"/>
          <w:sz w:val="24"/>
          <w:szCs w:val="24"/>
        </w:rPr>
        <w:t>”</w:t>
      </w:r>
      <w:r w:rsidRPr="004432C6">
        <w:rPr>
          <w:rFonts w:ascii="Garamond" w:hAnsi="Garamond" w:cs="Times New Roman"/>
          <w:sz w:val="24"/>
          <w:szCs w:val="24"/>
        </w:rPr>
        <w:t>.</w:t>
      </w:r>
    </w:p>
    <w:p w14:paraId="020DD117" w14:textId="77777777" w:rsidR="004B4550" w:rsidRPr="004432C6" w:rsidRDefault="004B4550" w:rsidP="00B6130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0DD118" w14:textId="77777777" w:rsidR="004B4550" w:rsidRPr="004432C6" w:rsidRDefault="004B4550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2</w:t>
      </w:r>
    </w:p>
    <w:p w14:paraId="020DD119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1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Kudo në përmbajtje të ligjit emërtimi “Komisioni për Çështjet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” zëvendësohet me emërtimin “komisioni përgjegjës për çështjet </w:t>
      </w:r>
      <w:proofErr w:type="spellStart"/>
      <w:r w:rsidR="00CC39F5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”.</w:t>
      </w:r>
    </w:p>
    <w:p w14:paraId="020DD11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1C" w14:textId="77777777" w:rsidR="00AB30DC" w:rsidRPr="004432C6" w:rsidRDefault="004B4550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3</w:t>
      </w:r>
    </w:p>
    <w:p w14:paraId="020DD11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1E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Në nenin 1 fjala “integrimit” zëvendësohet me togfjalëshin “negociatave dhe anëtarësimit”.</w:t>
      </w:r>
    </w:p>
    <w:p w14:paraId="020DD11F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20" w14:textId="77777777" w:rsidR="00AB30DC" w:rsidRPr="004432C6" w:rsidRDefault="004B4550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4</w:t>
      </w:r>
    </w:p>
    <w:p w14:paraId="020DD121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2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2 ndryshon si më poshtë:</w:t>
      </w:r>
    </w:p>
    <w:p w14:paraId="020DD123" w14:textId="77777777" w:rsidR="00293469" w:rsidRPr="004432C6" w:rsidRDefault="00293469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29" w14:textId="72448E5F" w:rsidR="00AB30DC" w:rsidRPr="004432C6" w:rsidRDefault="00B6130E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 </w:t>
      </w:r>
      <w:r w:rsidR="00AB30DC" w:rsidRPr="004432C6">
        <w:rPr>
          <w:rFonts w:ascii="Garamond" w:hAnsi="Garamond" w:cs="Times New Roman"/>
          <w:sz w:val="24"/>
          <w:szCs w:val="24"/>
        </w:rPr>
        <w:t>“Neni 2</w:t>
      </w:r>
    </w:p>
    <w:p w14:paraId="020DD12B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>Objekti</w:t>
      </w:r>
    </w:p>
    <w:p w14:paraId="020DD12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2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ab/>
        <w:t xml:space="preserve">Objekti i këtij ligji është përcaktimi i rregullave dhe procedurave për rolin e Kuvendit në procesin e negociatave dhe anëtarësimit të Republikës së Shqipërisë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.”.</w:t>
      </w:r>
    </w:p>
    <w:p w14:paraId="020DD12E" w14:textId="77777777" w:rsidR="00796BFE" w:rsidRPr="004432C6" w:rsidRDefault="00796BFE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0DD12F" w14:textId="77777777" w:rsidR="00AB30DC" w:rsidRPr="004432C6" w:rsidRDefault="004B4550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5</w:t>
      </w:r>
    </w:p>
    <w:p w14:paraId="020DD13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31" w14:textId="77777777" w:rsidR="00AB30DC" w:rsidRPr="004432C6" w:rsidRDefault="004F1B62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3 ndryshon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020DD13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33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“Neni 3</w:t>
      </w:r>
    </w:p>
    <w:p w14:paraId="020DD135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>Fusha e veprimit të ligjit</w:t>
      </w:r>
    </w:p>
    <w:p w14:paraId="020DD136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3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ab/>
        <w:t>Fusha e veprimit të këtij ligji ka të bëjë me:</w:t>
      </w:r>
    </w:p>
    <w:p w14:paraId="020DD138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a) </w:t>
      </w:r>
      <w:r w:rsidR="00982D90" w:rsidRPr="004432C6">
        <w:rPr>
          <w:rFonts w:ascii="Garamond" w:hAnsi="Garamond" w:cs="Times New Roman"/>
          <w:sz w:val="24"/>
          <w:szCs w:val="24"/>
        </w:rPr>
        <w:t xml:space="preserve">rregullimin e marrëdhënieve të bashkëpunimit dhe bashkëveprimit ndërmjet Kuvendit, Këshillit të Ministrave, ministrit dhe/ose </w:t>
      </w:r>
      <w:proofErr w:type="spellStart"/>
      <w:r w:rsidR="00982D90" w:rsidRPr="004432C6">
        <w:rPr>
          <w:rFonts w:ascii="Garamond" w:hAnsi="Garamond" w:cs="Times New Roman"/>
          <w:sz w:val="24"/>
          <w:szCs w:val="24"/>
        </w:rPr>
        <w:t>kryenegociatorit</w:t>
      </w:r>
      <w:proofErr w:type="spellEnd"/>
      <w:r w:rsidR="00982D90" w:rsidRPr="004432C6">
        <w:rPr>
          <w:rFonts w:ascii="Garamond" w:hAnsi="Garamond" w:cs="Times New Roman"/>
          <w:sz w:val="24"/>
          <w:szCs w:val="24"/>
        </w:rPr>
        <w:t xml:space="preserve"> përgjegjës për negociatat me Bashkimin </w:t>
      </w:r>
      <w:proofErr w:type="spellStart"/>
      <w:r w:rsidR="00982D90"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="00982D90" w:rsidRPr="004432C6">
        <w:rPr>
          <w:rFonts w:ascii="Garamond" w:hAnsi="Garamond" w:cs="Times New Roman"/>
          <w:sz w:val="24"/>
          <w:szCs w:val="24"/>
        </w:rPr>
        <w:t>, institucioneve të pavarura ose të krijuara me ligj</w:t>
      </w:r>
      <w:r w:rsidRPr="004432C6">
        <w:rPr>
          <w:rFonts w:ascii="Garamond" w:hAnsi="Garamond" w:cs="Times New Roman"/>
          <w:sz w:val="24"/>
          <w:szCs w:val="24"/>
        </w:rPr>
        <w:t xml:space="preserve">, në kuadër të negociatave me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;</w:t>
      </w:r>
    </w:p>
    <w:p w14:paraId="020DD139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lastRenderedPageBreak/>
        <w:t xml:space="preserve">b) monitorimin e zbatimit të kuadrit </w:t>
      </w:r>
      <w:r w:rsidR="00982D90" w:rsidRPr="004432C6">
        <w:rPr>
          <w:rFonts w:ascii="Garamond" w:hAnsi="Garamond" w:cs="Times New Roman"/>
          <w:sz w:val="24"/>
          <w:szCs w:val="24"/>
        </w:rPr>
        <w:t xml:space="preserve">ligjor </w:t>
      </w:r>
      <w:r w:rsidRPr="004432C6">
        <w:rPr>
          <w:rFonts w:ascii="Garamond" w:hAnsi="Garamond" w:cs="Times New Roman"/>
          <w:sz w:val="24"/>
          <w:szCs w:val="24"/>
        </w:rPr>
        <w:t xml:space="preserve">dhe të politikave në lidhje me procesin e </w:t>
      </w:r>
      <w:r w:rsidR="00982D90" w:rsidRPr="004432C6">
        <w:rPr>
          <w:rFonts w:ascii="Garamond" w:hAnsi="Garamond" w:cs="Times New Roman"/>
          <w:sz w:val="24"/>
          <w:szCs w:val="24"/>
        </w:rPr>
        <w:t>negociatave dhe anëtarësimit</w:t>
      </w:r>
      <w:r w:rsidRPr="004432C6">
        <w:rPr>
          <w:rFonts w:ascii="Garamond" w:hAnsi="Garamond" w:cs="Times New Roman"/>
          <w:sz w:val="24"/>
          <w:szCs w:val="24"/>
        </w:rPr>
        <w:t xml:space="preserve">, si dhe </w:t>
      </w:r>
      <w:r w:rsidR="00C90B61" w:rsidRPr="004432C6">
        <w:rPr>
          <w:rFonts w:ascii="Garamond" w:hAnsi="Garamond" w:cs="Times New Roman"/>
          <w:sz w:val="24"/>
          <w:szCs w:val="24"/>
        </w:rPr>
        <w:t xml:space="preserve">të </w:t>
      </w:r>
      <w:r w:rsidRPr="004432C6">
        <w:rPr>
          <w:rFonts w:ascii="Garamond" w:hAnsi="Garamond" w:cs="Times New Roman"/>
          <w:sz w:val="24"/>
          <w:szCs w:val="24"/>
        </w:rPr>
        <w:t>asistencë</w:t>
      </w:r>
      <w:r w:rsidR="00C90B61" w:rsidRPr="004432C6">
        <w:rPr>
          <w:rFonts w:ascii="Garamond" w:hAnsi="Garamond" w:cs="Times New Roman"/>
          <w:sz w:val="24"/>
          <w:szCs w:val="24"/>
        </w:rPr>
        <w:t>s</w:t>
      </w:r>
      <w:r w:rsidRPr="004432C6">
        <w:rPr>
          <w:rFonts w:ascii="Garamond" w:hAnsi="Garamond" w:cs="Times New Roman"/>
          <w:sz w:val="24"/>
          <w:szCs w:val="24"/>
        </w:rPr>
        <w:t xml:space="preserve"> financiare të ofruar nga Bashkimi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;</w:t>
      </w:r>
    </w:p>
    <w:p w14:paraId="020DD13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c) monitorimin e procesit të negociatave;</w:t>
      </w:r>
    </w:p>
    <w:p w14:paraId="020DD13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ç) procedurat për miratimin e akteve ligjore që përafrojnë legjislacionin shqiptar me </w:t>
      </w:r>
      <w:proofErr w:type="spellStart"/>
      <w:r w:rsidRPr="004432C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të Bashkimit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 akteve ligjore për plotësimin e kushteve dhe kritereve për anëtarësim; </w:t>
      </w:r>
    </w:p>
    <w:p w14:paraId="020DD13C" w14:textId="77777777" w:rsidR="00AB30DC" w:rsidRPr="004432C6" w:rsidRDefault="00160C2D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d</w:t>
      </w:r>
      <w:r w:rsidR="00AB30DC" w:rsidRPr="004432C6">
        <w:rPr>
          <w:rFonts w:ascii="Garamond" w:hAnsi="Garamond" w:cs="Times New Roman"/>
          <w:sz w:val="24"/>
          <w:szCs w:val="24"/>
        </w:rPr>
        <w:t>)</w:t>
      </w:r>
      <w:r w:rsidR="00982D90" w:rsidRPr="004432C6">
        <w:rPr>
          <w:rFonts w:ascii="Garamond" w:hAnsi="Garamond" w:cs="Times New Roman"/>
          <w:sz w:val="24"/>
          <w:szCs w:val="24"/>
        </w:rPr>
        <w:t xml:space="preserve"> informimin dhe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komunikimin </w:t>
      </w:r>
      <w:r w:rsidR="00982D90" w:rsidRPr="004432C6">
        <w:rPr>
          <w:rFonts w:ascii="Garamond" w:hAnsi="Garamond" w:cs="Times New Roman"/>
          <w:sz w:val="24"/>
          <w:szCs w:val="24"/>
        </w:rPr>
        <w:t>me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shoqërinë civile dhe grupe</w:t>
      </w:r>
      <w:r w:rsidR="00982D90" w:rsidRPr="004432C6">
        <w:rPr>
          <w:rFonts w:ascii="Garamond" w:hAnsi="Garamond" w:cs="Times New Roman"/>
          <w:sz w:val="24"/>
          <w:szCs w:val="24"/>
        </w:rPr>
        <w:t>t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</w:t>
      </w:r>
      <w:r w:rsidR="00982D90" w:rsidRPr="004432C6">
        <w:rPr>
          <w:rFonts w:ascii="Garamond" w:hAnsi="Garamond" w:cs="Times New Roman"/>
          <w:sz w:val="24"/>
          <w:szCs w:val="24"/>
        </w:rPr>
        <w:t>e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interesit </w:t>
      </w:r>
      <w:r w:rsidR="00547950" w:rsidRPr="004432C6">
        <w:rPr>
          <w:rFonts w:ascii="Garamond" w:hAnsi="Garamond" w:cs="Times New Roman"/>
          <w:sz w:val="24"/>
          <w:szCs w:val="24"/>
        </w:rPr>
        <w:t xml:space="preserve">për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procesin e negociatave dhe </w:t>
      </w:r>
      <w:r w:rsidR="00982D90" w:rsidRPr="004432C6">
        <w:rPr>
          <w:rFonts w:ascii="Garamond" w:hAnsi="Garamond" w:cs="Times New Roman"/>
          <w:sz w:val="24"/>
          <w:szCs w:val="24"/>
        </w:rPr>
        <w:t>efektet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e anëtarësimit të Republikës së Shqipërisë në Bashkimin </w:t>
      </w:r>
      <w:proofErr w:type="spellStart"/>
      <w:r w:rsidR="00AB30DC"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="00AB30DC"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AB30DC" w:rsidRPr="004432C6">
        <w:rPr>
          <w:rFonts w:ascii="Garamond" w:hAnsi="Garamond" w:cs="Times New Roman"/>
          <w:sz w:val="24"/>
          <w:szCs w:val="24"/>
        </w:rPr>
        <w:t>.”.</w:t>
      </w:r>
    </w:p>
    <w:p w14:paraId="020DD13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3E" w14:textId="77777777" w:rsidR="00AB30DC" w:rsidRPr="004432C6" w:rsidRDefault="005133D7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6</w:t>
      </w:r>
    </w:p>
    <w:p w14:paraId="020DD13F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4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Në nenin 4 bëhen ndryshimi dhe shtesat e mëposhtme: </w:t>
      </w:r>
    </w:p>
    <w:p w14:paraId="020DD141" w14:textId="390D8E6C" w:rsidR="00AB30DC" w:rsidRPr="004432C6" w:rsidRDefault="00B6130E" w:rsidP="00B6130E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1. </w:t>
      </w:r>
      <w:r w:rsidR="00796BFE" w:rsidRPr="004432C6">
        <w:rPr>
          <w:rFonts w:ascii="Garamond" w:hAnsi="Garamond" w:cs="Times New Roman"/>
          <w:sz w:val="24"/>
          <w:szCs w:val="24"/>
        </w:rPr>
        <w:t>Shkronja “</w:t>
      </w:r>
      <w:r w:rsidR="00AB30DC" w:rsidRPr="004432C6">
        <w:rPr>
          <w:rFonts w:ascii="Garamond" w:hAnsi="Garamond" w:cs="Times New Roman"/>
          <w:sz w:val="24"/>
          <w:szCs w:val="24"/>
        </w:rPr>
        <w:t>gj” ndryshon si më poshtë:</w:t>
      </w:r>
    </w:p>
    <w:p w14:paraId="020DD142" w14:textId="73C4B1F1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“gj)</w:t>
      </w:r>
      <w:r w:rsidR="00160C2D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 xml:space="preserve">“pozicion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negociues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” është pozicioni që do të prezantojë Republika e Shqipëris</w:t>
      </w:r>
      <w:r w:rsidR="00895208" w:rsidRPr="004432C6">
        <w:rPr>
          <w:rFonts w:ascii="Garamond" w:hAnsi="Garamond" w:cs="Times New Roman"/>
          <w:sz w:val="24"/>
          <w:szCs w:val="24"/>
        </w:rPr>
        <w:t>ë për kapituj ose grup</w:t>
      </w:r>
      <w:r w:rsidR="0037561F">
        <w:rPr>
          <w:rFonts w:ascii="Garamond" w:hAnsi="Garamond" w:cs="Times New Roman"/>
          <w:sz w:val="24"/>
          <w:szCs w:val="24"/>
        </w:rPr>
        <w:t>-</w:t>
      </w:r>
      <w:r w:rsidR="004E1B2D" w:rsidRPr="004432C6">
        <w:rPr>
          <w:rFonts w:ascii="Garamond" w:hAnsi="Garamond" w:cs="Times New Roman"/>
          <w:sz w:val="24"/>
          <w:szCs w:val="24"/>
        </w:rPr>
        <w:t>kapituj</w:t>
      </w:r>
      <w:r w:rsidRPr="004432C6">
        <w:rPr>
          <w:rFonts w:ascii="Garamond" w:hAnsi="Garamond" w:cs="Times New Roman"/>
          <w:sz w:val="24"/>
          <w:szCs w:val="24"/>
        </w:rPr>
        <w:t xml:space="preserve"> të caktuar.</w:t>
      </w:r>
      <w:r w:rsidR="00160C2D" w:rsidRPr="004432C6">
        <w:rPr>
          <w:rFonts w:ascii="Garamond" w:hAnsi="Garamond" w:cs="Times New Roman"/>
          <w:sz w:val="24"/>
          <w:szCs w:val="24"/>
        </w:rPr>
        <w:t>”.</w:t>
      </w:r>
    </w:p>
    <w:p w14:paraId="020DD143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2.</w:t>
      </w:r>
      <w:r w:rsidR="00982D90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 xml:space="preserve">Pas shkronjës “gj” shtohen shkronjat “h”, “i”, </w:t>
      </w:r>
      <w:r w:rsidR="00160C2D" w:rsidRPr="004432C6">
        <w:rPr>
          <w:rFonts w:ascii="Garamond" w:hAnsi="Garamond" w:cs="Times New Roman"/>
          <w:sz w:val="24"/>
          <w:szCs w:val="24"/>
        </w:rPr>
        <w:t>“j”, “k”, “l”, “ll” dhe</w:t>
      </w:r>
      <w:r w:rsidRPr="004432C6">
        <w:rPr>
          <w:rFonts w:ascii="Garamond" w:hAnsi="Garamond" w:cs="Times New Roman"/>
          <w:sz w:val="24"/>
          <w:szCs w:val="24"/>
        </w:rPr>
        <w:t xml:space="preserve"> “m” me këtë përmbajtje:</w:t>
      </w:r>
    </w:p>
    <w:p w14:paraId="020DD144" w14:textId="18CFB7A3" w:rsidR="00AB30DC" w:rsidRPr="004432C6" w:rsidRDefault="00E43EE8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</w:t>
      </w:r>
      <w:r w:rsidR="00AB30DC" w:rsidRPr="004432C6">
        <w:rPr>
          <w:rFonts w:ascii="Garamond" w:hAnsi="Garamond" w:cs="Times New Roman"/>
          <w:sz w:val="24"/>
          <w:szCs w:val="24"/>
        </w:rPr>
        <w:t>h) “</w:t>
      </w:r>
      <w:r w:rsidR="00982D90" w:rsidRPr="004432C6">
        <w:rPr>
          <w:rFonts w:ascii="Garamond" w:hAnsi="Garamond" w:cs="Times New Roman"/>
          <w:sz w:val="24"/>
          <w:szCs w:val="24"/>
        </w:rPr>
        <w:t>Grup</w:t>
      </w:r>
      <w:r w:rsidR="0037561F">
        <w:rPr>
          <w:rFonts w:ascii="Garamond" w:hAnsi="Garamond" w:cs="Times New Roman"/>
          <w:sz w:val="24"/>
          <w:szCs w:val="24"/>
        </w:rPr>
        <w:t>-</w:t>
      </w:r>
      <w:r w:rsidR="00982D90" w:rsidRPr="004432C6">
        <w:rPr>
          <w:rFonts w:ascii="Garamond" w:hAnsi="Garamond" w:cs="Times New Roman"/>
          <w:sz w:val="24"/>
          <w:szCs w:val="24"/>
        </w:rPr>
        <w:t>kapitull</w:t>
      </w:r>
      <w:r w:rsidR="00AB30DC" w:rsidRPr="004432C6">
        <w:rPr>
          <w:rFonts w:ascii="Garamond" w:hAnsi="Garamond" w:cs="Times New Roman"/>
          <w:sz w:val="24"/>
          <w:szCs w:val="24"/>
        </w:rPr>
        <w:t>” është një grup</w:t>
      </w:r>
      <w:r w:rsidR="00982D90" w:rsidRPr="004432C6">
        <w:rPr>
          <w:rFonts w:ascii="Garamond" w:hAnsi="Garamond" w:cs="Times New Roman"/>
          <w:sz w:val="24"/>
          <w:szCs w:val="24"/>
        </w:rPr>
        <w:t xml:space="preserve">im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kapitujsh bazuar në metodologjinë e rishikuar për negociatat e </w:t>
      </w:r>
      <w:r w:rsidR="00982D90" w:rsidRPr="004432C6">
        <w:rPr>
          <w:rFonts w:ascii="Garamond" w:hAnsi="Garamond" w:cs="Times New Roman"/>
          <w:sz w:val="24"/>
          <w:szCs w:val="24"/>
        </w:rPr>
        <w:t xml:space="preserve">anëtarësimit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në Bashkimin </w:t>
      </w:r>
      <w:proofErr w:type="spellStart"/>
      <w:r w:rsidR="00AB30DC"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="00AB30DC"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AB30DC" w:rsidRPr="004432C6">
        <w:rPr>
          <w:rFonts w:ascii="Garamond" w:hAnsi="Garamond" w:cs="Times New Roman"/>
          <w:sz w:val="24"/>
          <w:szCs w:val="24"/>
        </w:rPr>
        <w:t xml:space="preserve">, miratuar nga </w:t>
      </w:r>
      <w:r w:rsidR="00982D90" w:rsidRPr="004432C6">
        <w:rPr>
          <w:rFonts w:ascii="Garamond" w:hAnsi="Garamond" w:cs="Times New Roman"/>
          <w:sz w:val="24"/>
          <w:szCs w:val="24"/>
        </w:rPr>
        <w:t xml:space="preserve">Bashkimi </w:t>
      </w:r>
      <w:proofErr w:type="spellStart"/>
      <w:r w:rsidR="00982D90" w:rsidRPr="004432C6">
        <w:rPr>
          <w:rFonts w:ascii="Garamond" w:hAnsi="Garamond" w:cs="Times New Roman"/>
          <w:sz w:val="24"/>
          <w:szCs w:val="24"/>
        </w:rPr>
        <w:t>E</w:t>
      </w:r>
      <w:r w:rsidRPr="004432C6">
        <w:rPr>
          <w:rFonts w:ascii="Garamond" w:hAnsi="Garamond" w:cs="Times New Roman"/>
          <w:sz w:val="24"/>
          <w:szCs w:val="24"/>
        </w:rPr>
        <w:t>u</w:t>
      </w:r>
      <w:r w:rsidR="00982D90"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AB30DC" w:rsidRPr="004432C6">
        <w:rPr>
          <w:rFonts w:ascii="Garamond" w:hAnsi="Garamond" w:cs="Times New Roman"/>
          <w:sz w:val="24"/>
          <w:szCs w:val="24"/>
        </w:rPr>
        <w:t xml:space="preserve"> në vitin 20</w:t>
      </w:r>
      <w:r w:rsidR="00D81EA5" w:rsidRPr="004432C6">
        <w:rPr>
          <w:rFonts w:ascii="Garamond" w:hAnsi="Garamond" w:cs="Times New Roman"/>
          <w:sz w:val="24"/>
          <w:szCs w:val="24"/>
        </w:rPr>
        <w:t>20, sipas ndarjes në 6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grup</w:t>
      </w:r>
      <w:r w:rsidR="0037561F">
        <w:rPr>
          <w:rFonts w:ascii="Garamond" w:hAnsi="Garamond" w:cs="Times New Roman"/>
          <w:sz w:val="24"/>
          <w:szCs w:val="24"/>
        </w:rPr>
        <w:t>-</w:t>
      </w:r>
      <w:r w:rsidR="0022524E" w:rsidRPr="004432C6">
        <w:rPr>
          <w:rFonts w:ascii="Garamond" w:hAnsi="Garamond" w:cs="Times New Roman"/>
          <w:sz w:val="24"/>
          <w:szCs w:val="24"/>
        </w:rPr>
        <w:t>kapituj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tematik</w:t>
      </w:r>
      <w:r w:rsidR="0022524E" w:rsidRPr="004432C6">
        <w:rPr>
          <w:rFonts w:ascii="Garamond" w:hAnsi="Garamond" w:cs="Times New Roman"/>
          <w:sz w:val="24"/>
          <w:szCs w:val="24"/>
        </w:rPr>
        <w:t>ë</w:t>
      </w:r>
      <w:r w:rsidR="00AB30DC" w:rsidRPr="004432C6">
        <w:rPr>
          <w:rFonts w:ascii="Garamond" w:hAnsi="Garamond" w:cs="Times New Roman"/>
          <w:sz w:val="24"/>
          <w:szCs w:val="24"/>
        </w:rPr>
        <w:t>.</w:t>
      </w:r>
    </w:p>
    <w:p w14:paraId="020DD145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i) “Qëndrimi i Përbashkët i BE-së” është qënd</w:t>
      </w:r>
      <w:r w:rsidR="00F371FA" w:rsidRPr="004432C6">
        <w:rPr>
          <w:rFonts w:ascii="Garamond" w:hAnsi="Garamond" w:cs="Times New Roman"/>
          <w:sz w:val="24"/>
          <w:szCs w:val="24"/>
        </w:rPr>
        <w:t>rimi dhe objektivat e unifikuar</w:t>
      </w:r>
      <w:r w:rsidRPr="004432C6">
        <w:rPr>
          <w:rFonts w:ascii="Garamond" w:hAnsi="Garamond" w:cs="Times New Roman"/>
          <w:sz w:val="24"/>
          <w:szCs w:val="24"/>
        </w:rPr>
        <w:t xml:space="preserve"> të </w:t>
      </w:r>
      <w:r w:rsidR="00F371FA" w:rsidRPr="004432C6">
        <w:rPr>
          <w:rFonts w:ascii="Garamond" w:hAnsi="Garamond" w:cs="Times New Roman"/>
          <w:sz w:val="24"/>
          <w:szCs w:val="24"/>
        </w:rPr>
        <w:t>përcaktuar</w:t>
      </w:r>
      <w:r w:rsidRPr="004432C6">
        <w:rPr>
          <w:rFonts w:ascii="Garamond" w:hAnsi="Garamond" w:cs="Times New Roman"/>
          <w:sz w:val="24"/>
          <w:szCs w:val="24"/>
        </w:rPr>
        <w:t xml:space="preserve"> nga Shtetet Anëtare të BE-së për procesin e aderimit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</w:t>
      </w:r>
    </w:p>
    <w:p w14:paraId="020DD146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j) “Piketat </w:t>
      </w:r>
      <w:r w:rsidR="0022524E" w:rsidRPr="004432C6">
        <w:rPr>
          <w:rFonts w:ascii="Garamond" w:hAnsi="Garamond" w:cs="Times New Roman"/>
          <w:sz w:val="24"/>
          <w:szCs w:val="24"/>
        </w:rPr>
        <w:t>hapëse</w:t>
      </w:r>
      <w:r w:rsidRPr="004432C6">
        <w:rPr>
          <w:rFonts w:ascii="Garamond" w:hAnsi="Garamond" w:cs="Times New Roman"/>
          <w:sz w:val="24"/>
          <w:szCs w:val="24"/>
        </w:rPr>
        <w:t xml:space="preserve">, të ndërmjetme dhe </w:t>
      </w:r>
      <w:r w:rsidR="0022524E" w:rsidRPr="004432C6">
        <w:rPr>
          <w:rFonts w:ascii="Garamond" w:hAnsi="Garamond" w:cs="Times New Roman"/>
          <w:sz w:val="24"/>
          <w:szCs w:val="24"/>
        </w:rPr>
        <w:t>përmbyllëse</w:t>
      </w:r>
      <w:r w:rsidRPr="004432C6">
        <w:rPr>
          <w:rFonts w:ascii="Garamond" w:hAnsi="Garamond" w:cs="Times New Roman"/>
          <w:sz w:val="24"/>
          <w:szCs w:val="24"/>
        </w:rPr>
        <w:t>” janë kushte dhe objektiva specifik</w:t>
      </w:r>
      <w:r w:rsidR="00663346" w:rsidRPr="004432C6">
        <w:rPr>
          <w:rFonts w:ascii="Garamond" w:hAnsi="Garamond" w:cs="Times New Roman"/>
          <w:sz w:val="24"/>
          <w:szCs w:val="24"/>
        </w:rPr>
        <w:t>ë të vendosur</w:t>
      </w:r>
      <w:r w:rsidRPr="004432C6">
        <w:rPr>
          <w:rFonts w:ascii="Garamond" w:hAnsi="Garamond" w:cs="Times New Roman"/>
          <w:sz w:val="24"/>
          <w:szCs w:val="24"/>
        </w:rPr>
        <w:t xml:space="preserve"> nga Bashkimi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që një vend kandidat duhet të përmbushë për të arritur përparim gjatë procesit të negociatave të </w:t>
      </w:r>
      <w:r w:rsidR="006F6023" w:rsidRPr="004432C6">
        <w:rPr>
          <w:rFonts w:ascii="Garamond" w:hAnsi="Garamond" w:cs="Times New Roman"/>
          <w:sz w:val="24"/>
          <w:szCs w:val="24"/>
        </w:rPr>
        <w:t xml:space="preserve">anëtarësimit </w:t>
      </w:r>
      <w:r w:rsidRPr="004432C6">
        <w:rPr>
          <w:rFonts w:ascii="Garamond" w:hAnsi="Garamond" w:cs="Times New Roman"/>
          <w:sz w:val="24"/>
          <w:szCs w:val="24"/>
        </w:rPr>
        <w:t xml:space="preserve">në BE, veçanërisht për hapjen dhe mbylljen e përkohshme të kapitujve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negociues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</w:t>
      </w:r>
    </w:p>
    <w:p w14:paraId="020DD14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k) “Plani i përafrimit” është lista e akteve ligjore dhe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dhe/ose </w:t>
      </w:r>
      <w:r w:rsidR="006F6023" w:rsidRPr="004432C6">
        <w:rPr>
          <w:rFonts w:ascii="Garamond" w:hAnsi="Garamond" w:cs="Times New Roman"/>
          <w:sz w:val="24"/>
          <w:szCs w:val="24"/>
        </w:rPr>
        <w:t xml:space="preserve">e </w:t>
      </w:r>
      <w:r w:rsidRPr="004432C6">
        <w:rPr>
          <w:rFonts w:ascii="Garamond" w:hAnsi="Garamond" w:cs="Times New Roman"/>
          <w:sz w:val="24"/>
          <w:szCs w:val="24"/>
        </w:rPr>
        <w:t>masa</w:t>
      </w:r>
      <w:r w:rsidR="006F6023" w:rsidRPr="004432C6">
        <w:rPr>
          <w:rFonts w:ascii="Garamond" w:hAnsi="Garamond" w:cs="Times New Roman"/>
          <w:sz w:val="24"/>
          <w:szCs w:val="24"/>
        </w:rPr>
        <w:t>ve</w:t>
      </w:r>
      <w:r w:rsidRPr="004432C6">
        <w:rPr>
          <w:rFonts w:ascii="Garamond" w:hAnsi="Garamond" w:cs="Times New Roman"/>
          <w:sz w:val="24"/>
          <w:szCs w:val="24"/>
        </w:rPr>
        <w:t xml:space="preserve"> shoqëruese të tjera që hartohen, miratohen dhe zbatohen për të përafruar legjislacionin kombëtar me </w:t>
      </w:r>
      <w:proofErr w:type="spellStart"/>
      <w:r w:rsidRPr="004432C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të BE-së në një periudhë të caktuar kohore dhe/ose për të përmbushur piketat.</w:t>
      </w:r>
    </w:p>
    <w:p w14:paraId="020DD148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ab/>
        <w:t xml:space="preserve">l) “Procedura e përshpejtuar” për miratimin e ligjeve, që synojnë përafrimin me </w:t>
      </w:r>
      <w:proofErr w:type="spellStart"/>
      <w:r w:rsidRPr="004432C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4432C6">
        <w:rPr>
          <w:rFonts w:ascii="Garamond" w:hAnsi="Garamond" w:cs="Times New Roman"/>
          <w:i/>
          <w:sz w:val="24"/>
          <w:szCs w:val="24"/>
        </w:rPr>
        <w:t xml:space="preserve"> </w:t>
      </w:r>
      <w:r w:rsidR="00086A8B" w:rsidRPr="004432C6">
        <w:rPr>
          <w:rFonts w:ascii="Garamond" w:hAnsi="Garamond" w:cs="Times New Roman"/>
          <w:sz w:val="24"/>
          <w:szCs w:val="24"/>
        </w:rPr>
        <w:t xml:space="preserve">të Bashkimit </w:t>
      </w:r>
      <w:proofErr w:type="spellStart"/>
      <w:r w:rsidR="00086A8B"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="009B5977" w:rsidRPr="004432C6">
        <w:rPr>
          <w:rFonts w:ascii="Garamond" w:hAnsi="Garamond" w:cs="Times New Roman"/>
          <w:sz w:val="24"/>
          <w:szCs w:val="24"/>
        </w:rPr>
        <w:t>,</w:t>
      </w:r>
      <w:r w:rsidR="00086A8B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>është një proces legjislativ i posaçëm, i cili lejon shqyrtimin dhe miratimin më të shpejtë të projektligjeve</w:t>
      </w:r>
      <w:r w:rsidR="00631C64" w:rsidRPr="004432C6">
        <w:rPr>
          <w:rFonts w:ascii="Garamond" w:hAnsi="Garamond" w:cs="Times New Roman"/>
          <w:sz w:val="24"/>
          <w:szCs w:val="24"/>
        </w:rPr>
        <w:t>,</w:t>
      </w:r>
      <w:r w:rsidRPr="004432C6">
        <w:rPr>
          <w:rFonts w:ascii="Garamond" w:hAnsi="Garamond" w:cs="Times New Roman"/>
          <w:sz w:val="24"/>
          <w:szCs w:val="24"/>
        </w:rPr>
        <w:t xml:space="preserve"> që lidhen me detyrimet e Shqipërisë për </w:t>
      </w:r>
      <w:r w:rsidR="00631C64" w:rsidRPr="004432C6">
        <w:rPr>
          <w:rFonts w:ascii="Garamond" w:hAnsi="Garamond" w:cs="Times New Roman"/>
          <w:sz w:val="24"/>
          <w:szCs w:val="24"/>
        </w:rPr>
        <w:t xml:space="preserve">anëtarësimin </w:t>
      </w:r>
      <w:r w:rsidRPr="004432C6">
        <w:rPr>
          <w:rFonts w:ascii="Garamond" w:hAnsi="Garamond" w:cs="Times New Roman"/>
          <w:sz w:val="24"/>
          <w:szCs w:val="24"/>
        </w:rPr>
        <w:t xml:space="preserve">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</w:t>
      </w:r>
    </w:p>
    <w:p w14:paraId="020DD149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ll) “Procesi i </w:t>
      </w:r>
      <w:r w:rsidR="00086A8B" w:rsidRPr="004432C6">
        <w:rPr>
          <w:rFonts w:ascii="Garamond" w:hAnsi="Garamond" w:cs="Times New Roman"/>
          <w:sz w:val="24"/>
          <w:szCs w:val="24"/>
        </w:rPr>
        <w:t>negociatave dhe anëtarësimit</w:t>
      </w:r>
      <w:r w:rsidRPr="004432C6">
        <w:rPr>
          <w:rFonts w:ascii="Garamond" w:hAnsi="Garamond" w:cs="Times New Roman"/>
          <w:sz w:val="24"/>
          <w:szCs w:val="24"/>
        </w:rPr>
        <w:t xml:space="preserve">”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është një proces pol</w:t>
      </w:r>
      <w:r w:rsidR="009B5977" w:rsidRPr="004432C6">
        <w:rPr>
          <w:rFonts w:ascii="Garamond" w:hAnsi="Garamond" w:cs="Times New Roman"/>
          <w:sz w:val="24"/>
          <w:szCs w:val="24"/>
        </w:rPr>
        <w:t>itik, juridik dhe institucional</w:t>
      </w:r>
      <w:r w:rsidRPr="004432C6">
        <w:rPr>
          <w:rFonts w:ascii="Garamond" w:hAnsi="Garamond" w:cs="Times New Roman"/>
          <w:sz w:val="24"/>
          <w:szCs w:val="24"/>
        </w:rPr>
        <w:t xml:space="preserve"> përmes të cilit një shtet kandidat harmonizon dhe përshtat legjislacionin, institucionet dhe politikat e tij me </w:t>
      </w:r>
      <w:proofErr w:type="spellStart"/>
      <w:r w:rsidRPr="004432C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, me qëllim përmbushjen e kritereve të anëtarësimit dhe kushte</w:t>
      </w:r>
      <w:r w:rsidR="00432047" w:rsidRPr="004432C6">
        <w:rPr>
          <w:rFonts w:ascii="Garamond" w:hAnsi="Garamond" w:cs="Times New Roman"/>
          <w:sz w:val="24"/>
          <w:szCs w:val="24"/>
        </w:rPr>
        <w:t>ve</w:t>
      </w:r>
      <w:r w:rsidRPr="004432C6">
        <w:rPr>
          <w:rFonts w:ascii="Garamond" w:hAnsi="Garamond" w:cs="Times New Roman"/>
          <w:sz w:val="24"/>
          <w:szCs w:val="24"/>
        </w:rPr>
        <w:t xml:space="preserve"> </w:t>
      </w:r>
      <w:r w:rsidR="00432047" w:rsidRPr="004432C6">
        <w:rPr>
          <w:rFonts w:ascii="Garamond" w:hAnsi="Garamond" w:cs="Times New Roman"/>
          <w:sz w:val="24"/>
          <w:szCs w:val="24"/>
        </w:rPr>
        <w:t>të</w:t>
      </w:r>
      <w:r w:rsidRPr="004432C6">
        <w:rPr>
          <w:rFonts w:ascii="Garamond" w:hAnsi="Garamond" w:cs="Times New Roman"/>
          <w:sz w:val="24"/>
          <w:szCs w:val="24"/>
        </w:rPr>
        <w:t xml:space="preserve"> tjera të vendosura nga BE-ja.</w:t>
      </w:r>
    </w:p>
    <w:p w14:paraId="020DD14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m) “Procesi i anëtarësimit”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është procedura formale me anë të së cilës një shtet kandidat zhvillon negociatat me BE-në, hap dhe mbyll kapitujt e </w:t>
      </w:r>
      <w:proofErr w:type="spellStart"/>
      <w:r w:rsidRPr="004432C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, përmbush kriteret e përcaktuara dhe, pas përfundimit të tyre me sukses, nënshkruan dhe ratifikon Traktatin e Anëtarësimit që i jep statusin e shtetit anëtar.</w:t>
      </w:r>
      <w:r w:rsidR="00160C2D" w:rsidRPr="004432C6">
        <w:rPr>
          <w:rFonts w:ascii="Garamond" w:hAnsi="Garamond" w:cs="Times New Roman"/>
          <w:sz w:val="24"/>
          <w:szCs w:val="24"/>
        </w:rPr>
        <w:t>”.</w:t>
      </w:r>
    </w:p>
    <w:p w14:paraId="020DD14B" w14:textId="77777777" w:rsidR="00796BFE" w:rsidRPr="004432C6" w:rsidRDefault="00796BFE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0DD14C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7</w:t>
      </w:r>
    </w:p>
    <w:p w14:paraId="020DD14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4E" w14:textId="77777777" w:rsidR="00AB30DC" w:rsidRPr="004432C6" w:rsidRDefault="00160C2D" w:rsidP="00B6130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432C6">
        <w:rPr>
          <w:rFonts w:ascii="Garamond" w:hAnsi="Garamond" w:cs="Times New Roman"/>
          <w:color w:val="000000" w:themeColor="text1"/>
          <w:sz w:val="24"/>
          <w:szCs w:val="24"/>
        </w:rPr>
        <w:t>Ne</w:t>
      </w:r>
      <w:r w:rsidR="00866E19" w:rsidRPr="004432C6">
        <w:rPr>
          <w:rFonts w:ascii="Garamond" w:hAnsi="Garamond" w:cs="Times New Roman"/>
          <w:color w:val="000000" w:themeColor="text1"/>
          <w:sz w:val="24"/>
          <w:szCs w:val="24"/>
        </w:rPr>
        <w:t>ni</w:t>
      </w:r>
      <w:r w:rsidR="00AB30DC" w:rsidRPr="004432C6">
        <w:rPr>
          <w:rFonts w:ascii="Garamond" w:hAnsi="Garamond" w:cs="Times New Roman"/>
          <w:color w:val="000000" w:themeColor="text1"/>
          <w:sz w:val="24"/>
          <w:szCs w:val="24"/>
        </w:rPr>
        <w:t xml:space="preserve"> 5 </w:t>
      </w:r>
      <w:r w:rsidR="004F1B62" w:rsidRPr="004432C6">
        <w:rPr>
          <w:rFonts w:ascii="Garamond" w:hAnsi="Garamond" w:cs="Times New Roman"/>
          <w:color w:val="000000" w:themeColor="text1"/>
          <w:sz w:val="24"/>
          <w:szCs w:val="24"/>
        </w:rPr>
        <w:t>ndryshon</w:t>
      </w:r>
      <w:r w:rsidR="00866E19" w:rsidRPr="004432C6">
        <w:rPr>
          <w:rFonts w:ascii="Garamond" w:hAnsi="Garamond" w:cs="Times New Roman"/>
          <w:color w:val="000000" w:themeColor="text1"/>
          <w:sz w:val="24"/>
          <w:szCs w:val="24"/>
        </w:rPr>
        <w:t xml:space="preserve"> si më poshtë</w:t>
      </w:r>
      <w:r w:rsidR="00AB30DC" w:rsidRPr="004432C6">
        <w:rPr>
          <w:rFonts w:ascii="Garamond" w:hAnsi="Garamond" w:cs="Times New Roman"/>
          <w:color w:val="000000" w:themeColor="text1"/>
          <w:sz w:val="24"/>
          <w:szCs w:val="24"/>
        </w:rPr>
        <w:t xml:space="preserve">: </w:t>
      </w:r>
    </w:p>
    <w:p w14:paraId="020DD14F" w14:textId="77777777" w:rsidR="00866E19" w:rsidRPr="004432C6" w:rsidRDefault="00866E19" w:rsidP="00B6130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20DD150" w14:textId="77777777" w:rsidR="00866E19" w:rsidRPr="004432C6" w:rsidRDefault="00BA2EBA" w:rsidP="00B6130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432C6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866E19" w:rsidRPr="004432C6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020DD152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>Parimet</w:t>
      </w:r>
      <w:r w:rsidR="00BA2EBA" w:rsidRPr="004432C6">
        <w:rPr>
          <w:rFonts w:ascii="Garamond" w:hAnsi="Garamond" w:cs="Times New Roman"/>
          <w:b/>
          <w:sz w:val="24"/>
          <w:szCs w:val="24"/>
        </w:rPr>
        <w:t xml:space="preserve"> dhe objektivat e përgjithsh</w:t>
      </w:r>
      <w:r w:rsidR="009B5977" w:rsidRPr="004432C6">
        <w:rPr>
          <w:rFonts w:ascii="Garamond" w:hAnsi="Garamond" w:cs="Times New Roman"/>
          <w:b/>
          <w:sz w:val="24"/>
          <w:szCs w:val="24"/>
        </w:rPr>
        <w:t>ëm</w:t>
      </w:r>
    </w:p>
    <w:p w14:paraId="020DD153" w14:textId="77777777" w:rsidR="00796BFE" w:rsidRPr="004432C6" w:rsidRDefault="00796BFE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20DD154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Procesi i negociatave dhe anëtarësimi</w:t>
      </w:r>
      <w:r w:rsidR="00DC4DEA" w:rsidRPr="004432C6">
        <w:rPr>
          <w:rFonts w:ascii="Garamond" w:hAnsi="Garamond" w:cs="Times New Roman"/>
          <w:sz w:val="24"/>
          <w:szCs w:val="24"/>
        </w:rPr>
        <w:t>t të</w:t>
      </w:r>
      <w:r w:rsidRPr="004432C6">
        <w:rPr>
          <w:rFonts w:ascii="Garamond" w:hAnsi="Garamond" w:cs="Times New Roman"/>
          <w:sz w:val="24"/>
          <w:szCs w:val="24"/>
        </w:rPr>
        <w:t xml:space="preserve"> Shqipërisë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bazohet në parimet dhe objektivat e mëposht</w:t>
      </w:r>
      <w:r w:rsidR="009B5977" w:rsidRPr="004432C6">
        <w:rPr>
          <w:rFonts w:ascii="Garamond" w:hAnsi="Garamond" w:cs="Times New Roman"/>
          <w:sz w:val="24"/>
          <w:szCs w:val="24"/>
        </w:rPr>
        <w:t>ëm</w:t>
      </w:r>
      <w:r w:rsidRPr="004432C6">
        <w:rPr>
          <w:rFonts w:ascii="Garamond" w:hAnsi="Garamond" w:cs="Times New Roman"/>
          <w:sz w:val="24"/>
          <w:szCs w:val="24"/>
        </w:rPr>
        <w:t>:</w:t>
      </w:r>
    </w:p>
    <w:p w14:paraId="020DD155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a)</w:t>
      </w:r>
      <w:r w:rsidR="00924D7A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>promovimi dhe mbrojtja e interesave strategjike kombëtare të Shqipërisë;</w:t>
      </w:r>
    </w:p>
    <w:p w14:paraId="020DD156" w14:textId="77777777" w:rsidR="00AB30DC" w:rsidRPr="004432C6" w:rsidRDefault="00DC4DEA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b) </w:t>
      </w:r>
      <w:r w:rsidR="00AB30DC" w:rsidRPr="004432C6">
        <w:rPr>
          <w:rFonts w:ascii="Garamond" w:hAnsi="Garamond" w:cs="Times New Roman"/>
          <w:sz w:val="24"/>
          <w:szCs w:val="24"/>
        </w:rPr>
        <w:t>përmbushja e kritereve politike, ekonomike, ligjore dhe institucionale të kërkuara për anëtarësimin në BE;</w:t>
      </w:r>
    </w:p>
    <w:p w14:paraId="020DD15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lastRenderedPageBreak/>
        <w:t xml:space="preserve">c) respektimi i parimeve të shtetit të së drejtës, të mbrojtjes së të drejtave dhe lirive themelore të njeriut, të ligjshmërisë, të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subsidiaritetit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, të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proporcionalitetit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, të bashkëpunimit reciprok, të transparencës, të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gjithëpërfshirjes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 të ekonomisë së tregut.</w:t>
      </w:r>
      <w:r w:rsidR="007722BB" w:rsidRPr="004432C6">
        <w:rPr>
          <w:rFonts w:ascii="Garamond" w:hAnsi="Garamond" w:cs="Times New Roman"/>
          <w:sz w:val="24"/>
          <w:szCs w:val="24"/>
        </w:rPr>
        <w:t>”.</w:t>
      </w:r>
    </w:p>
    <w:p w14:paraId="020DD158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59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8</w:t>
      </w:r>
    </w:p>
    <w:p w14:paraId="020DD15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5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Në nenin 6 bëhen ndryshimet si më poshtë: </w:t>
      </w:r>
    </w:p>
    <w:p w14:paraId="020DD15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1. Në pikën 1 togfjalëshi “për integrimin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” zëvendësohet me togfjalëshin “për anëtarësimin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”.</w:t>
      </w:r>
    </w:p>
    <w:p w14:paraId="020DD15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2. Në fund të fjalisë së pikës 1 fjala “integrim “ zëvendësohet me fjalën “anëtarësim”.</w:t>
      </w:r>
    </w:p>
    <w:p w14:paraId="020DD15E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3. Pika 2 ndryshon si më poshtë: </w:t>
      </w:r>
    </w:p>
    <w:p w14:paraId="020DD15F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“2. Këshilli Kombëtar </w:t>
      </w:r>
      <w:r w:rsidR="00984C8D" w:rsidRPr="004432C6">
        <w:rPr>
          <w:rFonts w:ascii="Garamond" w:hAnsi="Garamond" w:cs="Times New Roman"/>
          <w:sz w:val="24"/>
          <w:szCs w:val="24"/>
        </w:rPr>
        <w:t>i</w:t>
      </w:r>
      <w:r w:rsidR="0015282B" w:rsidRPr="004432C6">
        <w:rPr>
          <w:rFonts w:ascii="Garamond" w:hAnsi="Garamond" w:cs="Times New Roman"/>
          <w:sz w:val="24"/>
          <w:szCs w:val="24"/>
        </w:rPr>
        <w:t xml:space="preserve"> Integrimi</w:t>
      </w:r>
      <w:r w:rsidR="00984C8D" w:rsidRPr="004432C6">
        <w:rPr>
          <w:rFonts w:ascii="Garamond" w:hAnsi="Garamond" w:cs="Times New Roman"/>
          <w:sz w:val="24"/>
          <w:szCs w:val="24"/>
        </w:rPr>
        <w:t>t</w:t>
      </w:r>
      <w:r w:rsidR="0015282B" w:rsidRPr="004432C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282B"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="0015282B" w:rsidRPr="004432C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bashkëdrejtohet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nga </w:t>
      </w:r>
      <w:r w:rsidR="00B707FB" w:rsidRPr="004432C6">
        <w:rPr>
          <w:rFonts w:ascii="Garamond" w:hAnsi="Garamond" w:cs="Times New Roman"/>
          <w:sz w:val="24"/>
          <w:szCs w:val="24"/>
        </w:rPr>
        <w:t xml:space="preserve">bashkëkryetari dhe </w:t>
      </w:r>
      <w:proofErr w:type="spellStart"/>
      <w:r w:rsidR="00B707FB" w:rsidRPr="004432C6">
        <w:rPr>
          <w:rFonts w:ascii="Garamond" w:hAnsi="Garamond" w:cs="Times New Roman"/>
          <w:sz w:val="24"/>
          <w:szCs w:val="24"/>
        </w:rPr>
        <w:t>bashkënënkryetari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i delegacionit shqiptar në Komitetin Parlamentar </w:t>
      </w:r>
      <w:r w:rsidR="00984C8D" w:rsidRPr="004432C6">
        <w:rPr>
          <w:rFonts w:ascii="Garamond" w:hAnsi="Garamond" w:cs="Times New Roman"/>
          <w:sz w:val="24"/>
          <w:szCs w:val="24"/>
        </w:rPr>
        <w:t>të</w:t>
      </w:r>
      <w:r w:rsidRPr="004432C6">
        <w:rPr>
          <w:rFonts w:ascii="Garamond" w:hAnsi="Garamond" w:cs="Times New Roman"/>
          <w:sz w:val="24"/>
          <w:szCs w:val="24"/>
        </w:rPr>
        <w:t xml:space="preserve"> Stabilizim-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A</w:t>
      </w:r>
      <w:r w:rsidR="00546139" w:rsidRPr="004432C6">
        <w:rPr>
          <w:rFonts w:ascii="Garamond" w:hAnsi="Garamond" w:cs="Times New Roman"/>
          <w:sz w:val="24"/>
          <w:szCs w:val="24"/>
        </w:rPr>
        <w:t>s</w:t>
      </w:r>
      <w:r w:rsidR="00894C84" w:rsidRPr="004432C6">
        <w:rPr>
          <w:rFonts w:ascii="Garamond" w:hAnsi="Garamond" w:cs="Times New Roman"/>
          <w:sz w:val="24"/>
          <w:szCs w:val="24"/>
        </w:rPr>
        <w:t>ociim</w:t>
      </w:r>
      <w:r w:rsidR="00984C8D" w:rsidRPr="004432C6">
        <w:rPr>
          <w:rFonts w:ascii="Garamond" w:hAnsi="Garamond" w:cs="Times New Roman"/>
          <w:sz w:val="24"/>
          <w:szCs w:val="24"/>
        </w:rPr>
        <w:t>it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”.</w:t>
      </w:r>
    </w:p>
    <w:p w14:paraId="020DD16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61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9</w:t>
      </w:r>
    </w:p>
    <w:p w14:paraId="020DD16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63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Në nenin 7</w:t>
      </w:r>
      <w:r w:rsidR="009B5977" w:rsidRPr="004432C6">
        <w:rPr>
          <w:rFonts w:ascii="Garamond" w:hAnsi="Garamond" w:cs="Times New Roman"/>
          <w:sz w:val="24"/>
          <w:szCs w:val="24"/>
        </w:rPr>
        <w:t xml:space="preserve"> </w:t>
      </w:r>
      <w:r w:rsidR="00BA2EBA" w:rsidRPr="004432C6">
        <w:rPr>
          <w:rFonts w:ascii="Garamond" w:hAnsi="Garamond" w:cs="Times New Roman"/>
          <w:sz w:val="24"/>
          <w:szCs w:val="24"/>
        </w:rPr>
        <w:t>në pikën 1</w:t>
      </w:r>
      <w:r w:rsidRPr="004432C6">
        <w:rPr>
          <w:rFonts w:ascii="Garamond" w:hAnsi="Garamond" w:cs="Times New Roman"/>
          <w:sz w:val="24"/>
          <w:szCs w:val="24"/>
        </w:rPr>
        <w:t xml:space="preserve"> bëhen</w:t>
      </w:r>
      <w:r w:rsidR="00BA2EBA" w:rsidRPr="004432C6">
        <w:rPr>
          <w:rFonts w:ascii="Garamond" w:hAnsi="Garamond" w:cs="Times New Roman"/>
          <w:sz w:val="24"/>
          <w:szCs w:val="24"/>
        </w:rPr>
        <w:t xml:space="preserve"> këto ndryshime</w:t>
      </w:r>
      <w:r w:rsidRPr="004432C6">
        <w:rPr>
          <w:rFonts w:ascii="Garamond" w:hAnsi="Garamond" w:cs="Times New Roman"/>
          <w:sz w:val="24"/>
          <w:szCs w:val="24"/>
        </w:rPr>
        <w:t xml:space="preserve">: </w:t>
      </w:r>
    </w:p>
    <w:p w14:paraId="020DD164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1. </w:t>
      </w:r>
      <w:r w:rsidR="00BA2EBA" w:rsidRPr="004432C6">
        <w:rPr>
          <w:rFonts w:ascii="Garamond" w:hAnsi="Garamond" w:cs="Times New Roman"/>
          <w:sz w:val="24"/>
          <w:szCs w:val="24"/>
        </w:rPr>
        <w:t>S</w:t>
      </w:r>
      <w:r w:rsidRPr="004432C6">
        <w:rPr>
          <w:rFonts w:ascii="Garamond" w:hAnsi="Garamond" w:cs="Times New Roman"/>
          <w:sz w:val="24"/>
          <w:szCs w:val="24"/>
        </w:rPr>
        <w:t>hkronja “ a” ndryshon si më poshtë:</w:t>
      </w:r>
    </w:p>
    <w:p w14:paraId="020DD165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“a) nxit bashkëpunimin midis forcave politike, institucioneve shtetërore dhe të pavarura, shoqërisë civile dhe grupeve të tjera të interesit në procesin e negociatave dhe anëtarësimit të Republikës së Shqipërisë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9B5977" w:rsidRPr="004432C6">
        <w:rPr>
          <w:rFonts w:ascii="Garamond" w:hAnsi="Garamond" w:cs="Times New Roman"/>
          <w:sz w:val="24"/>
          <w:szCs w:val="24"/>
        </w:rPr>
        <w:t>.</w:t>
      </w:r>
      <w:r w:rsidRPr="004432C6">
        <w:rPr>
          <w:rFonts w:ascii="Garamond" w:hAnsi="Garamond" w:cs="Times New Roman"/>
          <w:sz w:val="24"/>
          <w:szCs w:val="24"/>
        </w:rPr>
        <w:t>”.</w:t>
      </w:r>
    </w:p>
    <w:p w14:paraId="020DD166" w14:textId="77777777" w:rsidR="00AB30DC" w:rsidRPr="004432C6" w:rsidRDefault="00BA2EBA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2. Në s</w:t>
      </w:r>
      <w:r w:rsidR="00AB30DC" w:rsidRPr="004432C6">
        <w:rPr>
          <w:rFonts w:ascii="Garamond" w:hAnsi="Garamond" w:cs="Times New Roman"/>
          <w:sz w:val="24"/>
          <w:szCs w:val="24"/>
        </w:rPr>
        <w:t>hkronj</w:t>
      </w:r>
      <w:r w:rsidRPr="004432C6">
        <w:rPr>
          <w:rFonts w:ascii="Garamond" w:hAnsi="Garamond" w:cs="Times New Roman"/>
          <w:sz w:val="24"/>
          <w:szCs w:val="24"/>
        </w:rPr>
        <w:t>ën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“e” fjala “kryetarit” zëvendësohet me fjalën “bashkëkryetarë</w:t>
      </w:r>
      <w:r w:rsidR="00DB6CC7" w:rsidRPr="004432C6">
        <w:rPr>
          <w:rFonts w:ascii="Garamond" w:hAnsi="Garamond" w:cs="Times New Roman"/>
          <w:sz w:val="24"/>
          <w:szCs w:val="24"/>
        </w:rPr>
        <w:t>ve</w:t>
      </w:r>
      <w:r w:rsidR="00AB30DC" w:rsidRPr="004432C6">
        <w:rPr>
          <w:rFonts w:ascii="Garamond" w:hAnsi="Garamond" w:cs="Times New Roman"/>
          <w:sz w:val="24"/>
          <w:szCs w:val="24"/>
        </w:rPr>
        <w:t>”.</w:t>
      </w:r>
    </w:p>
    <w:p w14:paraId="020DD16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68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10</w:t>
      </w:r>
    </w:p>
    <w:p w14:paraId="020DD169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6A" w14:textId="77777777" w:rsidR="00AB30DC" w:rsidRPr="004432C6" w:rsidRDefault="00BA2EBA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10 </w:t>
      </w:r>
      <w:r w:rsidR="00FE07B4" w:rsidRPr="004432C6">
        <w:rPr>
          <w:rFonts w:ascii="Garamond" w:hAnsi="Garamond" w:cs="Times New Roman"/>
          <w:sz w:val="24"/>
          <w:szCs w:val="24"/>
        </w:rPr>
        <w:t>ndryshon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020DD16B" w14:textId="77777777" w:rsidR="00AA7BBA" w:rsidRPr="004432C6" w:rsidRDefault="00AA7BBA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6F" w14:textId="7F00B0BE" w:rsidR="00160C2D" w:rsidRPr="004432C6" w:rsidRDefault="00BE53B1" w:rsidP="00B6130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432C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A2EBA" w:rsidRPr="004432C6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160C2D" w:rsidRPr="004432C6">
        <w:rPr>
          <w:rFonts w:ascii="Garamond" w:hAnsi="Garamond" w:cs="Times New Roman"/>
          <w:color w:val="000000" w:themeColor="text1"/>
          <w:sz w:val="24"/>
          <w:szCs w:val="24"/>
        </w:rPr>
        <w:t>Neni 10</w:t>
      </w:r>
    </w:p>
    <w:p w14:paraId="020DD171" w14:textId="77777777" w:rsidR="00BA2EBA" w:rsidRPr="004432C6" w:rsidRDefault="00BA2EBA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 xml:space="preserve">Komisioni përgjegjës për çështjet </w:t>
      </w:r>
      <w:proofErr w:type="spellStart"/>
      <w:r w:rsidR="004C081B" w:rsidRPr="004432C6">
        <w:rPr>
          <w:rFonts w:ascii="Garamond" w:hAnsi="Garamond" w:cs="Times New Roman"/>
          <w:b/>
          <w:sz w:val="24"/>
          <w:szCs w:val="24"/>
        </w:rPr>
        <w:t>europiane</w:t>
      </w:r>
      <w:proofErr w:type="spellEnd"/>
    </w:p>
    <w:p w14:paraId="020DD172" w14:textId="77777777" w:rsidR="00BA2EBA" w:rsidRPr="004432C6" w:rsidRDefault="00BA2EBA" w:rsidP="00B6130E">
      <w:pPr>
        <w:spacing w:after="0" w:line="240" w:lineRule="auto"/>
        <w:ind w:firstLine="284"/>
        <w:jc w:val="center"/>
        <w:rPr>
          <w:rFonts w:ascii="Garamond" w:hAnsi="Garamond" w:cs="Times New Roman"/>
          <w:color w:val="FF0000"/>
          <w:sz w:val="24"/>
          <w:szCs w:val="24"/>
        </w:rPr>
      </w:pPr>
    </w:p>
    <w:p w14:paraId="020DD173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Komisioni përgjegjës për çështjet </w:t>
      </w:r>
      <w:proofErr w:type="spellStart"/>
      <w:r w:rsidR="004C081B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është organ i përhershëm i Kuvendit, i cili mbulon çështjet e negociatave dhe anëtarësimit në Bashkimit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</w:t>
      </w:r>
    </w:p>
    <w:p w14:paraId="020DD174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Kompetencat e </w:t>
      </w:r>
      <w:r w:rsidR="009B5977" w:rsidRPr="004432C6">
        <w:rPr>
          <w:rFonts w:ascii="Garamond" w:hAnsi="Garamond" w:cs="Times New Roman"/>
          <w:sz w:val="24"/>
          <w:szCs w:val="24"/>
        </w:rPr>
        <w:t>k</w:t>
      </w:r>
      <w:r w:rsidRPr="004432C6">
        <w:rPr>
          <w:rFonts w:ascii="Garamond" w:hAnsi="Garamond" w:cs="Times New Roman"/>
          <w:sz w:val="24"/>
          <w:szCs w:val="24"/>
        </w:rPr>
        <w:t xml:space="preserve">omisionit përgjegjës për çështjet </w:t>
      </w:r>
      <w:proofErr w:type="spellStart"/>
      <w:r w:rsidR="004C081B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përcaktohen në Rregulloren e Kuvendit të Republikës së Shqipërisë, si dhe në këtë ligj.”</w:t>
      </w:r>
      <w:r w:rsidR="009B5977" w:rsidRPr="004432C6">
        <w:rPr>
          <w:rFonts w:ascii="Garamond" w:hAnsi="Garamond" w:cs="Times New Roman"/>
          <w:sz w:val="24"/>
          <w:szCs w:val="24"/>
        </w:rPr>
        <w:t>.</w:t>
      </w:r>
    </w:p>
    <w:p w14:paraId="020DD175" w14:textId="77777777" w:rsidR="004A4B38" w:rsidRPr="004432C6" w:rsidRDefault="004A4B38" w:rsidP="00B6130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0DD176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11</w:t>
      </w:r>
    </w:p>
    <w:p w14:paraId="020DD17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78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Në nenin 12 </w:t>
      </w:r>
      <w:r w:rsidR="004C081B" w:rsidRPr="004432C6">
        <w:rPr>
          <w:rFonts w:ascii="Garamond" w:hAnsi="Garamond" w:cs="Times New Roman"/>
          <w:sz w:val="24"/>
          <w:szCs w:val="24"/>
        </w:rPr>
        <w:t xml:space="preserve">bëhet </w:t>
      </w:r>
      <w:r w:rsidR="00213252" w:rsidRPr="004432C6">
        <w:rPr>
          <w:rFonts w:ascii="Garamond" w:hAnsi="Garamond" w:cs="Times New Roman"/>
          <w:sz w:val="24"/>
          <w:szCs w:val="24"/>
        </w:rPr>
        <w:t xml:space="preserve">ndryshimi </w:t>
      </w:r>
      <w:r w:rsidR="004C081B" w:rsidRPr="004432C6">
        <w:rPr>
          <w:rFonts w:ascii="Garamond" w:hAnsi="Garamond" w:cs="Times New Roman"/>
          <w:sz w:val="24"/>
          <w:szCs w:val="24"/>
        </w:rPr>
        <w:t xml:space="preserve">dhe </w:t>
      </w:r>
      <w:r w:rsidR="00213252" w:rsidRPr="004432C6">
        <w:rPr>
          <w:rFonts w:ascii="Garamond" w:hAnsi="Garamond" w:cs="Times New Roman"/>
          <w:sz w:val="24"/>
          <w:szCs w:val="24"/>
        </w:rPr>
        <w:t>shtesa e mëposht</w:t>
      </w:r>
      <w:r w:rsidR="004C081B" w:rsidRPr="004432C6">
        <w:rPr>
          <w:rFonts w:ascii="Garamond" w:hAnsi="Garamond" w:cs="Times New Roman"/>
          <w:sz w:val="24"/>
          <w:szCs w:val="24"/>
        </w:rPr>
        <w:t>m</w:t>
      </w:r>
      <w:r w:rsidR="00213252" w:rsidRPr="004432C6">
        <w:rPr>
          <w:rFonts w:ascii="Garamond" w:hAnsi="Garamond" w:cs="Times New Roman"/>
          <w:sz w:val="24"/>
          <w:szCs w:val="24"/>
        </w:rPr>
        <w:t>e</w:t>
      </w:r>
      <w:r w:rsidRPr="004432C6">
        <w:rPr>
          <w:rFonts w:ascii="Garamond" w:hAnsi="Garamond" w:cs="Times New Roman"/>
          <w:sz w:val="24"/>
          <w:szCs w:val="24"/>
        </w:rPr>
        <w:t>:</w:t>
      </w:r>
    </w:p>
    <w:p w14:paraId="020DD179" w14:textId="77777777" w:rsidR="004C081B" w:rsidRPr="004432C6" w:rsidRDefault="004C081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1. Pika 1 ndryshon si më poshtë:</w:t>
      </w:r>
    </w:p>
    <w:p w14:paraId="020DD17A" w14:textId="77777777" w:rsidR="004C081B" w:rsidRPr="004432C6" w:rsidRDefault="004C081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“1. Kuvendi merr pjesë në nisma rajonale dhe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të bashkëpunimit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ndë</w:t>
      </w:r>
      <w:r w:rsidR="00E143AD" w:rsidRPr="004432C6">
        <w:rPr>
          <w:rFonts w:ascii="Garamond" w:hAnsi="Garamond" w:cs="Times New Roman"/>
          <w:sz w:val="24"/>
          <w:szCs w:val="24"/>
        </w:rPr>
        <w:t>rparlamentar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për çështje të negociatave dhe anëtarësimit të Republikës së Shqipërisë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="001A0309" w:rsidRPr="004432C6">
        <w:rPr>
          <w:rFonts w:ascii="Garamond" w:hAnsi="Garamond" w:cs="Times New Roman"/>
          <w:sz w:val="24"/>
          <w:szCs w:val="24"/>
        </w:rPr>
        <w:t>.</w:t>
      </w:r>
      <w:r w:rsidRPr="004432C6">
        <w:rPr>
          <w:rFonts w:ascii="Garamond" w:hAnsi="Garamond" w:cs="Times New Roman"/>
          <w:sz w:val="24"/>
          <w:szCs w:val="24"/>
        </w:rPr>
        <w:t>”.</w:t>
      </w:r>
    </w:p>
    <w:p w14:paraId="020DD17B" w14:textId="77777777" w:rsidR="004C081B" w:rsidRPr="004432C6" w:rsidRDefault="004C081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2. </w:t>
      </w:r>
      <w:r w:rsidR="00533D3F" w:rsidRPr="004432C6">
        <w:rPr>
          <w:rFonts w:ascii="Garamond" w:hAnsi="Garamond" w:cs="Times New Roman"/>
          <w:sz w:val="24"/>
          <w:szCs w:val="24"/>
        </w:rPr>
        <w:t>Pas pikës 2 s</w:t>
      </w:r>
      <w:r w:rsidRPr="004432C6">
        <w:rPr>
          <w:rFonts w:ascii="Garamond" w:hAnsi="Garamond" w:cs="Times New Roman"/>
          <w:sz w:val="24"/>
          <w:szCs w:val="24"/>
        </w:rPr>
        <w:t xml:space="preserve">htohet pika </w:t>
      </w:r>
      <w:r w:rsidR="00822852" w:rsidRPr="004432C6">
        <w:rPr>
          <w:rFonts w:ascii="Garamond" w:hAnsi="Garamond" w:cs="Times New Roman"/>
          <w:sz w:val="24"/>
          <w:szCs w:val="24"/>
        </w:rPr>
        <w:t xml:space="preserve">3 </w:t>
      </w:r>
      <w:r w:rsidRPr="004432C6">
        <w:rPr>
          <w:rFonts w:ascii="Garamond" w:hAnsi="Garamond" w:cs="Times New Roman"/>
          <w:sz w:val="24"/>
          <w:szCs w:val="24"/>
        </w:rPr>
        <w:t>me këtë përmbajtje:</w:t>
      </w:r>
    </w:p>
    <w:p w14:paraId="020DD17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“3.</w:t>
      </w:r>
      <w:r w:rsidR="007722BB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 xml:space="preserve">Kuvendi bashkëpunon me Parlamentin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 parlamentet e Shteteve Anëtare në kuadër të mbështetjes së procesit të negociatave dhe anëtarësimit të Republikës së Shqipërisë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7722B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.”.</w:t>
      </w:r>
    </w:p>
    <w:p w14:paraId="020DD17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7E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12</w:t>
      </w:r>
    </w:p>
    <w:p w14:paraId="020DD17F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8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Në nenin 13 bëhen ndryshimet </w:t>
      </w:r>
      <w:r w:rsidR="00D96A87" w:rsidRPr="004432C6">
        <w:rPr>
          <w:rFonts w:ascii="Garamond" w:hAnsi="Garamond" w:cs="Times New Roman"/>
          <w:sz w:val="24"/>
          <w:szCs w:val="24"/>
        </w:rPr>
        <w:t>e</w:t>
      </w:r>
      <w:r w:rsidRPr="004432C6">
        <w:rPr>
          <w:rFonts w:ascii="Garamond" w:hAnsi="Garamond" w:cs="Times New Roman"/>
          <w:sz w:val="24"/>
          <w:szCs w:val="24"/>
        </w:rPr>
        <w:t xml:space="preserve"> mëposht</w:t>
      </w:r>
      <w:r w:rsidR="00D96A87" w:rsidRPr="004432C6">
        <w:rPr>
          <w:rFonts w:ascii="Garamond" w:hAnsi="Garamond" w:cs="Times New Roman"/>
          <w:sz w:val="24"/>
          <w:szCs w:val="24"/>
        </w:rPr>
        <w:t>me</w:t>
      </w:r>
      <w:r w:rsidRPr="004432C6">
        <w:rPr>
          <w:rFonts w:ascii="Garamond" w:hAnsi="Garamond" w:cs="Times New Roman"/>
          <w:sz w:val="24"/>
          <w:szCs w:val="24"/>
        </w:rPr>
        <w:t>:</w:t>
      </w:r>
    </w:p>
    <w:p w14:paraId="020DD181" w14:textId="77777777" w:rsidR="00D96A87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1.</w:t>
      </w:r>
      <w:r w:rsidR="004723EF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 xml:space="preserve">Titulli i nenit 13 ndryshon </w:t>
      </w:r>
      <w:r w:rsidR="00D96A87" w:rsidRPr="004432C6">
        <w:rPr>
          <w:rFonts w:ascii="Garamond" w:hAnsi="Garamond" w:cs="Times New Roman"/>
          <w:sz w:val="24"/>
          <w:szCs w:val="24"/>
        </w:rPr>
        <w:t>si më poshtë</w:t>
      </w:r>
      <w:r w:rsidRPr="004432C6">
        <w:rPr>
          <w:rFonts w:ascii="Garamond" w:hAnsi="Garamond" w:cs="Times New Roman"/>
          <w:sz w:val="24"/>
          <w:szCs w:val="24"/>
        </w:rPr>
        <w:t xml:space="preserve">: </w:t>
      </w:r>
    </w:p>
    <w:p w14:paraId="020DD18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“Bashkëpunimi dhe bashkëveprimi me Këshillin e Ministrave.”</w:t>
      </w:r>
      <w:r w:rsidR="00D96A87" w:rsidRPr="004432C6">
        <w:rPr>
          <w:rFonts w:ascii="Garamond" w:hAnsi="Garamond" w:cs="Times New Roman"/>
          <w:sz w:val="24"/>
          <w:szCs w:val="24"/>
        </w:rPr>
        <w:t>.</w:t>
      </w:r>
    </w:p>
    <w:p w14:paraId="020DD183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7722BB" w:rsidRPr="004432C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>Pika 1 ndryshon s</w:t>
      </w:r>
      <w:r w:rsidR="007722BB" w:rsidRPr="004432C6">
        <w:rPr>
          <w:rFonts w:ascii="Garamond" w:hAnsi="Garamond" w:cs="Times New Roman"/>
          <w:sz w:val="24"/>
          <w:szCs w:val="24"/>
        </w:rPr>
        <w:t>i më poshtë</w:t>
      </w:r>
      <w:r w:rsidRPr="004432C6">
        <w:rPr>
          <w:rFonts w:ascii="Garamond" w:hAnsi="Garamond" w:cs="Times New Roman"/>
          <w:sz w:val="24"/>
          <w:szCs w:val="24"/>
        </w:rPr>
        <w:t>:</w:t>
      </w:r>
    </w:p>
    <w:p w14:paraId="020DD184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“1. Këshilli i Ministrave bashkëpunon dhe bashkëvepron me Kuvendin për çështje që lidhen me: </w:t>
      </w:r>
    </w:p>
    <w:p w14:paraId="020DD185" w14:textId="77777777" w:rsidR="00AB30DC" w:rsidRPr="004432C6" w:rsidRDefault="007722B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lastRenderedPageBreak/>
        <w:t xml:space="preserve">a)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procesin e negociatave për anëtarësimin e Republikës së Shqipërisë në Bashkimin </w:t>
      </w:r>
      <w:proofErr w:type="spellStart"/>
      <w:r w:rsidR="00AB30DC"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="00AB30DC"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AB30DC" w:rsidRPr="004432C6">
        <w:rPr>
          <w:rFonts w:ascii="Garamond" w:hAnsi="Garamond" w:cs="Times New Roman"/>
          <w:sz w:val="24"/>
          <w:szCs w:val="24"/>
        </w:rPr>
        <w:t>;</w:t>
      </w:r>
    </w:p>
    <w:p w14:paraId="020DD186" w14:textId="77777777" w:rsidR="00AB30DC" w:rsidRPr="004432C6" w:rsidRDefault="007722B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b)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procesin e përafrimit të legjislacionit kombëtar shqiptar me legjislacionin e BE-së; </w:t>
      </w:r>
    </w:p>
    <w:p w14:paraId="020DD187" w14:textId="77777777" w:rsidR="00AB30DC" w:rsidRPr="004432C6" w:rsidRDefault="007722B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c) </w:t>
      </w:r>
      <w:r w:rsidR="00AB30DC" w:rsidRPr="004432C6">
        <w:rPr>
          <w:rFonts w:ascii="Garamond" w:hAnsi="Garamond" w:cs="Times New Roman"/>
          <w:sz w:val="24"/>
          <w:szCs w:val="24"/>
        </w:rPr>
        <w:t>angazhimin me shoqërinë civile dhe grupet e interesi</w:t>
      </w:r>
      <w:r w:rsidR="00E143AD" w:rsidRPr="004432C6">
        <w:rPr>
          <w:rFonts w:ascii="Garamond" w:hAnsi="Garamond" w:cs="Times New Roman"/>
          <w:sz w:val="24"/>
          <w:szCs w:val="24"/>
        </w:rPr>
        <w:t>t dhe komunikimin në kuadër të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 procesit të </w:t>
      </w:r>
      <w:r w:rsidR="00822852" w:rsidRPr="004432C6">
        <w:rPr>
          <w:rFonts w:ascii="Garamond" w:hAnsi="Garamond" w:cs="Times New Roman"/>
          <w:sz w:val="24"/>
          <w:szCs w:val="24"/>
        </w:rPr>
        <w:t>negociatave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/anëtarësimit të Republikës së Shqipërisë në Bashkimin </w:t>
      </w:r>
      <w:proofErr w:type="spellStart"/>
      <w:r w:rsidR="00AB30DC"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="00AB30DC"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AB30DC" w:rsidRPr="004432C6">
        <w:rPr>
          <w:rFonts w:ascii="Garamond" w:hAnsi="Garamond" w:cs="Times New Roman"/>
          <w:sz w:val="24"/>
          <w:szCs w:val="24"/>
        </w:rPr>
        <w:t>;</w:t>
      </w:r>
    </w:p>
    <w:p w14:paraId="020DD188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ç)</w:t>
      </w:r>
      <w:r w:rsidR="009A20DB" w:rsidRPr="004432C6">
        <w:rPr>
          <w:rFonts w:ascii="Garamond" w:hAnsi="Garamond" w:cs="Times New Roman"/>
          <w:sz w:val="24"/>
          <w:szCs w:val="24"/>
        </w:rPr>
        <w:t xml:space="preserve"> p</w:t>
      </w:r>
      <w:r w:rsidRPr="004432C6">
        <w:rPr>
          <w:rFonts w:ascii="Garamond" w:hAnsi="Garamond" w:cs="Times New Roman"/>
          <w:sz w:val="24"/>
          <w:szCs w:val="24"/>
        </w:rPr>
        <w:t>rojektmarrëveshjet dhe konventat që duhen</w:t>
      </w:r>
      <w:r w:rsidR="00E143AD" w:rsidRPr="004432C6">
        <w:rPr>
          <w:rFonts w:ascii="Garamond" w:hAnsi="Garamond" w:cs="Times New Roman"/>
          <w:sz w:val="24"/>
          <w:szCs w:val="24"/>
        </w:rPr>
        <w:t xml:space="preserve"> miratuar me Bashkimin </w:t>
      </w:r>
      <w:proofErr w:type="spellStart"/>
      <w:r w:rsidR="00E143AD"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në kuadër të procesit të anëtarësimit të S</w:t>
      </w:r>
      <w:r w:rsidR="009A20DB" w:rsidRPr="004432C6">
        <w:rPr>
          <w:rFonts w:ascii="Garamond" w:hAnsi="Garamond" w:cs="Times New Roman"/>
          <w:sz w:val="24"/>
          <w:szCs w:val="24"/>
        </w:rPr>
        <w:t xml:space="preserve">hqipërisë në Bashkimin </w:t>
      </w:r>
      <w:proofErr w:type="spellStart"/>
      <w:r w:rsidR="009A20DB"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="009A20DB" w:rsidRPr="004432C6">
        <w:rPr>
          <w:rFonts w:ascii="Garamond" w:hAnsi="Garamond" w:cs="Times New Roman"/>
          <w:sz w:val="24"/>
          <w:szCs w:val="24"/>
        </w:rPr>
        <w:t>;</w:t>
      </w:r>
    </w:p>
    <w:p w14:paraId="020DD189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d)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projektaktet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që kanë të bëjnë me angazhimet në traktatet e Bashkimit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, me përjashtim të akteve administrative;</w:t>
      </w:r>
    </w:p>
    <w:p w14:paraId="020DD18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ab/>
      </w:r>
      <w:r w:rsidR="009A20DB" w:rsidRPr="004432C6">
        <w:rPr>
          <w:rFonts w:ascii="Garamond" w:hAnsi="Garamond" w:cs="Times New Roman"/>
          <w:sz w:val="24"/>
          <w:szCs w:val="24"/>
        </w:rPr>
        <w:t xml:space="preserve">dh)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projektaktet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e të drejtave dhe detyrimeve që rrjedhin në mënyrë jo të drejtpërdrejtë dhe që janë të rëndësishme për Republikën e Shqipërisë;</w:t>
      </w:r>
    </w:p>
    <w:p w14:paraId="020DD18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e)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projektaktet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që kanë të bëjnë me përdorimin e fondeve të Bashkimit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</w:t>
      </w:r>
      <w:r w:rsidR="009A20DB" w:rsidRPr="004432C6">
        <w:rPr>
          <w:rFonts w:ascii="Garamond" w:hAnsi="Garamond" w:cs="Times New Roman"/>
          <w:sz w:val="24"/>
          <w:szCs w:val="24"/>
        </w:rPr>
        <w:t>”.</w:t>
      </w:r>
    </w:p>
    <w:p w14:paraId="020DD18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8D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13</w:t>
      </w:r>
    </w:p>
    <w:p w14:paraId="020DD18E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8F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Në nenin 14/1 pikat 2 dhe 3 ndryshohen si më poshtë: </w:t>
      </w:r>
    </w:p>
    <w:p w14:paraId="020DD19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“2. Komisioni përgjegjës për çështjet </w:t>
      </w:r>
      <w:proofErr w:type="spellStart"/>
      <w:r w:rsidR="006D2EB2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e përfshin menjëherë pozicionin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negociues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 shtesat/ndryshimet e tij në kalendarin e punimeve </w:t>
      </w:r>
      <w:r w:rsidR="00160C2D" w:rsidRPr="004432C6">
        <w:rPr>
          <w:rFonts w:ascii="Garamond" w:hAnsi="Garamond" w:cs="Times New Roman"/>
          <w:sz w:val="24"/>
          <w:szCs w:val="24"/>
        </w:rPr>
        <w:t xml:space="preserve">të </w:t>
      </w:r>
      <w:r w:rsidR="00E143AD" w:rsidRPr="004432C6">
        <w:rPr>
          <w:rFonts w:ascii="Garamond" w:hAnsi="Garamond" w:cs="Times New Roman"/>
          <w:sz w:val="24"/>
          <w:szCs w:val="24"/>
        </w:rPr>
        <w:t>k</w:t>
      </w:r>
      <w:r w:rsidR="00160C2D" w:rsidRPr="004432C6">
        <w:rPr>
          <w:rFonts w:ascii="Garamond" w:hAnsi="Garamond" w:cs="Times New Roman"/>
          <w:sz w:val="24"/>
          <w:szCs w:val="24"/>
        </w:rPr>
        <w:t>omisionit</w:t>
      </w:r>
      <w:r w:rsidRPr="004432C6">
        <w:rPr>
          <w:rFonts w:ascii="Garamond" w:hAnsi="Garamond" w:cs="Times New Roman"/>
          <w:sz w:val="24"/>
          <w:szCs w:val="24"/>
        </w:rPr>
        <w:t xml:space="preserve"> dhe e shqyrton jo më vonë se 7 ditë nga data e përfshirjes së pozicionit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negociues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në kalendarin e punimeve të tij. </w:t>
      </w:r>
    </w:p>
    <w:p w14:paraId="020DD191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3. Në rast se pozicioni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negociues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 shtesat/ndryshimet e tij nuk janë përfshirë në kalendarin e punimeve të </w:t>
      </w:r>
      <w:r w:rsidR="00E143AD" w:rsidRPr="004432C6">
        <w:rPr>
          <w:rFonts w:ascii="Garamond" w:hAnsi="Garamond" w:cs="Times New Roman"/>
          <w:sz w:val="24"/>
          <w:szCs w:val="24"/>
        </w:rPr>
        <w:t>k</w:t>
      </w:r>
      <w:r w:rsidRPr="004432C6">
        <w:rPr>
          <w:rFonts w:ascii="Garamond" w:hAnsi="Garamond" w:cs="Times New Roman"/>
          <w:sz w:val="24"/>
          <w:szCs w:val="24"/>
        </w:rPr>
        <w:t>omisionit brenda 3 ditëve nga data e paraqitjes të tij, ai automatikisht konsiderohet i përfshirë në kalendar dhe shqyrtohet jo më vonë se 7 ditë nga data e përfshirjes në kalendar.”.</w:t>
      </w:r>
    </w:p>
    <w:p w14:paraId="020DD19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93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14</w:t>
      </w:r>
    </w:p>
    <w:p w14:paraId="020DD194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95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Në nenin 15 pas pikës 2 shtohet pika 3 me këtë përmbajtje:</w:t>
      </w:r>
    </w:p>
    <w:p w14:paraId="020DD196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“3.</w:t>
      </w:r>
      <w:r w:rsidR="009A20DB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 xml:space="preserve">Kuvendi harton kalendarin </w:t>
      </w:r>
      <w:r w:rsidR="006D2EB2" w:rsidRPr="004432C6">
        <w:rPr>
          <w:rFonts w:ascii="Garamond" w:hAnsi="Garamond" w:cs="Times New Roman"/>
          <w:sz w:val="24"/>
          <w:szCs w:val="24"/>
        </w:rPr>
        <w:t xml:space="preserve">e projektligjeve për përafrimin e legjislacionit shqiptar </w:t>
      </w:r>
      <w:r w:rsidRPr="004432C6">
        <w:rPr>
          <w:rFonts w:ascii="Garamond" w:hAnsi="Garamond" w:cs="Times New Roman"/>
          <w:sz w:val="24"/>
          <w:szCs w:val="24"/>
        </w:rPr>
        <w:t xml:space="preserve">me </w:t>
      </w:r>
      <w:proofErr w:type="spellStart"/>
      <w:r w:rsidRPr="004432C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të Bashkimit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6D2EB2" w:rsidRPr="004432C6">
        <w:rPr>
          <w:rFonts w:ascii="Garamond" w:hAnsi="Garamond" w:cs="Times New Roman"/>
          <w:sz w:val="24"/>
          <w:szCs w:val="24"/>
        </w:rPr>
        <w:t xml:space="preserve"> në përputhje me planin e përafrimit të miratuar nga Këshilli i Ministrave</w:t>
      </w:r>
      <w:r w:rsidRPr="004432C6">
        <w:rPr>
          <w:rFonts w:ascii="Garamond" w:hAnsi="Garamond" w:cs="Times New Roman"/>
          <w:sz w:val="24"/>
          <w:szCs w:val="24"/>
        </w:rPr>
        <w:t>.”.</w:t>
      </w:r>
    </w:p>
    <w:p w14:paraId="020DD19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98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15</w:t>
      </w:r>
    </w:p>
    <w:p w14:paraId="020DD199" w14:textId="77777777" w:rsidR="009A20DB" w:rsidRPr="004432C6" w:rsidRDefault="009A20DB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0DD19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Në nenin 17 bëhen shtesa dhe ndryshimi i mëposhtëm:</w:t>
      </w:r>
    </w:p>
    <w:p w14:paraId="020DD19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1. Në pikën 1 në fund të fjalisë pas fjalës “përgjegjësisë” shtohen fjalët “dhe rregullave procedurale të përcaktuara në Rregulloren e Kuvendit</w:t>
      </w:r>
      <w:r w:rsidR="00041976" w:rsidRPr="004432C6">
        <w:rPr>
          <w:rFonts w:ascii="Garamond" w:hAnsi="Garamond" w:cs="Times New Roman"/>
          <w:sz w:val="24"/>
          <w:szCs w:val="24"/>
        </w:rPr>
        <w:t>”</w:t>
      </w:r>
      <w:r w:rsidRPr="004432C6">
        <w:rPr>
          <w:rFonts w:ascii="Garamond" w:hAnsi="Garamond" w:cs="Times New Roman"/>
          <w:sz w:val="24"/>
          <w:szCs w:val="24"/>
        </w:rPr>
        <w:t>.</w:t>
      </w:r>
    </w:p>
    <w:p w14:paraId="020DD19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2. Pika 4 ndryshon si më poshtë: </w:t>
      </w:r>
    </w:p>
    <w:p w14:paraId="020DD19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“4. Institucionet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propozuese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të projektligjit krijojnë bazën e të dhënave të tabelave të përputhshmërisë </w:t>
      </w:r>
      <w:r w:rsidR="009A20DB" w:rsidRPr="004432C6">
        <w:rPr>
          <w:rFonts w:ascii="Garamond" w:hAnsi="Garamond" w:cs="Times New Roman"/>
          <w:sz w:val="24"/>
          <w:szCs w:val="24"/>
        </w:rPr>
        <w:t>s</w:t>
      </w:r>
      <w:r w:rsidRPr="004432C6">
        <w:rPr>
          <w:rFonts w:ascii="Garamond" w:hAnsi="Garamond" w:cs="Times New Roman"/>
          <w:sz w:val="24"/>
          <w:szCs w:val="24"/>
        </w:rPr>
        <w:t>ë ligjeve të miratuara, të përditësuara.”.</w:t>
      </w:r>
    </w:p>
    <w:p w14:paraId="020DD19E" w14:textId="77777777" w:rsidR="00796BFE" w:rsidRPr="004432C6" w:rsidRDefault="00796BFE" w:rsidP="00B6130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0DD19F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16</w:t>
      </w:r>
    </w:p>
    <w:p w14:paraId="020DD1A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A1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17/1 ndryshon si më poshtë:</w:t>
      </w:r>
    </w:p>
    <w:p w14:paraId="020DD1A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A3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“Neni 17/1</w:t>
      </w:r>
    </w:p>
    <w:p w14:paraId="020DD1A5" w14:textId="77777777" w:rsidR="009A20DB" w:rsidRPr="004432C6" w:rsidRDefault="009A20DB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>Procedura e shqyrtimit të ligjeve që synojnë përafrimin</w:t>
      </w:r>
    </w:p>
    <w:p w14:paraId="020DD1A6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A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Kuvendi i Republikës së Shqipërisë përfshin menjëherë në programin dhe kalendarin e tij të punimeve dhe shqyrton me procedurë të përshpejtuar ligjet që synojnë përafrimin e legjislacionit, marrëveshjet që lidhen me zbatimin e Marrëveshjes së Stabilizim-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Asociimit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dhe/ose detyrimeve që dalin nga procesi i negociatave të anëtarësimit</w:t>
      </w:r>
      <w:r w:rsidR="009A20DB" w:rsidRPr="004432C6">
        <w:rPr>
          <w:rFonts w:ascii="Garamond" w:hAnsi="Garamond" w:cs="Times New Roman"/>
          <w:sz w:val="24"/>
          <w:szCs w:val="24"/>
        </w:rPr>
        <w:t>,</w:t>
      </w:r>
      <w:r w:rsidRPr="004432C6">
        <w:rPr>
          <w:rFonts w:ascii="Garamond" w:hAnsi="Garamond" w:cs="Times New Roman"/>
          <w:sz w:val="24"/>
          <w:szCs w:val="24"/>
        </w:rPr>
        <w:t xml:space="preserve"> me përjashtim të ligjeve të parashikuara në nenin 81, pika 2, të Kushtetutës.”</w:t>
      </w:r>
      <w:r w:rsidR="009A20DB" w:rsidRPr="004432C6">
        <w:rPr>
          <w:rFonts w:ascii="Garamond" w:hAnsi="Garamond" w:cs="Times New Roman"/>
          <w:sz w:val="24"/>
          <w:szCs w:val="24"/>
        </w:rPr>
        <w:t>.</w:t>
      </w:r>
    </w:p>
    <w:p w14:paraId="020DD1A8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A9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17</w:t>
      </w:r>
    </w:p>
    <w:p w14:paraId="020DD1A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A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Në nenin 18 bëhen këto shtesa:</w:t>
      </w:r>
    </w:p>
    <w:p w14:paraId="020DD1A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1. Në pikën 2 pas fjalëve “Raport</w:t>
      </w:r>
      <w:r w:rsidR="009A20DB" w:rsidRPr="004432C6">
        <w:rPr>
          <w:rFonts w:ascii="Garamond" w:hAnsi="Garamond" w:cs="Times New Roman"/>
          <w:sz w:val="24"/>
          <w:szCs w:val="24"/>
        </w:rPr>
        <w:t>it të</w:t>
      </w:r>
      <w:r w:rsidRPr="004432C6">
        <w:rPr>
          <w:rFonts w:ascii="Garamond" w:hAnsi="Garamond" w:cs="Times New Roman"/>
          <w:sz w:val="24"/>
          <w:szCs w:val="24"/>
        </w:rPr>
        <w:t xml:space="preserve"> Progresi</w:t>
      </w:r>
      <w:r w:rsidR="009A20DB" w:rsidRPr="004432C6">
        <w:rPr>
          <w:rFonts w:ascii="Garamond" w:hAnsi="Garamond" w:cs="Times New Roman"/>
          <w:sz w:val="24"/>
          <w:szCs w:val="24"/>
        </w:rPr>
        <w:t>t</w:t>
      </w:r>
      <w:r w:rsidRPr="004432C6">
        <w:rPr>
          <w:rFonts w:ascii="Garamond" w:hAnsi="Garamond" w:cs="Times New Roman"/>
          <w:sz w:val="24"/>
          <w:szCs w:val="24"/>
        </w:rPr>
        <w:t>” shtohen fjalët “për procesin e negociatave”.</w:t>
      </w:r>
    </w:p>
    <w:p w14:paraId="020DD1AD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lastRenderedPageBreak/>
        <w:t xml:space="preserve">2. Në pikën 3 në fund të fjalisë pas fjalëve “Bashkimi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” shtohen fjalët “për anëtarësim”.</w:t>
      </w:r>
    </w:p>
    <w:p w14:paraId="020DD1AE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AF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18</w:t>
      </w:r>
    </w:p>
    <w:p w14:paraId="020DD1B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B1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19 ndryshon si më poshtë:</w:t>
      </w:r>
    </w:p>
    <w:p w14:paraId="020DD1B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B3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“Neni 19</w:t>
      </w:r>
    </w:p>
    <w:p w14:paraId="020DD1B5" w14:textId="77777777" w:rsidR="009A20DB" w:rsidRPr="004432C6" w:rsidRDefault="00CB3A12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 xml:space="preserve">Raportimi në </w:t>
      </w:r>
      <w:r w:rsidR="00041976" w:rsidRPr="004432C6">
        <w:rPr>
          <w:rFonts w:ascii="Garamond" w:hAnsi="Garamond" w:cs="Times New Roman"/>
          <w:b/>
          <w:sz w:val="24"/>
          <w:szCs w:val="24"/>
        </w:rPr>
        <w:t>k</w:t>
      </w:r>
      <w:r w:rsidRPr="004432C6">
        <w:rPr>
          <w:rFonts w:ascii="Garamond" w:hAnsi="Garamond" w:cs="Times New Roman"/>
          <w:b/>
          <w:sz w:val="24"/>
          <w:szCs w:val="24"/>
        </w:rPr>
        <w:t>omisionin përgjegjës për ç</w:t>
      </w:r>
      <w:r w:rsidR="009A20DB" w:rsidRPr="004432C6">
        <w:rPr>
          <w:rFonts w:ascii="Garamond" w:hAnsi="Garamond" w:cs="Times New Roman"/>
          <w:b/>
          <w:sz w:val="24"/>
          <w:szCs w:val="24"/>
        </w:rPr>
        <w:t xml:space="preserve">ështjet </w:t>
      </w:r>
      <w:proofErr w:type="spellStart"/>
      <w:r w:rsidR="003A4292" w:rsidRPr="004432C6">
        <w:rPr>
          <w:rFonts w:ascii="Garamond" w:hAnsi="Garamond" w:cs="Times New Roman"/>
          <w:b/>
          <w:sz w:val="24"/>
          <w:szCs w:val="24"/>
        </w:rPr>
        <w:t>europiane</w:t>
      </w:r>
      <w:proofErr w:type="spellEnd"/>
    </w:p>
    <w:p w14:paraId="020DD1B6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B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1.</w:t>
      </w:r>
      <w:r w:rsidR="003A4292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 xml:space="preserve">Ministri përgjegjës për negociatat me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dhe/ose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Kryenegociatori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paraqesin në fund të çdo 4-mujori në komisionin përgjegjës për çështjet </w:t>
      </w:r>
      <w:proofErr w:type="spellStart"/>
      <w:r w:rsidR="003A4292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një raport përmbledhës për:</w:t>
      </w:r>
    </w:p>
    <w:p w14:paraId="020DD1B8" w14:textId="77777777" w:rsidR="00AB30DC" w:rsidRPr="004432C6" w:rsidRDefault="009A20D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a)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progresin mbi procesin e përafrimit me </w:t>
      </w:r>
      <w:proofErr w:type="spellStart"/>
      <w:r w:rsidR="00AB30DC" w:rsidRPr="004432C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="00AB30DC" w:rsidRPr="004432C6">
        <w:rPr>
          <w:rFonts w:ascii="Garamond" w:hAnsi="Garamond" w:cs="Times New Roman"/>
          <w:sz w:val="24"/>
          <w:szCs w:val="24"/>
        </w:rPr>
        <w:t xml:space="preserve"> të BE-së;</w:t>
      </w:r>
    </w:p>
    <w:p w14:paraId="020DD1B9" w14:textId="77777777" w:rsidR="00AB30DC" w:rsidRPr="004432C6" w:rsidRDefault="009A20D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b)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ecurinë e procesit të negociatave dhe anëtarësimit në Bashkimin </w:t>
      </w:r>
      <w:proofErr w:type="spellStart"/>
      <w:r w:rsidR="00AB30DC" w:rsidRPr="004432C6">
        <w:rPr>
          <w:rFonts w:ascii="Garamond" w:hAnsi="Garamond" w:cs="Times New Roman"/>
          <w:sz w:val="24"/>
          <w:szCs w:val="24"/>
        </w:rPr>
        <w:t>E</w:t>
      </w:r>
      <w:r w:rsidRPr="004432C6">
        <w:rPr>
          <w:rFonts w:ascii="Garamond" w:hAnsi="Garamond" w:cs="Times New Roman"/>
          <w:sz w:val="24"/>
          <w:szCs w:val="24"/>
        </w:rPr>
        <w:t>u</w:t>
      </w:r>
      <w:r w:rsidR="00AB30DC"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="00AB30DC" w:rsidRPr="004432C6">
        <w:rPr>
          <w:rFonts w:ascii="Garamond" w:hAnsi="Garamond" w:cs="Times New Roman"/>
          <w:sz w:val="24"/>
          <w:szCs w:val="24"/>
        </w:rPr>
        <w:t>;</w:t>
      </w:r>
    </w:p>
    <w:p w14:paraId="020DD1BA" w14:textId="77777777" w:rsidR="00AB30DC" w:rsidRPr="004432C6" w:rsidRDefault="009A20DB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c) 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ecurinë e ndjekjes së rekomandimeve (të pranuara) të </w:t>
      </w:r>
      <w:r w:rsidR="00041976" w:rsidRPr="004432C6">
        <w:rPr>
          <w:rFonts w:ascii="Garamond" w:hAnsi="Garamond" w:cs="Times New Roman"/>
          <w:sz w:val="24"/>
          <w:szCs w:val="24"/>
        </w:rPr>
        <w:t>k</w:t>
      </w:r>
      <w:r w:rsidR="00AB30DC" w:rsidRPr="004432C6">
        <w:rPr>
          <w:rFonts w:ascii="Garamond" w:hAnsi="Garamond" w:cs="Times New Roman"/>
          <w:sz w:val="24"/>
          <w:szCs w:val="24"/>
        </w:rPr>
        <w:t xml:space="preserve">omisionit përgjegjës për çështjet </w:t>
      </w:r>
      <w:proofErr w:type="spellStart"/>
      <w:r w:rsidR="003A4292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="0065249C" w:rsidRPr="004432C6">
        <w:rPr>
          <w:rFonts w:ascii="Garamond" w:hAnsi="Garamond" w:cs="Times New Roman"/>
          <w:sz w:val="24"/>
          <w:szCs w:val="24"/>
        </w:rPr>
        <w:t xml:space="preserve"> lidhur me pozicionet </w:t>
      </w:r>
      <w:proofErr w:type="spellStart"/>
      <w:r w:rsidR="0065249C" w:rsidRPr="004432C6">
        <w:rPr>
          <w:rFonts w:ascii="Garamond" w:hAnsi="Garamond" w:cs="Times New Roman"/>
          <w:sz w:val="24"/>
          <w:szCs w:val="24"/>
        </w:rPr>
        <w:t>negociuese</w:t>
      </w:r>
      <w:proofErr w:type="spellEnd"/>
      <w:r w:rsidR="0065249C" w:rsidRPr="004432C6">
        <w:rPr>
          <w:rFonts w:ascii="Garamond" w:hAnsi="Garamond" w:cs="Times New Roman"/>
          <w:sz w:val="24"/>
          <w:szCs w:val="24"/>
        </w:rPr>
        <w:t>.</w:t>
      </w:r>
    </w:p>
    <w:p w14:paraId="020DD1B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2.</w:t>
      </w:r>
      <w:r w:rsidR="009A20DB" w:rsidRPr="004432C6">
        <w:rPr>
          <w:rFonts w:ascii="Garamond" w:hAnsi="Garamond" w:cs="Times New Roman"/>
          <w:sz w:val="24"/>
          <w:szCs w:val="24"/>
        </w:rPr>
        <w:t xml:space="preserve"> </w:t>
      </w:r>
      <w:r w:rsidRPr="004432C6">
        <w:rPr>
          <w:rFonts w:ascii="Garamond" w:hAnsi="Garamond" w:cs="Times New Roman"/>
          <w:sz w:val="24"/>
          <w:szCs w:val="24"/>
        </w:rPr>
        <w:t xml:space="preserve">Me kërkesë të komisionit përgjegjës për çështjet </w:t>
      </w:r>
      <w:proofErr w:type="spellStart"/>
      <w:r w:rsidR="003A4292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ose të 1/3 së anëtarëve të tij, ministri përgjegjës për negociatat dhe/ose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Kryenegociatori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me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thirret për të informuar për çdo çështje që ka të bëjë me negociatat e Republikës së Shqipërisë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Europian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>.”.</w:t>
      </w:r>
    </w:p>
    <w:p w14:paraId="020DD1B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BF" w14:textId="77777777" w:rsidR="00AB30DC" w:rsidRPr="004432C6" w:rsidRDefault="00477B78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</w:t>
      </w:r>
      <w:r w:rsidR="00BD518C" w:rsidRPr="004432C6">
        <w:rPr>
          <w:rFonts w:ascii="Garamond" w:hAnsi="Garamond" w:cs="Times New Roman"/>
          <w:sz w:val="24"/>
          <w:szCs w:val="24"/>
        </w:rPr>
        <w:t>eni 19</w:t>
      </w:r>
    </w:p>
    <w:p w14:paraId="020DD1C0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C1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Neni 20 ndryshon si më poshtë: </w:t>
      </w:r>
    </w:p>
    <w:p w14:paraId="020DD1C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C3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“Neni 20</w:t>
      </w:r>
    </w:p>
    <w:p w14:paraId="020DD1C5" w14:textId="77777777" w:rsidR="009A20DB" w:rsidRPr="004432C6" w:rsidRDefault="009A20DB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b/>
          <w:bCs/>
          <w:sz w:val="24"/>
          <w:szCs w:val="24"/>
        </w:rPr>
        <w:t>Raportimi i institucioneve të pavarura</w:t>
      </w:r>
    </w:p>
    <w:p w14:paraId="020DD1C6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C7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Komisioni përgjegjës për çështjet </w:t>
      </w:r>
      <w:proofErr w:type="spellStart"/>
      <w:r w:rsidR="003A4292" w:rsidRPr="004432C6">
        <w:rPr>
          <w:rFonts w:ascii="Garamond" w:hAnsi="Garamond" w:cs="Times New Roman"/>
          <w:sz w:val="24"/>
          <w:szCs w:val="24"/>
        </w:rPr>
        <w:t>europiane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dhe komisionet e përhershme të Kuvendit, sipas fushave përkatëse të përgjegjësisë, m</w:t>
      </w:r>
      <w:r w:rsidR="009A20DB" w:rsidRPr="004432C6">
        <w:rPr>
          <w:rFonts w:ascii="Garamond" w:hAnsi="Garamond" w:cs="Times New Roman"/>
          <w:sz w:val="24"/>
          <w:szCs w:val="24"/>
        </w:rPr>
        <w:t xml:space="preserve">und të thërrasin institucionet </w:t>
      </w:r>
      <w:r w:rsidRPr="004432C6">
        <w:rPr>
          <w:rFonts w:ascii="Garamond" w:hAnsi="Garamond" w:cs="Times New Roman"/>
          <w:sz w:val="24"/>
          <w:szCs w:val="24"/>
        </w:rPr>
        <w:t xml:space="preserve">e pavarura kushtetuese dhe institucionet e krijuara me ligj, që raportojnë dhe informojnë Kuvendin, për të raportuar dhe për të </w:t>
      </w:r>
      <w:r w:rsidR="00041976" w:rsidRPr="004432C6">
        <w:rPr>
          <w:rFonts w:ascii="Garamond" w:hAnsi="Garamond" w:cs="Times New Roman"/>
          <w:sz w:val="24"/>
          <w:szCs w:val="24"/>
        </w:rPr>
        <w:t>dhënë informacione në çdo kohë</w:t>
      </w:r>
      <w:r w:rsidRPr="004432C6">
        <w:rPr>
          <w:rFonts w:ascii="Garamond" w:hAnsi="Garamond" w:cs="Times New Roman"/>
          <w:sz w:val="24"/>
          <w:szCs w:val="24"/>
        </w:rPr>
        <w:t xml:space="preserve"> për zbatimin e detyrimeve të procesit të </w:t>
      </w:r>
      <w:r w:rsidR="003A4292" w:rsidRPr="004432C6">
        <w:rPr>
          <w:rFonts w:ascii="Garamond" w:hAnsi="Garamond" w:cs="Times New Roman"/>
          <w:sz w:val="24"/>
          <w:szCs w:val="24"/>
        </w:rPr>
        <w:t>negociatave dhe anëtarësimit</w:t>
      </w:r>
      <w:r w:rsidRPr="004432C6">
        <w:rPr>
          <w:rFonts w:ascii="Garamond" w:hAnsi="Garamond" w:cs="Times New Roman"/>
          <w:sz w:val="24"/>
          <w:szCs w:val="24"/>
        </w:rPr>
        <w:t xml:space="preserve"> dhe zbatimi</w:t>
      </w:r>
      <w:r w:rsidR="00745B0F" w:rsidRPr="004432C6">
        <w:rPr>
          <w:rFonts w:ascii="Garamond" w:hAnsi="Garamond" w:cs="Times New Roman"/>
          <w:sz w:val="24"/>
          <w:szCs w:val="24"/>
        </w:rPr>
        <w:t>n</w:t>
      </w:r>
      <w:r w:rsidRPr="004432C6">
        <w:rPr>
          <w:rFonts w:ascii="Garamond" w:hAnsi="Garamond" w:cs="Times New Roman"/>
          <w:sz w:val="24"/>
          <w:szCs w:val="24"/>
        </w:rPr>
        <w:t xml:space="preserve"> </w:t>
      </w:r>
      <w:r w:rsidR="00745B0F" w:rsidRPr="004432C6">
        <w:rPr>
          <w:rFonts w:ascii="Garamond" w:hAnsi="Garamond" w:cs="Times New Roman"/>
          <w:sz w:val="24"/>
          <w:szCs w:val="24"/>
        </w:rPr>
        <w:t>e</w:t>
      </w:r>
      <w:r w:rsidRPr="004432C6">
        <w:rPr>
          <w:rFonts w:ascii="Garamond" w:hAnsi="Garamond" w:cs="Times New Roman"/>
          <w:sz w:val="24"/>
          <w:szCs w:val="24"/>
        </w:rPr>
        <w:t xml:space="preserve"> kuadrit ligjor përkatës.”</w:t>
      </w:r>
      <w:r w:rsidR="00041976" w:rsidRPr="004432C6">
        <w:rPr>
          <w:rFonts w:ascii="Garamond" w:hAnsi="Garamond" w:cs="Times New Roman"/>
          <w:sz w:val="24"/>
          <w:szCs w:val="24"/>
        </w:rPr>
        <w:t>.</w:t>
      </w:r>
    </w:p>
    <w:p w14:paraId="020DD1C8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C9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20</w:t>
      </w:r>
    </w:p>
    <w:p w14:paraId="020DD1CA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020DD1CB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Në nenin 23 pika 1 ndryshon si më poshtë: </w:t>
      </w:r>
    </w:p>
    <w:p w14:paraId="020DD1CC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 xml:space="preserve">“1. Kuvendi përcakton rregullat e bashkëpunimit me shoqërinë civile dhe grupet e interesit për angazhimin dhe informimin e tyre lidhur me angazhimet në procesin e anëtarësimit në Bashkimin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E</w:t>
      </w:r>
      <w:r w:rsidR="009A20DB" w:rsidRPr="004432C6">
        <w:rPr>
          <w:rFonts w:ascii="Garamond" w:hAnsi="Garamond" w:cs="Times New Roman"/>
          <w:sz w:val="24"/>
          <w:szCs w:val="24"/>
        </w:rPr>
        <w:t>u</w:t>
      </w:r>
      <w:r w:rsidRPr="004432C6">
        <w:rPr>
          <w:rFonts w:ascii="Garamond" w:hAnsi="Garamond" w:cs="Times New Roman"/>
          <w:sz w:val="24"/>
          <w:szCs w:val="24"/>
        </w:rPr>
        <w:t>ropian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duke garantuar transparencën e veprimtarisë së tij për çështjet e </w:t>
      </w:r>
      <w:r w:rsidR="003A4292" w:rsidRPr="004432C6">
        <w:rPr>
          <w:rFonts w:ascii="Garamond" w:hAnsi="Garamond" w:cs="Times New Roman"/>
          <w:sz w:val="24"/>
          <w:szCs w:val="24"/>
        </w:rPr>
        <w:t>negociatave dhe anëtarësimit</w:t>
      </w:r>
      <w:r w:rsidRPr="004432C6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4432C6">
        <w:rPr>
          <w:rFonts w:ascii="Garamond" w:hAnsi="Garamond" w:cs="Times New Roman"/>
          <w:sz w:val="24"/>
          <w:szCs w:val="24"/>
        </w:rPr>
        <w:t>gjithëpërfshirjen</w:t>
      </w:r>
      <w:proofErr w:type="spellEnd"/>
      <w:r w:rsidRPr="004432C6">
        <w:rPr>
          <w:rFonts w:ascii="Garamond" w:hAnsi="Garamond" w:cs="Times New Roman"/>
          <w:sz w:val="24"/>
          <w:szCs w:val="24"/>
        </w:rPr>
        <w:t xml:space="preserve"> e shoqërisë civile dhe grupeve të interesit në këtë proces.”.</w:t>
      </w:r>
    </w:p>
    <w:p w14:paraId="020DD1CD" w14:textId="77777777" w:rsidR="00BA2EBA" w:rsidRPr="004432C6" w:rsidRDefault="00BA2EBA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0DD1CE" w14:textId="77777777" w:rsidR="00AB30DC" w:rsidRPr="004432C6" w:rsidRDefault="00BD518C" w:rsidP="00B613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Neni 21</w:t>
      </w:r>
    </w:p>
    <w:p w14:paraId="020DD1D0" w14:textId="77777777" w:rsidR="00AB30DC" w:rsidRPr="004432C6" w:rsidRDefault="00AB30DC" w:rsidP="00B613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32C6">
        <w:rPr>
          <w:rFonts w:ascii="Garamond" w:hAnsi="Garamond" w:cs="Times New Roman"/>
          <w:b/>
          <w:sz w:val="24"/>
          <w:szCs w:val="24"/>
        </w:rPr>
        <w:t>Hyrja në fuqi</w:t>
      </w:r>
    </w:p>
    <w:p w14:paraId="020DD1D1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0DD1D2" w14:textId="77777777" w:rsidR="00AB30DC" w:rsidRPr="004432C6" w:rsidRDefault="00AB30DC" w:rsidP="00B613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432C6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020DD1D9" w14:textId="77777777" w:rsidR="00DD7DEF" w:rsidRPr="004432C6" w:rsidRDefault="00DD7DEF" w:rsidP="00B6130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0DD1DA" w14:textId="3B60A20A" w:rsidR="00200D3D" w:rsidRPr="004432C6" w:rsidRDefault="00041976" w:rsidP="00B6130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4432C6">
        <w:rPr>
          <w:rFonts w:ascii="Garamond" w:eastAsia="Times New Roman" w:hAnsi="Garamond" w:cs="Times New Roman"/>
          <w:sz w:val="24"/>
          <w:szCs w:val="24"/>
        </w:rPr>
        <w:t>Miratuar në datën 4.12.2025</w:t>
      </w:r>
      <w:r w:rsidR="004432C6">
        <w:rPr>
          <w:rFonts w:ascii="Garamond" w:eastAsia="Times New Roman" w:hAnsi="Garamond" w:cs="Times New Roman"/>
          <w:sz w:val="24"/>
          <w:szCs w:val="24"/>
        </w:rPr>
        <w:t>.</w:t>
      </w:r>
    </w:p>
    <w:p w14:paraId="020DD1DB" w14:textId="77777777" w:rsidR="00CE5517" w:rsidRPr="004432C6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419E3F" w14:textId="2A80E907" w:rsidR="004432C6" w:rsidRDefault="004432C6" w:rsidP="004432C6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>
        <w:rPr>
          <w:rFonts w:ascii="Garamond" w:hAnsi="Garamond" w:cstheme="majorBidi"/>
          <w:b/>
          <w:sz w:val="24"/>
          <w:szCs w:val="24"/>
        </w:rPr>
        <w:t>504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>
        <w:rPr>
          <w:rFonts w:ascii="Garamond" w:hAnsi="Garamond" w:cstheme="majorBidi"/>
          <w:b/>
          <w:sz w:val="24"/>
          <w:szCs w:val="24"/>
        </w:rPr>
        <w:t>24.12</w:t>
      </w:r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5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020DD1DC" w14:textId="77777777" w:rsidR="008A48E5" w:rsidRPr="004432C6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20DD1DD" w14:textId="77777777" w:rsidR="00213234" w:rsidRPr="004432C6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4432C6" w:rsidSect="00293469">
      <w:headerReference w:type="default" r:id="rId13"/>
      <w:footerReference w:type="default" r:id="rId14"/>
      <w:pgSz w:w="11906" w:h="16838" w:code="9"/>
      <w:pgMar w:top="117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5DA32" w14:textId="77777777" w:rsidR="00542B85" w:rsidRDefault="00542B85" w:rsidP="00420682">
      <w:pPr>
        <w:spacing w:after="0" w:line="240" w:lineRule="auto"/>
      </w:pPr>
      <w:r>
        <w:separator/>
      </w:r>
    </w:p>
  </w:endnote>
  <w:endnote w:type="continuationSeparator" w:id="0">
    <w:p w14:paraId="38FAB289" w14:textId="77777777" w:rsidR="00542B85" w:rsidRDefault="00542B85" w:rsidP="00420682">
      <w:pPr>
        <w:spacing w:after="0" w:line="240" w:lineRule="auto"/>
      </w:pPr>
      <w:r>
        <w:continuationSeparator/>
      </w:r>
    </w:p>
  </w:endnote>
  <w:endnote w:type="continuationNotice" w:id="1">
    <w:p w14:paraId="0CA1FD8F" w14:textId="77777777" w:rsidR="00542B85" w:rsidRDefault="00542B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0DD1E4" w14:textId="77777777" w:rsidR="00542B85" w:rsidRDefault="00542B8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0DD1E5" w14:textId="77777777" w:rsidR="00542B85" w:rsidRDefault="00542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F8B68" w14:textId="77777777" w:rsidR="00542B85" w:rsidRDefault="00542B85" w:rsidP="00420682">
      <w:pPr>
        <w:spacing w:after="0" w:line="240" w:lineRule="auto"/>
      </w:pPr>
      <w:r>
        <w:separator/>
      </w:r>
    </w:p>
  </w:footnote>
  <w:footnote w:type="continuationSeparator" w:id="0">
    <w:p w14:paraId="2FCD75BF" w14:textId="77777777" w:rsidR="00542B85" w:rsidRDefault="00542B85" w:rsidP="00420682">
      <w:pPr>
        <w:spacing w:after="0" w:line="240" w:lineRule="auto"/>
      </w:pPr>
      <w:r>
        <w:continuationSeparator/>
      </w:r>
    </w:p>
  </w:footnote>
  <w:footnote w:type="continuationNotice" w:id="1">
    <w:p w14:paraId="22AEE1AD" w14:textId="77777777" w:rsidR="00542B85" w:rsidRDefault="00542B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D7718" w14:textId="77777777" w:rsidR="00542B85" w:rsidRDefault="00542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2DDF"/>
    <w:multiLevelType w:val="hybridMultilevel"/>
    <w:tmpl w:val="6CF8C8FA"/>
    <w:lvl w:ilvl="0" w:tplc="D93446E0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1976"/>
    <w:rsid w:val="00043C57"/>
    <w:rsid w:val="000514F1"/>
    <w:rsid w:val="000518D6"/>
    <w:rsid w:val="00054966"/>
    <w:rsid w:val="00055AB5"/>
    <w:rsid w:val="00060376"/>
    <w:rsid w:val="00072080"/>
    <w:rsid w:val="000765C2"/>
    <w:rsid w:val="000770F3"/>
    <w:rsid w:val="00082266"/>
    <w:rsid w:val="00086A8B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282B"/>
    <w:rsid w:val="00153CC5"/>
    <w:rsid w:val="00154CFD"/>
    <w:rsid w:val="00155BCF"/>
    <w:rsid w:val="00155EBC"/>
    <w:rsid w:val="00160C2D"/>
    <w:rsid w:val="00163579"/>
    <w:rsid w:val="00166272"/>
    <w:rsid w:val="00166898"/>
    <w:rsid w:val="00167D1D"/>
    <w:rsid w:val="00176471"/>
    <w:rsid w:val="001816AF"/>
    <w:rsid w:val="0018671E"/>
    <w:rsid w:val="00191A00"/>
    <w:rsid w:val="001942D4"/>
    <w:rsid w:val="001960B2"/>
    <w:rsid w:val="001A0309"/>
    <w:rsid w:val="001A1919"/>
    <w:rsid w:val="001A2945"/>
    <w:rsid w:val="001B2638"/>
    <w:rsid w:val="001B27BB"/>
    <w:rsid w:val="001B7816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3252"/>
    <w:rsid w:val="00214854"/>
    <w:rsid w:val="0021715D"/>
    <w:rsid w:val="00217DA0"/>
    <w:rsid w:val="00221AAC"/>
    <w:rsid w:val="00223BC9"/>
    <w:rsid w:val="00223F53"/>
    <w:rsid w:val="00224329"/>
    <w:rsid w:val="0022524E"/>
    <w:rsid w:val="00225DD1"/>
    <w:rsid w:val="00233280"/>
    <w:rsid w:val="00234BD8"/>
    <w:rsid w:val="0024206A"/>
    <w:rsid w:val="00243B60"/>
    <w:rsid w:val="00246E6C"/>
    <w:rsid w:val="00247319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7DF"/>
    <w:rsid w:val="00277C89"/>
    <w:rsid w:val="00280456"/>
    <w:rsid w:val="00282145"/>
    <w:rsid w:val="00284AC7"/>
    <w:rsid w:val="00293469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64F"/>
    <w:rsid w:val="002E0FFB"/>
    <w:rsid w:val="002E2079"/>
    <w:rsid w:val="002E2678"/>
    <w:rsid w:val="002E40A4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11E7"/>
    <w:rsid w:val="003333CC"/>
    <w:rsid w:val="00336EED"/>
    <w:rsid w:val="003403C8"/>
    <w:rsid w:val="003538EF"/>
    <w:rsid w:val="003547D6"/>
    <w:rsid w:val="00363075"/>
    <w:rsid w:val="00365BF7"/>
    <w:rsid w:val="003706C5"/>
    <w:rsid w:val="00372239"/>
    <w:rsid w:val="003745EF"/>
    <w:rsid w:val="00375597"/>
    <w:rsid w:val="0037561F"/>
    <w:rsid w:val="0038331D"/>
    <w:rsid w:val="00395396"/>
    <w:rsid w:val="003953EE"/>
    <w:rsid w:val="00397541"/>
    <w:rsid w:val="003A135F"/>
    <w:rsid w:val="003A38DC"/>
    <w:rsid w:val="003A4292"/>
    <w:rsid w:val="003A63A5"/>
    <w:rsid w:val="003A7978"/>
    <w:rsid w:val="003B4C90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4369"/>
    <w:rsid w:val="0041300C"/>
    <w:rsid w:val="00414697"/>
    <w:rsid w:val="00420682"/>
    <w:rsid w:val="00426142"/>
    <w:rsid w:val="00432047"/>
    <w:rsid w:val="00433BCD"/>
    <w:rsid w:val="00436717"/>
    <w:rsid w:val="00437B33"/>
    <w:rsid w:val="004432C6"/>
    <w:rsid w:val="00445610"/>
    <w:rsid w:val="00446CCC"/>
    <w:rsid w:val="0045538C"/>
    <w:rsid w:val="004555DB"/>
    <w:rsid w:val="00455BBA"/>
    <w:rsid w:val="00460BC4"/>
    <w:rsid w:val="004647DB"/>
    <w:rsid w:val="00471609"/>
    <w:rsid w:val="004723EF"/>
    <w:rsid w:val="004771A5"/>
    <w:rsid w:val="00477804"/>
    <w:rsid w:val="00477B78"/>
    <w:rsid w:val="0048341A"/>
    <w:rsid w:val="00484922"/>
    <w:rsid w:val="004866A8"/>
    <w:rsid w:val="00486831"/>
    <w:rsid w:val="00486954"/>
    <w:rsid w:val="00492BFD"/>
    <w:rsid w:val="00496497"/>
    <w:rsid w:val="00497C3D"/>
    <w:rsid w:val="004A4B38"/>
    <w:rsid w:val="004A56BF"/>
    <w:rsid w:val="004A5884"/>
    <w:rsid w:val="004A5DE6"/>
    <w:rsid w:val="004B12D2"/>
    <w:rsid w:val="004B4550"/>
    <w:rsid w:val="004B6ED9"/>
    <w:rsid w:val="004B76C0"/>
    <w:rsid w:val="004C081B"/>
    <w:rsid w:val="004C20B0"/>
    <w:rsid w:val="004C2DFD"/>
    <w:rsid w:val="004C67EE"/>
    <w:rsid w:val="004D3CFC"/>
    <w:rsid w:val="004D6DAE"/>
    <w:rsid w:val="004D74A9"/>
    <w:rsid w:val="004E0701"/>
    <w:rsid w:val="004E0CFF"/>
    <w:rsid w:val="004E1B2D"/>
    <w:rsid w:val="004E1C0F"/>
    <w:rsid w:val="004E48D1"/>
    <w:rsid w:val="004E62D6"/>
    <w:rsid w:val="004E7290"/>
    <w:rsid w:val="004E7E53"/>
    <w:rsid w:val="004F1B62"/>
    <w:rsid w:val="004F446C"/>
    <w:rsid w:val="004F447A"/>
    <w:rsid w:val="004F7030"/>
    <w:rsid w:val="005128FA"/>
    <w:rsid w:val="005133D7"/>
    <w:rsid w:val="00513E1E"/>
    <w:rsid w:val="00513F13"/>
    <w:rsid w:val="00517743"/>
    <w:rsid w:val="005201B5"/>
    <w:rsid w:val="0052203F"/>
    <w:rsid w:val="00522FFB"/>
    <w:rsid w:val="00531970"/>
    <w:rsid w:val="00531A97"/>
    <w:rsid w:val="005339EE"/>
    <w:rsid w:val="00533AC7"/>
    <w:rsid w:val="00533D3F"/>
    <w:rsid w:val="00536F06"/>
    <w:rsid w:val="00542102"/>
    <w:rsid w:val="00542B85"/>
    <w:rsid w:val="00546139"/>
    <w:rsid w:val="00547950"/>
    <w:rsid w:val="00550FA3"/>
    <w:rsid w:val="00552AF2"/>
    <w:rsid w:val="00554504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6555"/>
    <w:rsid w:val="005A7379"/>
    <w:rsid w:val="005B1B74"/>
    <w:rsid w:val="005B1D69"/>
    <w:rsid w:val="005B5423"/>
    <w:rsid w:val="005B6E3F"/>
    <w:rsid w:val="005C1F7E"/>
    <w:rsid w:val="005D05F3"/>
    <w:rsid w:val="005D15D9"/>
    <w:rsid w:val="005E1DA8"/>
    <w:rsid w:val="005F00A8"/>
    <w:rsid w:val="005F010E"/>
    <w:rsid w:val="005F1C12"/>
    <w:rsid w:val="00602362"/>
    <w:rsid w:val="0060535D"/>
    <w:rsid w:val="006066FA"/>
    <w:rsid w:val="0061141E"/>
    <w:rsid w:val="00614273"/>
    <w:rsid w:val="0062077A"/>
    <w:rsid w:val="00621A17"/>
    <w:rsid w:val="00623F4C"/>
    <w:rsid w:val="00631C64"/>
    <w:rsid w:val="006465EF"/>
    <w:rsid w:val="00646924"/>
    <w:rsid w:val="00647466"/>
    <w:rsid w:val="00651D0E"/>
    <w:rsid w:val="0065249C"/>
    <w:rsid w:val="00654305"/>
    <w:rsid w:val="00662DEE"/>
    <w:rsid w:val="00663243"/>
    <w:rsid w:val="00663346"/>
    <w:rsid w:val="00670AA2"/>
    <w:rsid w:val="0067406E"/>
    <w:rsid w:val="00675770"/>
    <w:rsid w:val="00677E6C"/>
    <w:rsid w:val="00683C22"/>
    <w:rsid w:val="0068478A"/>
    <w:rsid w:val="00694869"/>
    <w:rsid w:val="00696D19"/>
    <w:rsid w:val="00697C24"/>
    <w:rsid w:val="006A2688"/>
    <w:rsid w:val="006B02FE"/>
    <w:rsid w:val="006B14F8"/>
    <w:rsid w:val="006B3074"/>
    <w:rsid w:val="006B3952"/>
    <w:rsid w:val="006C2C78"/>
    <w:rsid w:val="006C3818"/>
    <w:rsid w:val="006C54E5"/>
    <w:rsid w:val="006C6D22"/>
    <w:rsid w:val="006C7476"/>
    <w:rsid w:val="006D2EB2"/>
    <w:rsid w:val="006F4D55"/>
    <w:rsid w:val="006F5C30"/>
    <w:rsid w:val="006F6023"/>
    <w:rsid w:val="007031E5"/>
    <w:rsid w:val="00703E15"/>
    <w:rsid w:val="00707B70"/>
    <w:rsid w:val="0071247D"/>
    <w:rsid w:val="00713471"/>
    <w:rsid w:val="007140D9"/>
    <w:rsid w:val="007217C2"/>
    <w:rsid w:val="007243F1"/>
    <w:rsid w:val="00725BA4"/>
    <w:rsid w:val="00726525"/>
    <w:rsid w:val="0073064D"/>
    <w:rsid w:val="00736DC8"/>
    <w:rsid w:val="007403CF"/>
    <w:rsid w:val="00740D48"/>
    <w:rsid w:val="00742442"/>
    <w:rsid w:val="00745B0F"/>
    <w:rsid w:val="00750246"/>
    <w:rsid w:val="00750AED"/>
    <w:rsid w:val="00760420"/>
    <w:rsid w:val="0076500D"/>
    <w:rsid w:val="007654B3"/>
    <w:rsid w:val="007673D6"/>
    <w:rsid w:val="00770CEF"/>
    <w:rsid w:val="00770FAD"/>
    <w:rsid w:val="007722BB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6BFE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7F6E23"/>
    <w:rsid w:val="007F70B0"/>
    <w:rsid w:val="00801790"/>
    <w:rsid w:val="008030D2"/>
    <w:rsid w:val="00806EA3"/>
    <w:rsid w:val="00810533"/>
    <w:rsid w:val="00811138"/>
    <w:rsid w:val="0081405B"/>
    <w:rsid w:val="00815B30"/>
    <w:rsid w:val="00817643"/>
    <w:rsid w:val="00820E26"/>
    <w:rsid w:val="00822852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66E1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4C84"/>
    <w:rsid w:val="00895208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075B5"/>
    <w:rsid w:val="0091014E"/>
    <w:rsid w:val="009104DF"/>
    <w:rsid w:val="00924D7A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672B6"/>
    <w:rsid w:val="00970D95"/>
    <w:rsid w:val="00974717"/>
    <w:rsid w:val="00976A3C"/>
    <w:rsid w:val="00976B1C"/>
    <w:rsid w:val="00982D90"/>
    <w:rsid w:val="00983F4A"/>
    <w:rsid w:val="00984C8D"/>
    <w:rsid w:val="009874B3"/>
    <w:rsid w:val="00991D86"/>
    <w:rsid w:val="00993777"/>
    <w:rsid w:val="0099741A"/>
    <w:rsid w:val="009A20DB"/>
    <w:rsid w:val="009A2331"/>
    <w:rsid w:val="009A4870"/>
    <w:rsid w:val="009A6F98"/>
    <w:rsid w:val="009A789B"/>
    <w:rsid w:val="009B1183"/>
    <w:rsid w:val="009B5977"/>
    <w:rsid w:val="009B61B1"/>
    <w:rsid w:val="009C0ABA"/>
    <w:rsid w:val="009C12D6"/>
    <w:rsid w:val="009C52A4"/>
    <w:rsid w:val="009D1ECB"/>
    <w:rsid w:val="009D36E7"/>
    <w:rsid w:val="009E233E"/>
    <w:rsid w:val="009E259E"/>
    <w:rsid w:val="00A01F1A"/>
    <w:rsid w:val="00A04B45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3FBB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A7BBA"/>
    <w:rsid w:val="00AB18EF"/>
    <w:rsid w:val="00AB29F9"/>
    <w:rsid w:val="00AB30DC"/>
    <w:rsid w:val="00AC2686"/>
    <w:rsid w:val="00AD1072"/>
    <w:rsid w:val="00AD27F0"/>
    <w:rsid w:val="00AD2AD0"/>
    <w:rsid w:val="00AD4C52"/>
    <w:rsid w:val="00AE5B81"/>
    <w:rsid w:val="00AE5CA3"/>
    <w:rsid w:val="00AF0CE9"/>
    <w:rsid w:val="00AF1C1D"/>
    <w:rsid w:val="00AF4010"/>
    <w:rsid w:val="00AF4AED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0D9E"/>
    <w:rsid w:val="00B3200A"/>
    <w:rsid w:val="00B46B49"/>
    <w:rsid w:val="00B51F9D"/>
    <w:rsid w:val="00B54D96"/>
    <w:rsid w:val="00B6099E"/>
    <w:rsid w:val="00B6130E"/>
    <w:rsid w:val="00B61804"/>
    <w:rsid w:val="00B6427E"/>
    <w:rsid w:val="00B67778"/>
    <w:rsid w:val="00B67E49"/>
    <w:rsid w:val="00B707FB"/>
    <w:rsid w:val="00B71320"/>
    <w:rsid w:val="00B8668D"/>
    <w:rsid w:val="00B9783F"/>
    <w:rsid w:val="00BA1706"/>
    <w:rsid w:val="00BA1C29"/>
    <w:rsid w:val="00BA1CAD"/>
    <w:rsid w:val="00BA2EBA"/>
    <w:rsid w:val="00BA5571"/>
    <w:rsid w:val="00BA7E1D"/>
    <w:rsid w:val="00BB15C8"/>
    <w:rsid w:val="00BB1755"/>
    <w:rsid w:val="00BB6F57"/>
    <w:rsid w:val="00BC0B3B"/>
    <w:rsid w:val="00BD4611"/>
    <w:rsid w:val="00BD518C"/>
    <w:rsid w:val="00BD625D"/>
    <w:rsid w:val="00BE2D48"/>
    <w:rsid w:val="00BE4BA2"/>
    <w:rsid w:val="00BE5023"/>
    <w:rsid w:val="00BE53B1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17A9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B61"/>
    <w:rsid w:val="00C90FD7"/>
    <w:rsid w:val="00C925DC"/>
    <w:rsid w:val="00C92C5B"/>
    <w:rsid w:val="00CA0828"/>
    <w:rsid w:val="00CB0B77"/>
    <w:rsid w:val="00CB13A2"/>
    <w:rsid w:val="00CB1B8E"/>
    <w:rsid w:val="00CB3A12"/>
    <w:rsid w:val="00CC15A1"/>
    <w:rsid w:val="00CC2EE9"/>
    <w:rsid w:val="00CC39F5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11A6"/>
    <w:rsid w:val="00D23C4B"/>
    <w:rsid w:val="00D24B56"/>
    <w:rsid w:val="00D3649D"/>
    <w:rsid w:val="00D40429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1EA5"/>
    <w:rsid w:val="00D87B52"/>
    <w:rsid w:val="00D96A87"/>
    <w:rsid w:val="00D96C4B"/>
    <w:rsid w:val="00DA2B84"/>
    <w:rsid w:val="00DA56D4"/>
    <w:rsid w:val="00DB5847"/>
    <w:rsid w:val="00DB6CC7"/>
    <w:rsid w:val="00DC03DB"/>
    <w:rsid w:val="00DC0BDC"/>
    <w:rsid w:val="00DC1137"/>
    <w:rsid w:val="00DC34E0"/>
    <w:rsid w:val="00DC4DEA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43AD"/>
    <w:rsid w:val="00E20095"/>
    <w:rsid w:val="00E208F9"/>
    <w:rsid w:val="00E31171"/>
    <w:rsid w:val="00E32B8C"/>
    <w:rsid w:val="00E33812"/>
    <w:rsid w:val="00E370B3"/>
    <w:rsid w:val="00E43EE8"/>
    <w:rsid w:val="00E452DA"/>
    <w:rsid w:val="00E47C1A"/>
    <w:rsid w:val="00E5279C"/>
    <w:rsid w:val="00E60B3E"/>
    <w:rsid w:val="00E611BD"/>
    <w:rsid w:val="00E6234F"/>
    <w:rsid w:val="00E64795"/>
    <w:rsid w:val="00E7274B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2407"/>
    <w:rsid w:val="00EE5C98"/>
    <w:rsid w:val="00EE7E5D"/>
    <w:rsid w:val="00EF4CCD"/>
    <w:rsid w:val="00EF7E55"/>
    <w:rsid w:val="00F03AA2"/>
    <w:rsid w:val="00F03F03"/>
    <w:rsid w:val="00F07F7F"/>
    <w:rsid w:val="00F15830"/>
    <w:rsid w:val="00F21914"/>
    <w:rsid w:val="00F234B6"/>
    <w:rsid w:val="00F30C68"/>
    <w:rsid w:val="00F312F4"/>
    <w:rsid w:val="00F320F6"/>
    <w:rsid w:val="00F321FF"/>
    <w:rsid w:val="00F32C43"/>
    <w:rsid w:val="00F371FA"/>
    <w:rsid w:val="00F50416"/>
    <w:rsid w:val="00F52125"/>
    <w:rsid w:val="00F537D2"/>
    <w:rsid w:val="00F60A58"/>
    <w:rsid w:val="00F62A46"/>
    <w:rsid w:val="00F630AC"/>
    <w:rsid w:val="00F733EF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3131"/>
    <w:rsid w:val="00FC484A"/>
    <w:rsid w:val="00FC631E"/>
    <w:rsid w:val="00FC6BDD"/>
    <w:rsid w:val="00FD3EA6"/>
    <w:rsid w:val="00FD4130"/>
    <w:rsid w:val="00FE07B4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D0F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2025-12-29T12:48:00Z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2025-12-29T00:00:00Z</Date_x0020_protokolli>
    <Titulli xmlns="0e656187-b300-4fb0-8bf4-3a50f872073c">Për disa ndryshime dhe shtesa në ligjin nr. 15/2015, “Për rolin e Kuvendit në procesin e integrimit të Republikës së Shqipërisë në Bashkimin Europian”, i ndryshuar</Titulli>
    <Modifikuesi xmlns="0e656187-b300-4fb0-8bf4-3a50f872073c">ermira.bukaci</Modifikuesi>
    <Nr_x002e__x0020_prot_x0020_QBZ xmlns="0e656187-b300-4fb0-8bf4-3a50f872073c">2223/4</Nr_x002e__x0020_prot_x0020_QBZ>
    <Data_x0020_e_x0020_Modifikimit xmlns="0e656187-b300-4fb0-8bf4-3a50f872073c">2025-12-29T13:03:53Z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DA3B6EAB34B54A540A1895D4C2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BDA3B6EAB34B54A540A1895D4C2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AD9F5-906A-4EC0-818A-9A724B4059B6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F5F7779-692D-4572-BE1C-2E7C036DBD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84C68F-9016-4ACE-8BD5-9B96EDF4B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6889CD-DA64-4EC5-B051-1414811F4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FB4E2E-8912-4A38-85E3-C8F564C07D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E019DE-F323-486C-956D-866B6E89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15/2015, “Për rolin e Kuvendit në procesin e integrimit të Republikës së Shqipërisë në Bashkimin Europian”, i ndryshuar</vt:lpstr>
    </vt:vector>
  </TitlesOfParts>
  <Company/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15/2015, “Për rolin e Kuvendit në procesin e integrimit të Republikës së Shqipërisë në Bashkimin Europian”, i ndryshuar</dc:title>
  <dc:creator>gazmend.hanku</dc:creator>
  <cp:lastModifiedBy>Alma Lisaku</cp:lastModifiedBy>
  <cp:revision>9</cp:revision>
  <cp:lastPrinted>2025-12-10T12:06:00Z</cp:lastPrinted>
  <dcterms:created xsi:type="dcterms:W3CDTF">2025-12-29T08:35:00Z</dcterms:created>
  <dcterms:modified xsi:type="dcterms:W3CDTF">2025-12-29T12:37:00Z</dcterms:modified>
</cp:coreProperties>
</file>