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6E9FA" w14:textId="77777777" w:rsidR="00420682" w:rsidRPr="00183EBE" w:rsidRDefault="00420682" w:rsidP="003A1B7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1A219A1D" w14:textId="71EEEEF9" w:rsidR="004C67EE" w:rsidRPr="00183EBE" w:rsidRDefault="002009A1" w:rsidP="003A1B7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71C1F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83</w:t>
      </w:r>
      <w:r w:rsidR="007748A2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DE793A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5</w:t>
      </w: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16221684" w14:textId="77777777" w:rsidR="00ED3463" w:rsidRPr="00183EBE" w:rsidRDefault="00ED3463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321FCE" w14:textId="20F9D3BF" w:rsidR="00171C1F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PËR DISA NDRYSHIME NË LIGJIN NR.</w:t>
      </w:r>
      <w:r w:rsidR="00171C1F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87/2019</w:t>
      </w:r>
      <w:r w:rsidR="00183EBE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“PËR FATURËN DHE SISTEMIN </w:t>
      </w:r>
    </w:p>
    <w:p w14:paraId="34C68079" w14:textId="26D80A8C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E MONITORIMIT TË QARKULLIMIT”, </w:t>
      </w:r>
      <w:r w:rsidR="00171C1F"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>I</w:t>
      </w:r>
      <w:r w:rsidRPr="00183EBE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NDRYSHUAR</w:t>
      </w:r>
    </w:p>
    <w:p w14:paraId="3E3B767A" w14:textId="77777777" w:rsidR="00DA70F9" w:rsidRPr="00183EBE" w:rsidRDefault="00DA70F9" w:rsidP="003A1B7E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3CFBF8" w14:textId="77777777" w:rsidR="00DA70F9" w:rsidRPr="00183EBE" w:rsidRDefault="00DA70F9" w:rsidP="00633A9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 dhe 83, pika 1, të Kushtetutës, me propozimin e Këshillit të Ministrave, </w:t>
      </w:r>
    </w:p>
    <w:p w14:paraId="609AFDCF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07C830" w14:textId="1932BC5B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05A2D283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52729433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0AC539A" w14:textId="7D4D5453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3E100413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7793189" w14:textId="2B3D064D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Në ligjin nr.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>87/2019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“Për faturën dhe sistemin e monitorimit të qarkullimit”, të ndryshuar, bëhen këto ndryshime:</w:t>
      </w:r>
    </w:p>
    <w:p w14:paraId="4F6E0612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EBCE4F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53568A82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0C86F3" w14:textId="0BB88E3F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Në shkronjën “b”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4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fjalët “në përputhje me legjislacionin në fuqi për sistemin e taksave vendore” zëvendësohen me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“në përputhje me ligjin për tatimin mbi të ardhurat”.</w:t>
      </w:r>
    </w:p>
    <w:p w14:paraId="0DA1FD6F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84470B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FA641EB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3BB4CF" w14:textId="0FD2F513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Fjalia e dytë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e pikës 2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9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ndryshohet si më poshtë:</w:t>
      </w:r>
    </w:p>
    <w:p w14:paraId="759413E8" w14:textId="1E4D853C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“Nëse blerësi është individ i paregjistruar si subjekt për ushtrim aktiviteti tregtar, në faturë shënohet emri i tij i plotë, numri personal i iden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>tifikimit ID dhe adresa e saktë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ku dërgohen mallrat.”.</w:t>
      </w:r>
    </w:p>
    <w:p w14:paraId="4CCC99A6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2F6492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15322B21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AD4EA8" w14:textId="36B600C5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Në pikën 2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17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fjalët “ditën e dhjetë” zëvendësohen me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“ditën e njëmbëdhjetë”. </w:t>
      </w:r>
    </w:p>
    <w:p w14:paraId="53AF4950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9C6A71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39AC2580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277F09" w14:textId="3B564480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Në fjalinë e parë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të pikës 10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20</w:t>
      </w:r>
      <w:r w:rsidR="00183EB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fjalët “tri ditë” zëvendësohen me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“shtatë ditë”. </w:t>
      </w:r>
    </w:p>
    <w:p w14:paraId="32414673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D387CE0" w14:textId="77777777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4B1B61B6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4804FC4" w14:textId="6790969B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Kudo në pë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>rmbajtjen e ligjit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 fjalët “tatimit mbi fitimin” zëvendësohen me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“tatimit mbi të ardhurat e korporatës” dhe fjalët “tatimit të thjeshtuar mbi fitimin për biznesin e vogël” zëvendësohen me </w:t>
      </w:r>
      <w:r w:rsidR="00171C1F" w:rsidRPr="00183EBE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“tatimit mbi të ardhurat personale nga biznesi”.</w:t>
      </w:r>
    </w:p>
    <w:p w14:paraId="79810B6F" w14:textId="77777777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7636A89" w14:textId="77777777" w:rsidR="00E83328" w:rsidRPr="00183EBE" w:rsidRDefault="00E83328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55BC05" w14:textId="77777777" w:rsidR="00E83328" w:rsidRPr="00183EBE" w:rsidRDefault="00E83328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6A09DA1" w14:textId="59E80D5E" w:rsidR="00DA70F9" w:rsidRPr="00183EBE" w:rsidRDefault="00DA70F9" w:rsidP="003A1B7E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0E8CFA96" w14:textId="2E862BF9" w:rsidR="00DA70F9" w:rsidRPr="00183EBE" w:rsidRDefault="00DA70F9" w:rsidP="003A1B7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1760FED" w14:textId="30BDF1E1" w:rsidR="00221AAC" w:rsidRPr="00183EBE" w:rsidRDefault="00DA70F9" w:rsidP="00633A9E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72B7B21F" w14:textId="77777777" w:rsidR="00DD7DEF" w:rsidRPr="00183EBE" w:rsidRDefault="00DD7DEF" w:rsidP="00633A9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C394F78" w14:textId="762E4060" w:rsidR="00976A3C" w:rsidRPr="00183EBE" w:rsidRDefault="00976A3C" w:rsidP="00633A9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171C1F"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>11.12</w:t>
      </w:r>
      <w:r w:rsidR="00E611BD"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DE793A" w:rsidRPr="00183EBE">
        <w:rPr>
          <w:rFonts w:ascii="Garamond" w:hAnsi="Garamond" w:cs="Times New Roman"/>
          <w:bCs/>
          <w:color w:val="000000" w:themeColor="text1"/>
          <w:sz w:val="24"/>
          <w:szCs w:val="24"/>
        </w:rPr>
        <w:t>5</w:t>
      </w:r>
      <w:r w:rsidR="00183EB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8E1287C" w14:textId="77777777" w:rsidR="00D51E0A" w:rsidRPr="00183EBE" w:rsidRDefault="00D51E0A" w:rsidP="00633A9E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B86149A" w14:textId="32341FCF" w:rsidR="00D51E0A" w:rsidRPr="00183EBE" w:rsidRDefault="00D51E0A" w:rsidP="00633A9E">
      <w:pPr>
        <w:pStyle w:val="NormalWeb"/>
        <w:shd w:val="clear" w:color="auto" w:fill="FFFFFF"/>
        <w:spacing w:after="0" w:line="240" w:lineRule="auto"/>
        <w:ind w:firstLine="284"/>
        <w:jc w:val="both"/>
        <w:rPr>
          <w:rFonts w:ascii="Garamond" w:eastAsia="Times New Roman" w:hAnsi="Garamond"/>
          <w:b/>
          <w:lang w:val="sq-AL"/>
        </w:rPr>
      </w:pPr>
      <w:r w:rsidRPr="00183EBE">
        <w:rPr>
          <w:rFonts w:ascii="Garamond" w:eastAsia="Times New Roman" w:hAnsi="Garamond"/>
          <w:b/>
          <w:lang w:val="sq-AL"/>
        </w:rPr>
        <w:t xml:space="preserve">Shpallur me dekretin </w:t>
      </w:r>
      <w:r w:rsidR="00183EBE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>nr. 20, datë 12.</w:t>
      </w:r>
      <w:bookmarkStart w:id="0" w:name="_GoBack"/>
      <w:bookmarkEnd w:id="0"/>
      <w:r w:rsidRPr="00183EBE">
        <w:rPr>
          <w:rStyle w:val="Strong"/>
          <w:rFonts w:ascii="Garamond" w:hAnsi="Garamond"/>
          <w:color w:val="232323"/>
          <w:bdr w:val="none" w:sz="0" w:space="0" w:color="auto" w:frame="1"/>
          <w:lang w:val="sq-AL"/>
        </w:rPr>
        <w:t>1.2026</w:t>
      </w:r>
      <w:r w:rsidRPr="00183EBE">
        <w:rPr>
          <w:rFonts w:ascii="Garamond" w:eastAsia="Times New Roman" w:hAnsi="Garamond"/>
          <w:b/>
          <w:lang w:val="sq-AL"/>
        </w:rPr>
        <w:t>, të Presidentit të Republikës së Shqipërisë, Bajram Begaj.</w:t>
      </w:r>
    </w:p>
    <w:sectPr w:rsidR="00D51E0A" w:rsidRPr="00183EBE" w:rsidSect="00E83328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2EFC8" w14:textId="77777777" w:rsidR="00183EBE" w:rsidRDefault="00183EBE" w:rsidP="00420682">
      <w:pPr>
        <w:spacing w:after="0" w:line="240" w:lineRule="auto"/>
      </w:pPr>
      <w:r>
        <w:separator/>
      </w:r>
    </w:p>
  </w:endnote>
  <w:endnote w:type="continuationSeparator" w:id="0">
    <w:p w14:paraId="5076C26B" w14:textId="77777777" w:rsidR="00183EBE" w:rsidRDefault="00183EBE" w:rsidP="00420682">
      <w:pPr>
        <w:spacing w:after="0" w:line="240" w:lineRule="auto"/>
      </w:pPr>
      <w:r>
        <w:continuationSeparator/>
      </w:r>
    </w:p>
  </w:endnote>
  <w:endnote w:type="continuationNotice" w:id="1">
    <w:p w14:paraId="6BE4411C" w14:textId="77777777" w:rsidR="005272A3" w:rsidRDefault="005272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8AD05" w14:textId="66EFA2DB" w:rsidR="00183EBE" w:rsidRDefault="00183EB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7E27C79" w14:textId="77777777" w:rsidR="00183EBE" w:rsidRDefault="00183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048BF" w14:textId="77777777" w:rsidR="00183EBE" w:rsidRDefault="00183EBE" w:rsidP="00420682">
      <w:pPr>
        <w:spacing w:after="0" w:line="240" w:lineRule="auto"/>
      </w:pPr>
      <w:r>
        <w:separator/>
      </w:r>
    </w:p>
  </w:footnote>
  <w:footnote w:type="continuationSeparator" w:id="0">
    <w:p w14:paraId="1769A9A6" w14:textId="77777777" w:rsidR="00183EBE" w:rsidRDefault="00183EBE" w:rsidP="00420682">
      <w:pPr>
        <w:spacing w:after="0" w:line="240" w:lineRule="auto"/>
      </w:pPr>
      <w:r>
        <w:continuationSeparator/>
      </w:r>
    </w:p>
  </w:footnote>
  <w:footnote w:type="continuationNotice" w:id="1">
    <w:p w14:paraId="6FFF51E8" w14:textId="77777777" w:rsidR="005272A3" w:rsidRDefault="005272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3BD4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1C1F"/>
    <w:rsid w:val="00176471"/>
    <w:rsid w:val="001816AF"/>
    <w:rsid w:val="00183EBE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1B80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1B7E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272A3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547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33A9E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070A8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37661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3B2A"/>
    <w:rsid w:val="009C52A4"/>
    <w:rsid w:val="009D36E7"/>
    <w:rsid w:val="009E259E"/>
    <w:rsid w:val="009E5930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47C7B"/>
    <w:rsid w:val="00B51F9D"/>
    <w:rsid w:val="00B54D96"/>
    <w:rsid w:val="00B6099E"/>
    <w:rsid w:val="00B61804"/>
    <w:rsid w:val="00B6427E"/>
    <w:rsid w:val="00B67778"/>
    <w:rsid w:val="00B67E49"/>
    <w:rsid w:val="00B8668D"/>
    <w:rsid w:val="00B90DAB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12F6"/>
    <w:rsid w:val="00BF2791"/>
    <w:rsid w:val="00C024B2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1675"/>
    <w:rsid w:val="00D23C4B"/>
    <w:rsid w:val="00D24B56"/>
    <w:rsid w:val="00D3649D"/>
    <w:rsid w:val="00D41916"/>
    <w:rsid w:val="00D45AC2"/>
    <w:rsid w:val="00D45F60"/>
    <w:rsid w:val="00D50CA0"/>
    <w:rsid w:val="00D51772"/>
    <w:rsid w:val="00D51E0A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A70F9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10C15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83328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B7A"/>
    <w:rsid w:val="00EF7E55"/>
    <w:rsid w:val="00F03AA2"/>
    <w:rsid w:val="00F03F03"/>
    <w:rsid w:val="00F07F7F"/>
    <w:rsid w:val="00F2341E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050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579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9E59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9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9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9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930"/>
    <w:rPr>
      <w:b/>
      <w:bCs/>
      <w:sz w:val="20"/>
      <w:szCs w:val="20"/>
    </w:rPr>
  </w:style>
  <w:style w:type="character" w:styleId="Strong">
    <w:name w:val="Strong"/>
    <w:uiPriority w:val="22"/>
    <w:qFormat/>
    <w:rsid w:val="00D51E0A"/>
    <w:rPr>
      <w:b/>
      <w:bCs/>
    </w:rPr>
  </w:style>
  <w:style w:type="paragraph" w:styleId="NormalWeb">
    <w:name w:val="Normal (Web)"/>
    <w:basedOn w:val="Normal"/>
    <w:uiPriority w:val="99"/>
    <w:unhideWhenUsed/>
    <w:rsid w:val="00D51E0A"/>
    <w:pPr>
      <w:spacing w:line="278" w:lineRule="auto"/>
    </w:pPr>
    <w:rPr>
      <w:rFonts w:ascii="Times New Roman" w:eastAsia="Aptos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28BA69FB014D6CA38607E84A20B2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83</Nr_x002e__x0020_akti>
    <Data_x0020_e_x0020_Krijimit xmlns="0e656187-b300-4fb0-8bf4-3a50f872073c">2026-01-15T10:58:04Z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2026-01-15T00:00:00Z</Date_x0020_protokolli>
    <Titulli xmlns="0e656187-b300-4fb0-8bf4-3a50f872073c">Për disa ndryshime në ligjin nr. 87/2019, “Për faturën dhe sistemin e monitorimit të qarkullimit”, i ndryshuar</Titulli>
    <Modifikuesi xmlns="0e656187-b300-4fb0-8bf4-3a50f872073c">elnejda.cokalli</Modifikuesi>
    <Nr_x002e__x0020_prot_x0020_QBZ xmlns="0e656187-b300-4fb0-8bf4-3a50f872073c">69/5</Nr_x002e__x0020_prot_x0020_QBZ>
    <Data_x0020_e_x0020_Modifikimit xmlns="0e656187-b300-4fb0-8bf4-3a50f872073c">2026-01-15T12:24:31Z</Data_x0020_e_x0020_Modifikimit>
    <Dekretuar xmlns="0e656187-b300-4fb0-8bf4-3a50f872073c">false</Dekretuar>
    <Data xmlns="0e656187-b300-4fb0-8bf4-3a50f872073c">2025-12-11T00:00:00Z</Data>
    <Nr_x002e__x0020_protokolli_x0020_i_x0020_aktit xmlns="0e656187-b300-4fb0-8bf4-3a50f872073c">4241/2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28BA69FB014D6CA38607E84A20B2E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4E4C-B049-4BB2-9F28-0B66D69D5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3AB111-9E03-4FEB-9C79-9BEE0F334048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E7986D-7E2E-4722-94C4-88B81791C1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B915F-B2E2-4675-82DB-2CC4D2E84B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446120-7ED4-4DBF-BD5F-1C70898F1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412EE52-B002-449C-AF50-087188B4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13</cp:revision>
  <cp:lastPrinted>2025-12-17T13:16:00Z</cp:lastPrinted>
  <dcterms:created xsi:type="dcterms:W3CDTF">2025-12-12T13:27:00Z</dcterms:created>
  <dcterms:modified xsi:type="dcterms:W3CDTF">2026-01-15T11:50:00Z</dcterms:modified>
</cp:coreProperties>
</file>