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37375" w14:textId="77777777" w:rsidR="00420682" w:rsidRPr="003C0334" w:rsidRDefault="00420682"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LIGJ</w:t>
      </w:r>
    </w:p>
    <w:p w14:paraId="53E141D8" w14:textId="77777777" w:rsidR="00024790" w:rsidRPr="003C0334" w:rsidRDefault="002009A1"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Nr.</w:t>
      </w:r>
      <w:r w:rsidR="00F62A46" w:rsidRPr="003C0334">
        <w:rPr>
          <w:rFonts w:ascii="Garamond" w:hAnsi="Garamond" w:cs="Times New Roman"/>
          <w:b/>
          <w:color w:val="000000" w:themeColor="text1"/>
          <w:sz w:val="24"/>
          <w:szCs w:val="24"/>
        </w:rPr>
        <w:t xml:space="preserve"> </w:t>
      </w:r>
      <w:r w:rsidR="00CE20C0" w:rsidRPr="003C0334">
        <w:rPr>
          <w:rFonts w:ascii="Garamond" w:hAnsi="Garamond" w:cs="Times New Roman"/>
          <w:b/>
          <w:color w:val="000000" w:themeColor="text1"/>
          <w:sz w:val="24"/>
          <w:szCs w:val="24"/>
        </w:rPr>
        <w:t>89</w:t>
      </w:r>
      <w:r w:rsidR="007748A2" w:rsidRPr="003C0334">
        <w:rPr>
          <w:rFonts w:ascii="Garamond" w:hAnsi="Garamond" w:cs="Times New Roman"/>
          <w:b/>
          <w:color w:val="000000" w:themeColor="text1"/>
          <w:sz w:val="24"/>
          <w:szCs w:val="24"/>
        </w:rPr>
        <w:t>/202</w:t>
      </w:r>
      <w:r w:rsidR="00DE793A" w:rsidRPr="003C0334">
        <w:rPr>
          <w:rFonts w:ascii="Garamond" w:hAnsi="Garamond" w:cs="Times New Roman"/>
          <w:b/>
          <w:color w:val="000000" w:themeColor="text1"/>
          <w:sz w:val="24"/>
          <w:szCs w:val="24"/>
        </w:rPr>
        <w:t>5</w:t>
      </w:r>
    </w:p>
    <w:p w14:paraId="03A7DC5B" w14:textId="77777777" w:rsidR="00ED3463" w:rsidRPr="003C0334" w:rsidRDefault="00ED3463" w:rsidP="005352E6">
      <w:pPr>
        <w:spacing w:after="0" w:line="240" w:lineRule="auto"/>
        <w:ind w:firstLine="284"/>
        <w:jc w:val="center"/>
        <w:rPr>
          <w:rFonts w:ascii="Garamond" w:hAnsi="Garamond" w:cs="Times New Roman"/>
          <w:color w:val="000000" w:themeColor="text1"/>
          <w:sz w:val="24"/>
          <w:szCs w:val="24"/>
        </w:rPr>
      </w:pPr>
    </w:p>
    <w:p w14:paraId="59BD3D37"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PËR GJUETINË</w:t>
      </w:r>
      <w:r w:rsidRPr="003C0334">
        <w:rPr>
          <w:rStyle w:val="FootnoteReference"/>
          <w:rFonts w:ascii="Garamond" w:hAnsi="Garamond"/>
          <w:b/>
          <w:color w:val="000000" w:themeColor="text1"/>
          <w:sz w:val="24"/>
          <w:szCs w:val="24"/>
        </w:rPr>
        <w:footnoteReference w:id="2"/>
      </w:r>
    </w:p>
    <w:p w14:paraId="4B9B51E1"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0A10459" w14:textId="77777777" w:rsidR="00977E64"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Në mbështetje të neneve 78 dhe 83, pika 1, të Kushtetutës, me propozimin e Këshillit të Ministrave, </w:t>
      </w:r>
    </w:p>
    <w:p w14:paraId="5C309B7A" w14:textId="77777777" w:rsidR="00977E64" w:rsidRPr="003C0334" w:rsidRDefault="00977E64" w:rsidP="005352E6">
      <w:pPr>
        <w:spacing w:after="0" w:line="240" w:lineRule="auto"/>
        <w:ind w:firstLine="284"/>
        <w:jc w:val="both"/>
        <w:rPr>
          <w:rFonts w:ascii="Garamond" w:hAnsi="Garamond" w:cs="Times New Roman"/>
          <w:color w:val="000000" w:themeColor="text1"/>
          <w:sz w:val="24"/>
          <w:szCs w:val="24"/>
        </w:rPr>
      </w:pPr>
    </w:p>
    <w:p w14:paraId="4FC98CA8" w14:textId="77777777" w:rsidR="005352E6" w:rsidRPr="003C0334" w:rsidRDefault="005352E6"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KUVENDI</w:t>
      </w:r>
    </w:p>
    <w:p w14:paraId="0225F41C" w14:textId="77777777" w:rsidR="005352E6" w:rsidRPr="003C0334" w:rsidRDefault="005352E6"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 REPUBLIKËS SË SHQIPËRISË</w:t>
      </w:r>
    </w:p>
    <w:p w14:paraId="051278F1" w14:textId="77777777" w:rsidR="005352E6" w:rsidRPr="003C0334" w:rsidRDefault="005352E6" w:rsidP="005352E6">
      <w:pPr>
        <w:spacing w:after="0" w:line="240" w:lineRule="auto"/>
        <w:ind w:firstLine="284"/>
        <w:jc w:val="center"/>
        <w:rPr>
          <w:rFonts w:ascii="Garamond" w:hAnsi="Garamond" w:cs="Times New Roman"/>
          <w:color w:val="000000" w:themeColor="text1"/>
          <w:sz w:val="24"/>
          <w:szCs w:val="24"/>
        </w:rPr>
      </w:pPr>
    </w:p>
    <w:p w14:paraId="30B673D2" w14:textId="77777777" w:rsidR="005352E6" w:rsidRPr="003C0334" w:rsidRDefault="005352E6"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VENDOSI:</w:t>
      </w:r>
    </w:p>
    <w:p w14:paraId="6286079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4ADDDAF3"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I</w:t>
      </w:r>
    </w:p>
    <w:p w14:paraId="3C25692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DISPOZITA TË PËRGJITHSHME</w:t>
      </w:r>
    </w:p>
    <w:p w14:paraId="023FE4F3"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683EE157"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w:t>
      </w:r>
    </w:p>
    <w:p w14:paraId="4F57C71C"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Objekti</w:t>
      </w:r>
    </w:p>
    <w:p w14:paraId="757E5B5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B83984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Ky ligj ka për objekt:</w:t>
      </w:r>
    </w:p>
    <w:p w14:paraId="527512E3" w14:textId="77777777"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përcaktimin e rregullave </w:t>
      </w:r>
      <w:r w:rsidR="00FB4559"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 xml:space="preserve">e kërkesave për zhvillimin e gjuetisë së qëndrueshme, si një veprimtari tradicionale, sportive, çlodhëse, si edhe për të mundësuar mbrojtjen e faunës së egër dhe ruajtjen e biodiversitetit; </w:t>
      </w:r>
    </w:p>
    <w:p w14:paraId="7062726B" w14:textId="77777777"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ofrimin e mekanizmave për menaxhimin e qëndrueshëm të gjuetisë, duke e vlerësuar faunën e egër si pasuri kombëtare, që administrohet dhe mbrohet me ligj;</w:t>
      </w:r>
    </w:p>
    <w:p w14:paraId="0BCC588D" w14:textId="198528F7"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përcaktimin e zonave të gjuetisë, duke përjashtuar specifikisht zonat ku ndalohet veprimtaria e gjuetisë;</w:t>
      </w:r>
      <w:r w:rsidR="003C0334" w:rsidRPr="003C0334">
        <w:rPr>
          <w:rFonts w:ascii="Garamond" w:hAnsi="Garamond" w:cs="Times New Roman"/>
          <w:color w:val="000000" w:themeColor="text1"/>
          <w:sz w:val="24"/>
          <w:szCs w:val="24"/>
        </w:rPr>
        <w:t xml:space="preserve"> </w:t>
      </w:r>
    </w:p>
    <w:p w14:paraId="396DDF6E" w14:textId="24815A8F"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përcaktimin e institucioneve përgjegjëse dhe rregullave për monitorimin dhe kontrollin për të garantuar që parimet për gjuetinë të zbatohen në mënyrë rigoroze, duke ruajtur</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tërësinë e ekosistemit dhe baraspeshën ekologjike. </w:t>
      </w:r>
    </w:p>
    <w:p w14:paraId="4721605E" w14:textId="77777777" w:rsidR="00D56D78" w:rsidRPr="003C0334" w:rsidRDefault="00D56D78" w:rsidP="005352E6">
      <w:pPr>
        <w:spacing w:after="0" w:line="240" w:lineRule="auto"/>
        <w:ind w:firstLine="284"/>
        <w:jc w:val="center"/>
        <w:rPr>
          <w:rFonts w:ascii="Garamond" w:hAnsi="Garamond" w:cs="Times New Roman"/>
          <w:color w:val="000000" w:themeColor="text1"/>
          <w:sz w:val="24"/>
          <w:szCs w:val="24"/>
        </w:rPr>
      </w:pPr>
    </w:p>
    <w:p w14:paraId="667AD51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w:t>
      </w:r>
    </w:p>
    <w:p w14:paraId="114D65C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Qëllimi</w:t>
      </w:r>
    </w:p>
    <w:p w14:paraId="6146C41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2DD415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Ky ligj ka për qëllim:</w:t>
      </w:r>
    </w:p>
    <w:p w14:paraId="2D201C57" w14:textId="77777777"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të sigurojë mbrojtjen dhe ruajtjen e diversitetit biologjik e të ekuilibrit ekologjik të habitateve natyrore, faunës së egër, florës së egër e të habitateve të tyre gjatë ushtrimit të gjuetisë;</w:t>
      </w:r>
    </w:p>
    <w:p w14:paraId="43EC13F1" w14:textId="77777777"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 xml:space="preserve">të mbrojë të drejtën e gjuetarëve dhe të drejtat për gjahun, për trofetë e produktet e gjuetisë </w:t>
      </w:r>
      <w:r w:rsidR="002A3082"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të tregtimit të tyre;</w:t>
      </w:r>
    </w:p>
    <w:p w14:paraId="52C5D253" w14:textId="1188E0F8" w:rsidR="006C18CA" w:rsidRPr="003C0334" w:rsidRDefault="004029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të inkurajojë dhe të nxisë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bashkëpunimin midis gjuetarëve dhe menaxhuesit të zonës, si dhe mes strukturave të parashikuara në këtë ligj për ruajtje</w:t>
      </w:r>
      <w:r w:rsidR="00697C5C" w:rsidRPr="003C0334">
        <w:rPr>
          <w:rFonts w:ascii="Garamond" w:hAnsi="Garamond" w:cs="Times New Roman"/>
          <w:color w:val="000000" w:themeColor="text1"/>
          <w:sz w:val="24"/>
          <w:szCs w:val="24"/>
        </w:rPr>
        <w:t xml:space="preserve">n dhe menaxhimin e faunës </w:t>
      </w:r>
      <w:r w:rsidR="006C18CA" w:rsidRPr="003C0334">
        <w:rPr>
          <w:rFonts w:ascii="Garamond" w:hAnsi="Garamond" w:cs="Times New Roman"/>
          <w:color w:val="000000" w:themeColor="text1"/>
          <w:sz w:val="24"/>
          <w:szCs w:val="24"/>
        </w:rPr>
        <w:t>së egër dhe të habitatit të saj.</w:t>
      </w:r>
    </w:p>
    <w:p w14:paraId="0808F534" w14:textId="77777777" w:rsidR="00180D66" w:rsidRDefault="00180D66" w:rsidP="00180D66">
      <w:pPr>
        <w:spacing w:after="0" w:line="240" w:lineRule="auto"/>
        <w:ind w:firstLine="284"/>
        <w:jc w:val="center"/>
        <w:rPr>
          <w:rFonts w:ascii="Garamond" w:hAnsi="Garamond" w:cs="Times New Roman"/>
          <w:color w:val="000000" w:themeColor="text1"/>
          <w:sz w:val="24"/>
          <w:szCs w:val="24"/>
        </w:rPr>
      </w:pPr>
    </w:p>
    <w:p w14:paraId="0A22A8D3" w14:textId="20EEE662" w:rsidR="006C18CA" w:rsidRPr="003C0334" w:rsidRDefault="006C18CA" w:rsidP="00180D6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w:t>
      </w:r>
      <w:r w:rsidR="003C0334"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3</w:t>
      </w:r>
    </w:p>
    <w:p w14:paraId="6EB364FD"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Përkufizime</w:t>
      </w:r>
    </w:p>
    <w:p w14:paraId="733642E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3B1A802" w14:textId="77777777" w:rsidR="006C18CA" w:rsidRPr="003C0334" w:rsidRDefault="00977E6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Në këtë ligj</w:t>
      </w:r>
      <w:r w:rsidR="006C18CA" w:rsidRPr="003C0334">
        <w:rPr>
          <w:rFonts w:ascii="Garamond" w:hAnsi="Garamond" w:cs="Times New Roman"/>
          <w:color w:val="000000" w:themeColor="text1"/>
          <w:sz w:val="24"/>
          <w:szCs w:val="24"/>
        </w:rPr>
        <w:t xml:space="preserve"> termat e mëposhtëm kanë këto kuptime:</w:t>
      </w:r>
    </w:p>
    <w:p w14:paraId="51871397"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“Autorizim për mbajtje arme gjahu” </w:t>
      </w:r>
      <w:r w:rsidR="000B1375" w:rsidRPr="003C0334">
        <w:rPr>
          <w:rFonts w:ascii="Garamond" w:hAnsi="Garamond" w:cs="Times New Roman"/>
          <w:color w:val="000000" w:themeColor="text1"/>
          <w:sz w:val="24"/>
          <w:szCs w:val="24"/>
        </w:rPr>
        <w:t>ë</w:t>
      </w:r>
      <w:r w:rsidR="00D37404" w:rsidRPr="003C0334">
        <w:rPr>
          <w:rFonts w:ascii="Garamond" w:hAnsi="Garamond" w:cs="Times New Roman"/>
          <w:color w:val="000000" w:themeColor="text1"/>
          <w:sz w:val="24"/>
          <w:szCs w:val="24"/>
        </w:rPr>
        <w:t>sht</w:t>
      </w:r>
      <w:r w:rsidR="000B1375"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akti administrativ, i përcaktuar sipas dispozitave të </w:t>
      </w:r>
      <w:r w:rsidR="00D37404" w:rsidRPr="003C0334">
        <w:rPr>
          <w:rFonts w:ascii="Garamond" w:eastAsia="Calibri" w:hAnsi="Garamond" w:cs="Times New Roman"/>
          <w:color w:val="000000" w:themeColor="text1"/>
          <w:sz w:val="24"/>
          <w:szCs w:val="24"/>
          <w14:ligatures w14:val="standardContextual"/>
        </w:rPr>
        <w:t>legjislacionit në fuqi për armët.</w:t>
      </w:r>
    </w:p>
    <w:p w14:paraId="460770E8"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“Gjuetar”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eastAsia="Times New Roman" w:hAnsi="Garamond" w:cs="Times New Roman"/>
          <w:color w:val="000000" w:themeColor="text1"/>
          <w:sz w:val="24"/>
          <w:szCs w:val="24"/>
          <w14:ligatures w14:val="standardContextual"/>
        </w:rPr>
        <w:t xml:space="preserve"> individi</w:t>
      </w:r>
      <w:r w:rsidR="006C18CA" w:rsidRPr="003C0334">
        <w:rPr>
          <w:rFonts w:ascii="Garamond" w:hAnsi="Garamond" w:cs="Times New Roman"/>
          <w:color w:val="000000" w:themeColor="text1"/>
          <w:sz w:val="24"/>
          <w:szCs w:val="24"/>
        </w:rPr>
        <w:t xml:space="preserve"> </w:t>
      </w:r>
      <w:r w:rsidR="003A5A64" w:rsidRPr="003C0334">
        <w:rPr>
          <w:rFonts w:ascii="Garamond" w:hAnsi="Garamond" w:cs="Times New Roman"/>
          <w:color w:val="000000" w:themeColor="text1"/>
          <w:sz w:val="24"/>
          <w:szCs w:val="24"/>
        </w:rPr>
        <w:t xml:space="preserve">që </w:t>
      </w:r>
      <w:r w:rsidR="006C18CA" w:rsidRPr="003C0334">
        <w:rPr>
          <w:rFonts w:ascii="Garamond" w:hAnsi="Garamond" w:cs="Times New Roman"/>
          <w:color w:val="000000" w:themeColor="text1"/>
          <w:sz w:val="24"/>
          <w:szCs w:val="24"/>
        </w:rPr>
        <w:t>plotëson kriteret e përcaktuara në nenin 33, të këtij ligji.</w:t>
      </w:r>
    </w:p>
    <w:p w14:paraId="26834116"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lastRenderedPageBreak/>
        <w:t xml:space="preserve">3. </w:t>
      </w:r>
      <w:r w:rsidR="006C18CA" w:rsidRPr="003C0334">
        <w:rPr>
          <w:rFonts w:ascii="Garamond" w:hAnsi="Garamond" w:cs="Times New Roman"/>
          <w:color w:val="000000" w:themeColor="text1"/>
          <w:sz w:val="24"/>
          <w:szCs w:val="24"/>
        </w:rPr>
        <w:t>“Gjueti”</w:t>
      </w:r>
      <w:r w:rsidR="00303D25" w:rsidRPr="003C0334">
        <w:rPr>
          <w:rFonts w:ascii="Garamond" w:eastAsia="Calibri" w:hAnsi="Garamond" w:cs="Times New Roman"/>
          <w:color w:val="000000" w:themeColor="text1"/>
          <w:sz w:val="24"/>
          <w:szCs w:val="24"/>
          <w14:ligatures w14:val="standardContextual"/>
        </w:rPr>
        <w:t xml:space="preserve"> është</w:t>
      </w:r>
      <w:r w:rsidR="006C18CA" w:rsidRPr="003C0334">
        <w:rPr>
          <w:rFonts w:ascii="Garamond" w:hAnsi="Garamond" w:cs="Times New Roman"/>
          <w:color w:val="000000" w:themeColor="text1"/>
          <w:sz w:val="24"/>
          <w:szCs w:val="24"/>
        </w:rPr>
        <w:t xml:space="preserve"> veprimtaria e specializuar e shfrytëzimit të faunës së egër, që ka të bëjë me ndjekjen, kapjen, vrasjen e kafshëve e të shpendëve, objekt gjuetie, me met</w:t>
      </w:r>
      <w:r w:rsidR="008C4F66" w:rsidRPr="003C0334">
        <w:rPr>
          <w:rFonts w:ascii="Garamond" w:hAnsi="Garamond" w:cs="Times New Roman"/>
          <w:color w:val="000000" w:themeColor="text1"/>
          <w:sz w:val="24"/>
          <w:szCs w:val="24"/>
        </w:rPr>
        <w:t>odat e përcaktuara në këtë ligj</w:t>
      </w:r>
      <w:r w:rsidR="006C18CA" w:rsidRPr="003C0334">
        <w:rPr>
          <w:rFonts w:ascii="Garamond" w:hAnsi="Garamond" w:cs="Times New Roman"/>
          <w:color w:val="000000" w:themeColor="text1"/>
          <w:sz w:val="24"/>
          <w:szCs w:val="24"/>
        </w:rPr>
        <w:t>.</w:t>
      </w:r>
    </w:p>
    <w:p w14:paraId="1464A370"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8C4F66" w:rsidRPr="003C0334">
        <w:rPr>
          <w:rFonts w:ascii="Garamond" w:hAnsi="Garamond" w:cs="Times New Roman"/>
          <w:color w:val="000000" w:themeColor="text1"/>
          <w:sz w:val="24"/>
          <w:szCs w:val="24"/>
        </w:rPr>
        <w:t>“Gjueti e qëndrueshme”</w:t>
      </w:r>
      <w:r w:rsidR="006C18CA" w:rsidRPr="003C0334">
        <w:rPr>
          <w:rFonts w:ascii="Garamond" w:hAnsi="Garamond" w:cs="Times New Roman"/>
          <w:color w:val="000000" w:themeColor="text1"/>
          <w:sz w:val="24"/>
          <w:szCs w:val="24"/>
        </w:rPr>
        <w:t xml:space="preserve"> </w:t>
      </w:r>
      <w:r w:rsidR="00303D25" w:rsidRPr="003C0334">
        <w:rPr>
          <w:rFonts w:ascii="Garamond" w:hAnsi="Garamond" w:cs="Times New Roman"/>
          <w:color w:val="000000" w:themeColor="text1"/>
          <w:sz w:val="24"/>
          <w:szCs w:val="24"/>
        </w:rPr>
        <w:t xml:space="preserve">është </w:t>
      </w:r>
      <w:r w:rsidR="006C18CA" w:rsidRPr="003C0334">
        <w:rPr>
          <w:rFonts w:ascii="Garamond" w:hAnsi="Garamond" w:cs="Times New Roman"/>
          <w:color w:val="000000" w:themeColor="text1"/>
          <w:sz w:val="24"/>
          <w:szCs w:val="24"/>
        </w:rPr>
        <w:t>përdorimi i llojeve të kafshëve, objekt gjuetie</w:t>
      </w:r>
      <w:r w:rsidR="00697C5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dhe i habitateve të tyre, në një mënyrë dhe sasi të tillë që të mos shkaktojë pasoja të dëmshme afatgjata ndaj biodiversitetit dhe të mos pengojë ripërtëritjen e tij. Përdorimi i tillë krijon mundësinë e ruajtjes së biodiversitetit për të plotësuar nevojat e brezave të tanishëm e të ardhshëm dhe ruan mundësinë që gjuetia të konsiderohet si një aktivitet i pranueshëm social, ekonomik dhe kulturor.</w:t>
      </w:r>
    </w:p>
    <w:p w14:paraId="73DECD3C"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“Gjueti reduktuese”</w:t>
      </w:r>
      <w:r w:rsidR="00303D25" w:rsidRPr="003C0334">
        <w:rPr>
          <w:rFonts w:ascii="Garamond" w:eastAsia="Calibri" w:hAnsi="Garamond" w:cs="Times New Roman"/>
          <w:color w:val="000000" w:themeColor="text1"/>
          <w:sz w:val="24"/>
          <w:szCs w:val="24"/>
          <w14:ligatures w14:val="standardContextual"/>
        </w:rPr>
        <w:t xml:space="preserve"> është</w:t>
      </w:r>
      <w:r w:rsidR="006C18CA" w:rsidRPr="003C0334">
        <w:rPr>
          <w:rFonts w:ascii="Garamond" w:hAnsi="Garamond" w:cs="Times New Roman"/>
          <w:color w:val="000000" w:themeColor="text1"/>
          <w:sz w:val="24"/>
          <w:szCs w:val="24"/>
        </w:rPr>
        <w:t xml:space="preserve"> një formë e gjuetisë së kontrolluar, që ka për qëllim uljen e numrit të një lloji të caktuar kafshe.</w:t>
      </w:r>
    </w:p>
    <w:p w14:paraId="457476ED"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8264D7" w:rsidRPr="003C0334">
        <w:rPr>
          <w:rFonts w:ascii="Garamond" w:hAnsi="Garamond" w:cs="Times New Roman"/>
          <w:color w:val="000000" w:themeColor="text1"/>
          <w:sz w:val="24"/>
          <w:szCs w:val="24"/>
        </w:rPr>
        <w:t>“Gjueti për qëllime kërkimore-</w:t>
      </w:r>
      <w:r w:rsidR="006C18CA" w:rsidRPr="003C0334">
        <w:rPr>
          <w:rFonts w:ascii="Garamond" w:hAnsi="Garamond" w:cs="Times New Roman"/>
          <w:color w:val="000000" w:themeColor="text1"/>
          <w:sz w:val="24"/>
          <w:szCs w:val="24"/>
        </w:rPr>
        <w:t xml:space="preserve">shkencore”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një formë e veçantë e gjuetisë, që lejohet vetëm në rrethana të caktuara dhe për qëllime të qarta shkencore.</w:t>
      </w:r>
    </w:p>
    <w:p w14:paraId="20032CF4"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7. </w:t>
      </w:r>
      <w:r w:rsidR="00BD52B2" w:rsidRPr="003C0334">
        <w:rPr>
          <w:rFonts w:ascii="Garamond" w:hAnsi="Garamond" w:cs="Times New Roman"/>
          <w:color w:val="000000" w:themeColor="text1"/>
          <w:sz w:val="24"/>
          <w:szCs w:val="24"/>
        </w:rPr>
        <w:t>“Kurth” nënkupton një mjet</w:t>
      </w:r>
      <w:r w:rsidR="006C18CA" w:rsidRPr="003C0334">
        <w:rPr>
          <w:rFonts w:ascii="Garamond" w:hAnsi="Garamond" w:cs="Times New Roman"/>
          <w:color w:val="000000" w:themeColor="text1"/>
          <w:sz w:val="24"/>
          <w:szCs w:val="24"/>
        </w:rPr>
        <w:t xml:space="preserve"> me qëllim mbajtjen ose kapjen e kafshëve përmes kapëseve, të cilat mbyllen fort mbi një ose disa gjymtyrë, duke parandaluar këto gjymtyrë që të shkëputen nga kurthi.</w:t>
      </w:r>
    </w:p>
    <w:p w14:paraId="34E051BA"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8. </w:t>
      </w:r>
      <w:r w:rsidR="006C18CA" w:rsidRPr="003C0334">
        <w:rPr>
          <w:rFonts w:ascii="Garamond" w:hAnsi="Garamond" w:cs="Times New Roman"/>
          <w:color w:val="000000" w:themeColor="text1"/>
          <w:sz w:val="24"/>
          <w:szCs w:val="24"/>
        </w:rPr>
        <w:t xml:space="preserve">“Lloje të faunës së egër, objekt gjuetie” </w:t>
      </w:r>
      <w:r w:rsidR="00303D25"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303D2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të gjitha llojet e egra të s</w:t>
      </w:r>
      <w:r w:rsidR="003A5A64" w:rsidRPr="003C0334">
        <w:rPr>
          <w:rFonts w:ascii="Garamond" w:hAnsi="Garamond" w:cs="Times New Roman"/>
          <w:color w:val="000000" w:themeColor="text1"/>
          <w:sz w:val="24"/>
          <w:szCs w:val="24"/>
        </w:rPr>
        <w:t>hpendëve dhe gjitarëve tokësorë</w:t>
      </w:r>
      <w:r w:rsidR="006C18CA" w:rsidRPr="003C0334">
        <w:rPr>
          <w:rFonts w:ascii="Garamond" w:hAnsi="Garamond" w:cs="Times New Roman"/>
          <w:color w:val="000000" w:themeColor="text1"/>
          <w:sz w:val="24"/>
          <w:szCs w:val="24"/>
        </w:rPr>
        <w:t xml:space="preserve"> </w:t>
      </w:r>
      <w:r w:rsidR="00303D25" w:rsidRPr="003C0334">
        <w:rPr>
          <w:rFonts w:ascii="Garamond" w:eastAsia="Times New Roman" w:hAnsi="Garamond" w:cs="Times New Roman"/>
          <w:color w:val="000000" w:themeColor="text1"/>
          <w:sz w:val="24"/>
          <w:szCs w:val="24"/>
          <w14:ligatures w14:val="standardContextual"/>
        </w:rPr>
        <w:t>për të cilat lejohet gjuetia</w:t>
      </w:r>
      <w:r w:rsidR="003A5A64" w:rsidRPr="003C0334">
        <w:rPr>
          <w:rFonts w:ascii="Garamond" w:eastAsia="Times New Roman" w:hAnsi="Garamond" w:cs="Times New Roman"/>
          <w:color w:val="000000" w:themeColor="text1"/>
          <w:sz w:val="24"/>
          <w:szCs w:val="24"/>
          <w14:ligatures w14:val="standardContextual"/>
        </w:rPr>
        <w:t>.</w:t>
      </w:r>
    </w:p>
    <w:p w14:paraId="1CAC122E"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9. </w:t>
      </w:r>
      <w:r w:rsidR="006C18CA" w:rsidRPr="003C0334">
        <w:rPr>
          <w:rFonts w:ascii="Garamond" w:hAnsi="Garamond" w:cs="Times New Roman"/>
          <w:color w:val="000000" w:themeColor="text1"/>
          <w:sz w:val="24"/>
          <w:szCs w:val="24"/>
        </w:rPr>
        <w:t>“Lloje të faunës së egër, objekt gjue</w:t>
      </w:r>
      <w:r w:rsidR="00D56D78" w:rsidRPr="003C0334">
        <w:rPr>
          <w:rFonts w:ascii="Garamond" w:hAnsi="Garamond" w:cs="Times New Roman"/>
          <w:color w:val="000000" w:themeColor="text1"/>
          <w:sz w:val="24"/>
          <w:szCs w:val="24"/>
        </w:rPr>
        <w:t xml:space="preserve">tie, në kushte gjysmë të egra”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mbajtja e individëve të llojeve të faunës së egër, objekt gjuetie, në kushte të krijuara artificialisht, ku ato ushqehen kryesisht me ushqime natyrore, por nuk kanë mundësi të lëvizin lirshëm jashtë kufijve të pjesës së izoluar të zonës së gjuetisë.</w:t>
      </w:r>
    </w:p>
    <w:p w14:paraId="10423EB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10.</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“Manual i gjuetarit”</w:t>
      </w:r>
      <w:r w:rsidR="00303D25" w:rsidRPr="003C0334">
        <w:rPr>
          <w:rFonts w:ascii="Garamond" w:eastAsia="Calibri" w:hAnsi="Garamond" w:cs="Times New Roman"/>
          <w:color w:val="000000" w:themeColor="text1"/>
          <w:sz w:val="24"/>
          <w:szCs w:val="24"/>
          <w14:ligatures w14:val="standardContextual"/>
        </w:rPr>
        <w:t xml:space="preserve"> është</w:t>
      </w:r>
      <w:r w:rsidRPr="003C0334">
        <w:rPr>
          <w:rFonts w:ascii="Garamond" w:hAnsi="Garamond" w:cs="Times New Roman"/>
          <w:color w:val="000000" w:themeColor="text1"/>
          <w:sz w:val="24"/>
          <w:szCs w:val="24"/>
        </w:rPr>
        <w:t xml:space="preserve"> dokumenti, i cili përcakton tërësinë e rregullave dhe kërkesave, që karakterizojnë gjuetinë dhe figurën e gjuetarit.</w:t>
      </w:r>
    </w:p>
    <w:p w14:paraId="586D8BD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11.</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“Menaxhues i zonës së gjuetisë”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personi fizik ose juridik, që menaxhon zonën e gjuetisë sipas parashikimeve në dispozitat e këtij ligji.</w:t>
      </w:r>
    </w:p>
    <w:p w14:paraId="7D9A6CE7"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12.</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“Metodika të kapjes së gjahut për ripopullim” </w:t>
      </w:r>
      <w:r w:rsidR="00303D25"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strategjitë dhe teknikat që përdoren për të kapur individë të specieve të ndryshme të gjahut, me qëllim që të </w:t>
      </w:r>
      <w:r w:rsidR="000B1375" w:rsidRPr="003C0334">
        <w:rPr>
          <w:rFonts w:ascii="Garamond" w:hAnsi="Garamond" w:cs="Times New Roman"/>
          <w:color w:val="000000" w:themeColor="text1"/>
          <w:sz w:val="24"/>
          <w:szCs w:val="24"/>
        </w:rPr>
        <w:t xml:space="preserve">ripërtërihet </w:t>
      </w:r>
      <w:r w:rsidRPr="003C0334">
        <w:rPr>
          <w:rFonts w:ascii="Garamond" w:hAnsi="Garamond" w:cs="Times New Roman"/>
          <w:color w:val="000000" w:themeColor="text1"/>
          <w:sz w:val="24"/>
          <w:szCs w:val="24"/>
        </w:rPr>
        <w:t>ose të ruhet popullata e këtyre specieve.</w:t>
      </w:r>
    </w:p>
    <w:p w14:paraId="2850C3C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13.</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“Ministria”</w:t>
      </w:r>
      <w:r w:rsidR="00303D25" w:rsidRPr="003C0334">
        <w:rPr>
          <w:rFonts w:ascii="Garamond" w:eastAsia="Calibri" w:hAnsi="Garamond" w:cs="Times New Roman"/>
          <w:color w:val="000000" w:themeColor="text1"/>
          <w:sz w:val="24"/>
          <w:szCs w:val="24"/>
          <w14:ligatures w14:val="standardContextual"/>
        </w:rPr>
        <w:t xml:space="preserve"> është</w:t>
      </w:r>
      <w:r w:rsidRPr="003C0334">
        <w:rPr>
          <w:rFonts w:ascii="Garamond" w:hAnsi="Garamond" w:cs="Times New Roman"/>
          <w:color w:val="000000" w:themeColor="text1"/>
          <w:sz w:val="24"/>
          <w:szCs w:val="24"/>
        </w:rPr>
        <w:t xml:space="preserve"> ministria përgjegjëse për gjuetinë.</w:t>
      </w:r>
    </w:p>
    <w:p w14:paraId="3D740F8C"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14.</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“Ministri”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ministri që drejton ministrinë përgjegjëse për gjuetinë.</w:t>
      </w:r>
    </w:p>
    <w:p w14:paraId="28854EA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15.</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“Periudhë e folezimit”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periudha në të cilën speciet lëshojnë vezët, kujdesen për to e më pas për të vegjlit deri në mësimin e fluturimit.</w:t>
      </w:r>
    </w:p>
    <w:p w14:paraId="1D27C3A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16.</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“Periudhë e riprodhimit”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periudha që përfshin periudhën e shumimit, të zënies së zonës së shumimit dhe të përkujdesjes për të vegjlit deri sa të ndahen nga nëna.</w:t>
      </w:r>
    </w:p>
    <w:p w14:paraId="198A774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17.</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“Plan i menaxhimit”</w:t>
      </w:r>
      <w:r w:rsidR="00303D25" w:rsidRPr="003C0334">
        <w:rPr>
          <w:rFonts w:ascii="Garamond" w:eastAsia="Calibri" w:hAnsi="Garamond" w:cs="Times New Roman"/>
          <w:color w:val="000000" w:themeColor="text1"/>
          <w:sz w:val="24"/>
          <w:szCs w:val="24"/>
          <w14:ligatures w14:val="standardContextual"/>
        </w:rPr>
        <w:t xml:space="preserve"> është</w:t>
      </w:r>
      <w:r w:rsidR="00255C30" w:rsidRPr="003C0334">
        <w:rPr>
          <w:rFonts w:ascii="Garamond" w:hAnsi="Garamond" w:cs="Times New Roman"/>
          <w:color w:val="000000" w:themeColor="text1"/>
          <w:sz w:val="24"/>
          <w:szCs w:val="24"/>
        </w:rPr>
        <w:t xml:space="preserve"> dokumenti zyrtar</w:t>
      </w:r>
      <w:r w:rsidRPr="003C0334">
        <w:rPr>
          <w:rFonts w:ascii="Garamond" w:hAnsi="Garamond" w:cs="Times New Roman"/>
          <w:color w:val="000000" w:themeColor="text1"/>
          <w:sz w:val="24"/>
          <w:szCs w:val="24"/>
        </w:rPr>
        <w:t xml:space="preserve"> në bazë të të cilit bëhet menaxhimi i llojeve të faunës së egër, objekt gjuetie</w:t>
      </w:r>
      <w:r w:rsidR="00BB4ADD" w:rsidRPr="003C0334">
        <w:rPr>
          <w:rFonts w:ascii="Garamond" w:hAnsi="Garamond" w:cs="Times New Roman"/>
          <w:color w:val="000000" w:themeColor="text1"/>
          <w:sz w:val="24"/>
          <w:szCs w:val="24"/>
        </w:rPr>
        <w:t>,</w:t>
      </w:r>
      <w:r w:rsidRPr="003C0334">
        <w:rPr>
          <w:rFonts w:ascii="Garamond" w:hAnsi="Garamond" w:cs="Times New Roman"/>
          <w:color w:val="000000" w:themeColor="text1"/>
          <w:sz w:val="24"/>
          <w:szCs w:val="24"/>
        </w:rPr>
        <w:t xml:space="preserve"> dhe i zonës së gjuetisë. </w:t>
      </w:r>
    </w:p>
    <w:p w14:paraId="700D9CF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18.</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“Plan vjetor i përdorimit të llojeve të faunës së egër, objekt gjuetie”,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dokumenti që, në përputhje me planin 10-vjeçar të menaxhimit të një zone gjuetie, përcakton me hollësi veprimet për menaxhimin e gjuetisë në një zonë konkrete gjatë një viti.</w:t>
      </w:r>
    </w:p>
    <w:p w14:paraId="554B1A2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19.</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“Produkte të gjuetisë” </w:t>
      </w:r>
      <w:r w:rsidR="00303D25"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objekte gjuetie të përftuara me anë të veprimtarisë së gjuetisë, të kapura gjallë, të therura, të rrjepura dhe pjesët e tyre, si mish</w:t>
      </w:r>
      <w:r w:rsidR="00250EA6" w:rsidRPr="003C0334">
        <w:rPr>
          <w:rFonts w:ascii="Garamond" w:hAnsi="Garamond" w:cs="Times New Roman"/>
          <w:color w:val="000000" w:themeColor="text1"/>
          <w:sz w:val="24"/>
          <w:szCs w:val="24"/>
        </w:rPr>
        <w:t>i</w:t>
      </w:r>
      <w:r w:rsidRPr="003C0334">
        <w:rPr>
          <w:rFonts w:ascii="Garamond" w:hAnsi="Garamond" w:cs="Times New Roman"/>
          <w:color w:val="000000" w:themeColor="text1"/>
          <w:sz w:val="24"/>
          <w:szCs w:val="24"/>
        </w:rPr>
        <w:t xml:space="preserve"> </w:t>
      </w:r>
      <w:r w:rsidR="00250EA6" w:rsidRPr="003C0334">
        <w:rPr>
          <w:rFonts w:ascii="Garamond" w:hAnsi="Garamond" w:cs="Times New Roman"/>
          <w:color w:val="000000" w:themeColor="text1"/>
          <w:sz w:val="24"/>
          <w:szCs w:val="24"/>
        </w:rPr>
        <w:t>dh</w:t>
      </w:r>
      <w:r w:rsidRPr="003C0334">
        <w:rPr>
          <w:rFonts w:ascii="Garamond" w:hAnsi="Garamond" w:cs="Times New Roman"/>
          <w:color w:val="000000" w:themeColor="text1"/>
          <w:sz w:val="24"/>
          <w:szCs w:val="24"/>
        </w:rPr>
        <w:t>e nënprodukte</w:t>
      </w:r>
      <w:r w:rsidR="00250EA6" w:rsidRPr="003C0334">
        <w:rPr>
          <w:rFonts w:ascii="Garamond" w:hAnsi="Garamond" w:cs="Times New Roman"/>
          <w:color w:val="000000" w:themeColor="text1"/>
          <w:sz w:val="24"/>
          <w:szCs w:val="24"/>
        </w:rPr>
        <w:t>t</w:t>
      </w:r>
      <w:r w:rsidRPr="003C0334">
        <w:rPr>
          <w:rFonts w:ascii="Garamond" w:hAnsi="Garamond" w:cs="Times New Roman"/>
          <w:color w:val="000000" w:themeColor="text1"/>
          <w:sz w:val="24"/>
          <w:szCs w:val="24"/>
        </w:rPr>
        <w:t xml:space="preserve"> </w:t>
      </w:r>
      <w:r w:rsidR="00250EA6" w:rsidRPr="003C0334">
        <w:rPr>
          <w:rFonts w:ascii="Garamond" w:hAnsi="Garamond" w:cs="Times New Roman"/>
          <w:color w:val="000000" w:themeColor="text1"/>
          <w:sz w:val="24"/>
          <w:szCs w:val="24"/>
        </w:rPr>
        <w:t>e</w:t>
      </w:r>
      <w:r w:rsidRPr="003C0334">
        <w:rPr>
          <w:rFonts w:ascii="Garamond" w:hAnsi="Garamond" w:cs="Times New Roman"/>
          <w:color w:val="000000" w:themeColor="text1"/>
          <w:sz w:val="24"/>
          <w:szCs w:val="24"/>
        </w:rPr>
        <w:t xml:space="preserve"> tij, përfshirë trofetë e gjuetisë.</w:t>
      </w:r>
    </w:p>
    <w:p w14:paraId="3D37180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20.</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“Rezerva të mbarështimit të llojeve të faunës së egër, objekt gjuetie” </w:t>
      </w:r>
      <w:r w:rsidR="00303D25"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sipërfaqe që përdore</w:t>
      </w:r>
      <w:r w:rsidR="00255C30" w:rsidRPr="003C0334">
        <w:rPr>
          <w:rFonts w:ascii="Garamond" w:hAnsi="Garamond" w:cs="Times New Roman"/>
          <w:color w:val="000000" w:themeColor="text1"/>
          <w:sz w:val="24"/>
          <w:szCs w:val="24"/>
        </w:rPr>
        <w:t>n</w:t>
      </w:r>
      <w:r w:rsidRPr="003C0334">
        <w:rPr>
          <w:rFonts w:ascii="Garamond" w:hAnsi="Garamond" w:cs="Times New Roman"/>
          <w:color w:val="000000" w:themeColor="text1"/>
          <w:sz w:val="24"/>
          <w:szCs w:val="24"/>
        </w:rPr>
        <w:t xml:space="preserve"> për kultivimin gjysmënatyror të një apo disa llojeve të faunës së egër, objekt gjuetie.</w:t>
      </w:r>
    </w:p>
    <w:p w14:paraId="05A1471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21.</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“Rezervë për mbarështimin e llojeve të faunës së egër” </w:t>
      </w:r>
      <w:r w:rsidR="00303D25" w:rsidRPr="003C0334">
        <w:rPr>
          <w:rFonts w:ascii="Garamond" w:eastAsia="Calibri" w:hAnsi="Garamond" w:cs="Times New Roman"/>
          <w:color w:val="000000" w:themeColor="text1"/>
          <w:sz w:val="24"/>
          <w:szCs w:val="24"/>
          <w14:ligatures w14:val="standardContextual"/>
        </w:rPr>
        <w:t>është</w:t>
      </w:r>
      <w:r w:rsidR="00303D2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hapësira e përcaktuar me sip</w:t>
      </w:r>
      <w:r w:rsidR="00BB4ADD" w:rsidRPr="003C0334">
        <w:rPr>
          <w:rFonts w:ascii="Garamond" w:hAnsi="Garamond" w:cs="Times New Roman"/>
          <w:color w:val="000000" w:themeColor="text1"/>
          <w:sz w:val="24"/>
          <w:szCs w:val="24"/>
        </w:rPr>
        <w:t xml:space="preserve">ërfaqe jo më të vogël se 50 ha </w:t>
      </w:r>
      <w:r w:rsidRPr="003C0334">
        <w:rPr>
          <w:rFonts w:ascii="Garamond" w:hAnsi="Garamond" w:cs="Times New Roman"/>
          <w:color w:val="000000" w:themeColor="text1"/>
          <w:sz w:val="24"/>
          <w:szCs w:val="24"/>
        </w:rPr>
        <w:t>dhe e menaxhuar posaçërisht me qëllim rritjen, shumimin dhe ruajtjen e llojeve të caktuara të faunës së egër.</w:t>
      </w:r>
    </w:p>
    <w:p w14:paraId="17311DF1"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22.</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“Sezon i gjuetisë” </w:t>
      </w:r>
      <w:r w:rsidR="007E10BE" w:rsidRPr="003C0334">
        <w:rPr>
          <w:rFonts w:ascii="Garamond" w:eastAsia="Calibri" w:hAnsi="Garamond" w:cs="Times New Roman"/>
          <w:color w:val="000000" w:themeColor="text1"/>
          <w:sz w:val="24"/>
          <w:szCs w:val="24"/>
          <w14:ligatures w14:val="standardContextual"/>
        </w:rPr>
        <w:t>është</w:t>
      </w:r>
      <w:r w:rsidR="007E10BE"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periudha kohore gjatë së cilës lejohet gjuetia sipas llojit të faunës së egër, objekt gjuetie.</w:t>
      </w:r>
    </w:p>
    <w:p w14:paraId="52565F32" w14:textId="77777777" w:rsidR="00AE6EF0" w:rsidRPr="003C0334" w:rsidRDefault="006C18CA" w:rsidP="005352E6">
      <w:pPr>
        <w:spacing w:after="0" w:line="240" w:lineRule="auto"/>
        <w:ind w:firstLine="284"/>
        <w:jc w:val="both"/>
        <w:rPr>
          <w:rFonts w:ascii="Garamond" w:eastAsia="Times New Roman" w:hAnsi="Garamond" w:cs="Times New Roman"/>
          <w:color w:val="000000" w:themeColor="text1"/>
          <w:sz w:val="24"/>
          <w:szCs w:val="24"/>
          <w14:ligatures w14:val="standardContextual"/>
        </w:rPr>
      </w:pPr>
      <w:r w:rsidRPr="003C0334">
        <w:rPr>
          <w:rFonts w:ascii="Garamond" w:hAnsi="Garamond" w:cs="Times New Roman"/>
          <w:color w:val="000000" w:themeColor="text1"/>
          <w:sz w:val="24"/>
          <w:szCs w:val="24"/>
        </w:rPr>
        <w:t>23.</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“Status i favorshëm i ruajtjes së një lloji” </w:t>
      </w:r>
      <w:r w:rsidR="007E10BE" w:rsidRPr="003C0334">
        <w:rPr>
          <w:rFonts w:ascii="Garamond" w:eastAsia="Calibri" w:hAnsi="Garamond" w:cs="Times New Roman"/>
          <w:color w:val="000000" w:themeColor="text1"/>
          <w:sz w:val="24"/>
          <w:szCs w:val="24"/>
          <w14:ligatures w14:val="standardContextual"/>
        </w:rPr>
        <w:t>është</w:t>
      </w:r>
      <w:r w:rsidR="007E10BE"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gjendja faktike e një lloji të faunës së egër, sipas parashikimit në di</w:t>
      </w:r>
      <w:r w:rsidR="00977E64" w:rsidRPr="003C0334">
        <w:rPr>
          <w:rFonts w:ascii="Garamond" w:hAnsi="Garamond" w:cs="Times New Roman"/>
          <w:color w:val="000000" w:themeColor="text1"/>
          <w:sz w:val="24"/>
          <w:szCs w:val="24"/>
        </w:rPr>
        <w:t xml:space="preserve">spozitat </w:t>
      </w:r>
      <w:r w:rsidR="007E10BE" w:rsidRPr="003C0334">
        <w:rPr>
          <w:rFonts w:ascii="Garamond" w:eastAsia="Times New Roman" w:hAnsi="Garamond" w:cs="Times New Roman"/>
          <w:color w:val="000000" w:themeColor="text1"/>
          <w:sz w:val="24"/>
          <w:szCs w:val="24"/>
          <w14:ligatures w14:val="standardContextual"/>
        </w:rPr>
        <w:t>e legjislacionit në fuqi për mbrojtjen e biodiversitetit.</w:t>
      </w:r>
    </w:p>
    <w:p w14:paraId="568EE74A" w14:textId="77777777" w:rsidR="006C18CA" w:rsidRPr="003C0334" w:rsidRDefault="00AE6EF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24. </w:t>
      </w:r>
      <w:r w:rsidR="006C18CA" w:rsidRPr="003C0334">
        <w:rPr>
          <w:rFonts w:ascii="Garamond" w:hAnsi="Garamond" w:cs="Times New Roman"/>
          <w:color w:val="000000" w:themeColor="text1"/>
          <w:sz w:val="24"/>
          <w:szCs w:val="24"/>
        </w:rPr>
        <w:t xml:space="preserve">“Status i pafavorshëm i ruajtjes së një lloji” </w:t>
      </w:r>
      <w:r w:rsidR="007566D3" w:rsidRPr="003C0334">
        <w:rPr>
          <w:rFonts w:ascii="Garamond" w:eastAsia="Calibri" w:hAnsi="Garamond" w:cs="Times New Roman"/>
          <w:color w:val="000000" w:themeColor="text1"/>
          <w:sz w:val="24"/>
          <w:szCs w:val="24"/>
          <w14:ligatures w14:val="standardContextual"/>
        </w:rPr>
        <w:t>është</w:t>
      </w:r>
      <w:r w:rsidR="007566D3"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gjendja faktike e një lloji</w:t>
      </w:r>
      <w:r w:rsidR="00BB4ADD" w:rsidRPr="003C0334">
        <w:rPr>
          <w:rFonts w:ascii="Garamond" w:hAnsi="Garamond" w:cs="Times New Roman"/>
          <w:color w:val="000000" w:themeColor="text1"/>
          <w:sz w:val="24"/>
          <w:szCs w:val="24"/>
        </w:rPr>
        <w:t xml:space="preserve">, kur nuk përmbushen </w:t>
      </w:r>
      <w:r w:rsidR="006C18CA" w:rsidRPr="003C0334">
        <w:rPr>
          <w:rFonts w:ascii="Garamond" w:hAnsi="Garamond" w:cs="Times New Roman"/>
          <w:color w:val="000000" w:themeColor="text1"/>
          <w:sz w:val="24"/>
          <w:szCs w:val="24"/>
        </w:rPr>
        <w:t>një ose më shumë nga ku</w:t>
      </w:r>
      <w:r w:rsidR="00BB4ADD" w:rsidRPr="003C0334">
        <w:rPr>
          <w:rFonts w:ascii="Garamond" w:hAnsi="Garamond" w:cs="Times New Roman"/>
          <w:color w:val="000000" w:themeColor="text1"/>
          <w:sz w:val="24"/>
          <w:szCs w:val="24"/>
        </w:rPr>
        <w:t>shtet e përcaktuara në pikën 23</w:t>
      </w:r>
      <w:r w:rsidR="006C18CA" w:rsidRPr="003C0334">
        <w:rPr>
          <w:rFonts w:ascii="Garamond" w:hAnsi="Garamond" w:cs="Times New Roman"/>
          <w:color w:val="000000" w:themeColor="text1"/>
          <w:sz w:val="24"/>
          <w:szCs w:val="24"/>
        </w:rPr>
        <w:t xml:space="preserve"> të këtij neni.</w:t>
      </w:r>
    </w:p>
    <w:p w14:paraId="434BF1D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25.</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“Trofe të gjuetisë” </w:t>
      </w:r>
      <w:r w:rsidR="007566D3"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7566D3"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pjesë të objekteve të gjuetisë së përpunuar, të fituara me anë të gjuetisë, të cilat shfrytëzohen për qëllime shkencore, estetike, kulturore dhe studimore.</w:t>
      </w:r>
    </w:p>
    <w:p w14:paraId="538913B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26.</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“Zonë gjuetie”</w:t>
      </w:r>
      <w:r w:rsidR="007566D3" w:rsidRPr="003C0334">
        <w:rPr>
          <w:rFonts w:ascii="Garamond" w:eastAsia="Calibri" w:hAnsi="Garamond" w:cs="Times New Roman"/>
          <w:color w:val="000000" w:themeColor="text1"/>
          <w:sz w:val="24"/>
          <w:szCs w:val="24"/>
          <w14:ligatures w14:val="standardContextual"/>
        </w:rPr>
        <w:t xml:space="preserve"> ë</w:t>
      </w:r>
      <w:r w:rsidR="00250EA6" w:rsidRPr="003C0334">
        <w:rPr>
          <w:rFonts w:ascii="Garamond" w:eastAsia="Calibri" w:hAnsi="Garamond" w:cs="Times New Roman"/>
          <w:color w:val="000000" w:themeColor="text1"/>
          <w:sz w:val="24"/>
          <w:szCs w:val="24"/>
          <w14:ligatures w14:val="standardContextual"/>
        </w:rPr>
        <w:t>shtë</w:t>
      </w:r>
      <w:r w:rsidRPr="003C0334">
        <w:rPr>
          <w:rFonts w:ascii="Garamond" w:hAnsi="Garamond" w:cs="Times New Roman"/>
          <w:color w:val="000000" w:themeColor="text1"/>
          <w:sz w:val="24"/>
          <w:szCs w:val="24"/>
        </w:rPr>
        <w:t xml:space="preserve"> pjesë </w:t>
      </w:r>
      <w:r w:rsidR="00250EA6" w:rsidRPr="003C0334">
        <w:rPr>
          <w:rFonts w:ascii="Garamond" w:hAnsi="Garamond" w:cs="Times New Roman"/>
          <w:color w:val="000000" w:themeColor="text1"/>
          <w:sz w:val="24"/>
          <w:szCs w:val="24"/>
        </w:rPr>
        <w:t xml:space="preserve">e </w:t>
      </w:r>
      <w:r w:rsidRPr="003C0334">
        <w:rPr>
          <w:rFonts w:ascii="Garamond" w:hAnsi="Garamond" w:cs="Times New Roman"/>
          <w:color w:val="000000" w:themeColor="text1"/>
          <w:sz w:val="24"/>
          <w:szCs w:val="24"/>
        </w:rPr>
        <w:t xml:space="preserve">sipërfaqeve tokësore dhe ujore, ku lejohet ushtrimi i gjuetisë për llojet e faunës së egër, objekt gjuetie. </w:t>
      </w:r>
    </w:p>
    <w:p w14:paraId="4CC6ABD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lastRenderedPageBreak/>
        <w:t>27.</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“Zona të ripopullimit dhe të kapjes së gjahut për ripopullim” </w:t>
      </w:r>
      <w:r w:rsidR="007566D3" w:rsidRPr="003C0334">
        <w:rPr>
          <w:rFonts w:ascii="Garamond" w:hAnsi="Garamond" w:cs="Times New Roman"/>
          <w:color w:val="000000" w:themeColor="text1"/>
          <w:sz w:val="24"/>
          <w:szCs w:val="24"/>
        </w:rPr>
        <w:t>jan</w:t>
      </w:r>
      <w:r w:rsidR="000B1375" w:rsidRPr="003C0334">
        <w:rPr>
          <w:rFonts w:ascii="Garamond" w:hAnsi="Garamond" w:cs="Times New Roman"/>
          <w:color w:val="000000" w:themeColor="text1"/>
          <w:sz w:val="24"/>
          <w:szCs w:val="24"/>
        </w:rPr>
        <w:t>ë</w:t>
      </w:r>
      <w:r w:rsidR="007566D3"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pjesë të sipërfaqeve të fondit pyjor dhe kullosor, të paracaktuara për shtimin e popullatave të llojeve të faunës, objekt gjuetie.</w:t>
      </w:r>
    </w:p>
    <w:p w14:paraId="7CBC7A07"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5A24D96"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w:t>
      </w:r>
    </w:p>
    <w:p w14:paraId="1E8754D4"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Parimet e përgjithshme</w:t>
      </w:r>
    </w:p>
    <w:p w14:paraId="48CDFA9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11462A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Ushtrimi dhe menaxhimi i gjuetisë kryhen në përputhje me këto parime: </w:t>
      </w:r>
    </w:p>
    <w:p w14:paraId="261A7A8A"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p</w:t>
      </w:r>
      <w:r w:rsidR="006C18CA" w:rsidRPr="003C0334">
        <w:rPr>
          <w:rFonts w:ascii="Garamond" w:hAnsi="Garamond" w:cs="Times New Roman"/>
          <w:color w:val="000000" w:themeColor="text1"/>
          <w:sz w:val="24"/>
          <w:szCs w:val="24"/>
        </w:rPr>
        <w:t>arimi i gjuetisë së qëndrueshme, sipas të cilit ushtrimi i gjuetisë zhvillohet në përputhje me dispozitat ligjore dhe rregullator</w:t>
      </w:r>
      <w:r w:rsidR="003C56CD"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që synojnë ruajtjen e biodiversitetit, integritetit të ekosistemeve dhe ekuilibrit ekologjik;</w:t>
      </w:r>
    </w:p>
    <w:p w14:paraId="60DBC4FE"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p</w:t>
      </w:r>
      <w:r w:rsidR="006C18CA" w:rsidRPr="003C0334">
        <w:rPr>
          <w:rFonts w:ascii="Garamond" w:hAnsi="Garamond" w:cs="Times New Roman"/>
          <w:color w:val="000000" w:themeColor="text1"/>
          <w:sz w:val="24"/>
          <w:szCs w:val="24"/>
        </w:rPr>
        <w:t>arimi i mbështetjes së përpjekjeve për ruajtjen e natyrës në një zonë të caktuar, sipas të cilit gjuetia lejohet vetëm nëse zhvillohet në përputhje me ruajtjen e popullatës së specieve në nivele të qëndrueshme dhe pa dëmtuar përpjekjet ruajtëse në zonat ku këto specie janë të pranishme;</w:t>
      </w:r>
    </w:p>
    <w:p w14:paraId="6A211B56"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p</w:t>
      </w:r>
      <w:r w:rsidR="006C18CA" w:rsidRPr="003C0334">
        <w:rPr>
          <w:rFonts w:ascii="Garamond" w:hAnsi="Garamond" w:cs="Times New Roman"/>
          <w:color w:val="000000" w:themeColor="text1"/>
          <w:sz w:val="24"/>
          <w:szCs w:val="24"/>
        </w:rPr>
        <w:t>arimi i kontrollit ekologjikisht të balancuar të specieve, sipas të cilit masat ndërhyrëse duhet të jenë të justifikuara, të përshtatshme nga pikëpamja ekologjike dhe proporcionalisht të lidhura me shkallën dhe natyrën e problemit, duke garantuar ruajtjen ose arritjen e statusit të favorshëm të mbrojtjes për speciet përkatëse.</w:t>
      </w:r>
    </w:p>
    <w:p w14:paraId="2AFBA921" w14:textId="77777777" w:rsidR="002B2E58" w:rsidRDefault="002B2E58" w:rsidP="005352E6">
      <w:pPr>
        <w:spacing w:after="0" w:line="240" w:lineRule="auto"/>
        <w:ind w:firstLine="284"/>
        <w:jc w:val="center"/>
        <w:rPr>
          <w:rFonts w:ascii="Garamond" w:hAnsi="Garamond" w:cs="Times New Roman"/>
          <w:color w:val="000000" w:themeColor="text1"/>
          <w:sz w:val="24"/>
          <w:szCs w:val="24"/>
        </w:rPr>
      </w:pPr>
    </w:p>
    <w:p w14:paraId="1322B4FF" w14:textId="15459F44"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II</w:t>
      </w:r>
    </w:p>
    <w:p w14:paraId="35864CB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LLOJET E FAUNËS SË EGËR, OBJEKT GJUETIE,</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DHE LLOJET E GJUETISË</w:t>
      </w:r>
    </w:p>
    <w:p w14:paraId="7C38E2A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2D5C6EB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5</w:t>
      </w:r>
    </w:p>
    <w:p w14:paraId="4E107677"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Llojet e faunës së egër, objekt gjuetie</w:t>
      </w:r>
    </w:p>
    <w:p w14:paraId="689D831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7DBB6E68"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Gjuetia ushtrohet vetëm </w:t>
      </w:r>
      <w:r w:rsidR="00F23B70" w:rsidRPr="003C0334">
        <w:rPr>
          <w:rFonts w:ascii="Garamond" w:eastAsia="Times New Roman" w:hAnsi="Garamond" w:cs="Times New Roman"/>
          <w:color w:val="000000" w:themeColor="text1"/>
          <w:sz w:val="24"/>
          <w:szCs w:val="24"/>
          <w14:ligatures w14:val="standardContextual"/>
        </w:rPr>
        <w:t>ndaj individëve</w:t>
      </w:r>
      <w:r w:rsidR="00477FD6" w:rsidRPr="003C0334">
        <w:rPr>
          <w:rFonts w:ascii="Garamond" w:eastAsia="Times New Roman" w:hAnsi="Garamond" w:cs="Times New Roman"/>
          <w:color w:val="000000" w:themeColor="text1"/>
          <w:sz w:val="24"/>
          <w:szCs w:val="24"/>
          <w14:ligatures w14:val="standardContextual"/>
        </w:rPr>
        <w:t xml:space="preserve"> </w:t>
      </w:r>
      <w:r w:rsidR="008507D0" w:rsidRPr="003C0334">
        <w:rPr>
          <w:rFonts w:ascii="Garamond" w:eastAsia="Times New Roman" w:hAnsi="Garamond" w:cs="Times New Roman"/>
          <w:color w:val="000000" w:themeColor="text1"/>
          <w:sz w:val="24"/>
          <w:szCs w:val="24"/>
          <w14:ligatures w14:val="standardContextual"/>
        </w:rPr>
        <w:t>të</w:t>
      </w:r>
      <w:r w:rsidR="00477FD6" w:rsidRPr="003C0334">
        <w:rPr>
          <w:rFonts w:ascii="Garamond" w:eastAsia="Times New Roman" w:hAnsi="Garamond" w:cs="Times New Roman"/>
          <w:color w:val="000000" w:themeColor="text1"/>
          <w:sz w:val="24"/>
          <w:szCs w:val="24"/>
          <w14:ligatures w14:val="standardContextual"/>
        </w:rPr>
        <w:t xml:space="preserve"> </w:t>
      </w:r>
      <w:r w:rsidR="006C18CA" w:rsidRPr="003C0334">
        <w:rPr>
          <w:rFonts w:ascii="Garamond" w:hAnsi="Garamond" w:cs="Times New Roman"/>
          <w:color w:val="000000" w:themeColor="text1"/>
          <w:sz w:val="24"/>
          <w:szCs w:val="24"/>
        </w:rPr>
        <w:t>llojeve të faunës së egër, vendase ose migratore, që jetojnë në gjendje të lirë, në kus</w:t>
      </w:r>
      <w:r w:rsidR="003C56CD" w:rsidRPr="003C0334">
        <w:rPr>
          <w:rFonts w:ascii="Garamond" w:hAnsi="Garamond" w:cs="Times New Roman"/>
          <w:color w:val="000000" w:themeColor="text1"/>
          <w:sz w:val="24"/>
          <w:szCs w:val="24"/>
        </w:rPr>
        <w:t xml:space="preserve">hte natyrore ose gjysmë të egra, </w:t>
      </w:r>
      <w:r w:rsidR="00F23B70" w:rsidRPr="003C0334">
        <w:rPr>
          <w:rFonts w:ascii="Garamond" w:eastAsia="Times New Roman" w:hAnsi="Garamond" w:cs="Times New Roman"/>
          <w:color w:val="000000" w:themeColor="text1"/>
          <w:sz w:val="24"/>
          <w:szCs w:val="24"/>
          <w14:ligatures w14:val="standardContextual"/>
        </w:rPr>
        <w:t xml:space="preserve">si dhe ndaj atyre </w:t>
      </w:r>
      <w:r w:rsidR="006C18CA" w:rsidRPr="003C0334">
        <w:rPr>
          <w:rFonts w:ascii="Garamond" w:hAnsi="Garamond" w:cs="Times New Roman"/>
          <w:color w:val="000000" w:themeColor="text1"/>
          <w:sz w:val="24"/>
          <w:szCs w:val="24"/>
        </w:rPr>
        <w:t>që janë riprodhuar për t’u gjuajtur në zonat e gjuetisë. Individët e llojeve të faunës së egër, objekt gjuetie, miratohen me urdhër të ministrit.</w:t>
      </w:r>
    </w:p>
    <w:p w14:paraId="1A87968D" w14:textId="77777777" w:rsidR="00F53D96" w:rsidRPr="003C0334" w:rsidRDefault="006C18CA" w:rsidP="005352E6">
      <w:pPr>
        <w:pStyle w:val="Paragrafi"/>
        <w:ind w:firstLine="284"/>
        <w:rPr>
          <w:rFonts w:ascii="Garamond" w:hAnsi="Garamond"/>
          <w:color w:val="000000" w:themeColor="text1"/>
          <w:sz w:val="24"/>
          <w:szCs w:val="24"/>
          <w:lang w:val="sq-AL"/>
        </w:rPr>
      </w:pPr>
      <w:r w:rsidRPr="003C0334">
        <w:rPr>
          <w:rFonts w:ascii="Garamond" w:hAnsi="Garamond"/>
          <w:color w:val="000000" w:themeColor="text1"/>
          <w:sz w:val="24"/>
          <w:szCs w:val="24"/>
          <w:lang w:val="sq-AL"/>
        </w:rPr>
        <w:t>2.</w:t>
      </w:r>
      <w:r w:rsidR="00B2450C" w:rsidRPr="003C0334">
        <w:rPr>
          <w:rFonts w:ascii="Garamond" w:hAnsi="Garamond"/>
          <w:color w:val="000000" w:themeColor="text1"/>
          <w:sz w:val="24"/>
          <w:szCs w:val="24"/>
          <w:lang w:val="sq-AL"/>
        </w:rPr>
        <w:t xml:space="preserve"> </w:t>
      </w:r>
      <w:r w:rsidRPr="003C0334">
        <w:rPr>
          <w:rFonts w:ascii="Garamond" w:hAnsi="Garamond"/>
          <w:color w:val="000000" w:themeColor="text1"/>
          <w:sz w:val="24"/>
          <w:szCs w:val="24"/>
          <w:lang w:val="sq-AL"/>
        </w:rPr>
        <w:t xml:space="preserve">Nuk janë objekt i gjuetisë dhe </w:t>
      </w:r>
      <w:r w:rsidR="00322609" w:rsidRPr="003C0334">
        <w:rPr>
          <w:rFonts w:ascii="Garamond" w:hAnsi="Garamond"/>
          <w:color w:val="000000" w:themeColor="text1"/>
          <w:sz w:val="24"/>
          <w:szCs w:val="24"/>
          <w:lang w:val="sq-AL"/>
        </w:rPr>
        <w:t xml:space="preserve">ndalohet gjuetia ndaj </w:t>
      </w:r>
      <w:r w:rsidR="00F53D96" w:rsidRPr="003C0334">
        <w:rPr>
          <w:rFonts w:ascii="Garamond" w:hAnsi="Garamond"/>
          <w:color w:val="000000" w:themeColor="text1"/>
          <w:sz w:val="24"/>
          <w:szCs w:val="24"/>
          <w:lang w:val="sq-AL"/>
        </w:rPr>
        <w:t xml:space="preserve">individëve: </w:t>
      </w:r>
    </w:p>
    <w:p w14:paraId="5EA761FB"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8507D0"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llojeve të faunës së egër, të mbrojtura nga konventat ndërkombëtare ku Republika e Shqipërisë është palë; </w:t>
      </w:r>
    </w:p>
    <w:p w14:paraId="5666D451"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8507D0"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llojeve të faunës së egër që janë të rralla, të kërcënuara, në rrezik zhdukjeje dhe që bëjnë pjesë në listën e llojeve të mbrojtura;</w:t>
      </w:r>
    </w:p>
    <w:p w14:paraId="41EC041D"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8507D0"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të gjitha llojeve të shpendëve të egër </w:t>
      </w:r>
      <w:r w:rsidR="00D628CF" w:rsidRPr="003C0334">
        <w:rPr>
          <w:rFonts w:ascii="Garamond" w:eastAsia="Times New Roman" w:hAnsi="Garamond" w:cs="Times New Roman"/>
          <w:color w:val="000000" w:themeColor="text1"/>
          <w:sz w:val="24"/>
          <w:szCs w:val="24"/>
          <w14:ligatures w14:val="standardContextual"/>
        </w:rPr>
        <w:t>migratorë</w:t>
      </w:r>
      <w:r w:rsidR="006C18CA" w:rsidRPr="003C0334">
        <w:rPr>
          <w:rFonts w:ascii="Garamond" w:hAnsi="Garamond" w:cs="Times New Roman"/>
          <w:color w:val="000000" w:themeColor="text1"/>
          <w:sz w:val="24"/>
          <w:szCs w:val="24"/>
        </w:rPr>
        <w:t xml:space="preserve">, të cilët, pas vlerësimit të popullatave të tyre, rezultojnë shumë të rralla. Vlerësimi i llojeve migratore është pjesë e inventarizimit të llojit të faunës së egër; </w:t>
      </w:r>
    </w:p>
    <w:p w14:paraId="16669A77" w14:textId="28C9BD76"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w:t>
      </w:r>
      <w:r w:rsidR="003C0334" w:rsidRPr="003C0334">
        <w:rPr>
          <w:rFonts w:ascii="Garamond" w:hAnsi="Garamond" w:cs="Times New Roman"/>
          <w:color w:val="000000" w:themeColor="text1"/>
          <w:sz w:val="24"/>
          <w:szCs w:val="24"/>
        </w:rPr>
        <w:t xml:space="preserve"> </w:t>
      </w:r>
      <w:r w:rsidR="00964BA4" w:rsidRPr="003C0334">
        <w:rPr>
          <w:rFonts w:ascii="Garamond" w:hAnsi="Garamond" w:cs="Times New Roman"/>
          <w:color w:val="000000" w:themeColor="text1"/>
          <w:sz w:val="24"/>
          <w:szCs w:val="24"/>
        </w:rPr>
        <w:t>të</w:t>
      </w:r>
      <w:r w:rsidRPr="003C0334">
        <w:rPr>
          <w:rFonts w:ascii="Garamond" w:hAnsi="Garamond" w:cs="Times New Roman"/>
          <w:color w:val="000000" w:themeColor="text1"/>
          <w:sz w:val="24"/>
          <w:szCs w:val="24"/>
        </w:rPr>
        <w:t xml:space="preserve"> llojeve të faunës së egër, të përcaktuar</w:t>
      </w:r>
      <w:r w:rsidR="00BD52B2" w:rsidRPr="003C0334">
        <w:rPr>
          <w:rFonts w:ascii="Garamond" w:hAnsi="Garamond" w:cs="Times New Roman"/>
          <w:color w:val="000000" w:themeColor="text1"/>
          <w:sz w:val="24"/>
          <w:szCs w:val="24"/>
        </w:rPr>
        <w:t>a</w:t>
      </w:r>
      <w:r w:rsidR="00964BA4" w:rsidRPr="003C0334">
        <w:rPr>
          <w:rFonts w:ascii="Garamond" w:hAnsi="Garamond" w:cs="Times New Roman"/>
          <w:color w:val="000000" w:themeColor="text1"/>
          <w:sz w:val="24"/>
          <w:szCs w:val="24"/>
        </w:rPr>
        <w:t xml:space="preserve"> në aktet nënligjore</w:t>
      </w:r>
      <w:r w:rsidRPr="003C0334">
        <w:rPr>
          <w:rFonts w:ascii="Garamond" w:hAnsi="Garamond" w:cs="Times New Roman"/>
          <w:color w:val="000000" w:themeColor="text1"/>
          <w:sz w:val="24"/>
          <w:szCs w:val="24"/>
        </w:rPr>
        <w:t xml:space="preserve"> në zbatim të legjislacionit në fuqi për faunën e egër.</w:t>
      </w:r>
    </w:p>
    <w:p w14:paraId="7940771B"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Përjashtimisht, gjuetia e individëve të llojeve të ndaluara mund të bëhet në rastet:</w:t>
      </w:r>
    </w:p>
    <w:p w14:paraId="392649A2"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e shtimit intensiv dhe të pakontrolluar të popullatës së një lloji; </w:t>
      </w:r>
    </w:p>
    <w:p w14:paraId="0CE3AB63"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e shfaqjes së sëmundjeve infektive, zoonotike në llojet e faunës së egër;</w:t>
      </w:r>
    </w:p>
    <w:p w14:paraId="1532BF26"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e gjuetisë për qëllime kërkimore – shkencore;</w:t>
      </w:r>
    </w:p>
    <w:p w14:paraId="56DBC189"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e shkaktimit të dëmtimeve të vazhdueshme nga individët e një lloji;</w:t>
      </w:r>
    </w:p>
    <w:p w14:paraId="479C8F78"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 xml:space="preserve">kur kafsha e egër përbën rrezik të menjëhershëm dhe të paevitueshëm për jetën dhe/ose shëndetin e njerëzve. </w:t>
      </w:r>
    </w:p>
    <w:p w14:paraId="5C38BB3E"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Në rastet e parashikuara, sipas shkronj</w:t>
      </w:r>
      <w:r w:rsidR="004E46A4" w:rsidRPr="003C0334">
        <w:rPr>
          <w:rFonts w:ascii="Garamond" w:hAnsi="Garamond" w:cs="Times New Roman"/>
          <w:color w:val="000000" w:themeColor="text1"/>
          <w:sz w:val="24"/>
          <w:szCs w:val="24"/>
        </w:rPr>
        <w:t>ës “b” të pikës 3</w:t>
      </w:r>
      <w:r w:rsidR="006C18CA" w:rsidRPr="003C0334">
        <w:rPr>
          <w:rFonts w:ascii="Garamond" w:hAnsi="Garamond" w:cs="Times New Roman"/>
          <w:color w:val="000000" w:themeColor="text1"/>
          <w:sz w:val="24"/>
          <w:szCs w:val="24"/>
        </w:rPr>
        <w:t xml:space="preserve"> të këtij neni, vrasja e kafshës realizohet në bashkëpunim me struktur</w:t>
      </w:r>
      <w:r w:rsidR="004E46A4" w:rsidRPr="003C0334">
        <w:rPr>
          <w:rFonts w:ascii="Garamond" w:hAnsi="Garamond" w:cs="Times New Roman"/>
          <w:color w:val="000000" w:themeColor="text1"/>
          <w:sz w:val="24"/>
          <w:szCs w:val="24"/>
        </w:rPr>
        <w:t>at përgjegjëse për veterinarinë</w:t>
      </w:r>
      <w:r w:rsidR="006C18CA" w:rsidRPr="003C0334">
        <w:rPr>
          <w:rFonts w:ascii="Garamond" w:hAnsi="Garamond" w:cs="Times New Roman"/>
          <w:color w:val="000000" w:themeColor="text1"/>
          <w:sz w:val="24"/>
          <w:szCs w:val="24"/>
        </w:rPr>
        <w:t xml:space="preserve"> dhe autorizohet me urdhër të përbashkët të ministrit përgjegjës për veterinarinë dhe të ministrit përgjegjës për gjuetinë. </w:t>
      </w:r>
    </w:p>
    <w:p w14:paraId="077432C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FCC1246"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6</w:t>
      </w:r>
    </w:p>
    <w:p w14:paraId="22E5BA15"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Gjuetia reduktuese</w:t>
      </w:r>
    </w:p>
    <w:p w14:paraId="6220896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543083C"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Gjuetia reduktuese </w:t>
      </w:r>
      <w:r w:rsidR="00964338" w:rsidRPr="003C0334">
        <w:rPr>
          <w:rFonts w:ascii="Garamond" w:eastAsia="Times New Roman" w:hAnsi="Garamond" w:cs="Times New Roman"/>
          <w:color w:val="000000" w:themeColor="text1"/>
          <w:sz w:val="24"/>
          <w:szCs w:val="24"/>
          <w14:ligatures w14:val="standardContextual"/>
        </w:rPr>
        <w:t xml:space="preserve">lejohet të </w:t>
      </w:r>
      <w:r w:rsidR="006C18CA" w:rsidRPr="003C0334">
        <w:rPr>
          <w:rFonts w:ascii="Garamond" w:hAnsi="Garamond" w:cs="Times New Roman"/>
          <w:color w:val="000000" w:themeColor="text1"/>
          <w:sz w:val="24"/>
          <w:szCs w:val="24"/>
        </w:rPr>
        <w:t>zhvillohet vetëm kur popullata e një lloji të faunës së egër, e lejuar për gjueti, është shtuar dhe prish ekuilibrin e ekosistemit.</w:t>
      </w:r>
    </w:p>
    <w:p w14:paraId="479FAFE7"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lastRenderedPageBreak/>
        <w:t xml:space="preserve">2. </w:t>
      </w:r>
      <w:r w:rsidR="006C18CA" w:rsidRPr="003C0334">
        <w:rPr>
          <w:rFonts w:ascii="Garamond" w:hAnsi="Garamond" w:cs="Times New Roman"/>
          <w:color w:val="000000" w:themeColor="text1"/>
          <w:sz w:val="24"/>
          <w:szCs w:val="24"/>
        </w:rPr>
        <w:t xml:space="preserve">Njësia përgjegjëse </w:t>
      </w:r>
      <w:r w:rsidR="00964338" w:rsidRPr="003C0334">
        <w:rPr>
          <w:rFonts w:ascii="Garamond" w:eastAsia="Times New Roman" w:hAnsi="Garamond" w:cs="Times New Roman"/>
          <w:color w:val="000000" w:themeColor="text1"/>
          <w:sz w:val="24"/>
          <w:szCs w:val="24"/>
          <w14:ligatures w14:val="standardContextual"/>
        </w:rPr>
        <w:t>që mbulon natyrën dhe biodiversitetin</w:t>
      </w:r>
      <w:r w:rsidR="006C18CA" w:rsidRPr="003C0334">
        <w:rPr>
          <w:rFonts w:ascii="Garamond" w:hAnsi="Garamond" w:cs="Times New Roman"/>
          <w:color w:val="000000" w:themeColor="text1"/>
          <w:sz w:val="24"/>
          <w:szCs w:val="24"/>
        </w:rPr>
        <w:t xml:space="preserve"> pranë njësisë së vetëqeverisjes vendore, pas marrjes së informacionit për shtimin e popullatës së llojit të faunës së egër nga menaxhuesi i zonës</w:t>
      </w:r>
      <w:r w:rsidR="00964338" w:rsidRPr="003C0334">
        <w:rPr>
          <w:rFonts w:ascii="Garamond" w:hAnsi="Garamond" w:cs="Times New Roman"/>
          <w:color w:val="000000" w:themeColor="text1"/>
          <w:sz w:val="24"/>
          <w:szCs w:val="24"/>
        </w:rPr>
        <w:t xml:space="preserve"> </w:t>
      </w:r>
      <w:r w:rsidR="00964338" w:rsidRPr="003C0334">
        <w:rPr>
          <w:rFonts w:ascii="Garamond" w:eastAsia="Times New Roman" w:hAnsi="Garamond" w:cs="Times New Roman"/>
          <w:color w:val="000000" w:themeColor="text1"/>
          <w:sz w:val="24"/>
          <w:szCs w:val="24"/>
          <w14:ligatures w14:val="standardContextual"/>
        </w:rPr>
        <w:t>së gjuetisë</w:t>
      </w:r>
      <w:r w:rsidR="006C18CA" w:rsidRPr="003C0334">
        <w:rPr>
          <w:rFonts w:ascii="Garamond" w:hAnsi="Garamond" w:cs="Times New Roman"/>
          <w:color w:val="000000" w:themeColor="text1"/>
          <w:sz w:val="24"/>
          <w:szCs w:val="24"/>
        </w:rPr>
        <w:t xml:space="preserve">, shoqatat </w:t>
      </w:r>
      <w:r w:rsidR="00654369" w:rsidRPr="003C0334">
        <w:rPr>
          <w:rFonts w:ascii="Garamond" w:eastAsia="Times New Roman" w:hAnsi="Garamond" w:cs="Times New Roman"/>
          <w:color w:val="000000" w:themeColor="text1"/>
          <w:sz w:val="24"/>
          <w:szCs w:val="24"/>
          <w14:ligatures w14:val="standardContextual"/>
        </w:rPr>
        <w:t xml:space="preserve">dhe federatat </w:t>
      </w:r>
      <w:r w:rsidR="006C18CA" w:rsidRPr="003C0334">
        <w:rPr>
          <w:rFonts w:ascii="Garamond" w:hAnsi="Garamond" w:cs="Times New Roman"/>
          <w:color w:val="000000" w:themeColor="text1"/>
          <w:sz w:val="24"/>
          <w:szCs w:val="24"/>
        </w:rPr>
        <w:t>e gjuetarëve ose institucionet e arsimit të lartë, propozo</w:t>
      </w:r>
      <w:r w:rsidR="00964BA4" w:rsidRPr="003C0334">
        <w:rPr>
          <w:rFonts w:ascii="Garamond" w:hAnsi="Garamond" w:cs="Times New Roman"/>
          <w:color w:val="000000" w:themeColor="text1"/>
          <w:sz w:val="24"/>
          <w:szCs w:val="24"/>
        </w:rPr>
        <w:t>j</w:t>
      </w:r>
      <w:r w:rsidR="006C18CA" w:rsidRPr="003C0334">
        <w:rPr>
          <w:rFonts w:ascii="Garamond" w:hAnsi="Garamond" w:cs="Times New Roman"/>
          <w:color w:val="000000" w:themeColor="text1"/>
          <w:sz w:val="24"/>
          <w:szCs w:val="24"/>
        </w:rPr>
        <w:t>n</w:t>
      </w:r>
      <w:r w:rsidR="00964BA4"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w:t>
      </w:r>
      <w:r w:rsidR="00964338" w:rsidRPr="003C0334">
        <w:rPr>
          <w:rFonts w:ascii="Garamond" w:eastAsia="Times New Roman" w:hAnsi="Garamond" w:cs="Times New Roman"/>
          <w:color w:val="000000" w:themeColor="text1"/>
          <w:sz w:val="24"/>
          <w:szCs w:val="24"/>
          <w14:ligatures w14:val="standardContextual"/>
        </w:rPr>
        <w:t>zhvillimin e gjuetisë</w:t>
      </w:r>
      <w:r w:rsidR="006C18CA" w:rsidRPr="003C0334">
        <w:rPr>
          <w:rFonts w:ascii="Garamond" w:hAnsi="Garamond" w:cs="Times New Roman"/>
          <w:color w:val="000000" w:themeColor="text1"/>
          <w:sz w:val="24"/>
          <w:szCs w:val="24"/>
        </w:rPr>
        <w:t xml:space="preserve"> reduktuese pranë ministrisë përgjegjëse për gjuetinë.</w:t>
      </w:r>
    </w:p>
    <w:p w14:paraId="542BFD0B"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Gjuetia reduktuese kryhet </w:t>
      </w:r>
      <w:r w:rsidR="000E7D09" w:rsidRPr="003C0334">
        <w:rPr>
          <w:rFonts w:ascii="Garamond" w:eastAsia="Times New Roman" w:hAnsi="Garamond" w:cs="Times New Roman"/>
          <w:color w:val="000000" w:themeColor="text1"/>
          <w:sz w:val="24"/>
          <w:szCs w:val="24"/>
          <w14:ligatures w14:val="standardContextual"/>
        </w:rPr>
        <w:t>nga</w:t>
      </w:r>
      <w:r w:rsidR="006C18CA" w:rsidRPr="003C0334">
        <w:rPr>
          <w:rFonts w:ascii="Garamond" w:hAnsi="Garamond" w:cs="Times New Roman"/>
          <w:color w:val="000000" w:themeColor="text1"/>
          <w:sz w:val="24"/>
          <w:szCs w:val="24"/>
        </w:rPr>
        <w:t xml:space="preserve"> gjuetarë të pajisur me leje </w:t>
      </w:r>
      <w:r w:rsidR="000E7D09" w:rsidRPr="003C0334">
        <w:rPr>
          <w:rFonts w:ascii="Garamond" w:eastAsia="Times New Roman" w:hAnsi="Garamond" w:cs="Times New Roman"/>
          <w:color w:val="000000" w:themeColor="text1"/>
          <w:sz w:val="24"/>
          <w:szCs w:val="24"/>
          <w14:ligatures w14:val="standardContextual"/>
        </w:rPr>
        <w:t>gjuetie</w:t>
      </w:r>
      <w:r w:rsidR="000E7D09"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gjatë </w:t>
      </w:r>
      <w:r w:rsidR="000E7D09" w:rsidRPr="003C0334">
        <w:rPr>
          <w:rFonts w:ascii="Garamond" w:eastAsia="Times New Roman" w:hAnsi="Garamond" w:cs="Times New Roman"/>
          <w:color w:val="000000" w:themeColor="text1"/>
          <w:sz w:val="24"/>
          <w:szCs w:val="24"/>
          <w14:ligatures w14:val="standardContextual"/>
        </w:rPr>
        <w:t xml:space="preserve">ose jashtë sezonit </w:t>
      </w:r>
      <w:r w:rsidR="00935E96" w:rsidRPr="003C0334">
        <w:rPr>
          <w:rFonts w:ascii="Garamond" w:eastAsia="Times New Roman" w:hAnsi="Garamond" w:cs="Times New Roman"/>
          <w:color w:val="000000" w:themeColor="text1"/>
          <w:sz w:val="24"/>
          <w:szCs w:val="24"/>
          <w14:ligatures w14:val="standardContextual"/>
        </w:rPr>
        <w:t>të gjuetisë</w:t>
      </w:r>
      <w:r w:rsidR="000E7D09" w:rsidRPr="003C0334">
        <w:rPr>
          <w:rFonts w:ascii="Garamond" w:eastAsia="Times New Roman" w:hAnsi="Garamond" w:cs="Times New Roman"/>
          <w:color w:val="000000" w:themeColor="text1"/>
          <w:sz w:val="24"/>
          <w:szCs w:val="24"/>
          <w14:ligatures w14:val="standardContextual"/>
        </w:rPr>
        <w:t xml:space="preserve">, në përputhje </w:t>
      </w:r>
      <w:r w:rsidR="00964BA4" w:rsidRPr="003C0334">
        <w:rPr>
          <w:rFonts w:ascii="Garamond" w:hAnsi="Garamond" w:cs="Times New Roman"/>
          <w:color w:val="000000" w:themeColor="text1"/>
          <w:sz w:val="24"/>
          <w:szCs w:val="24"/>
        </w:rPr>
        <w:t xml:space="preserve">me metodat </w:t>
      </w:r>
      <w:r w:rsidR="000E7D09" w:rsidRPr="003C0334">
        <w:rPr>
          <w:rFonts w:ascii="Garamond" w:eastAsia="Times New Roman" w:hAnsi="Garamond" w:cs="Times New Roman"/>
          <w:color w:val="000000" w:themeColor="text1"/>
          <w:sz w:val="24"/>
          <w:szCs w:val="24"/>
          <w14:ligatures w14:val="standardContextual"/>
        </w:rPr>
        <w:t>dhe procedurat e</w:t>
      </w:r>
      <w:r w:rsidR="006C18CA" w:rsidRPr="003C0334">
        <w:rPr>
          <w:rFonts w:ascii="Garamond" w:hAnsi="Garamond" w:cs="Times New Roman"/>
          <w:color w:val="000000" w:themeColor="text1"/>
          <w:sz w:val="24"/>
          <w:szCs w:val="24"/>
        </w:rPr>
        <w:t xml:space="preserve"> lejuara të gjuetisë, pas marrjes së autorizimit të ministrit.</w:t>
      </w:r>
    </w:p>
    <w:p w14:paraId="36977DD1"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Dokumentacioni, afati, procedura dhe formati i autorizimit të gjuetisë reduktuese miratohe</w:t>
      </w:r>
      <w:r w:rsidR="00BD52B2"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me urdhër të ministrit përgjegjës për gjuetinë, me propozimin e strukturës përgjegjëse që mbulon gjuetinë në ministri.</w:t>
      </w:r>
    </w:p>
    <w:p w14:paraId="6CC2873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7DC9AC4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7</w:t>
      </w:r>
    </w:p>
    <w:p w14:paraId="3CE330A1"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Gjuetia për qëllime kërkimore-shkencore</w:t>
      </w:r>
    </w:p>
    <w:p w14:paraId="72CD6EAC"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4E1BA2B0" w14:textId="2A6046A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Gjuetia</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për qëllime kërkimore-shkencore përfshin gjuetinë ose zënien e kafshëve të eg</w:t>
      </w:r>
      <w:r w:rsidR="00935E96" w:rsidRPr="003C0334">
        <w:rPr>
          <w:rFonts w:ascii="Garamond" w:hAnsi="Garamond" w:cs="Times New Roman"/>
          <w:color w:val="000000" w:themeColor="text1"/>
          <w:sz w:val="24"/>
          <w:szCs w:val="24"/>
        </w:rPr>
        <w:t>ra për hulumtime shkencore, për</w:t>
      </w:r>
      <w:r w:rsidR="00C15D40" w:rsidRPr="003C0334">
        <w:rPr>
          <w:rFonts w:ascii="Garamond" w:eastAsia="Times New Roman" w:hAnsi="Garamond" w:cs="Times New Roman"/>
          <w:color w:val="000000" w:themeColor="text1"/>
          <w:sz w:val="24"/>
          <w:szCs w:val="24"/>
          <w14:ligatures w14:val="standardContextual"/>
        </w:rPr>
        <w:t xml:space="preserve"> qëllime mësimore</w:t>
      </w:r>
      <w:r w:rsidR="006C18CA" w:rsidRPr="003C0334">
        <w:rPr>
          <w:rFonts w:ascii="Garamond" w:hAnsi="Garamond" w:cs="Times New Roman"/>
          <w:color w:val="000000" w:themeColor="text1"/>
          <w:sz w:val="24"/>
          <w:szCs w:val="24"/>
        </w:rPr>
        <w:t xml:space="preserve"> në institucionet e arsimit të mesëm e të lartë, si dhe për shumim të kafshëve për gjah. </w:t>
      </w:r>
    </w:p>
    <w:p w14:paraId="153D0A7D" w14:textId="4A8337CE"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Individë të llojeve të faunës së egër që nuk janë objekt gjuetie mund të gjuhen për qëllime</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kërkimore-shkencore, përjashtimisht vetëm me miratimin e ministrit përgjegjës për gjuetinë.</w:t>
      </w:r>
    </w:p>
    <w:p w14:paraId="61C81B00"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Institucionet, institutet dhe njësitë e veçanta të kërkimit shkencor mund të realizojnë veprimtari gjuetie për qëllime kërkimore-shkencore vetëm në bashkëpunim me gjuetarë të pajisur me leje të vlefshme gjuetie, në përputhje me legjislacionin në fuqi. Pas përfundimit të veprimtarisë së gjuetisë, subjektet e mësipërme kanë detyrimin të dorëzojnë raportin për rezultatet e arritura, duke përfshirë të dhëna të sakta për </w:t>
      </w:r>
      <w:r w:rsidR="0070795B" w:rsidRPr="003C0334">
        <w:rPr>
          <w:rFonts w:ascii="Garamond" w:eastAsia="Times New Roman" w:hAnsi="Garamond" w:cs="Times New Roman"/>
          <w:color w:val="000000" w:themeColor="text1"/>
          <w:sz w:val="24"/>
          <w:szCs w:val="24"/>
          <w14:ligatures w14:val="standardContextual"/>
        </w:rPr>
        <w:t xml:space="preserve">llojet </w:t>
      </w:r>
      <w:r w:rsidR="003C555D" w:rsidRPr="003C0334">
        <w:rPr>
          <w:rFonts w:ascii="Garamond" w:hAnsi="Garamond" w:cs="Times New Roman"/>
          <w:color w:val="000000" w:themeColor="text1"/>
          <w:sz w:val="24"/>
          <w:szCs w:val="24"/>
        </w:rPr>
        <w:t>e</w:t>
      </w:r>
      <w:r w:rsidR="003C555D" w:rsidRPr="003C0334">
        <w:rPr>
          <w:rFonts w:ascii="Garamond" w:eastAsia="Times New Roman" w:hAnsi="Garamond" w:cs="Times New Roman"/>
          <w:color w:val="000000" w:themeColor="text1"/>
          <w:sz w:val="24"/>
          <w:szCs w:val="24"/>
          <w14:ligatures w14:val="standardContextual"/>
        </w:rPr>
        <w:t xml:space="preserve"> individëve të</w:t>
      </w:r>
      <w:r w:rsidR="006C18CA" w:rsidRPr="003C0334">
        <w:rPr>
          <w:rFonts w:ascii="Garamond" w:hAnsi="Garamond" w:cs="Times New Roman"/>
          <w:color w:val="000000" w:themeColor="text1"/>
          <w:sz w:val="24"/>
          <w:szCs w:val="24"/>
        </w:rPr>
        <w:t xml:space="preserve"> vrarë ose të kapur në strukturën përgjegjëse për gjuetinë pranë njësive të vetëqeverisjes vendore, si dhe pranë strukturës përgjegjëse për gjuetinë në ministri dhe në ministrinë përgjegjëse për shkencën e kërkimin shkencor.</w:t>
      </w:r>
    </w:p>
    <w:p w14:paraId="54C0B4AD" w14:textId="5F89D612"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Procedura, afatet dhe dokumentacioni i nevojshëm për miratimin e</w:t>
      </w:r>
      <w:r w:rsidR="003C0334" w:rsidRPr="003C0334">
        <w:rPr>
          <w:rFonts w:ascii="Garamond" w:hAnsi="Garamond" w:cs="Times New Roman"/>
          <w:color w:val="000000" w:themeColor="text1"/>
          <w:sz w:val="24"/>
          <w:szCs w:val="24"/>
        </w:rPr>
        <w:t xml:space="preserve"> </w:t>
      </w:r>
      <w:r w:rsidR="007A0C39" w:rsidRPr="003C0334">
        <w:rPr>
          <w:rFonts w:ascii="Garamond" w:hAnsi="Garamond" w:cs="Times New Roman"/>
          <w:color w:val="000000" w:themeColor="text1"/>
          <w:sz w:val="24"/>
          <w:szCs w:val="24"/>
        </w:rPr>
        <w:t>gjuetisë për qëllime kërkimore-</w:t>
      </w:r>
      <w:r w:rsidR="006C18CA" w:rsidRPr="003C0334">
        <w:rPr>
          <w:rFonts w:ascii="Garamond" w:hAnsi="Garamond" w:cs="Times New Roman"/>
          <w:color w:val="000000" w:themeColor="text1"/>
          <w:sz w:val="24"/>
          <w:szCs w:val="24"/>
        </w:rPr>
        <w:t>shkencore miratohe</w:t>
      </w:r>
      <w:r w:rsidR="00BD52B2"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me urdhër të ministrit përgjegjës për gjuetinë, me propozimin e strukturës përgjegjëse që mbulon gjuetinë në ministri.</w:t>
      </w:r>
    </w:p>
    <w:p w14:paraId="7FE03D57" w14:textId="77777777" w:rsidR="00977E64" w:rsidRPr="003C0334" w:rsidRDefault="00977E64" w:rsidP="005352E6">
      <w:pPr>
        <w:spacing w:after="0" w:line="240" w:lineRule="auto"/>
        <w:ind w:firstLine="284"/>
        <w:jc w:val="both"/>
        <w:rPr>
          <w:rFonts w:ascii="Garamond" w:hAnsi="Garamond" w:cs="Times New Roman"/>
          <w:color w:val="000000" w:themeColor="text1"/>
          <w:sz w:val="24"/>
          <w:szCs w:val="24"/>
        </w:rPr>
      </w:pPr>
    </w:p>
    <w:p w14:paraId="589E336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III</w:t>
      </w:r>
    </w:p>
    <w:p w14:paraId="4826FFE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ZONAT E GJUETISË</w:t>
      </w:r>
    </w:p>
    <w:p w14:paraId="1B347366"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463BDD2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8</w:t>
      </w:r>
    </w:p>
    <w:p w14:paraId="01A01DD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Zonat e gjuetisë</w:t>
      </w:r>
    </w:p>
    <w:p w14:paraId="76A5F14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5725729A"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Gjuetia zhvillohet vetëm në zonat për ushtrimin e gjuetisë që përfshihen në fondin pyjor dhe kullosor jashtë territorit të zonave të mbrojtura, në tokat bujqësore, </w:t>
      </w:r>
      <w:r w:rsidR="003C7F3E" w:rsidRPr="003C0334">
        <w:rPr>
          <w:rFonts w:ascii="Garamond" w:hAnsi="Garamond" w:cs="Times New Roman"/>
          <w:color w:val="000000" w:themeColor="text1"/>
          <w:sz w:val="24"/>
          <w:szCs w:val="24"/>
        </w:rPr>
        <w:t xml:space="preserve">në </w:t>
      </w:r>
      <w:r w:rsidR="006C18CA" w:rsidRPr="003C0334">
        <w:rPr>
          <w:rFonts w:ascii="Garamond" w:hAnsi="Garamond" w:cs="Times New Roman"/>
          <w:color w:val="000000" w:themeColor="text1"/>
          <w:sz w:val="24"/>
          <w:szCs w:val="24"/>
        </w:rPr>
        <w:t xml:space="preserve">sipërfaqet ujore të brendshme, </w:t>
      </w:r>
      <w:r w:rsidR="003C7F3E" w:rsidRPr="003C0334">
        <w:rPr>
          <w:rFonts w:ascii="Garamond" w:hAnsi="Garamond" w:cs="Times New Roman"/>
          <w:color w:val="000000" w:themeColor="text1"/>
          <w:sz w:val="24"/>
          <w:szCs w:val="24"/>
        </w:rPr>
        <w:t>në</w:t>
      </w:r>
      <w:r w:rsidR="0070795B"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toka të pafrytshme, të populluara me lloje të faunës së egër, objekt gjuetie, dhe shtrihen në sipërfaqe që janë me pronësi shtetërore apo private. </w:t>
      </w:r>
    </w:p>
    <w:p w14:paraId="52AA6C77" w14:textId="77777777" w:rsidR="006C18CA" w:rsidRPr="003C0334" w:rsidRDefault="00B2450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Zonat e gjuetisë, të përcaktuara n</w:t>
      </w:r>
      <w:r w:rsidR="003C7F3E" w:rsidRPr="003C0334">
        <w:rPr>
          <w:rFonts w:ascii="Garamond" w:hAnsi="Garamond" w:cs="Times New Roman"/>
          <w:color w:val="000000" w:themeColor="text1"/>
          <w:sz w:val="24"/>
          <w:szCs w:val="24"/>
        </w:rPr>
        <w:t>ë pikën 1</w:t>
      </w:r>
      <w:r w:rsidR="006C18CA" w:rsidRPr="003C0334">
        <w:rPr>
          <w:rFonts w:ascii="Garamond" w:hAnsi="Garamond" w:cs="Times New Roman"/>
          <w:color w:val="000000" w:themeColor="text1"/>
          <w:sz w:val="24"/>
          <w:szCs w:val="24"/>
        </w:rPr>
        <w:t xml:space="preserve"> të këtij neni, shpallen sipas proced</w:t>
      </w:r>
      <w:r w:rsidR="003C7F3E" w:rsidRPr="003C0334">
        <w:rPr>
          <w:rFonts w:ascii="Garamond" w:hAnsi="Garamond" w:cs="Times New Roman"/>
          <w:color w:val="000000" w:themeColor="text1"/>
          <w:sz w:val="24"/>
          <w:szCs w:val="24"/>
        </w:rPr>
        <w:t>urës së parashikuar në nenin 11</w:t>
      </w:r>
      <w:r w:rsidR="006C18CA" w:rsidRPr="003C0334">
        <w:rPr>
          <w:rFonts w:ascii="Garamond" w:hAnsi="Garamond" w:cs="Times New Roman"/>
          <w:color w:val="000000" w:themeColor="text1"/>
          <w:sz w:val="24"/>
          <w:szCs w:val="24"/>
        </w:rPr>
        <w:t xml:space="preserve"> të këtij ligji.</w:t>
      </w:r>
    </w:p>
    <w:p w14:paraId="6F0FE7FF" w14:textId="22FDAF8F" w:rsidR="006C18CA" w:rsidRPr="003C0334" w:rsidRDefault="003C033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50440883"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9</w:t>
      </w:r>
    </w:p>
    <w:p w14:paraId="5D077290"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Kriteret për shpalljen e zonave të gjuetisë</w:t>
      </w:r>
    </w:p>
    <w:p w14:paraId="01C2EA8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2DAB622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Shpallja e zonave </w:t>
      </w:r>
      <w:r w:rsidR="00F1678C" w:rsidRPr="003C0334">
        <w:rPr>
          <w:rFonts w:ascii="Garamond" w:hAnsi="Garamond" w:cs="Times New Roman"/>
          <w:color w:val="000000" w:themeColor="text1"/>
          <w:sz w:val="24"/>
          <w:szCs w:val="24"/>
        </w:rPr>
        <w:t>për</w:t>
      </w:r>
      <w:r w:rsidRPr="003C0334">
        <w:rPr>
          <w:rFonts w:ascii="Garamond" w:hAnsi="Garamond" w:cs="Times New Roman"/>
          <w:color w:val="000000" w:themeColor="text1"/>
          <w:sz w:val="24"/>
          <w:szCs w:val="24"/>
        </w:rPr>
        <w:t xml:space="preserve"> gjueti mbështetet në këto kritere:</w:t>
      </w:r>
    </w:p>
    <w:p w14:paraId="22E165B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z</w:t>
      </w:r>
      <w:r w:rsidR="006C18CA" w:rsidRPr="003C0334">
        <w:rPr>
          <w:rFonts w:ascii="Garamond" w:hAnsi="Garamond" w:cs="Times New Roman"/>
          <w:color w:val="000000" w:themeColor="text1"/>
          <w:sz w:val="24"/>
          <w:szCs w:val="24"/>
        </w:rPr>
        <w:t>ona e gjuetisë krijohet në sipërfaqe jo më të vogla se 500 ha në zonat fushore dhe jo më të vogla se 1000 ha në zonat malore, ndërsa rezervatet e mbarështimit të llojeve të faunës së egër, objekt gjuetie, krijohe</w:t>
      </w:r>
      <w:r w:rsidR="00B87116"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në sipërfaqe jo më të vogla se 50 ha;</w:t>
      </w:r>
    </w:p>
    <w:p w14:paraId="3C07C50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z</w:t>
      </w:r>
      <w:r w:rsidR="006C18CA" w:rsidRPr="003C0334">
        <w:rPr>
          <w:rFonts w:ascii="Garamond" w:hAnsi="Garamond" w:cs="Times New Roman"/>
          <w:color w:val="000000" w:themeColor="text1"/>
          <w:sz w:val="24"/>
          <w:szCs w:val="24"/>
        </w:rPr>
        <w:t>ona të mos përfshijë vendbanime dhe qendra ekonomike, tregtare, arsimore, sportive e fetare dhe të ndodhet jo më pak se 300 metra larg prej tyre;</w:t>
      </w:r>
    </w:p>
    <w:p w14:paraId="111F0D3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z</w:t>
      </w:r>
      <w:r w:rsidR="006C18CA" w:rsidRPr="003C0334">
        <w:rPr>
          <w:rFonts w:ascii="Garamond" w:hAnsi="Garamond" w:cs="Times New Roman"/>
          <w:color w:val="000000" w:themeColor="text1"/>
          <w:sz w:val="24"/>
          <w:szCs w:val="24"/>
        </w:rPr>
        <w:t>ona të jetë në vende ku ushtrimi i gjuetisë nuk përbën rrezik për jetën, shëndetin dhe pronën e njerëzve;</w:t>
      </w:r>
    </w:p>
    <w:p w14:paraId="6F4BB99E" w14:textId="6FD7CB0A"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z</w:t>
      </w:r>
      <w:r w:rsidR="006C18CA" w:rsidRPr="003C0334">
        <w:rPr>
          <w:rFonts w:ascii="Garamond" w:hAnsi="Garamond" w:cs="Times New Roman"/>
          <w:color w:val="000000" w:themeColor="text1"/>
          <w:sz w:val="24"/>
          <w:szCs w:val="24"/>
        </w:rPr>
        <w:t>ona të jetë e populluar me llojet e faunës së egër, objekt gjuetie, që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jet</w:t>
      </w:r>
      <w:r w:rsidR="005B3EBD" w:rsidRPr="003C0334">
        <w:rPr>
          <w:rFonts w:ascii="Garamond" w:hAnsi="Garamond" w:cs="Times New Roman"/>
          <w:color w:val="000000" w:themeColor="text1"/>
          <w:sz w:val="24"/>
          <w:szCs w:val="24"/>
        </w:rPr>
        <w:t xml:space="preserve">ojnë natyrshëm apo </w:t>
      </w:r>
      <w:r w:rsidR="006C18CA" w:rsidRPr="003C0334">
        <w:rPr>
          <w:rFonts w:ascii="Garamond" w:hAnsi="Garamond" w:cs="Times New Roman"/>
          <w:color w:val="000000" w:themeColor="text1"/>
          <w:sz w:val="24"/>
          <w:szCs w:val="24"/>
        </w:rPr>
        <w:t>kultivohen në të;</w:t>
      </w:r>
    </w:p>
    <w:p w14:paraId="471CE825"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z</w:t>
      </w:r>
      <w:r w:rsidR="006C18CA" w:rsidRPr="003C0334">
        <w:rPr>
          <w:rFonts w:ascii="Garamond" w:hAnsi="Garamond" w:cs="Times New Roman"/>
          <w:color w:val="000000" w:themeColor="text1"/>
          <w:sz w:val="24"/>
          <w:szCs w:val="24"/>
        </w:rPr>
        <w:t>ona të ketë kufij në përputhje me relievin;</w:t>
      </w:r>
    </w:p>
    <w:p w14:paraId="3B02B61F"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z</w:t>
      </w:r>
      <w:r w:rsidR="006C18CA" w:rsidRPr="003C0334">
        <w:rPr>
          <w:rFonts w:ascii="Garamond" w:hAnsi="Garamond" w:cs="Times New Roman"/>
          <w:color w:val="000000" w:themeColor="text1"/>
          <w:sz w:val="24"/>
          <w:szCs w:val="24"/>
        </w:rPr>
        <w:t>o</w:t>
      </w:r>
      <w:r w:rsidR="00B244A2" w:rsidRPr="003C0334">
        <w:rPr>
          <w:rFonts w:ascii="Garamond" w:hAnsi="Garamond" w:cs="Times New Roman"/>
          <w:color w:val="000000" w:themeColor="text1"/>
          <w:sz w:val="24"/>
          <w:szCs w:val="24"/>
        </w:rPr>
        <w:t>na të ketë numër të mjaftueshëm</w:t>
      </w:r>
      <w:r w:rsidR="006C18CA" w:rsidRPr="003C0334">
        <w:rPr>
          <w:rFonts w:ascii="Garamond" w:hAnsi="Garamond" w:cs="Times New Roman"/>
          <w:color w:val="000000" w:themeColor="text1"/>
          <w:sz w:val="24"/>
          <w:szCs w:val="24"/>
        </w:rPr>
        <w:t xml:space="preserve"> individësh të llojeve të faunës së egër, objekt gjuetie, që mund të jetojnë e mbarështohen në atë sipërfaqe, duke mundësuar gjuajtjen e tyre; </w:t>
      </w:r>
    </w:p>
    <w:p w14:paraId="7211A59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e) z</w:t>
      </w:r>
      <w:r w:rsidR="006C18CA" w:rsidRPr="003C0334">
        <w:rPr>
          <w:rFonts w:ascii="Garamond" w:hAnsi="Garamond" w:cs="Times New Roman"/>
          <w:color w:val="000000" w:themeColor="text1"/>
          <w:sz w:val="24"/>
          <w:szCs w:val="24"/>
        </w:rPr>
        <w:t>onat e gjuetisë në kufi me zonat e mbrojtura që ndodhen jo më pak se 200 metra larg tyre.</w:t>
      </w:r>
    </w:p>
    <w:p w14:paraId="2A099181"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C1FD602"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10</w:t>
      </w:r>
    </w:p>
    <w:p w14:paraId="7C61E3E3"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Propozimi i zonës të gjuetisë dhe kufijtë</w:t>
      </w:r>
    </w:p>
    <w:p w14:paraId="5270818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412556C8"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Strukturat përgjegjëse për natyrën dhe biodiversitetin pranë njësisë së vetëqeverisjes vendore, në bashkëpunim me shoqatat dhe federatat, që operojnë në fushën e gjuetisë, brenda 1 viti nga hyrja në fuqi e këtij ligji, i propozojnë ministrisë përgjegjëse për gjuetinë zonat e gjuetisë dhe kufijtë.</w:t>
      </w:r>
    </w:p>
    <w:p w14:paraId="507F087A"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Propozimi përmban:</w:t>
      </w:r>
    </w:p>
    <w:p w14:paraId="347517A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të dhëna për sipërfaqen, shtrirjen dhe kufijtë e </w:t>
      </w:r>
      <w:r w:rsidR="00B87116" w:rsidRPr="003C0334">
        <w:rPr>
          <w:rFonts w:ascii="Garamond" w:eastAsia="Times New Roman" w:hAnsi="Garamond" w:cs="Times New Roman"/>
          <w:color w:val="000000" w:themeColor="text1"/>
          <w:sz w:val="24"/>
          <w:szCs w:val="24"/>
          <w14:ligatures w14:val="standardContextual"/>
        </w:rPr>
        <w:t>zonës së propozuar</w:t>
      </w:r>
      <w:r w:rsidR="006C18CA" w:rsidRPr="003C0334">
        <w:rPr>
          <w:rFonts w:ascii="Garamond" w:hAnsi="Garamond" w:cs="Times New Roman"/>
          <w:color w:val="000000" w:themeColor="text1"/>
          <w:sz w:val="24"/>
          <w:szCs w:val="24"/>
        </w:rPr>
        <w:t>;</w:t>
      </w:r>
    </w:p>
    <w:p w14:paraId="0B19014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koordinatat, hartën dhe skicat për plan-vendosjen.</w:t>
      </w:r>
    </w:p>
    <w:p w14:paraId="5953406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Mënyrat e shënimit të kufijve të zonës së gjuetisë miratohen me udhëzimin e ministrit përgjegjës për gjuetinë.</w:t>
      </w:r>
    </w:p>
    <w:p w14:paraId="69D9DAE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65AF8796"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11</w:t>
      </w:r>
    </w:p>
    <w:p w14:paraId="19F18420"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Shqyrtimi i propozimit dhe shpallja e zonës së gjuetisë</w:t>
      </w:r>
    </w:p>
    <w:p w14:paraId="6166720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2323FE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Struktura përgjegjëse për natyrën dhe biodiversitetin në ministrinë përgjegjëse për gjuetinë shqyrton </w:t>
      </w:r>
      <w:r w:rsidR="00CE1119" w:rsidRPr="003C0334">
        <w:rPr>
          <w:rFonts w:ascii="Garamond" w:eastAsia="Times New Roman" w:hAnsi="Garamond" w:cs="Times New Roman"/>
          <w:color w:val="000000" w:themeColor="text1"/>
          <w:sz w:val="24"/>
          <w:szCs w:val="24"/>
          <w14:ligatures w14:val="standardContextual"/>
        </w:rPr>
        <w:t>dhe vlerëson propozimin për shpalljen e zonës së gjuetisë, duke mbajtur në konsideratë</w:t>
      </w:r>
      <w:r w:rsidR="006C18CA" w:rsidRPr="003C0334">
        <w:rPr>
          <w:rFonts w:ascii="Garamond" w:hAnsi="Garamond" w:cs="Times New Roman"/>
          <w:color w:val="000000" w:themeColor="text1"/>
          <w:sz w:val="24"/>
          <w:szCs w:val="24"/>
        </w:rPr>
        <w:t>:</w:t>
      </w:r>
    </w:p>
    <w:p w14:paraId="4CCB53D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dokumentet e paraqitura nga struktura përgjegjëse për natyrën dhe biodiversitetin pranë njësisë së vetëqeverisjes vendore;</w:t>
      </w:r>
    </w:p>
    <w:p w14:paraId="2F5B6845"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përputhshmërinë e propozimit me kërkesat e këtij ligji;</w:t>
      </w:r>
    </w:p>
    <w:p w14:paraId="60BBF5C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përputhshmërinë e propozimit me politikat, strategjitë </w:t>
      </w:r>
      <w:r w:rsidR="00B87116"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planet e veprimit për mbrojtjen e natyrës e të biodiversitetit.</w:t>
      </w:r>
    </w:p>
    <w:p w14:paraId="25CFF363"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Struktura përgjegjëse për natyrën dhe biodiversitetin në ministri merr mendimin e Këshillit Kombëtar të Faunës për shpalljen e zonës së gjuetisë para propozimit të aktit për miratim.</w:t>
      </w:r>
    </w:p>
    <w:p w14:paraId="35B8E3A0"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B244A2" w:rsidRPr="003C0334">
        <w:rPr>
          <w:rFonts w:ascii="Garamond" w:hAnsi="Garamond" w:cs="Times New Roman"/>
          <w:color w:val="000000" w:themeColor="text1"/>
          <w:sz w:val="24"/>
          <w:szCs w:val="24"/>
        </w:rPr>
        <w:t xml:space="preserve">Zonat e gjuetisë miratohen me </w:t>
      </w:r>
      <w:r w:rsidR="006C18CA" w:rsidRPr="003C0334">
        <w:rPr>
          <w:rFonts w:ascii="Garamond" w:hAnsi="Garamond" w:cs="Times New Roman"/>
          <w:color w:val="000000" w:themeColor="text1"/>
          <w:sz w:val="24"/>
          <w:szCs w:val="24"/>
        </w:rPr>
        <w:t>vendim të Këshillit të Ministrave, me propozimin e ministrit përgjegjës për gjuetinë.</w:t>
      </w:r>
    </w:p>
    <w:p w14:paraId="11012F9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Pas miratimit, koordinatat dhe hartat e zonave për gjueti publikohen në faqen zyrtare të ministrisë përgjegjëse për gjuetinë dhe të njësisë përkatëse të vetëqeverisjes vendore, e cila bën edhe markimin në terren, duke vendosur tabela treguese në hyrje të zonave.</w:t>
      </w:r>
    </w:p>
    <w:p w14:paraId="758C869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B14C9B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12</w:t>
      </w:r>
    </w:p>
    <w:p w14:paraId="578B506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Heqja dhe rishikimi i statusit të zonës së gjuetisë</w:t>
      </w:r>
    </w:p>
    <w:p w14:paraId="1698D1A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7FB05AD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Zonës së gjuetisë mund t’i hiqet statusi si zonë e gjuetisë:</w:t>
      </w:r>
    </w:p>
    <w:p w14:paraId="2B9911F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për interesa të sigurisë kombëtare dhe për nevoja të mbrojtjes kombëtare;</w:t>
      </w:r>
    </w:p>
    <w:p w14:paraId="2A53FFBD"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për nevoja të zhvillimit rajonal;</w:t>
      </w:r>
    </w:p>
    <w:p w14:paraId="7386AD8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për shkak të keqpërdorimit dhe të mbishfrytëzimit;</w:t>
      </w:r>
    </w:p>
    <w:p w14:paraId="10BD0DC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 xml:space="preserve">kur sipërfaqja e saj është zvogëluar nën minimumin e përcaktuar në këtë ligj, si pasojë e ndërhyrjeve të ligjshme. </w:t>
      </w:r>
    </w:p>
    <w:p w14:paraId="3FC597F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Heqja e statusit miratohet </w:t>
      </w:r>
      <w:r w:rsidR="00CE1119" w:rsidRPr="003C0334">
        <w:rPr>
          <w:rFonts w:ascii="Garamond" w:eastAsia="Times New Roman" w:hAnsi="Garamond" w:cs="Times New Roman"/>
          <w:color w:val="000000" w:themeColor="text1"/>
          <w:sz w:val="24"/>
          <w:szCs w:val="24"/>
          <w14:ligatures w14:val="standardContextual"/>
        </w:rPr>
        <w:t xml:space="preserve">me vendim të </w:t>
      </w:r>
      <w:r w:rsidR="006C18CA" w:rsidRPr="003C0334">
        <w:rPr>
          <w:rFonts w:ascii="Garamond" w:hAnsi="Garamond" w:cs="Times New Roman"/>
          <w:color w:val="000000" w:themeColor="text1"/>
          <w:sz w:val="24"/>
          <w:szCs w:val="24"/>
        </w:rPr>
        <w:t>Këshilli</w:t>
      </w:r>
      <w:r w:rsidR="00935E96" w:rsidRPr="003C0334">
        <w:rPr>
          <w:rFonts w:ascii="Garamond" w:hAnsi="Garamond" w:cs="Times New Roman"/>
          <w:color w:val="000000" w:themeColor="text1"/>
          <w:sz w:val="24"/>
          <w:szCs w:val="24"/>
        </w:rPr>
        <w:t>t</w:t>
      </w:r>
      <w:r w:rsidR="006C18CA" w:rsidRPr="003C0334">
        <w:rPr>
          <w:rFonts w:ascii="Garamond" w:hAnsi="Garamond" w:cs="Times New Roman"/>
          <w:color w:val="000000" w:themeColor="text1"/>
          <w:sz w:val="24"/>
          <w:szCs w:val="24"/>
        </w:rPr>
        <w:t xml:space="preserve"> </w:t>
      </w:r>
      <w:r w:rsidR="00935E96"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Ministrave, me propozimin e ministrit, bazuar në kërkesën e argumentuar të njësisë së vetëqeverisjes vendore.</w:t>
      </w:r>
    </w:p>
    <w:p w14:paraId="1A643D1F"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3.</w:t>
      </w:r>
      <w:r w:rsidR="00893006"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Statusi për zonat e gjuetisë rishikohet çdo 5 vjet nga ministria përgjegjëse për gjuetinë, në bashkëpunim me njësinë e vetëqeverisjes vendore përkatëse dhe miratohet me vendim të Këshillit të Ministrave, me propozim </w:t>
      </w:r>
      <w:r w:rsidR="00B87116"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ministrit.</w:t>
      </w:r>
    </w:p>
    <w:p w14:paraId="128985F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0E3FA17" w14:textId="77777777" w:rsidR="00C529AE" w:rsidRPr="003C0334" w:rsidRDefault="00C529AE" w:rsidP="005352E6">
      <w:pPr>
        <w:spacing w:after="0" w:line="240" w:lineRule="auto"/>
        <w:ind w:firstLine="284"/>
        <w:jc w:val="center"/>
        <w:rPr>
          <w:rFonts w:ascii="Garamond" w:hAnsi="Garamond" w:cs="Times New Roman"/>
          <w:color w:val="000000" w:themeColor="text1"/>
          <w:sz w:val="24"/>
          <w:szCs w:val="24"/>
        </w:rPr>
      </w:pPr>
    </w:p>
    <w:p w14:paraId="596C1BB1" w14:textId="77777777" w:rsidR="009241AD" w:rsidRDefault="009241AD" w:rsidP="005352E6">
      <w:pPr>
        <w:spacing w:after="0" w:line="240" w:lineRule="auto"/>
        <w:ind w:firstLine="284"/>
        <w:jc w:val="center"/>
        <w:rPr>
          <w:rFonts w:ascii="Garamond" w:hAnsi="Garamond" w:cs="Times New Roman"/>
          <w:color w:val="000000" w:themeColor="text1"/>
          <w:sz w:val="24"/>
          <w:szCs w:val="24"/>
        </w:rPr>
      </w:pPr>
    </w:p>
    <w:p w14:paraId="04FE1D26" w14:textId="5C3E3460"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13</w:t>
      </w:r>
    </w:p>
    <w:p w14:paraId="23B0F7A6"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Ndryshimi i kufijve të zonës së gjuetisë</w:t>
      </w:r>
    </w:p>
    <w:p w14:paraId="571961A9"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3C47FB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Kufijtë e zonës së gjuetisë, përveç rasteve të parashikuara n</w:t>
      </w:r>
      <w:r w:rsidR="00893006" w:rsidRPr="003C0334">
        <w:rPr>
          <w:rFonts w:ascii="Garamond" w:hAnsi="Garamond" w:cs="Times New Roman"/>
          <w:color w:val="000000" w:themeColor="text1"/>
          <w:sz w:val="24"/>
          <w:szCs w:val="24"/>
        </w:rPr>
        <w:t>ë pikën 1</w:t>
      </w:r>
      <w:r w:rsidR="00AD7903" w:rsidRPr="003C0334">
        <w:rPr>
          <w:rFonts w:ascii="Garamond" w:hAnsi="Garamond" w:cs="Times New Roman"/>
          <w:color w:val="000000" w:themeColor="text1"/>
          <w:sz w:val="24"/>
          <w:szCs w:val="24"/>
        </w:rPr>
        <w:t xml:space="preserve"> të</w:t>
      </w:r>
      <w:r w:rsidR="006C18CA" w:rsidRPr="003C0334">
        <w:rPr>
          <w:rFonts w:ascii="Garamond" w:hAnsi="Garamond" w:cs="Times New Roman"/>
          <w:color w:val="000000" w:themeColor="text1"/>
          <w:sz w:val="24"/>
          <w:szCs w:val="24"/>
        </w:rPr>
        <w:t xml:space="preserve"> nenit 12</w:t>
      </w:r>
      <w:r w:rsidR="00CE1119" w:rsidRPr="003C0334">
        <w:rPr>
          <w:rFonts w:ascii="Garamond" w:eastAsia="Times New Roman" w:hAnsi="Garamond" w:cs="Times New Roman"/>
          <w:color w:val="000000" w:themeColor="text1"/>
          <w:sz w:val="24"/>
          <w:szCs w:val="24"/>
          <w14:ligatures w14:val="standardContextual"/>
        </w:rPr>
        <w:t xml:space="preserve"> të këtij ligji</w:t>
      </w:r>
      <w:r w:rsidR="006C18CA" w:rsidRPr="003C0334">
        <w:rPr>
          <w:rFonts w:ascii="Garamond" w:hAnsi="Garamond" w:cs="Times New Roman"/>
          <w:color w:val="000000" w:themeColor="text1"/>
          <w:sz w:val="24"/>
          <w:szCs w:val="24"/>
        </w:rPr>
        <w:t>, ndryshohen edhe në rastet kur:</w:t>
      </w:r>
    </w:p>
    <w:p w14:paraId="24654C5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një pjesë e territorit të një zone të miratuar bëhet </w:t>
      </w:r>
      <w:r w:rsidR="00EF26AA" w:rsidRPr="003C0334">
        <w:rPr>
          <w:rFonts w:ascii="Garamond" w:hAnsi="Garamond" w:cs="Times New Roman"/>
          <w:color w:val="000000" w:themeColor="text1"/>
          <w:sz w:val="24"/>
          <w:szCs w:val="24"/>
        </w:rPr>
        <w:t>e papërshtatsh</w:t>
      </w:r>
      <w:r w:rsidR="006C18CA" w:rsidRPr="003C0334">
        <w:rPr>
          <w:rFonts w:ascii="Garamond" w:hAnsi="Garamond" w:cs="Times New Roman"/>
          <w:color w:val="000000" w:themeColor="text1"/>
          <w:sz w:val="24"/>
          <w:szCs w:val="24"/>
        </w:rPr>
        <w:t>m</w:t>
      </w:r>
      <w:r w:rsidR="00EF26AA"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xml:space="preserve"> për zhvillimin e gjuetisë;</w:t>
      </w:r>
    </w:p>
    <w:p w14:paraId="5D2EF89A"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një pjesë e territorit të një zone të miratuar humbet vlerat ose funksionet për të cilat është shpallur.</w:t>
      </w:r>
    </w:p>
    <w:p w14:paraId="6E0418F7"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Propozimi për ndryshim të kufijve të zonës së gjuetisë bëhet pranë ministrisë përgjegjëse për gjuetinë nga njësia përkatëse e vetëqeverisjes vendore.</w:t>
      </w:r>
    </w:p>
    <w:p w14:paraId="2E3EA09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Ndryshimi i kufijve të zonës së gjuetisë miratohet me vendim të Këshillit të Ministrave, me propozimin e ministrit, bazuar në kërkesën e argumentuar të njësisë së vetëqeverisjes vendore.</w:t>
      </w:r>
    </w:p>
    <w:p w14:paraId="33A360D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DC7542E"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14</w:t>
      </w:r>
    </w:p>
    <w:p w14:paraId="02F5190B" w14:textId="77777777" w:rsidR="00CE1119" w:rsidRPr="003C0334" w:rsidRDefault="00CE1119" w:rsidP="005352E6">
      <w:pPr>
        <w:spacing w:after="0" w:line="240" w:lineRule="auto"/>
        <w:ind w:firstLine="284"/>
        <w:jc w:val="center"/>
        <w:rPr>
          <w:rFonts w:ascii="Garamond" w:eastAsia="Times New Roman" w:hAnsi="Garamond" w:cs="Times New Roman"/>
          <w:b/>
          <w:color w:val="000000" w:themeColor="text1"/>
          <w:sz w:val="24"/>
          <w:szCs w:val="24"/>
          <w14:ligatures w14:val="standardContextual"/>
        </w:rPr>
      </w:pPr>
      <w:r w:rsidRPr="003C0334">
        <w:rPr>
          <w:rFonts w:ascii="Garamond" w:eastAsia="Times New Roman" w:hAnsi="Garamond" w:cs="Times New Roman"/>
          <w:b/>
          <w:color w:val="000000" w:themeColor="text1"/>
          <w:sz w:val="24"/>
          <w:szCs w:val="24"/>
          <w14:ligatures w14:val="standardContextual"/>
        </w:rPr>
        <w:t>Zonat ku ndalohet ushtrimi i gjuetisë</w:t>
      </w:r>
    </w:p>
    <w:p w14:paraId="0FCE748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E59BF27"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Ushtrimi i gjuetisë ndalohet në:</w:t>
      </w:r>
    </w:p>
    <w:p w14:paraId="5407370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të gjitha sipërfaqet që nuk përfshihen në zonat e gjuetisë;</w:t>
      </w:r>
    </w:p>
    <w:p w14:paraId="33D6C4C3"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zonat e mbrojtura;</w:t>
      </w:r>
    </w:p>
    <w:p w14:paraId="51472FAD"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kullotat dhe livadhet në fazën e korrjes;</w:t>
      </w:r>
    </w:p>
    <w:p w14:paraId="32FCDA9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w:t>
      </w:r>
      <w:r w:rsidR="006C18CA" w:rsidRPr="003C0334">
        <w:rPr>
          <w:rFonts w:ascii="Garamond" w:hAnsi="Garamond" w:cs="Times New Roman"/>
          <w:color w:val="000000" w:themeColor="text1"/>
          <w:sz w:val="24"/>
          <w:szCs w:val="24"/>
        </w:rPr>
        <w:t xml:space="preserve"> fushat e kultivuara për prodhimin e varieteteve të farave;</w:t>
      </w:r>
    </w:p>
    <w:p w14:paraId="295A850F"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vreshtat e mbjell</w:t>
      </w:r>
      <w:r w:rsidR="00EF26AA"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rishtazi; </w:t>
      </w:r>
    </w:p>
    <w:p w14:paraId="10AF5EC1"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vreshtat nga krasitja deri në vjeljen e prodhimit;</w:t>
      </w:r>
    </w:p>
    <w:p w14:paraId="32D2BE79"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sipërfaqet e mbjella me drithëra nga 1 prilli deri në përfundimin e korrjes së tyre;</w:t>
      </w:r>
    </w:p>
    <w:p w14:paraId="59E1EFD0" w14:textId="5545DEA0"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sipërfaqet ligatinore</w:t>
      </w:r>
      <w:r w:rsidR="00F8743D" w:rsidRPr="003C0334">
        <w:rPr>
          <w:rFonts w:ascii="Garamond" w:hAnsi="Garamond" w:cs="Times New Roman"/>
          <w:color w:val="000000" w:themeColor="text1"/>
          <w:sz w:val="24"/>
          <w:szCs w:val="24"/>
        </w:rPr>
        <w:t xml:space="preserve"> dhe</w:t>
      </w:r>
      <w:r w:rsidR="006C18CA" w:rsidRPr="003C0334">
        <w:rPr>
          <w:rFonts w:ascii="Garamond" w:hAnsi="Garamond" w:cs="Times New Roman"/>
          <w:color w:val="000000" w:themeColor="text1"/>
          <w:sz w:val="24"/>
          <w:szCs w:val="24"/>
        </w:rPr>
        <w:t xml:space="preserve"> lagunat, që shërbejnë si habitate për shpendët migratorë;</w:t>
      </w:r>
    </w:p>
    <w:p w14:paraId="4BB9DFD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f) </w:t>
      </w:r>
      <w:r w:rsidR="006C18CA" w:rsidRPr="003C0334">
        <w:rPr>
          <w:rFonts w:ascii="Garamond" w:hAnsi="Garamond" w:cs="Times New Roman"/>
          <w:color w:val="000000" w:themeColor="text1"/>
          <w:sz w:val="24"/>
          <w:szCs w:val="24"/>
        </w:rPr>
        <w:t xml:space="preserve">sipërfaqet ku zhvillohet akuakultura; </w:t>
      </w:r>
    </w:p>
    <w:p w14:paraId="34CC4C4A"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 </w:t>
      </w:r>
      <w:r w:rsidR="006C18CA" w:rsidRPr="003C0334">
        <w:rPr>
          <w:rFonts w:ascii="Garamond" w:hAnsi="Garamond" w:cs="Times New Roman"/>
          <w:color w:val="000000" w:themeColor="text1"/>
          <w:sz w:val="24"/>
          <w:szCs w:val="24"/>
        </w:rPr>
        <w:t>parcelat eksperimentale;</w:t>
      </w:r>
    </w:p>
    <w:p w14:paraId="1C9773EC"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gj) </w:t>
      </w:r>
      <w:r w:rsidR="006C18CA" w:rsidRPr="003C0334">
        <w:rPr>
          <w:rFonts w:ascii="Garamond" w:hAnsi="Garamond" w:cs="Times New Roman"/>
          <w:color w:val="000000" w:themeColor="text1"/>
          <w:sz w:val="24"/>
          <w:szCs w:val="24"/>
        </w:rPr>
        <w:t>hapësirat detare;</w:t>
      </w:r>
    </w:p>
    <w:p w14:paraId="7946F1AF"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h) </w:t>
      </w:r>
      <w:r w:rsidR="006C18CA" w:rsidRPr="003C0334">
        <w:rPr>
          <w:rFonts w:ascii="Garamond" w:hAnsi="Garamond" w:cs="Times New Roman"/>
          <w:color w:val="000000" w:themeColor="text1"/>
          <w:sz w:val="24"/>
          <w:szCs w:val="24"/>
        </w:rPr>
        <w:t>zonat e shpallura si zona me rëndësi të veçantë për shpendët;</w:t>
      </w:r>
    </w:p>
    <w:p w14:paraId="31B2B55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w:t>
      </w:r>
      <w:r w:rsidR="00943090"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zonat urbane dhe industriale;</w:t>
      </w:r>
    </w:p>
    <w:p w14:paraId="2FE2D040"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j) </w:t>
      </w:r>
      <w:r w:rsidR="006C18CA" w:rsidRPr="003C0334">
        <w:rPr>
          <w:rFonts w:ascii="Garamond" w:hAnsi="Garamond" w:cs="Times New Roman"/>
          <w:color w:val="000000" w:themeColor="text1"/>
          <w:sz w:val="24"/>
          <w:szCs w:val="24"/>
        </w:rPr>
        <w:t>aeroportet, heliodromet, me përjashtim të rasteve kur shpendët përbëjnë rrezik për sigurinë ajrore;</w:t>
      </w:r>
    </w:p>
    <w:p w14:paraId="2B5BE957"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k) </w:t>
      </w:r>
      <w:r w:rsidR="006C18CA" w:rsidRPr="003C0334">
        <w:rPr>
          <w:rFonts w:ascii="Garamond" w:hAnsi="Garamond" w:cs="Times New Roman"/>
          <w:color w:val="000000" w:themeColor="text1"/>
          <w:sz w:val="24"/>
          <w:szCs w:val="24"/>
        </w:rPr>
        <w:t>rrugët dhe hekurudhat;</w:t>
      </w:r>
    </w:p>
    <w:p w14:paraId="00136A07"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l) </w:t>
      </w:r>
      <w:r w:rsidR="006C18CA" w:rsidRPr="003C0334">
        <w:rPr>
          <w:rFonts w:ascii="Garamond" w:hAnsi="Garamond" w:cs="Times New Roman"/>
          <w:color w:val="000000" w:themeColor="text1"/>
          <w:sz w:val="24"/>
          <w:szCs w:val="24"/>
        </w:rPr>
        <w:t>territoret e reparteve, të bazave e të instalimeve ushtarake;</w:t>
      </w:r>
    </w:p>
    <w:p w14:paraId="03D74399" w14:textId="50487382" w:rsidR="006C18CA" w:rsidRPr="003C0334" w:rsidRDefault="003C033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r w:rsidR="00943090" w:rsidRPr="003C0334">
        <w:rPr>
          <w:rFonts w:ascii="Garamond" w:hAnsi="Garamond" w:cs="Times New Roman"/>
          <w:color w:val="000000" w:themeColor="text1"/>
          <w:sz w:val="24"/>
          <w:szCs w:val="24"/>
        </w:rPr>
        <w:t xml:space="preserve">ll) </w:t>
      </w:r>
      <w:r w:rsidR="006C18CA" w:rsidRPr="003C0334">
        <w:rPr>
          <w:rFonts w:ascii="Garamond" w:hAnsi="Garamond" w:cs="Times New Roman"/>
          <w:color w:val="000000" w:themeColor="text1"/>
          <w:sz w:val="24"/>
          <w:szCs w:val="24"/>
        </w:rPr>
        <w:t xml:space="preserve">varrezat dhe oborret e mbyllura; </w:t>
      </w:r>
    </w:p>
    <w:p w14:paraId="7448E8C5"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m) </w:t>
      </w:r>
      <w:r w:rsidR="006C18CA" w:rsidRPr="003C0334">
        <w:rPr>
          <w:rFonts w:ascii="Garamond" w:hAnsi="Garamond" w:cs="Times New Roman"/>
          <w:color w:val="000000" w:themeColor="text1"/>
          <w:sz w:val="24"/>
          <w:szCs w:val="24"/>
        </w:rPr>
        <w:t>fidanishtet, pemishtet, vreshtat dhe kopshtet e destinuara për prodhim intensiv, në sipërfaqe deri në 100 ha, nëse janë të rrethuara, që pengo</w:t>
      </w:r>
      <w:r w:rsidR="00EF26AA" w:rsidRPr="003C0334">
        <w:rPr>
          <w:rFonts w:ascii="Garamond" w:hAnsi="Garamond" w:cs="Times New Roman"/>
          <w:color w:val="000000" w:themeColor="text1"/>
          <w:sz w:val="24"/>
          <w:szCs w:val="24"/>
        </w:rPr>
        <w:t>j</w:t>
      </w:r>
      <w:r w:rsidR="006C18CA" w:rsidRPr="003C0334">
        <w:rPr>
          <w:rFonts w:ascii="Garamond" w:hAnsi="Garamond" w:cs="Times New Roman"/>
          <w:color w:val="000000" w:themeColor="text1"/>
          <w:sz w:val="24"/>
          <w:szCs w:val="24"/>
        </w:rPr>
        <w:t>n</w:t>
      </w:r>
      <w:r w:rsidR="00EF26AA"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migrimin natyror të kafshëve të egra;</w:t>
      </w:r>
    </w:p>
    <w:p w14:paraId="2C16D129"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n) </w:t>
      </w:r>
      <w:r w:rsidR="006C18CA" w:rsidRPr="003C0334">
        <w:rPr>
          <w:rFonts w:ascii="Garamond" w:hAnsi="Garamond" w:cs="Times New Roman"/>
          <w:color w:val="000000" w:themeColor="text1"/>
          <w:sz w:val="24"/>
          <w:szCs w:val="24"/>
        </w:rPr>
        <w:t>territore ku vërtetohet prania e sëmundjeve me patogjenitet të lartë.</w:t>
      </w:r>
    </w:p>
    <w:p w14:paraId="0262E27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695ED02"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15</w:t>
      </w:r>
    </w:p>
    <w:p w14:paraId="60B2250B"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Zona të ripopullimit dhe të kapjes së gjahut për ripopullim</w:t>
      </w:r>
    </w:p>
    <w:p w14:paraId="2D43F42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22F98DBA"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Zona të ripopullimit për shtimin e popullatave të llojeve të faunës, objekt gjuetie, shpallen territore të pyjeve dhe kullotave, jo më të vogla se 1 000 ha, në rast se popullatat e një ose disa llojeve, objekt gjuetie, rezultojnë të pakësuara ndjeshëm nga mbigjuajtja ose për shkaqe të tjera. </w:t>
      </w:r>
    </w:p>
    <w:p w14:paraId="5ABED616" w14:textId="0E275E51"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Njësia përgjegjëse për gjuetinë e njësisë së vetëqeverisjes vendore,</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në zbatim të objektivave të ministrisë përgjegjëse për gjuetinë, paraqet në ministri propozimet e saj për shpalljen e zonave të ripopullimit në territoret që ato administrojnë.</w:t>
      </w:r>
      <w:r w:rsidR="003C0334" w:rsidRPr="003C0334">
        <w:rPr>
          <w:rFonts w:ascii="Garamond" w:hAnsi="Garamond" w:cs="Times New Roman"/>
          <w:color w:val="000000" w:themeColor="text1"/>
          <w:sz w:val="24"/>
          <w:szCs w:val="24"/>
        </w:rPr>
        <w:t xml:space="preserve"> </w:t>
      </w:r>
    </w:p>
    <w:p w14:paraId="6627E8B3"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Krijimi i zonave të ripopullimit mbështetet në kërkesat e mëposhtme:</w:t>
      </w:r>
    </w:p>
    <w:p w14:paraId="24170BA6"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z</w:t>
      </w:r>
      <w:r w:rsidR="006C18CA" w:rsidRPr="003C0334">
        <w:rPr>
          <w:rFonts w:ascii="Garamond" w:hAnsi="Garamond" w:cs="Times New Roman"/>
          <w:color w:val="000000" w:themeColor="text1"/>
          <w:sz w:val="24"/>
          <w:szCs w:val="24"/>
        </w:rPr>
        <w:t>ona të ketë qenë tradicionalisht habitat i llojeve që do të ripopullohen;</w:t>
      </w:r>
    </w:p>
    <w:p w14:paraId="2326930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s</w:t>
      </w:r>
      <w:r w:rsidR="006C18CA" w:rsidRPr="003C0334">
        <w:rPr>
          <w:rFonts w:ascii="Garamond" w:hAnsi="Garamond" w:cs="Times New Roman"/>
          <w:color w:val="000000" w:themeColor="text1"/>
          <w:sz w:val="24"/>
          <w:szCs w:val="24"/>
        </w:rPr>
        <w:t>ipërfaqja e saj të jetë biologjikisht e mjaftueshme për jetesën normale të llojeve;</w:t>
      </w:r>
    </w:p>
    <w:p w14:paraId="19E273F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z</w:t>
      </w:r>
      <w:r w:rsidR="006C18CA" w:rsidRPr="003C0334">
        <w:rPr>
          <w:rFonts w:ascii="Garamond" w:hAnsi="Garamond" w:cs="Times New Roman"/>
          <w:color w:val="000000" w:themeColor="text1"/>
          <w:sz w:val="24"/>
          <w:szCs w:val="24"/>
        </w:rPr>
        <w:t>ona të plotësojë kushtet për ushqim dhe riprodhim;</w:t>
      </w:r>
    </w:p>
    <w:p w14:paraId="1F86B194"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s</w:t>
      </w:r>
      <w:r w:rsidR="006C18CA" w:rsidRPr="003C0334">
        <w:rPr>
          <w:rFonts w:ascii="Garamond" w:hAnsi="Garamond" w:cs="Times New Roman"/>
          <w:color w:val="000000" w:themeColor="text1"/>
          <w:sz w:val="24"/>
          <w:szCs w:val="24"/>
        </w:rPr>
        <w:t>htimi dhe ripopullimi të bëhen me lloje vendase tradicionale;</w:t>
      </w:r>
    </w:p>
    <w:p w14:paraId="0D574A1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t</w:t>
      </w:r>
      <w:r w:rsidR="006C18CA" w:rsidRPr="003C0334">
        <w:rPr>
          <w:rFonts w:ascii="Garamond" w:hAnsi="Garamond" w:cs="Times New Roman"/>
          <w:color w:val="000000" w:themeColor="text1"/>
          <w:sz w:val="24"/>
          <w:szCs w:val="24"/>
        </w:rPr>
        <w:t>ë përcaktohen qartë në terren dhe në harta kufijtë e zonës.</w:t>
      </w:r>
    </w:p>
    <w:p w14:paraId="68C32215"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Zonat e ripopullimit miratohen me urdhër të ministrit. Gjatë periudhës së riprodhimit në këto zona gjuetia është e ndaluar. </w:t>
      </w:r>
    </w:p>
    <w:p w14:paraId="20FF80E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8B3859" w:rsidRPr="003C0334">
        <w:rPr>
          <w:rFonts w:ascii="Garamond" w:hAnsi="Garamond" w:cs="Times New Roman"/>
          <w:color w:val="000000" w:themeColor="text1"/>
          <w:sz w:val="24"/>
          <w:szCs w:val="24"/>
        </w:rPr>
        <w:t>Pas ripopullimit</w:t>
      </w:r>
      <w:r w:rsidR="006C18CA" w:rsidRPr="003C0334">
        <w:rPr>
          <w:rFonts w:ascii="Garamond" w:hAnsi="Garamond" w:cs="Times New Roman"/>
          <w:color w:val="000000" w:themeColor="text1"/>
          <w:sz w:val="24"/>
          <w:szCs w:val="24"/>
        </w:rPr>
        <w:t xml:space="preserve"> këtyre zonave u hiqet statusi si zona të ripopullimit dhe</w:t>
      </w:r>
      <w:r w:rsidR="008B3859"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në varësi të plotësimit të kritereve</w:t>
      </w:r>
      <w:r w:rsidR="008B3859"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shpallen si zona për gjueti, duke zbatuar procedurat për shpalljen e zonave të gjuetisë, të parashikuara nga ky ligj.</w:t>
      </w:r>
    </w:p>
    <w:p w14:paraId="05001E3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6C18CA" w:rsidRPr="003C0334">
        <w:rPr>
          <w:rFonts w:ascii="Garamond" w:hAnsi="Garamond" w:cs="Times New Roman"/>
          <w:color w:val="000000" w:themeColor="text1"/>
          <w:sz w:val="24"/>
          <w:szCs w:val="24"/>
        </w:rPr>
        <w:t>Metodikat e kapjes së gjahut për ripopullim në zonën e shpallur për ripopullim propozohe</w:t>
      </w:r>
      <w:r w:rsidR="00881A15"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nga njësia e vetëqeverisjes vendore dhe miratohe</w:t>
      </w:r>
      <w:r w:rsidR="00911EEA"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me urdhër të ministrit përgjeg</w:t>
      </w:r>
      <w:r w:rsidR="002B2A26" w:rsidRPr="003C0334">
        <w:rPr>
          <w:rFonts w:ascii="Garamond" w:hAnsi="Garamond" w:cs="Times New Roman"/>
          <w:color w:val="000000" w:themeColor="text1"/>
          <w:sz w:val="24"/>
          <w:szCs w:val="24"/>
        </w:rPr>
        <w:t>jës për gjuetinë</w:t>
      </w:r>
      <w:r w:rsidR="006C18CA" w:rsidRPr="003C0334">
        <w:rPr>
          <w:rFonts w:ascii="Garamond" w:hAnsi="Garamond" w:cs="Times New Roman"/>
          <w:color w:val="000000" w:themeColor="text1"/>
          <w:sz w:val="24"/>
          <w:szCs w:val="24"/>
        </w:rPr>
        <w:t xml:space="preserve"> </w:t>
      </w:r>
      <w:r w:rsidR="002B2A26" w:rsidRPr="003C0334">
        <w:rPr>
          <w:rFonts w:ascii="Garamond" w:eastAsia="Times New Roman" w:hAnsi="Garamond" w:cs="Times New Roman"/>
          <w:color w:val="000000" w:themeColor="text1"/>
          <w:sz w:val="24"/>
          <w:szCs w:val="24"/>
          <w14:ligatures w14:val="standardContextual"/>
        </w:rPr>
        <w:t>dhe do t’u</w:t>
      </w:r>
      <w:r w:rsidR="00B12543" w:rsidRPr="003C0334">
        <w:rPr>
          <w:rFonts w:ascii="Garamond" w:eastAsia="Times New Roman" w:hAnsi="Garamond" w:cs="Times New Roman"/>
          <w:color w:val="000000" w:themeColor="text1"/>
          <w:sz w:val="24"/>
          <w:szCs w:val="24"/>
          <w14:ligatures w14:val="standardContextual"/>
        </w:rPr>
        <w:t xml:space="preserve"> përmbahen </w:t>
      </w:r>
      <w:r w:rsidR="002B2A26" w:rsidRPr="003C0334">
        <w:rPr>
          <w:rFonts w:ascii="Garamond" w:eastAsia="Times New Roman" w:hAnsi="Garamond" w:cs="Times New Roman"/>
          <w:color w:val="000000" w:themeColor="text1"/>
          <w:sz w:val="24"/>
          <w:szCs w:val="24"/>
          <w14:ligatures w14:val="standardContextual"/>
        </w:rPr>
        <w:t>standardeve</w:t>
      </w:r>
      <w:r w:rsidR="00B12543" w:rsidRPr="003C0334">
        <w:rPr>
          <w:rFonts w:ascii="Garamond" w:eastAsia="Times New Roman" w:hAnsi="Garamond" w:cs="Times New Roman"/>
          <w:color w:val="000000" w:themeColor="text1"/>
          <w:sz w:val="24"/>
          <w:szCs w:val="24"/>
          <w14:ligatures w14:val="standardContextual"/>
        </w:rPr>
        <w:t xml:space="preserve"> ndërkombëtare njerëzore </w:t>
      </w:r>
      <w:r w:rsidR="00880282" w:rsidRPr="003C0334">
        <w:rPr>
          <w:rFonts w:ascii="Garamond" w:eastAsia="Times New Roman" w:hAnsi="Garamond" w:cs="Times New Roman"/>
          <w:color w:val="000000" w:themeColor="text1"/>
          <w:sz w:val="24"/>
          <w:szCs w:val="24"/>
          <w14:ligatures w14:val="standardContextual"/>
        </w:rPr>
        <w:t>për kurthet</w:t>
      </w:r>
      <w:r w:rsidR="00B12543" w:rsidRPr="003C0334">
        <w:rPr>
          <w:rFonts w:ascii="Garamond" w:eastAsia="Times New Roman" w:hAnsi="Garamond" w:cs="Times New Roman"/>
          <w:color w:val="000000" w:themeColor="text1"/>
          <w:sz w:val="24"/>
          <w:szCs w:val="24"/>
          <w14:ligatures w14:val="standardContextual"/>
        </w:rPr>
        <w:t xml:space="preserve"> humane</w:t>
      </w:r>
      <w:r w:rsidR="002B2A26" w:rsidRPr="003C0334">
        <w:rPr>
          <w:rFonts w:ascii="Garamond" w:eastAsia="Times New Roman" w:hAnsi="Garamond" w:cs="Times New Roman"/>
          <w:color w:val="000000" w:themeColor="text1"/>
          <w:sz w:val="24"/>
          <w:szCs w:val="24"/>
          <w14:ligatures w14:val="standardContextual"/>
        </w:rPr>
        <w:t>.</w:t>
      </w:r>
    </w:p>
    <w:p w14:paraId="7094F69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DC4859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16</w:t>
      </w:r>
    </w:p>
    <w:p w14:paraId="174625E9"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Rezervate të mbarështimit të llojeve të faunës së egër, objekt gjuetie</w:t>
      </w:r>
    </w:p>
    <w:p w14:paraId="792921A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9FBE9FE"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Rezervate të mbarështimit shpallen territore të pyjeve dhe kullotave, jo më të vogla se 50 ha, në të cilat fauna e egër mbarështohet në gjendje gjysmë të egër me ndërhyrjen e njeriut me ushqim, me kushte strehimi e shumimi.</w:t>
      </w:r>
    </w:p>
    <w:p w14:paraId="104C7A49"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Njësia përgjegjëse </w:t>
      </w:r>
      <w:r w:rsidR="00B12543" w:rsidRPr="003C0334">
        <w:rPr>
          <w:rFonts w:ascii="Garamond" w:eastAsia="Times New Roman" w:hAnsi="Garamond" w:cs="Times New Roman"/>
          <w:color w:val="000000" w:themeColor="text1"/>
          <w:sz w:val="24"/>
          <w:szCs w:val="24"/>
          <w14:ligatures w14:val="standardContextual"/>
        </w:rPr>
        <w:t xml:space="preserve">që mbulon natyrën dhe biodiversitetin pranë </w:t>
      </w:r>
      <w:r w:rsidR="006C18CA" w:rsidRPr="003C0334">
        <w:rPr>
          <w:rFonts w:ascii="Garamond" w:hAnsi="Garamond" w:cs="Times New Roman"/>
          <w:color w:val="000000" w:themeColor="text1"/>
          <w:sz w:val="24"/>
          <w:szCs w:val="24"/>
        </w:rPr>
        <w:t>njës</w:t>
      </w:r>
      <w:r w:rsidR="00DF334B" w:rsidRPr="003C0334">
        <w:rPr>
          <w:rFonts w:ascii="Garamond" w:hAnsi="Garamond" w:cs="Times New Roman"/>
          <w:color w:val="000000" w:themeColor="text1"/>
          <w:sz w:val="24"/>
          <w:szCs w:val="24"/>
        </w:rPr>
        <w:t xml:space="preserve">isë së vetëqeverisjes vendore, </w:t>
      </w:r>
      <w:r w:rsidR="006C18CA" w:rsidRPr="003C0334">
        <w:rPr>
          <w:rFonts w:ascii="Garamond" w:hAnsi="Garamond" w:cs="Times New Roman"/>
          <w:color w:val="000000" w:themeColor="text1"/>
          <w:sz w:val="24"/>
          <w:szCs w:val="24"/>
        </w:rPr>
        <w:t>në zbatim të objektivave të ministrisë përgjegjëse për gjuetinë, paraqe</w:t>
      </w:r>
      <w:r w:rsidR="008A3650" w:rsidRPr="003C0334">
        <w:rPr>
          <w:rFonts w:ascii="Garamond" w:hAnsi="Garamond" w:cs="Times New Roman"/>
          <w:color w:val="000000" w:themeColor="text1"/>
          <w:sz w:val="24"/>
          <w:szCs w:val="24"/>
        </w:rPr>
        <w:t>t</w:t>
      </w:r>
      <w:r w:rsidR="006C18CA" w:rsidRPr="003C0334">
        <w:rPr>
          <w:rFonts w:ascii="Garamond" w:hAnsi="Garamond" w:cs="Times New Roman"/>
          <w:color w:val="000000" w:themeColor="text1"/>
          <w:sz w:val="24"/>
          <w:szCs w:val="24"/>
        </w:rPr>
        <w:t xml:space="preserve"> në ministri propozimet e </w:t>
      </w:r>
      <w:r w:rsidR="008A3650" w:rsidRPr="003C0334">
        <w:rPr>
          <w:rFonts w:ascii="Garamond" w:hAnsi="Garamond" w:cs="Times New Roman"/>
          <w:color w:val="000000" w:themeColor="text1"/>
          <w:sz w:val="24"/>
          <w:szCs w:val="24"/>
        </w:rPr>
        <w:t xml:space="preserve">saj </w:t>
      </w:r>
      <w:r w:rsidR="006C18CA" w:rsidRPr="003C0334">
        <w:rPr>
          <w:rFonts w:ascii="Garamond" w:hAnsi="Garamond" w:cs="Times New Roman"/>
          <w:color w:val="000000" w:themeColor="text1"/>
          <w:sz w:val="24"/>
          <w:szCs w:val="24"/>
        </w:rPr>
        <w:t>për shpalljen e rezervateve të mbarështimit në territoret që a</w:t>
      </w:r>
      <w:r w:rsidR="008A3650" w:rsidRPr="003C0334">
        <w:rPr>
          <w:rFonts w:ascii="Garamond" w:hAnsi="Garamond" w:cs="Times New Roman"/>
          <w:color w:val="000000" w:themeColor="text1"/>
          <w:sz w:val="24"/>
          <w:szCs w:val="24"/>
        </w:rPr>
        <w:t>jo</w:t>
      </w:r>
      <w:r w:rsidR="006C18CA" w:rsidRPr="003C0334">
        <w:rPr>
          <w:rFonts w:ascii="Garamond" w:hAnsi="Garamond" w:cs="Times New Roman"/>
          <w:color w:val="000000" w:themeColor="text1"/>
          <w:sz w:val="24"/>
          <w:szCs w:val="24"/>
        </w:rPr>
        <w:t xml:space="preserve"> admin</w:t>
      </w:r>
      <w:r w:rsidR="008A3650" w:rsidRPr="003C0334">
        <w:rPr>
          <w:rFonts w:ascii="Garamond" w:hAnsi="Garamond" w:cs="Times New Roman"/>
          <w:color w:val="000000" w:themeColor="text1"/>
          <w:sz w:val="24"/>
          <w:szCs w:val="24"/>
        </w:rPr>
        <w:t>istron</w:t>
      </w:r>
      <w:r w:rsidR="006C18CA" w:rsidRPr="003C0334">
        <w:rPr>
          <w:rFonts w:ascii="Garamond" w:hAnsi="Garamond" w:cs="Times New Roman"/>
          <w:color w:val="000000" w:themeColor="text1"/>
          <w:sz w:val="24"/>
          <w:szCs w:val="24"/>
        </w:rPr>
        <w:t>.</w:t>
      </w:r>
    </w:p>
    <w:p w14:paraId="60FC0128"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Krijimi i rezervateve të mbarështimit mbështetet në </w:t>
      </w:r>
      <w:r w:rsidR="00B12543" w:rsidRPr="003C0334">
        <w:rPr>
          <w:rFonts w:ascii="Garamond" w:eastAsia="Times New Roman" w:hAnsi="Garamond" w:cs="Times New Roman"/>
          <w:color w:val="000000" w:themeColor="text1"/>
          <w:sz w:val="24"/>
          <w:szCs w:val="24"/>
          <w14:ligatures w14:val="standardContextual"/>
        </w:rPr>
        <w:t>kriteret e mëposhtme</w:t>
      </w:r>
      <w:r w:rsidR="006C18CA" w:rsidRPr="003C0334">
        <w:rPr>
          <w:rFonts w:ascii="Garamond" w:hAnsi="Garamond" w:cs="Times New Roman"/>
          <w:color w:val="000000" w:themeColor="text1"/>
          <w:sz w:val="24"/>
          <w:szCs w:val="24"/>
        </w:rPr>
        <w:t>:</w:t>
      </w:r>
    </w:p>
    <w:p w14:paraId="3EC5560A"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z</w:t>
      </w:r>
      <w:r w:rsidR="006C18CA" w:rsidRPr="003C0334">
        <w:rPr>
          <w:rFonts w:ascii="Garamond" w:hAnsi="Garamond" w:cs="Times New Roman"/>
          <w:color w:val="000000" w:themeColor="text1"/>
          <w:sz w:val="24"/>
          <w:szCs w:val="24"/>
        </w:rPr>
        <w:t>ona të ketë qenë tradicionalisht habitat i llojeve që do të mbarështohen;</w:t>
      </w:r>
    </w:p>
    <w:p w14:paraId="338296CC"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s</w:t>
      </w:r>
      <w:r w:rsidR="006C18CA" w:rsidRPr="003C0334">
        <w:rPr>
          <w:rFonts w:ascii="Garamond" w:hAnsi="Garamond" w:cs="Times New Roman"/>
          <w:color w:val="000000" w:themeColor="text1"/>
          <w:sz w:val="24"/>
          <w:szCs w:val="24"/>
        </w:rPr>
        <w:t>ipërfaqja e saj të jetë biologjikisht e mjaftueshme për jetesën normale të llojeve;</w:t>
      </w:r>
    </w:p>
    <w:p w14:paraId="33DFEFC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z</w:t>
      </w:r>
      <w:r w:rsidR="006C18CA" w:rsidRPr="003C0334">
        <w:rPr>
          <w:rFonts w:ascii="Garamond" w:hAnsi="Garamond" w:cs="Times New Roman"/>
          <w:color w:val="000000" w:themeColor="text1"/>
          <w:sz w:val="24"/>
          <w:szCs w:val="24"/>
        </w:rPr>
        <w:t>ona të plotësojë kushtet për ushqim dhe riprodhim;</w:t>
      </w:r>
    </w:p>
    <w:p w14:paraId="30FF16DD"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s</w:t>
      </w:r>
      <w:r w:rsidR="006C18CA" w:rsidRPr="003C0334">
        <w:rPr>
          <w:rFonts w:ascii="Garamond" w:hAnsi="Garamond" w:cs="Times New Roman"/>
          <w:color w:val="000000" w:themeColor="text1"/>
          <w:sz w:val="24"/>
          <w:szCs w:val="24"/>
        </w:rPr>
        <w:t>htimi dhe ripopullimi të bëhen me lloje vendase tradicionale;</w:t>
      </w:r>
    </w:p>
    <w:p w14:paraId="451CE723"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t</w:t>
      </w:r>
      <w:r w:rsidR="006C18CA" w:rsidRPr="003C0334">
        <w:rPr>
          <w:rFonts w:ascii="Garamond" w:hAnsi="Garamond" w:cs="Times New Roman"/>
          <w:color w:val="000000" w:themeColor="text1"/>
          <w:sz w:val="24"/>
          <w:szCs w:val="24"/>
        </w:rPr>
        <w:t>ë përcaktohen qartë në terren dhe në harta kufijtë e zonës.</w:t>
      </w:r>
    </w:p>
    <w:p w14:paraId="00DC152B"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Rezervatet e mbarështimit miratohen me vendim të Këshillit të Ministrave, me propozimin e ministrit përgjegjës për gjuetinë. </w:t>
      </w:r>
    </w:p>
    <w:p w14:paraId="1624B1D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8C861AD"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17</w:t>
      </w:r>
    </w:p>
    <w:p w14:paraId="5A57E886"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Zonat për stërvitjen e qenve të gjahut</w:t>
      </w:r>
    </w:p>
    <w:p w14:paraId="7980477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494370A9" w14:textId="77777777" w:rsidR="006C18CA" w:rsidRPr="003C0334" w:rsidRDefault="00BE6AA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Qentë e gjahut stërviten vetëm në zonat për gjueti.</w:t>
      </w:r>
    </w:p>
    <w:p w14:paraId="3B45CCC0" w14:textId="77777777" w:rsidR="006C18CA" w:rsidRPr="003C0334" w:rsidRDefault="00BE6AA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Gjuetarët dhe trajnerët respektojnë kufijtë e zonës.</w:t>
      </w:r>
    </w:p>
    <w:p w14:paraId="7FCCB4E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B458D0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IV</w:t>
      </w:r>
    </w:p>
    <w:p w14:paraId="6640813C"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STRUKTURAT PËRGJEGJËSE PËR MENAXHIMIN E GJUETISË</w:t>
      </w:r>
    </w:p>
    <w:p w14:paraId="53AADB73"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5CB19FE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18</w:t>
      </w:r>
    </w:p>
    <w:p w14:paraId="254FFB38"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Strukturat përgjegjëse për gjuetinë</w:t>
      </w:r>
    </w:p>
    <w:p w14:paraId="086563D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4B325E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Strukturat përgjegjëse për zhvillimin e gjuetisë së qëndrueshme janë: </w:t>
      </w:r>
    </w:p>
    <w:p w14:paraId="57C2457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ministria përgjegjëse për gjuetinë;</w:t>
      </w:r>
    </w:p>
    <w:p w14:paraId="52EEEC2C"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njësia e vetëqeverisjes vendore;</w:t>
      </w:r>
    </w:p>
    <w:p w14:paraId="32E731F2"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menaxhuesit e zonave të gjuetisë;</w:t>
      </w:r>
    </w:p>
    <w:p w14:paraId="6A73E236" w14:textId="77777777" w:rsidR="006C18CA" w:rsidRPr="003C0334" w:rsidRDefault="00943090" w:rsidP="005352E6">
      <w:pPr>
        <w:spacing w:after="0" w:line="240" w:lineRule="auto"/>
        <w:ind w:firstLine="284"/>
        <w:jc w:val="both"/>
        <w:rPr>
          <w:rFonts w:ascii="Garamond" w:eastAsia="Times New Roman" w:hAnsi="Garamond" w:cs="Times New Roman"/>
          <w:color w:val="000000" w:themeColor="text1"/>
          <w:sz w:val="24"/>
          <w:szCs w:val="24"/>
          <w14:ligatures w14:val="standardContextual"/>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shoqatat dhe federatat q</w:t>
      </w:r>
      <w:r w:rsidR="005A0D7D" w:rsidRPr="003C0334">
        <w:rPr>
          <w:rFonts w:ascii="Garamond" w:hAnsi="Garamond" w:cs="Times New Roman"/>
          <w:color w:val="000000" w:themeColor="text1"/>
          <w:sz w:val="24"/>
          <w:szCs w:val="24"/>
        </w:rPr>
        <w:t xml:space="preserve">ë operojnë në fushën e gjuetisë </w:t>
      </w:r>
      <w:r w:rsidR="005A0D7D" w:rsidRPr="003C0334">
        <w:rPr>
          <w:rFonts w:ascii="Garamond" w:eastAsia="Times New Roman" w:hAnsi="Garamond" w:cs="Times New Roman"/>
          <w:iCs/>
          <w:color w:val="000000" w:themeColor="text1"/>
          <w:sz w:val="24"/>
          <w:szCs w:val="24"/>
          <w14:ligatures w14:val="standardContextual"/>
        </w:rPr>
        <w:t>në përputhje me legjislacionin në fuqi</w:t>
      </w:r>
      <w:r w:rsidR="00507C8A" w:rsidRPr="003C0334">
        <w:rPr>
          <w:rFonts w:ascii="Garamond" w:eastAsia="Times New Roman" w:hAnsi="Garamond" w:cs="Times New Roman"/>
          <w:color w:val="000000" w:themeColor="text1"/>
          <w:sz w:val="24"/>
          <w:szCs w:val="24"/>
          <w14:ligatures w14:val="standardContextual"/>
        </w:rPr>
        <w:t>.</w:t>
      </w:r>
      <w:r w:rsidR="008A3650" w:rsidRPr="003C0334">
        <w:rPr>
          <w:rFonts w:ascii="Garamond" w:eastAsia="Times New Roman" w:hAnsi="Garamond" w:cs="Times New Roman"/>
          <w:color w:val="000000" w:themeColor="text1"/>
          <w:sz w:val="24"/>
          <w:szCs w:val="24"/>
          <w14:ligatures w14:val="standardContextual"/>
        </w:rPr>
        <w:t xml:space="preserve"> </w:t>
      </w:r>
    </w:p>
    <w:p w14:paraId="7ABA0E86" w14:textId="77777777" w:rsidR="005352E6" w:rsidRPr="003C0334" w:rsidRDefault="005352E6" w:rsidP="005352E6">
      <w:pPr>
        <w:spacing w:after="0" w:line="240" w:lineRule="auto"/>
        <w:ind w:firstLine="284"/>
        <w:jc w:val="center"/>
        <w:rPr>
          <w:rFonts w:ascii="Garamond" w:hAnsi="Garamond" w:cs="Times New Roman"/>
          <w:color w:val="000000" w:themeColor="text1"/>
          <w:sz w:val="24"/>
          <w:szCs w:val="24"/>
        </w:rPr>
      </w:pPr>
    </w:p>
    <w:p w14:paraId="4ECC33DF"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19</w:t>
      </w:r>
    </w:p>
    <w:p w14:paraId="0AEEE255"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Ministria</w:t>
      </w:r>
    </w:p>
    <w:p w14:paraId="096D951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BFCA43D" w14:textId="105D94C6"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Ministria është institucioni më i lartë politik</w:t>
      </w:r>
      <w:r w:rsidR="002B2E58">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bërës dhe rregullator, që garanton zhvillimin e qëndrueshëm të gjuetisë dhe menaxhimin e faunës së egër dhe të habitatit të saj.</w:t>
      </w:r>
    </w:p>
    <w:p w14:paraId="363583B0"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Ministria, në përmbushje të rolit të saj, ka këto përgjegjësi: </w:t>
      </w:r>
    </w:p>
    <w:p w14:paraId="3E09D460"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p</w:t>
      </w:r>
      <w:r w:rsidR="006C18CA" w:rsidRPr="003C0334">
        <w:rPr>
          <w:rFonts w:ascii="Garamond" w:hAnsi="Garamond" w:cs="Times New Roman"/>
          <w:color w:val="000000" w:themeColor="text1"/>
          <w:sz w:val="24"/>
          <w:szCs w:val="24"/>
        </w:rPr>
        <w:t>ërcakton drejtimet e politikave për gjuetinë, duke garantuar harmonizimin me prioritetet kombëtare dhe politikat e tjera sektoriale, që lidhen me mbrojtjen e faunës së egër;</w:t>
      </w:r>
    </w:p>
    <w:p w14:paraId="1A252DC3"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h</w:t>
      </w:r>
      <w:r w:rsidR="006C18CA" w:rsidRPr="003C0334">
        <w:rPr>
          <w:rFonts w:ascii="Garamond" w:hAnsi="Garamond" w:cs="Times New Roman"/>
          <w:color w:val="000000" w:themeColor="text1"/>
          <w:sz w:val="24"/>
          <w:szCs w:val="24"/>
        </w:rPr>
        <w:t>arton dhe miraton urdhra e udhëzime, si dhe propozon miratimin e akteve nënligjore, në zbatim të këtij ligji;</w:t>
      </w:r>
    </w:p>
    <w:p w14:paraId="1F593EE0"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h</w:t>
      </w:r>
      <w:r w:rsidR="006C18CA" w:rsidRPr="003C0334">
        <w:rPr>
          <w:rFonts w:ascii="Garamond" w:hAnsi="Garamond" w:cs="Times New Roman"/>
          <w:color w:val="000000" w:themeColor="text1"/>
          <w:sz w:val="24"/>
          <w:szCs w:val="24"/>
        </w:rPr>
        <w:t>arton programin kombëtar të zhvillimit të gjuetisë;</w:t>
      </w:r>
    </w:p>
    <w:p w14:paraId="3DCDD138" w14:textId="531E7AC6"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p</w:t>
      </w:r>
      <w:r w:rsidR="006C18CA" w:rsidRPr="003C0334">
        <w:rPr>
          <w:rFonts w:ascii="Garamond" w:hAnsi="Garamond" w:cs="Times New Roman"/>
          <w:color w:val="000000" w:themeColor="text1"/>
          <w:sz w:val="24"/>
          <w:szCs w:val="24"/>
        </w:rPr>
        <w:t>ropozon</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periudhën e hapjes së sezonit të gjuetisë;</w:t>
      </w:r>
    </w:p>
    <w:p w14:paraId="1BE033E1" w14:textId="77777777" w:rsidR="006C18CA" w:rsidRPr="003C0334" w:rsidRDefault="0094309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b</w:t>
      </w:r>
      <w:r w:rsidR="006C18CA" w:rsidRPr="003C0334">
        <w:rPr>
          <w:rFonts w:ascii="Garamond" w:hAnsi="Garamond" w:cs="Times New Roman"/>
          <w:color w:val="000000" w:themeColor="text1"/>
          <w:sz w:val="24"/>
          <w:szCs w:val="24"/>
        </w:rPr>
        <w:t xml:space="preserve">ashkëpunon me njësitë </w:t>
      </w:r>
      <w:r w:rsidR="00911EEA"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xml:space="preserve"> vetëqeverisjes vendore, menaxhuesit e zonës</w:t>
      </w:r>
      <w:r w:rsidR="00F27062" w:rsidRPr="003C0334">
        <w:rPr>
          <w:rFonts w:ascii="Garamond" w:eastAsia="MS Mincho" w:hAnsi="Garamond" w:cs="Times New Roman"/>
          <w:color w:val="000000" w:themeColor="text1"/>
          <w:sz w:val="24"/>
          <w:szCs w:val="24"/>
          <w14:ligatures w14:val="standardContextual"/>
        </w:rPr>
        <w:t xml:space="preserve"> së gjuetisë</w:t>
      </w:r>
      <w:r w:rsidR="006C18CA" w:rsidRPr="003C0334">
        <w:rPr>
          <w:rFonts w:ascii="Garamond" w:hAnsi="Garamond" w:cs="Times New Roman"/>
          <w:color w:val="000000" w:themeColor="text1"/>
          <w:sz w:val="24"/>
          <w:szCs w:val="24"/>
        </w:rPr>
        <w:t>, institucionet shkencore, organizatat e shoqatat mjedisore dhe shoqatat e federatat, që operojnë në fushën e gjuetisë për monitorimin e faunës së egër.</w:t>
      </w:r>
    </w:p>
    <w:p w14:paraId="0332ECC0" w14:textId="77777777" w:rsidR="00BE6AA5" w:rsidRPr="003C0334" w:rsidRDefault="00BE6AA5" w:rsidP="005352E6">
      <w:pPr>
        <w:spacing w:after="0" w:line="240" w:lineRule="auto"/>
        <w:ind w:firstLine="284"/>
        <w:jc w:val="both"/>
        <w:rPr>
          <w:rFonts w:ascii="Garamond" w:hAnsi="Garamond" w:cs="Times New Roman"/>
          <w:color w:val="000000" w:themeColor="text1"/>
          <w:sz w:val="24"/>
          <w:szCs w:val="24"/>
        </w:rPr>
      </w:pPr>
    </w:p>
    <w:p w14:paraId="53B1231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20</w:t>
      </w:r>
    </w:p>
    <w:p w14:paraId="4D9C230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Njësia e vetëqeverisjes vendore</w:t>
      </w:r>
    </w:p>
    <w:p w14:paraId="79F926D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6553CF5" w14:textId="77777777" w:rsidR="006C18CA" w:rsidRPr="003C0334" w:rsidRDefault="00F27062" w:rsidP="005352E6">
      <w:pPr>
        <w:spacing w:after="0" w:line="240" w:lineRule="auto"/>
        <w:ind w:firstLine="284"/>
        <w:jc w:val="both"/>
        <w:rPr>
          <w:rFonts w:ascii="Garamond" w:hAnsi="Garamond" w:cs="Times New Roman"/>
          <w:color w:val="000000" w:themeColor="text1"/>
          <w:sz w:val="24"/>
          <w:szCs w:val="24"/>
        </w:rPr>
      </w:pPr>
      <w:r w:rsidRPr="003C0334">
        <w:rPr>
          <w:rFonts w:ascii="Garamond" w:eastAsia="MS Mincho" w:hAnsi="Garamond" w:cs="Times New Roman"/>
          <w:color w:val="000000" w:themeColor="text1"/>
          <w:sz w:val="24"/>
          <w:szCs w:val="24"/>
          <w14:ligatures w14:val="standardContextual"/>
        </w:rPr>
        <w:t xml:space="preserve">Njësia </w:t>
      </w:r>
      <w:r w:rsidR="002B2A26" w:rsidRPr="003C0334">
        <w:rPr>
          <w:rFonts w:ascii="Garamond" w:eastAsia="MS Mincho" w:hAnsi="Garamond" w:cs="Times New Roman"/>
          <w:color w:val="000000" w:themeColor="text1"/>
          <w:sz w:val="24"/>
          <w:szCs w:val="24"/>
          <w14:ligatures w14:val="standardContextual"/>
        </w:rPr>
        <w:t xml:space="preserve">e </w:t>
      </w:r>
      <w:r w:rsidRPr="003C0334">
        <w:rPr>
          <w:rFonts w:ascii="Garamond" w:eastAsia="MS Mincho" w:hAnsi="Garamond" w:cs="Times New Roman"/>
          <w:color w:val="000000" w:themeColor="text1"/>
          <w:sz w:val="24"/>
          <w:szCs w:val="24"/>
          <w14:ligatures w14:val="standardContextual"/>
        </w:rPr>
        <w:t>vetëqeverisjes vendore që mbul</w:t>
      </w:r>
      <w:r w:rsidR="00E16526" w:rsidRPr="003C0334">
        <w:rPr>
          <w:rFonts w:ascii="Garamond" w:eastAsia="MS Mincho" w:hAnsi="Garamond" w:cs="Times New Roman"/>
          <w:color w:val="000000" w:themeColor="text1"/>
          <w:sz w:val="24"/>
          <w:szCs w:val="24"/>
          <w14:ligatures w14:val="standardContextual"/>
        </w:rPr>
        <w:t xml:space="preserve">on natyrën dhe biodiversitetin </w:t>
      </w:r>
      <w:r w:rsidR="006C18CA" w:rsidRPr="003C0334">
        <w:rPr>
          <w:rFonts w:ascii="Garamond" w:hAnsi="Garamond" w:cs="Times New Roman"/>
          <w:color w:val="000000" w:themeColor="text1"/>
          <w:sz w:val="24"/>
          <w:szCs w:val="24"/>
        </w:rPr>
        <w:t xml:space="preserve">është struktura vendore për zhvillimin e gjuetisë së qëndrueshme në nivel vendor dhe në përmbushje të rolit të saj ka këto përgjegjësi: </w:t>
      </w:r>
    </w:p>
    <w:p w14:paraId="6F107E42"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p</w:t>
      </w:r>
      <w:r w:rsidR="006C18CA" w:rsidRPr="003C0334">
        <w:rPr>
          <w:rFonts w:ascii="Garamond" w:hAnsi="Garamond" w:cs="Times New Roman"/>
          <w:color w:val="000000" w:themeColor="text1"/>
          <w:sz w:val="24"/>
          <w:szCs w:val="24"/>
        </w:rPr>
        <w:t xml:space="preserve">ropozon shpalljen e zonave të gjuetisë, ripopullimit dhe mbarështimit të faunës së egër, objekt gjuetie; </w:t>
      </w:r>
    </w:p>
    <w:p w14:paraId="66C8A276"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k</w:t>
      </w:r>
      <w:r w:rsidR="006C18CA" w:rsidRPr="003C0334">
        <w:rPr>
          <w:rFonts w:ascii="Garamond" w:hAnsi="Garamond" w:cs="Times New Roman"/>
          <w:color w:val="000000" w:themeColor="text1"/>
          <w:sz w:val="24"/>
          <w:szCs w:val="24"/>
        </w:rPr>
        <w:t>ontrollon menaxhimin e zonave të gjuetisë, që janë në territorin e tyre dhe kryerjen e veprimtarisë së gjuetisë në to;</w:t>
      </w:r>
    </w:p>
    <w:p w14:paraId="3A0D65B4"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k</w:t>
      </w:r>
      <w:r w:rsidR="006C18CA" w:rsidRPr="003C0334">
        <w:rPr>
          <w:rFonts w:ascii="Garamond" w:hAnsi="Garamond" w:cs="Times New Roman"/>
          <w:color w:val="000000" w:themeColor="text1"/>
          <w:sz w:val="24"/>
          <w:szCs w:val="24"/>
        </w:rPr>
        <w:t>ryen procedurat për dhënien në përdorim të zonave të gjuetisë;</w:t>
      </w:r>
    </w:p>
    <w:p w14:paraId="2F038641" w14:textId="1D96253C"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w:t>
      </w:r>
      <w:r w:rsidR="003C0334"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l</w:t>
      </w:r>
      <w:r w:rsidR="006C18CA" w:rsidRPr="003C0334">
        <w:rPr>
          <w:rFonts w:ascii="Garamond" w:hAnsi="Garamond" w:cs="Times New Roman"/>
          <w:color w:val="000000" w:themeColor="text1"/>
          <w:sz w:val="24"/>
          <w:szCs w:val="24"/>
        </w:rPr>
        <w:t>idh kontratë me fituesin për dhënien me qira të zonës së gjuetisë;</w:t>
      </w:r>
    </w:p>
    <w:p w14:paraId="3542399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o</w:t>
      </w:r>
      <w:r w:rsidR="006C18CA" w:rsidRPr="003C0334">
        <w:rPr>
          <w:rFonts w:ascii="Garamond" w:hAnsi="Garamond" w:cs="Times New Roman"/>
          <w:color w:val="000000" w:themeColor="text1"/>
          <w:sz w:val="24"/>
          <w:szCs w:val="24"/>
        </w:rPr>
        <w:t>rganizon testimin e gjuetarëve, në bashkëpunim me shoqatën e gjuetarëve dhe federatën, që operon në fushën e gjuetisë;</w:t>
      </w:r>
    </w:p>
    <w:p w14:paraId="48A9193F"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s</w:t>
      </w:r>
      <w:r w:rsidR="006C18CA" w:rsidRPr="003C0334">
        <w:rPr>
          <w:rFonts w:ascii="Garamond" w:hAnsi="Garamond" w:cs="Times New Roman"/>
          <w:color w:val="000000" w:themeColor="text1"/>
          <w:sz w:val="24"/>
          <w:szCs w:val="24"/>
        </w:rPr>
        <w:t>hqyrton kërkesat për leje gjuetie;</w:t>
      </w:r>
    </w:p>
    <w:p w14:paraId="1A3A5E3B"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e) a</w:t>
      </w:r>
      <w:r w:rsidR="006C18CA" w:rsidRPr="003C0334">
        <w:rPr>
          <w:rFonts w:ascii="Garamond" w:hAnsi="Garamond" w:cs="Times New Roman"/>
          <w:color w:val="000000" w:themeColor="text1"/>
          <w:sz w:val="24"/>
          <w:szCs w:val="24"/>
        </w:rPr>
        <w:t>dministron regjistrin e lejeve të gjuetisë;</w:t>
      </w:r>
    </w:p>
    <w:p w14:paraId="4C3DB6D4"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ë) g</w:t>
      </w:r>
      <w:r w:rsidR="006C18CA" w:rsidRPr="003C0334">
        <w:rPr>
          <w:rFonts w:ascii="Garamond" w:hAnsi="Garamond" w:cs="Times New Roman"/>
          <w:color w:val="000000" w:themeColor="text1"/>
          <w:sz w:val="24"/>
          <w:szCs w:val="24"/>
        </w:rPr>
        <w:t>rumbullon të dhënat vjetore të monitorimit të gjuetisë;</w:t>
      </w:r>
    </w:p>
    <w:p w14:paraId="769BC219"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f) h</w:t>
      </w:r>
      <w:r w:rsidR="006C18CA" w:rsidRPr="003C0334">
        <w:rPr>
          <w:rFonts w:ascii="Garamond" w:hAnsi="Garamond" w:cs="Times New Roman"/>
          <w:color w:val="000000" w:themeColor="text1"/>
          <w:sz w:val="24"/>
          <w:szCs w:val="24"/>
        </w:rPr>
        <w:t xml:space="preserve">arton planin e menaxhimit të zonave të gjuetisë; </w:t>
      </w:r>
    </w:p>
    <w:p w14:paraId="5072262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 m</w:t>
      </w:r>
      <w:r w:rsidR="006C18CA" w:rsidRPr="003C0334">
        <w:rPr>
          <w:rFonts w:ascii="Garamond" w:hAnsi="Garamond" w:cs="Times New Roman"/>
          <w:color w:val="000000" w:themeColor="text1"/>
          <w:sz w:val="24"/>
          <w:szCs w:val="24"/>
        </w:rPr>
        <w:t>iraton planin vjetor të përdorimit të llojeve të faunës së egër, objekt gjuetie, të propozuar nga menaxhuesi i zonës së gjuetisë;</w:t>
      </w:r>
    </w:p>
    <w:p w14:paraId="462F782B"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gj) b</w:t>
      </w:r>
      <w:r w:rsidR="006C18CA" w:rsidRPr="003C0334">
        <w:rPr>
          <w:rFonts w:ascii="Garamond" w:hAnsi="Garamond" w:cs="Times New Roman"/>
          <w:color w:val="000000" w:themeColor="text1"/>
          <w:sz w:val="24"/>
          <w:szCs w:val="24"/>
        </w:rPr>
        <w:t>ashkëpunon me shoqatat dhe federatat që operojnë në fushën e gjuetisë.</w:t>
      </w:r>
    </w:p>
    <w:p w14:paraId="2621F21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F507E5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21</w:t>
      </w:r>
    </w:p>
    <w:p w14:paraId="4E0AEB33"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Menaxhuesi i zonës së gjuetisë</w:t>
      </w:r>
    </w:p>
    <w:p w14:paraId="13EDF473" w14:textId="77777777" w:rsidR="006C18CA" w:rsidRPr="003C0334" w:rsidRDefault="006C18CA" w:rsidP="005352E6">
      <w:pPr>
        <w:spacing w:after="0" w:line="240" w:lineRule="auto"/>
        <w:ind w:firstLine="284"/>
        <w:jc w:val="both"/>
        <w:rPr>
          <w:rFonts w:ascii="Garamond" w:hAnsi="Garamond" w:cs="Times New Roman"/>
          <w:b/>
          <w:color w:val="000000" w:themeColor="text1"/>
          <w:sz w:val="24"/>
          <w:szCs w:val="24"/>
        </w:rPr>
      </w:pPr>
    </w:p>
    <w:p w14:paraId="2AC788F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Menaxhuesi i zonës së gjuetisë është personi fizik ose juridik, që përzgjidhet sipas një procedure konkurrimi për marrjen në përdorim të një zone gjuetie. Kriteret për të përzgjedhur menaxhuesin e zonës së gjuetisë janë sipas përcaktimit të pikës 3 të nenit 27 të këtij ligji.</w:t>
      </w:r>
    </w:p>
    <w:p w14:paraId="43DF2801"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Menaxhuesi i zonave të gjuetisë, në përmbushje të rolit të tij, ka këto përgjegjësi: </w:t>
      </w:r>
    </w:p>
    <w:p w14:paraId="630E7CE3"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s</w:t>
      </w:r>
      <w:r w:rsidR="006C18CA" w:rsidRPr="003C0334">
        <w:rPr>
          <w:rFonts w:ascii="Garamond" w:hAnsi="Garamond" w:cs="Times New Roman"/>
          <w:color w:val="000000" w:themeColor="text1"/>
          <w:sz w:val="24"/>
          <w:szCs w:val="24"/>
        </w:rPr>
        <w:t xml:space="preserve">iguron funksionimin e shërbimit profesional për zbatimin e planit të menaxhimit të gjuetisë dhe shërbimin e ruajtjes së gjahut; </w:t>
      </w:r>
    </w:p>
    <w:p w14:paraId="3DD9F817"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v</w:t>
      </w:r>
      <w:r w:rsidR="006C18CA" w:rsidRPr="003C0334">
        <w:rPr>
          <w:rFonts w:ascii="Garamond" w:hAnsi="Garamond" w:cs="Times New Roman"/>
          <w:color w:val="000000" w:themeColor="text1"/>
          <w:sz w:val="24"/>
          <w:szCs w:val="24"/>
        </w:rPr>
        <w:t>endos tabela informuese në terren të zonës së gjuetisë dhe informon nëpërmjet afishimit gjuetarët për:</w:t>
      </w:r>
    </w:p>
    <w:p w14:paraId="6E0F6C36"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kohën e hapjes së sezonit të gjuetisë;</w:t>
      </w:r>
    </w:p>
    <w:p w14:paraId="60B735FF"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ii. </w:t>
      </w:r>
      <w:r w:rsidR="006C18CA" w:rsidRPr="003C0334">
        <w:rPr>
          <w:rFonts w:ascii="Garamond" w:hAnsi="Garamond" w:cs="Times New Roman"/>
          <w:color w:val="000000" w:themeColor="text1"/>
          <w:sz w:val="24"/>
          <w:szCs w:val="24"/>
        </w:rPr>
        <w:t>listën e llojeve të faunës së egër, të cil</w:t>
      </w:r>
      <w:r w:rsidR="004F68AE" w:rsidRPr="003C0334">
        <w:rPr>
          <w:rFonts w:ascii="Garamond" w:hAnsi="Garamond" w:cs="Times New Roman"/>
          <w:color w:val="000000" w:themeColor="text1"/>
          <w:sz w:val="24"/>
          <w:szCs w:val="24"/>
        </w:rPr>
        <w:t>a</w:t>
      </w:r>
      <w:r w:rsidR="006C18CA" w:rsidRPr="003C0334">
        <w:rPr>
          <w:rFonts w:ascii="Garamond" w:hAnsi="Garamond" w:cs="Times New Roman"/>
          <w:color w:val="000000" w:themeColor="text1"/>
          <w:sz w:val="24"/>
          <w:szCs w:val="24"/>
        </w:rPr>
        <w:t>t nuk janë objekt gjuetie në Republikën e Shqipërisë dhe ato për të cilat lejohet gjuetia;</w:t>
      </w:r>
    </w:p>
    <w:p w14:paraId="6F9F6481"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iii. </w:t>
      </w:r>
      <w:r w:rsidR="006C18CA" w:rsidRPr="003C0334">
        <w:rPr>
          <w:rFonts w:ascii="Garamond" w:hAnsi="Garamond" w:cs="Times New Roman"/>
          <w:color w:val="000000" w:themeColor="text1"/>
          <w:sz w:val="24"/>
          <w:szCs w:val="24"/>
        </w:rPr>
        <w:t>llojin e armëve me të cil</w:t>
      </w:r>
      <w:r w:rsidR="004F68AE" w:rsidRPr="003C0334">
        <w:rPr>
          <w:rFonts w:ascii="Garamond" w:hAnsi="Garamond" w:cs="Times New Roman"/>
          <w:color w:val="000000" w:themeColor="text1"/>
          <w:sz w:val="24"/>
          <w:szCs w:val="24"/>
        </w:rPr>
        <w:t>a</w:t>
      </w:r>
      <w:r w:rsidR="006C18CA" w:rsidRPr="003C0334">
        <w:rPr>
          <w:rFonts w:ascii="Garamond" w:hAnsi="Garamond" w:cs="Times New Roman"/>
          <w:color w:val="000000" w:themeColor="text1"/>
          <w:sz w:val="24"/>
          <w:szCs w:val="24"/>
        </w:rPr>
        <w:t xml:space="preserve">t kryhet gjuetia; </w:t>
      </w:r>
    </w:p>
    <w:p w14:paraId="50DFA625"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iv. </w:t>
      </w:r>
      <w:r w:rsidR="006C18CA" w:rsidRPr="003C0334">
        <w:rPr>
          <w:rFonts w:ascii="Garamond" w:hAnsi="Garamond" w:cs="Times New Roman"/>
          <w:color w:val="000000" w:themeColor="text1"/>
          <w:sz w:val="24"/>
          <w:szCs w:val="24"/>
        </w:rPr>
        <w:t xml:space="preserve">kundërvajtjet administrative, të cilat dënohen me dënim kryesor me gjobë. </w:t>
      </w:r>
    </w:p>
    <w:p w14:paraId="2EF5A7E5"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o</w:t>
      </w:r>
      <w:r w:rsidR="006C18CA" w:rsidRPr="003C0334">
        <w:rPr>
          <w:rFonts w:ascii="Garamond" w:hAnsi="Garamond" w:cs="Times New Roman"/>
          <w:color w:val="000000" w:themeColor="text1"/>
          <w:sz w:val="24"/>
          <w:szCs w:val="24"/>
        </w:rPr>
        <w:t>rganizon veprimtaritë e gjuetisë;</w:t>
      </w:r>
    </w:p>
    <w:p w14:paraId="2136B67D" w14:textId="18D24710"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z</w:t>
      </w:r>
      <w:r w:rsidR="006C18CA" w:rsidRPr="003C0334">
        <w:rPr>
          <w:rFonts w:ascii="Garamond" w:hAnsi="Garamond" w:cs="Times New Roman"/>
          <w:color w:val="000000" w:themeColor="text1"/>
          <w:sz w:val="24"/>
          <w:szCs w:val="24"/>
        </w:rPr>
        <w:t>baton</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planin e menaxhimit;</w:t>
      </w:r>
    </w:p>
    <w:p w14:paraId="4B039906"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h</w:t>
      </w:r>
      <w:r w:rsidR="006C18CA" w:rsidRPr="003C0334">
        <w:rPr>
          <w:rFonts w:ascii="Garamond" w:hAnsi="Garamond" w:cs="Times New Roman"/>
          <w:color w:val="000000" w:themeColor="text1"/>
          <w:sz w:val="24"/>
          <w:szCs w:val="24"/>
        </w:rPr>
        <w:t>arton planin vjetor të përdorimit të llojeve të faunës së egër, objekt gjuetie, bazuar në planin e menaxhimit të asaj zone.</w:t>
      </w:r>
    </w:p>
    <w:p w14:paraId="64125D2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F8DC46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22</w:t>
      </w:r>
    </w:p>
    <w:p w14:paraId="6CB414E1"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Shoqata dhe federatat që operojnë në fushën e gjuetisë</w:t>
      </w:r>
    </w:p>
    <w:p w14:paraId="5391F2CC"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11C6E14"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Shoqatat dhe/apo federatat që operojnë në fushën e gjuetisë, krahas detyrave statutore, kryejnë edhe detyrat e mëposhtme:</w:t>
      </w:r>
    </w:p>
    <w:p w14:paraId="5AB7B34E"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a</w:t>
      </w:r>
      <w:r w:rsidR="006C18CA" w:rsidRPr="003C0334">
        <w:rPr>
          <w:rFonts w:ascii="Garamond" w:hAnsi="Garamond" w:cs="Times New Roman"/>
          <w:color w:val="000000" w:themeColor="text1"/>
          <w:sz w:val="24"/>
          <w:szCs w:val="24"/>
        </w:rPr>
        <w:t>dministrojnë regjistrin e anëtarëve të vet;</w:t>
      </w:r>
    </w:p>
    <w:p w14:paraId="5466A076"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m</w:t>
      </w:r>
      <w:r w:rsidR="006C18CA" w:rsidRPr="003C0334">
        <w:rPr>
          <w:rFonts w:ascii="Garamond" w:hAnsi="Garamond" w:cs="Times New Roman"/>
          <w:color w:val="000000" w:themeColor="text1"/>
          <w:sz w:val="24"/>
          <w:szCs w:val="24"/>
        </w:rPr>
        <w:t>arrin pjesë në testimin e gjuetarëve;</w:t>
      </w:r>
    </w:p>
    <w:p w14:paraId="0026A2A4"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j</w:t>
      </w:r>
      <w:r w:rsidR="006C18CA" w:rsidRPr="003C0334">
        <w:rPr>
          <w:rFonts w:ascii="Garamond" w:hAnsi="Garamond" w:cs="Times New Roman"/>
          <w:color w:val="000000" w:themeColor="text1"/>
          <w:sz w:val="24"/>
          <w:szCs w:val="24"/>
        </w:rPr>
        <w:t>apin mendim pranë njësisë së vetëqeverisjes vendore për krijimin e zonave të gjuetisë;</w:t>
      </w:r>
    </w:p>
    <w:p w14:paraId="653A23E6"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m</w:t>
      </w:r>
      <w:r w:rsidR="006C18CA" w:rsidRPr="003C0334">
        <w:rPr>
          <w:rFonts w:ascii="Garamond" w:hAnsi="Garamond" w:cs="Times New Roman"/>
          <w:color w:val="000000" w:themeColor="text1"/>
          <w:sz w:val="24"/>
          <w:szCs w:val="24"/>
        </w:rPr>
        <w:t xml:space="preserve">arrin pjesë aktive në përpunimin e politikave, të planeve të menaxhimit e </w:t>
      </w:r>
      <w:r w:rsidR="0019716C" w:rsidRPr="003C0334">
        <w:rPr>
          <w:rFonts w:ascii="Garamond" w:hAnsi="Garamond" w:cs="Times New Roman"/>
          <w:color w:val="000000" w:themeColor="text1"/>
          <w:sz w:val="24"/>
          <w:szCs w:val="24"/>
        </w:rPr>
        <w:t xml:space="preserve">të </w:t>
      </w:r>
      <w:r w:rsidR="006C18CA" w:rsidRPr="003C0334">
        <w:rPr>
          <w:rFonts w:ascii="Garamond" w:hAnsi="Garamond" w:cs="Times New Roman"/>
          <w:color w:val="000000" w:themeColor="text1"/>
          <w:sz w:val="24"/>
          <w:szCs w:val="24"/>
        </w:rPr>
        <w:t>projekteve për gjuetinë;</w:t>
      </w:r>
    </w:p>
    <w:p w14:paraId="028022D9"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o</w:t>
      </w:r>
      <w:r w:rsidR="006C18CA" w:rsidRPr="003C0334">
        <w:rPr>
          <w:rFonts w:ascii="Garamond" w:hAnsi="Garamond" w:cs="Times New Roman"/>
          <w:color w:val="000000" w:themeColor="text1"/>
          <w:sz w:val="24"/>
          <w:szCs w:val="24"/>
        </w:rPr>
        <w:t>rganizojnë trajnime për të respektuar manualin e gjuetarit;</w:t>
      </w:r>
      <w:r w:rsidR="0019716C" w:rsidRPr="003C0334">
        <w:rPr>
          <w:rFonts w:ascii="Garamond" w:hAnsi="Garamond" w:cs="Times New Roman"/>
          <w:color w:val="000000" w:themeColor="text1"/>
          <w:sz w:val="24"/>
          <w:szCs w:val="24"/>
        </w:rPr>
        <w:t xml:space="preserve"> </w:t>
      </w:r>
    </w:p>
    <w:p w14:paraId="08C59D1A"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o</w:t>
      </w:r>
      <w:r w:rsidR="006C18CA" w:rsidRPr="003C0334">
        <w:rPr>
          <w:rFonts w:ascii="Garamond" w:hAnsi="Garamond" w:cs="Times New Roman"/>
          <w:color w:val="000000" w:themeColor="text1"/>
          <w:sz w:val="24"/>
          <w:szCs w:val="24"/>
        </w:rPr>
        <w:t>rganizojnë kurse përgatitore për trajnimin e gjuetarëve.</w:t>
      </w:r>
    </w:p>
    <w:p w14:paraId="20289FC1"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F27062" w:rsidRPr="003C0334">
        <w:rPr>
          <w:rFonts w:ascii="Garamond" w:eastAsia="Times New Roman" w:hAnsi="Garamond" w:cs="Times New Roman"/>
          <w:color w:val="000000" w:themeColor="text1"/>
          <w:sz w:val="24"/>
          <w:szCs w:val="24"/>
          <w14:ligatures w14:val="standardContextual"/>
        </w:rPr>
        <w:t>Shoqatat dhe federatat</w:t>
      </w:r>
      <w:r w:rsidR="006C18CA" w:rsidRPr="003C0334">
        <w:rPr>
          <w:rFonts w:ascii="Garamond" w:hAnsi="Garamond" w:cs="Times New Roman"/>
          <w:color w:val="000000" w:themeColor="text1"/>
          <w:sz w:val="24"/>
          <w:szCs w:val="24"/>
        </w:rPr>
        <w:t xml:space="preserve"> që operojnë në fushën e gjuetisë, në funksion t</w:t>
      </w:r>
      <w:r w:rsidR="00BE6AA5" w:rsidRPr="003C0334">
        <w:rPr>
          <w:rFonts w:ascii="Garamond" w:hAnsi="Garamond" w:cs="Times New Roman"/>
          <w:color w:val="000000" w:themeColor="text1"/>
          <w:sz w:val="24"/>
          <w:szCs w:val="24"/>
        </w:rPr>
        <w:t>ë detyrave sipas pikës 1</w:t>
      </w:r>
      <w:r w:rsidR="006C18CA" w:rsidRPr="003C0334">
        <w:rPr>
          <w:rFonts w:ascii="Garamond" w:hAnsi="Garamond" w:cs="Times New Roman"/>
          <w:color w:val="000000" w:themeColor="text1"/>
          <w:sz w:val="24"/>
          <w:szCs w:val="24"/>
        </w:rPr>
        <w:t xml:space="preserve"> të këtij neni, bashkëpunojnë me strukturën përgjegjëse </w:t>
      </w:r>
      <w:r w:rsidR="00F27062" w:rsidRPr="003C0334">
        <w:rPr>
          <w:rFonts w:ascii="Garamond" w:eastAsia="Times New Roman" w:hAnsi="Garamond" w:cs="Times New Roman"/>
          <w:color w:val="000000" w:themeColor="text1"/>
          <w:sz w:val="24"/>
          <w:szCs w:val="24"/>
          <w14:ligatures w14:val="standardContextual"/>
        </w:rPr>
        <w:t>që mbu</w:t>
      </w:r>
      <w:r w:rsidR="002B2A26" w:rsidRPr="003C0334">
        <w:rPr>
          <w:rFonts w:ascii="Garamond" w:eastAsia="Times New Roman" w:hAnsi="Garamond" w:cs="Times New Roman"/>
          <w:color w:val="000000" w:themeColor="text1"/>
          <w:sz w:val="24"/>
          <w:szCs w:val="24"/>
          <w14:ligatures w14:val="standardContextual"/>
        </w:rPr>
        <w:t>lon natyrën dhe biodiversitetin</w:t>
      </w:r>
      <w:r w:rsidR="00F27062" w:rsidRPr="003C0334">
        <w:rPr>
          <w:rFonts w:ascii="Garamond" w:eastAsia="Times New Roman" w:hAnsi="Garamond" w:cs="Times New Roman"/>
          <w:color w:val="000000" w:themeColor="text1"/>
          <w:sz w:val="24"/>
          <w:szCs w:val="24"/>
          <w14:ligatures w14:val="standardContextual"/>
        </w:rPr>
        <w:t xml:space="preserve"> në njësinë e</w:t>
      </w:r>
      <w:r w:rsidR="00F27062"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vetëqeverisjes vendore dhe or</w:t>
      </w:r>
      <w:r w:rsidR="009B51C8" w:rsidRPr="003C0334">
        <w:rPr>
          <w:rFonts w:ascii="Garamond" w:hAnsi="Garamond" w:cs="Times New Roman"/>
          <w:color w:val="000000" w:themeColor="text1"/>
          <w:sz w:val="24"/>
          <w:szCs w:val="24"/>
        </w:rPr>
        <w:t xml:space="preserve">ganizatat mjedisore, me qëllim </w:t>
      </w:r>
      <w:r w:rsidR="006C18CA" w:rsidRPr="003C0334">
        <w:rPr>
          <w:rFonts w:ascii="Garamond" w:hAnsi="Garamond" w:cs="Times New Roman"/>
          <w:color w:val="000000" w:themeColor="text1"/>
          <w:sz w:val="24"/>
          <w:szCs w:val="24"/>
        </w:rPr>
        <w:t>menaxhimin e qëndrueshëm të gjuetisë, ruajtjen e ekosistemeve dhe pasurimin e burimeve të gjuetisë, mbrojtjen e mjedisit, kultivimin e etikës së gjuetarit dhe ruajtjen e traditave të gjuetisë.</w:t>
      </w:r>
    </w:p>
    <w:p w14:paraId="5185672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5D308AB"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V</w:t>
      </w:r>
    </w:p>
    <w:p w14:paraId="0C003A7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MENAXHIMI I GJUETISË</w:t>
      </w:r>
    </w:p>
    <w:p w14:paraId="7FD0103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6C0A18A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23</w:t>
      </w:r>
    </w:p>
    <w:p w14:paraId="5A603AB2"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Dokumentet bazë të menaxhimit të gjuetisë</w:t>
      </w:r>
    </w:p>
    <w:p w14:paraId="38B8A6E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EE745B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Menaxhimi i zonave të gjuetisë dhe i llojeve të faunës së egër, objekt gjuetie, kryhet në bazë të:</w:t>
      </w:r>
    </w:p>
    <w:p w14:paraId="2969F22B"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programit kombëtar të zhvillimit të gjuetisë, i cili hartohet në përputhje edhe me pla</w:t>
      </w:r>
      <w:r w:rsidR="009B51C8" w:rsidRPr="003C0334">
        <w:rPr>
          <w:rFonts w:ascii="Garamond" w:hAnsi="Garamond" w:cs="Times New Roman"/>
          <w:color w:val="000000" w:themeColor="text1"/>
          <w:sz w:val="24"/>
          <w:szCs w:val="24"/>
        </w:rPr>
        <w:t>net ndërkombëtare të menaxhimit</w:t>
      </w:r>
      <w:r w:rsidR="006C18CA" w:rsidRPr="003C0334">
        <w:rPr>
          <w:rFonts w:ascii="Garamond" w:hAnsi="Garamond" w:cs="Times New Roman"/>
          <w:color w:val="000000" w:themeColor="text1"/>
          <w:sz w:val="24"/>
          <w:szCs w:val="24"/>
        </w:rPr>
        <w:t xml:space="preserve"> për speciet, objekt gjuetie, që ndodhen në një status të pafavorshëm ruajtjeje;</w:t>
      </w:r>
    </w:p>
    <w:p w14:paraId="607C250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planit menaxhues të secilës zonë gjuetie;</w:t>
      </w:r>
    </w:p>
    <w:p w14:paraId="15A63DD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planit vjetor të përdorimit të llojeve të faunës së egër, objekt gjuetie.</w:t>
      </w:r>
    </w:p>
    <w:p w14:paraId="25A00E7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857DA8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24</w:t>
      </w:r>
    </w:p>
    <w:p w14:paraId="2D66303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Programi kombëtar i zhvillimit të gjuetisë</w:t>
      </w:r>
    </w:p>
    <w:p w14:paraId="4454DEB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6F1BEF2"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Programi kombëtar i zhvillimit të gjuetisë pasqyron synimet </w:t>
      </w:r>
      <w:r w:rsidR="0019716C"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objektivat e zhvillimit të qën</w:t>
      </w:r>
      <w:r w:rsidR="0019716C" w:rsidRPr="003C0334">
        <w:rPr>
          <w:rFonts w:ascii="Garamond" w:hAnsi="Garamond" w:cs="Times New Roman"/>
          <w:color w:val="000000" w:themeColor="text1"/>
          <w:sz w:val="24"/>
          <w:szCs w:val="24"/>
        </w:rPr>
        <w:t xml:space="preserve">drueshëm të gjuetisë, metodat </w:t>
      </w:r>
      <w:r w:rsidR="006C18CA" w:rsidRPr="003C0334">
        <w:rPr>
          <w:rFonts w:ascii="Garamond" w:hAnsi="Garamond" w:cs="Times New Roman"/>
          <w:color w:val="000000" w:themeColor="text1"/>
          <w:sz w:val="24"/>
          <w:szCs w:val="24"/>
        </w:rPr>
        <w:t xml:space="preserve">e rrugët për arritjen e tyre dhe hartohet edhe në përputhje me planet ndërkombëtare të menaxhimit për speciet, objekt gjuetie, që ndodhen në një status të pafavorshëm ruajtjeje. </w:t>
      </w:r>
    </w:p>
    <w:p w14:paraId="03370BEE" w14:textId="4373F0CE"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Programi</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hartohet nga ministria për një periudhë 10-vjeçare dhe miratohet me vendim të Këshillit të Ministrave, me propozimin e ministrit</w:t>
      </w:r>
      <w:r w:rsidR="0019716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dhe përmban:</w:t>
      </w:r>
    </w:p>
    <w:p w14:paraId="71D15DE8"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synimet e politikave shtetërore për gjuetinë;</w:t>
      </w:r>
    </w:p>
    <w:p w14:paraId="080C932F"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kërkesat e zhvillimit të qëndrueshëm të gjuetisë;</w:t>
      </w:r>
    </w:p>
    <w:p w14:paraId="65772CE4"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rrjetin e zonave të gjuetisë në shkallë vendi;</w:t>
      </w:r>
    </w:p>
    <w:p w14:paraId="28021739"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llojet e faunës së egër, objekt gjuetie;</w:t>
      </w:r>
    </w:p>
    <w:p w14:paraId="7341AADD"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kuotat e përafërta vjetore të gjuajtjes për çdo lloj të faunës së egër, objekt gjuetie.</w:t>
      </w:r>
    </w:p>
    <w:p w14:paraId="3944D33A" w14:textId="77777777"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Ministria, gjatë përgatitjes së këtij programi, këshillohet me ministritë e linjës, Këshillin Kombëtar të Faunës, institucionet e arsimit të lartë e kërkimore-shkencore, si dhe siguron që programi të jetë në përputhje me planet e zhvillimit të territorit dhe me kërkesat e dokumenteve ndërkombëtare të kësaj fushe, ku vendi ynë është palë. </w:t>
      </w:r>
    </w:p>
    <w:p w14:paraId="20682420" w14:textId="274C59A9" w:rsidR="006C18CA" w:rsidRPr="003C0334" w:rsidRDefault="009E3BE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Ministria,</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brenda </w:t>
      </w:r>
      <w:r w:rsidR="00FE71AC"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vjetëve nga hyrja në fuqi e këtij ligji, përgatit programin e parë kombëtar të zhvillimit të gjuetisë. Pas miratimit</w:t>
      </w:r>
      <w:r w:rsidR="004F68AE"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programi kombëtar i zhvillimit të gjuetisë publikohet në faqen zyrtare të ministrisë. </w:t>
      </w:r>
    </w:p>
    <w:p w14:paraId="563EA11C"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BB7A5EF"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25</w:t>
      </w:r>
    </w:p>
    <w:p w14:paraId="0F6597D8"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Plani i menaxhimit të zonës së gjuetisë</w:t>
      </w:r>
    </w:p>
    <w:p w14:paraId="477F010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E572EED"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Plani i menaxhimit ka vlefshmëri për një periudhe 10-vjeçare dhe hartohet</w:t>
      </w:r>
      <w:r w:rsidR="00743BD8" w:rsidRPr="003C0334">
        <w:rPr>
          <w:rFonts w:ascii="Garamond" w:hAnsi="Garamond" w:cs="Times New Roman"/>
          <w:color w:val="000000" w:themeColor="text1"/>
          <w:sz w:val="24"/>
          <w:szCs w:val="24"/>
        </w:rPr>
        <w:t xml:space="preserve"> nga </w:t>
      </w:r>
      <w:r w:rsidR="00743BD8" w:rsidRPr="003C0334">
        <w:rPr>
          <w:rFonts w:ascii="Garamond" w:eastAsia="MS Mincho" w:hAnsi="Garamond" w:cs="Times New Roman"/>
          <w:color w:val="000000" w:themeColor="text1"/>
          <w:sz w:val="24"/>
          <w:szCs w:val="24"/>
          <w14:ligatures w14:val="standardContextual"/>
        </w:rPr>
        <w:t xml:space="preserve">njësia përgjegjëse që mbulon </w:t>
      </w:r>
      <w:r w:rsidR="006C18CA" w:rsidRPr="003C0334">
        <w:rPr>
          <w:rFonts w:ascii="Garamond" w:hAnsi="Garamond" w:cs="Times New Roman"/>
          <w:color w:val="000000" w:themeColor="text1"/>
          <w:sz w:val="24"/>
          <w:szCs w:val="24"/>
        </w:rPr>
        <w:t xml:space="preserve">natyrën e biodiversitetin pranë njësisë së vetëqeverisjes vendore, në bashkëpunim me specialistë të fushës. Plani i menaxhimit miratohet nga ministri dhe shoqërohet me miratimin paraprak të këshillit bashkiak, në rast se zona është në administrim apo në pronësi të njësisë së vetëqeverisjes vendore. </w:t>
      </w:r>
    </w:p>
    <w:p w14:paraId="21B01B95"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Plani i menaxhimit përfshin:</w:t>
      </w:r>
    </w:p>
    <w:p w14:paraId="7C1EE2BD"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përshkrimin e zonës së gjuetisë; </w:t>
      </w:r>
    </w:p>
    <w:p w14:paraId="47ED7508"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 xml:space="preserve">speciet, objekt gjuetie të zonës; </w:t>
      </w:r>
    </w:p>
    <w:p w14:paraId="7BAF7DDB"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periudhën kohore të vlefshmërisë së planit; </w:t>
      </w:r>
    </w:p>
    <w:p w14:paraId="167C457B"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përshkrimin e përgjithshëm të synimeve dhe objektivave të menaxhimit të faunës së egër, përfshirë ndikimin në speciet që nuk janë objekt gjuetie;</w:t>
      </w:r>
    </w:p>
    <w:p w14:paraId="38822A2B"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 xml:space="preserve">përshkrimin e llojeve të habitateve; </w:t>
      </w:r>
    </w:p>
    <w:p w14:paraId="74988D15" w14:textId="4B7AE206"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përshkrimin e përmbledhur të historikut të përdorimit të tokës, transformimit të</w:t>
      </w:r>
      <w:r w:rsidR="003C0334"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habitatit dhe të menaxhimit të faunës së egër;</w:t>
      </w:r>
    </w:p>
    <w:p w14:paraId="1B695A30" w14:textId="443DE21C"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të dhënat sasiore të shfrytëzimit të faunës së egër, kur këto të dhëna janë të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disponueshme; </w:t>
      </w:r>
    </w:p>
    <w:p w14:paraId="33B5AB2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ë) metodat e miratuara të studimit të zonës, me qëllim përcaktimin e dendësisë së popullatave dhe metodat e monitorimit; </w:t>
      </w:r>
    </w:p>
    <w:p w14:paraId="5B737DC3"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f) </w:t>
      </w:r>
      <w:r w:rsidR="006C18CA" w:rsidRPr="003C0334">
        <w:rPr>
          <w:rFonts w:ascii="Garamond" w:hAnsi="Garamond" w:cs="Times New Roman"/>
          <w:color w:val="000000" w:themeColor="text1"/>
          <w:sz w:val="24"/>
          <w:szCs w:val="24"/>
        </w:rPr>
        <w:t xml:space="preserve">metodën e miratuar për përcaktimin e niveleve të shfrytëzimit; </w:t>
      </w:r>
    </w:p>
    <w:p w14:paraId="78AC7B14"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 </w:t>
      </w:r>
      <w:r w:rsidR="006C18CA" w:rsidRPr="003C0334">
        <w:rPr>
          <w:rFonts w:ascii="Garamond" w:hAnsi="Garamond" w:cs="Times New Roman"/>
          <w:color w:val="000000" w:themeColor="text1"/>
          <w:sz w:val="24"/>
          <w:szCs w:val="24"/>
        </w:rPr>
        <w:t>rekomandimet për ruajtjen e habitatit për speciet përkatëse.</w:t>
      </w:r>
    </w:p>
    <w:p w14:paraId="0BFA94EC"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Në hart</w:t>
      </w:r>
      <w:r w:rsidR="0019716C" w:rsidRPr="003C0334">
        <w:rPr>
          <w:rFonts w:ascii="Garamond" w:hAnsi="Garamond" w:cs="Times New Roman"/>
          <w:color w:val="000000" w:themeColor="text1"/>
          <w:sz w:val="24"/>
          <w:szCs w:val="24"/>
        </w:rPr>
        <w:t xml:space="preserve">imin e planit të menaxhimit të </w:t>
      </w:r>
      <w:r w:rsidR="006C18CA" w:rsidRPr="003C0334">
        <w:rPr>
          <w:rFonts w:ascii="Garamond" w:hAnsi="Garamond" w:cs="Times New Roman"/>
          <w:color w:val="000000" w:themeColor="text1"/>
          <w:sz w:val="24"/>
          <w:szCs w:val="24"/>
        </w:rPr>
        <w:t>zonës mbahen në konsideratë Programi Kombëtar i Zhvillimit të Gjuetisë, planet e mbarështimit të pyjeve e kullotave, tokat bujqësore me kushtet e mënyrën e shfrytëzimit të tyre dhe planet e rregullimit të territorit.</w:t>
      </w:r>
    </w:p>
    <w:p w14:paraId="272FCF84" w14:textId="77777777" w:rsidR="006C18CA" w:rsidRPr="003C0334" w:rsidRDefault="009051B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Plani i menaxhimit rishikohet me kërkesë të menaxhuesit të zonës </w:t>
      </w:r>
      <w:r w:rsidR="00743BD8" w:rsidRPr="003C0334">
        <w:rPr>
          <w:rFonts w:ascii="Garamond" w:eastAsia="Times New Roman"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o</w:t>
      </w:r>
      <w:r w:rsidR="000F2B0C" w:rsidRPr="003C0334">
        <w:rPr>
          <w:rFonts w:ascii="Garamond" w:hAnsi="Garamond" w:cs="Times New Roman"/>
          <w:color w:val="000000" w:themeColor="text1"/>
          <w:sz w:val="24"/>
          <w:szCs w:val="24"/>
        </w:rPr>
        <w:t>se</w:t>
      </w:r>
      <w:r w:rsidR="006C18CA" w:rsidRPr="003C0334">
        <w:rPr>
          <w:rFonts w:ascii="Garamond" w:hAnsi="Garamond" w:cs="Times New Roman"/>
          <w:color w:val="000000" w:themeColor="text1"/>
          <w:sz w:val="24"/>
          <w:szCs w:val="24"/>
        </w:rPr>
        <w:t xml:space="preserve"> të njësisë </w:t>
      </w:r>
      <w:r w:rsidR="00743BD8" w:rsidRPr="003C0334">
        <w:rPr>
          <w:rFonts w:ascii="Garamond" w:eastAsia="Times New Roman" w:hAnsi="Garamond" w:cs="Times New Roman"/>
          <w:color w:val="000000" w:themeColor="text1"/>
          <w:sz w:val="24"/>
          <w:szCs w:val="24"/>
          <w14:ligatures w14:val="standardContextual"/>
        </w:rPr>
        <w:t xml:space="preserve">përgjegjëse që mbulon natyrën dhe biodiversitetin pranë njësisë </w:t>
      </w:r>
      <w:r w:rsidR="006C18CA" w:rsidRPr="003C0334">
        <w:rPr>
          <w:rFonts w:ascii="Garamond" w:hAnsi="Garamond" w:cs="Times New Roman"/>
          <w:color w:val="000000" w:themeColor="text1"/>
          <w:sz w:val="24"/>
          <w:szCs w:val="24"/>
        </w:rPr>
        <w:t>së vetëqeverisjes vendore, kur ka ndryshime thelbës</w:t>
      </w:r>
      <w:r w:rsidR="009457ED" w:rsidRPr="003C0334">
        <w:rPr>
          <w:rFonts w:ascii="Garamond" w:hAnsi="Garamond" w:cs="Times New Roman"/>
          <w:color w:val="000000" w:themeColor="text1"/>
          <w:sz w:val="24"/>
          <w:szCs w:val="24"/>
        </w:rPr>
        <w:t>ore të kushteve e të rrethanave,</w:t>
      </w:r>
      <w:r w:rsidR="006C18CA" w:rsidRPr="003C0334">
        <w:rPr>
          <w:rFonts w:ascii="Garamond" w:hAnsi="Garamond" w:cs="Times New Roman"/>
          <w:color w:val="000000" w:themeColor="text1"/>
          <w:sz w:val="24"/>
          <w:szCs w:val="24"/>
        </w:rPr>
        <w:t xml:space="preserve"> për të cilat është dhënë zona e gjuetisë.</w:t>
      </w:r>
    </w:p>
    <w:p w14:paraId="7038D41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F2E629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26</w:t>
      </w:r>
    </w:p>
    <w:p w14:paraId="4188C652"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Plani vjetor i përdorimit të llojeve të faunës së egër, objekt gjuetie</w:t>
      </w:r>
    </w:p>
    <w:p w14:paraId="372D099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55D68CFF"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Përpara çeljes së sezonit të gjuetisë, menaxhuesit e zonave të gjuetisë hartojnë planin vjetor të përdorimit të llojeve të faunës së egër, objekt gjuetie, pa të cilin gjuetia nuk mund të ushtrohet në asnjë zonë. </w:t>
      </w:r>
    </w:p>
    <w:p w14:paraId="22EBFEFC"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Plani vjetor përmban veprimet konkrete të menaxhuesit </w:t>
      </w:r>
      <w:r w:rsidR="00743BD8" w:rsidRPr="003C0334">
        <w:rPr>
          <w:rFonts w:ascii="Garamond" w:eastAsia="Times New Roman" w:hAnsi="Garamond" w:cs="Times New Roman"/>
          <w:color w:val="000000" w:themeColor="text1"/>
          <w:sz w:val="24"/>
          <w:szCs w:val="24"/>
          <w14:ligatures w14:val="standardContextual"/>
        </w:rPr>
        <w:t xml:space="preserve">të zonës së gjuetisë </w:t>
      </w:r>
      <w:r w:rsidR="006C18CA" w:rsidRPr="003C0334">
        <w:rPr>
          <w:rFonts w:ascii="Garamond" w:hAnsi="Garamond" w:cs="Times New Roman"/>
          <w:color w:val="000000" w:themeColor="text1"/>
          <w:sz w:val="24"/>
          <w:szCs w:val="24"/>
        </w:rPr>
        <w:t>për:</w:t>
      </w:r>
    </w:p>
    <w:p w14:paraId="52A1D60C"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përllogaritjet e përafërta për fondin, për kapacitetin e zonës, për mundësinë e gjuajtjes;</w:t>
      </w:r>
    </w:p>
    <w:p w14:paraId="259D75A9"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shtimin e popullatës së llojeve, objekt gjuetie;</w:t>
      </w:r>
    </w:p>
    <w:p w14:paraId="24B78C11"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ndërtimet në dobi të llojeve të faunës së egër, si mjedise për të pirë ujë e çerdhe;</w:t>
      </w:r>
    </w:p>
    <w:p w14:paraId="30854071"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mbjellje bimësh e sigurim ushqimi për llojet e egra në periudha të vështira;</w:t>
      </w:r>
    </w:p>
    <w:p w14:paraId="030607D8"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ndërtime në dobi të gjuetarëve, si pika vëzhgimi e ngrehina të thjeshta për ndenj</w:t>
      </w:r>
      <w:r w:rsidR="008314CE" w:rsidRPr="003C0334">
        <w:rPr>
          <w:rFonts w:ascii="Garamond" w:hAnsi="Garamond" w:cs="Times New Roman"/>
          <w:color w:val="000000" w:themeColor="text1"/>
          <w:sz w:val="24"/>
          <w:szCs w:val="24"/>
        </w:rPr>
        <w:t>j</w:t>
      </w:r>
      <w:r w:rsidR="006C18CA" w:rsidRPr="003C0334">
        <w:rPr>
          <w:rFonts w:ascii="Garamond" w:hAnsi="Garamond" w:cs="Times New Roman"/>
          <w:color w:val="000000" w:themeColor="text1"/>
          <w:sz w:val="24"/>
          <w:szCs w:val="24"/>
        </w:rPr>
        <w:t>e;</w:t>
      </w:r>
    </w:p>
    <w:p w14:paraId="1967A65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vendosje shenjash të kufijve, mirëmbajtje rrugësh e shtigjesh për gjuetarët.</w:t>
      </w:r>
    </w:p>
    <w:p w14:paraId="3864116C"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3.</w:t>
      </w:r>
      <w:r w:rsidR="00F3588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Plani miratohet nga njësia përgjegjëse </w:t>
      </w:r>
      <w:r w:rsidR="00743BD8" w:rsidRPr="003C0334">
        <w:rPr>
          <w:rFonts w:ascii="Garamond" w:eastAsia="Times New Roman" w:hAnsi="Garamond" w:cs="Times New Roman"/>
          <w:color w:val="000000" w:themeColor="text1"/>
          <w:sz w:val="24"/>
          <w:szCs w:val="24"/>
          <w14:ligatures w14:val="standardContextual"/>
        </w:rPr>
        <w:t xml:space="preserve">që mbulon natyrën dhe biodiversitetin </w:t>
      </w:r>
      <w:r w:rsidR="006C18CA" w:rsidRPr="003C0334">
        <w:rPr>
          <w:rFonts w:ascii="Garamond" w:hAnsi="Garamond" w:cs="Times New Roman"/>
          <w:color w:val="000000" w:themeColor="text1"/>
          <w:sz w:val="24"/>
          <w:szCs w:val="24"/>
        </w:rPr>
        <w:t>në njësinë së vetëqeverisjes vendore përkatëse, brenda 10 ditëve nga hartimi i tij. Miratimi i planit të zonës bëhet të paktën një muaj para çeljes së sezonit të gjuetisë.</w:t>
      </w:r>
    </w:p>
    <w:p w14:paraId="71FD3C37" w14:textId="6941A73B"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4.</w:t>
      </w:r>
      <w:r w:rsidR="00F3588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Menaxhuesi i zonës së gjuetisë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çdo vit</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raporton te njësia përgjegjëse </w:t>
      </w:r>
      <w:r w:rsidR="00743BD8" w:rsidRPr="003C0334">
        <w:rPr>
          <w:rFonts w:ascii="Garamond" w:eastAsia="Times New Roman" w:hAnsi="Garamond" w:cs="Times New Roman"/>
          <w:color w:val="000000" w:themeColor="text1"/>
          <w:sz w:val="24"/>
          <w:szCs w:val="24"/>
          <w14:ligatures w14:val="standardContextual"/>
        </w:rPr>
        <w:t>që mbulon natyrën dhe biodiversitetin pranë</w:t>
      </w:r>
      <w:r w:rsidR="00743BD8"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njësisë së vetëqeverisjes vendore përkatëse dhe/apo pronari i zonës për</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përmbushjen e detyrimeve që rrjedhin nga plani vjetor.</w:t>
      </w:r>
      <w:r w:rsidR="003C0334" w:rsidRPr="003C0334">
        <w:rPr>
          <w:rFonts w:ascii="Garamond" w:hAnsi="Garamond" w:cs="Times New Roman"/>
          <w:color w:val="000000" w:themeColor="text1"/>
          <w:sz w:val="24"/>
          <w:szCs w:val="24"/>
        </w:rPr>
        <w:t xml:space="preserve"> </w:t>
      </w:r>
    </w:p>
    <w:p w14:paraId="1AFBFDF9"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5.</w:t>
      </w:r>
      <w:r w:rsidR="00F3588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Nëse, për shkak të fatkeqësive natyrore ose të rasteve të tjera emergjente</w:t>
      </w:r>
      <w:r w:rsidR="008314CE"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nuk zbatohet plani vjetor i menaxhimit, menaxhuesi </w:t>
      </w:r>
      <w:r w:rsidR="00743BD8" w:rsidRPr="003C0334">
        <w:rPr>
          <w:rFonts w:ascii="Garamond" w:eastAsia="Times New Roman" w:hAnsi="Garamond" w:cs="Times New Roman"/>
          <w:color w:val="000000" w:themeColor="text1"/>
          <w:sz w:val="24"/>
          <w:szCs w:val="24"/>
          <w14:ligatures w14:val="standardContextual"/>
        </w:rPr>
        <w:t xml:space="preserve">i zonës së gjuetisë </w:t>
      </w:r>
      <w:r w:rsidR="006C18CA" w:rsidRPr="003C0334">
        <w:rPr>
          <w:rFonts w:ascii="Garamond" w:hAnsi="Garamond" w:cs="Times New Roman"/>
          <w:color w:val="000000" w:themeColor="text1"/>
          <w:sz w:val="24"/>
          <w:szCs w:val="24"/>
        </w:rPr>
        <w:t xml:space="preserve">njofton menjëherë njësinë përgjegjëse </w:t>
      </w:r>
      <w:r w:rsidR="00743BD8" w:rsidRPr="003C0334">
        <w:rPr>
          <w:rFonts w:ascii="Garamond" w:eastAsia="Times New Roman" w:hAnsi="Garamond" w:cs="Times New Roman"/>
          <w:color w:val="000000" w:themeColor="text1"/>
          <w:sz w:val="24"/>
          <w:szCs w:val="24"/>
          <w14:ligatures w14:val="standardContextual"/>
        </w:rPr>
        <w:t xml:space="preserve">që mbulon natyrën dhe biodiversitetin pranë </w:t>
      </w:r>
      <w:r w:rsidR="006C18CA" w:rsidRPr="003C0334">
        <w:rPr>
          <w:rFonts w:ascii="Garamond" w:hAnsi="Garamond" w:cs="Times New Roman"/>
          <w:color w:val="000000" w:themeColor="text1"/>
          <w:sz w:val="24"/>
          <w:szCs w:val="24"/>
        </w:rPr>
        <w:t>njësi</w:t>
      </w:r>
      <w:r w:rsidR="009457ED" w:rsidRPr="003C0334">
        <w:rPr>
          <w:rFonts w:ascii="Garamond" w:hAnsi="Garamond" w:cs="Times New Roman"/>
          <w:color w:val="000000" w:themeColor="text1"/>
          <w:sz w:val="24"/>
          <w:szCs w:val="24"/>
        </w:rPr>
        <w:t>s</w:t>
      </w:r>
      <w:r w:rsidR="006C18CA" w:rsidRPr="003C0334">
        <w:rPr>
          <w:rFonts w:ascii="Garamond" w:hAnsi="Garamond" w:cs="Times New Roman"/>
          <w:color w:val="000000" w:themeColor="text1"/>
          <w:sz w:val="24"/>
          <w:szCs w:val="24"/>
        </w:rPr>
        <w:t>ë së vetëqeverisjes vendore përkatëse.</w:t>
      </w:r>
    </w:p>
    <w:p w14:paraId="504AF3D3" w14:textId="77777777" w:rsidR="006C18CA" w:rsidRPr="003C0334" w:rsidRDefault="00680843"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6.</w:t>
      </w:r>
      <w:r w:rsidR="00F3588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Metodikat e hartimit të planeve të menaxhimit të zonave të gjuetisë dhe planeve vjetore të përdorimit, si dhe procedurat e miratimit të tyre</w:t>
      </w:r>
      <w:r w:rsidR="008314CE"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përcaktohen me udhëzimin e ministrit. </w:t>
      </w:r>
    </w:p>
    <w:p w14:paraId="6678D299" w14:textId="5DC7818F" w:rsidR="006C18CA" w:rsidRPr="003C0334" w:rsidRDefault="003C033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49C0A2C9"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7E31D3C1"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5895920A"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7D107E71"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7CCFBC11"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486EE4AB"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61473DC6"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0519C3FA"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4434157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VI</w:t>
      </w:r>
    </w:p>
    <w:p w14:paraId="1D2866ED"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DHËNIA NË PËRDORIM E ZONËS TË GJUETISË</w:t>
      </w:r>
    </w:p>
    <w:p w14:paraId="32014CC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76EADDA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27</w:t>
      </w:r>
    </w:p>
    <w:p w14:paraId="2B4669CC"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Dhënia në përdorim e zonave të gjuetisë, mbarështimit dhe ripopullimit</w:t>
      </w:r>
    </w:p>
    <w:p w14:paraId="4755830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368FE401"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Zonat e gjuetisë, të mbarështimit e të ripopullimit i jepen në përdorim </w:t>
      </w:r>
      <w:r w:rsidR="00424D48" w:rsidRPr="003C0334">
        <w:rPr>
          <w:rFonts w:ascii="Garamond" w:hAnsi="Garamond" w:cs="Times New Roman"/>
          <w:color w:val="000000" w:themeColor="text1"/>
          <w:sz w:val="24"/>
          <w:szCs w:val="24"/>
        </w:rPr>
        <w:t>me kontrat</w:t>
      </w:r>
      <w:r w:rsidR="00300D21" w:rsidRPr="003C0334">
        <w:rPr>
          <w:rFonts w:ascii="Garamond" w:hAnsi="Garamond" w:cs="Times New Roman"/>
          <w:color w:val="000000" w:themeColor="text1"/>
          <w:sz w:val="24"/>
          <w:szCs w:val="24"/>
        </w:rPr>
        <w:t>ë</w:t>
      </w:r>
      <w:r w:rsidR="00424D48" w:rsidRPr="003C0334">
        <w:rPr>
          <w:rFonts w:ascii="Garamond" w:hAnsi="Garamond" w:cs="Times New Roman"/>
          <w:color w:val="000000" w:themeColor="text1"/>
          <w:sz w:val="24"/>
          <w:szCs w:val="24"/>
        </w:rPr>
        <w:t xml:space="preserve"> qiraje</w:t>
      </w:r>
      <w:r w:rsidR="006C18CA" w:rsidRPr="003C0334">
        <w:rPr>
          <w:rFonts w:ascii="Garamond" w:hAnsi="Garamond" w:cs="Times New Roman"/>
          <w:color w:val="000000" w:themeColor="text1"/>
          <w:sz w:val="24"/>
          <w:szCs w:val="24"/>
        </w:rPr>
        <w:t xml:space="preserve"> menaxhuesit të zonës </w:t>
      </w:r>
      <w:r w:rsidR="00DA7E84" w:rsidRPr="003C0334">
        <w:rPr>
          <w:rFonts w:ascii="Garamond" w:eastAsia="Times New Roman"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 xml:space="preserve">nëpërmjet procedurës së konkurrimit publik dhe kushteve e kritereve të parashikuara në këtë ligj. </w:t>
      </w:r>
    </w:p>
    <w:p w14:paraId="492AD301"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Dhënia në përdorim bëhet me kontratë qiraje për një afat deri në 5 vjet, me të drejtë rinovimi. Kontrata nuk rinovohet në rast të heqjes apo ndryshimit </w:t>
      </w:r>
      <w:r w:rsidR="00424D48" w:rsidRPr="003C0334">
        <w:rPr>
          <w:rFonts w:ascii="Garamond" w:hAnsi="Garamond" w:cs="Times New Roman"/>
          <w:color w:val="000000" w:themeColor="text1"/>
          <w:sz w:val="24"/>
          <w:szCs w:val="24"/>
        </w:rPr>
        <w:t>të</w:t>
      </w:r>
      <w:r w:rsidR="00424D48" w:rsidRPr="003C0334">
        <w:rPr>
          <w:rFonts w:ascii="Garamond" w:eastAsia="Times New Roman" w:hAnsi="Garamond" w:cs="Times New Roman"/>
          <w:color w:val="000000" w:themeColor="text1"/>
          <w:sz w:val="24"/>
          <w:szCs w:val="24"/>
          <w14:ligatures w14:val="standardContextual"/>
        </w:rPr>
        <w:t xml:space="preserve"> </w:t>
      </w:r>
      <w:r w:rsidR="00DA7E84" w:rsidRPr="003C0334">
        <w:rPr>
          <w:rFonts w:ascii="Garamond" w:eastAsia="Times New Roman" w:hAnsi="Garamond" w:cs="Times New Roman"/>
          <w:color w:val="000000" w:themeColor="text1"/>
          <w:sz w:val="24"/>
          <w:szCs w:val="24"/>
          <w14:ligatures w14:val="standardContextual"/>
        </w:rPr>
        <w:t xml:space="preserve">statusit të </w:t>
      </w:r>
      <w:r w:rsidR="006C18CA" w:rsidRPr="003C0334">
        <w:rPr>
          <w:rFonts w:ascii="Garamond" w:hAnsi="Garamond" w:cs="Times New Roman"/>
          <w:color w:val="000000" w:themeColor="text1"/>
          <w:sz w:val="24"/>
          <w:szCs w:val="24"/>
        </w:rPr>
        <w:t>zonës së gjuetisë, sipas parashikimeve të nenit 12 të këtij ligji.</w:t>
      </w:r>
    </w:p>
    <w:p w14:paraId="0AEDA2A3"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Kriteret për marrjen në përdorim të zonës së gjuetisë janë:</w:t>
      </w:r>
    </w:p>
    <w:p w14:paraId="5984EF73"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kur menaxhuesi </w:t>
      </w:r>
      <w:r w:rsidR="00DA7E84" w:rsidRPr="003C0334">
        <w:rPr>
          <w:rFonts w:ascii="Garamond" w:eastAsia="Times New Roman" w:hAnsi="Garamond" w:cs="Times New Roman"/>
          <w:color w:val="000000" w:themeColor="text1"/>
          <w:sz w:val="24"/>
          <w:szCs w:val="24"/>
          <w14:ligatures w14:val="standardContextual"/>
        </w:rPr>
        <w:t>i zonës së gjuetisë është person fizik duhet</w:t>
      </w:r>
      <w:r w:rsidR="006C18CA" w:rsidRPr="003C0334">
        <w:rPr>
          <w:rFonts w:ascii="Garamond" w:hAnsi="Garamond" w:cs="Times New Roman"/>
          <w:color w:val="000000" w:themeColor="text1"/>
          <w:sz w:val="24"/>
          <w:szCs w:val="24"/>
        </w:rPr>
        <w:t xml:space="preserve">: </w:t>
      </w:r>
    </w:p>
    <w:p w14:paraId="5BE2FD5F"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 xml:space="preserve">të jetë i regjistruar si person fizik tregtar; </w:t>
      </w:r>
    </w:p>
    <w:p w14:paraId="2E1F0340" w14:textId="29007A68" w:rsidR="00DA7E84" w:rsidRPr="003C0334" w:rsidRDefault="00CA2630" w:rsidP="005352E6">
      <w:pPr>
        <w:pStyle w:val="Paragrafi"/>
        <w:ind w:firstLine="284"/>
        <w:rPr>
          <w:rFonts w:ascii="Garamond" w:hAnsi="Garamond"/>
          <w:color w:val="000000" w:themeColor="text1"/>
          <w:sz w:val="24"/>
          <w:szCs w:val="24"/>
          <w:lang w:val="sq-AL"/>
        </w:rPr>
      </w:pPr>
      <w:r w:rsidRPr="003C0334">
        <w:rPr>
          <w:rFonts w:ascii="Garamond" w:hAnsi="Garamond"/>
          <w:color w:val="000000" w:themeColor="text1"/>
          <w:sz w:val="24"/>
          <w:szCs w:val="24"/>
          <w:lang w:val="sq-AL"/>
        </w:rPr>
        <w:t xml:space="preserve">ii. </w:t>
      </w:r>
      <w:r w:rsidR="00FF085F" w:rsidRPr="003C0334">
        <w:rPr>
          <w:rFonts w:ascii="Garamond" w:hAnsi="Garamond"/>
          <w:color w:val="000000" w:themeColor="text1"/>
          <w:sz w:val="24"/>
          <w:szCs w:val="24"/>
          <w:lang w:val="sq-AL"/>
        </w:rPr>
        <w:t>të mos jetë</w:t>
      </w:r>
      <w:r w:rsidR="00DA7E84" w:rsidRPr="003C0334">
        <w:rPr>
          <w:rFonts w:ascii="Garamond" w:hAnsi="Garamond"/>
          <w:color w:val="000000" w:themeColor="text1"/>
          <w:sz w:val="24"/>
          <w:szCs w:val="24"/>
          <w:lang w:val="sq-AL"/>
        </w:rPr>
        <w:t xml:space="preserve"> i dënuar me vendim gjyqësor të formës së prerë për vepra penale në fushën e mjedisit, si dhe </w:t>
      </w:r>
      <w:r w:rsidR="00FF085F" w:rsidRPr="003C0334">
        <w:rPr>
          <w:rFonts w:ascii="Garamond" w:hAnsi="Garamond"/>
          <w:color w:val="000000" w:themeColor="text1"/>
          <w:sz w:val="24"/>
          <w:szCs w:val="24"/>
          <w:lang w:val="sq-AL"/>
        </w:rPr>
        <w:t>për</w:t>
      </w:r>
      <w:r w:rsidR="008314CE" w:rsidRPr="003C0334">
        <w:rPr>
          <w:rFonts w:ascii="Garamond" w:hAnsi="Garamond"/>
          <w:color w:val="000000" w:themeColor="text1"/>
          <w:sz w:val="24"/>
          <w:szCs w:val="24"/>
          <w:lang w:val="sq-AL"/>
        </w:rPr>
        <w:t xml:space="preserve"> </w:t>
      </w:r>
      <w:r w:rsidR="00DA7E84" w:rsidRPr="003C0334">
        <w:rPr>
          <w:rFonts w:ascii="Garamond" w:hAnsi="Garamond"/>
          <w:color w:val="000000" w:themeColor="text1"/>
          <w:sz w:val="24"/>
          <w:szCs w:val="24"/>
          <w:lang w:val="sq-AL"/>
        </w:rPr>
        <w:t xml:space="preserve">ato që </w:t>
      </w:r>
      <w:r w:rsidR="008314CE" w:rsidRPr="003C0334">
        <w:rPr>
          <w:rFonts w:ascii="Garamond" w:hAnsi="Garamond"/>
          <w:color w:val="000000" w:themeColor="text1"/>
          <w:sz w:val="24"/>
          <w:szCs w:val="24"/>
          <w:lang w:val="sq-AL"/>
        </w:rPr>
        <w:t>cenojnë</w:t>
      </w:r>
      <w:r w:rsidR="003C0334" w:rsidRPr="003C0334">
        <w:rPr>
          <w:rFonts w:ascii="Garamond" w:hAnsi="Garamond"/>
          <w:color w:val="000000" w:themeColor="text1"/>
          <w:sz w:val="24"/>
          <w:szCs w:val="24"/>
          <w:lang w:val="sq-AL"/>
        </w:rPr>
        <w:t xml:space="preserve"> </w:t>
      </w:r>
      <w:r w:rsidR="00DA7E84" w:rsidRPr="003C0334">
        <w:rPr>
          <w:rFonts w:ascii="Garamond" w:hAnsi="Garamond"/>
          <w:color w:val="000000" w:themeColor="text1"/>
          <w:sz w:val="24"/>
          <w:szCs w:val="24"/>
          <w:lang w:val="sq-AL"/>
        </w:rPr>
        <w:t>jetën dhe shëndetin e njeriut;</w:t>
      </w:r>
    </w:p>
    <w:p w14:paraId="76CC6AA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iii.</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të ketë shlyer të gjitha detyrimet tatimore qendrore dhe detyrimet vendore;</w:t>
      </w:r>
    </w:p>
    <w:p w14:paraId="1B23FED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iv.</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të ketë një plan biznesi për menaxhimin e zonës së gjuetisë, duke përfshirë kushtet minimale dhe kërkesat e sigurisë, si dhe investimet që do të bëjë në zonë.</w:t>
      </w:r>
    </w:p>
    <w:p w14:paraId="4EF4D2FA"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ku</w:t>
      </w:r>
      <w:r w:rsidR="00D37712" w:rsidRPr="003C0334">
        <w:rPr>
          <w:rFonts w:ascii="Garamond" w:hAnsi="Garamond" w:cs="Times New Roman"/>
          <w:color w:val="000000" w:themeColor="text1"/>
          <w:sz w:val="24"/>
          <w:szCs w:val="24"/>
        </w:rPr>
        <w:t>r</w:t>
      </w:r>
      <w:r w:rsidR="006C18CA" w:rsidRPr="003C0334">
        <w:rPr>
          <w:rFonts w:ascii="Garamond" w:hAnsi="Garamond" w:cs="Times New Roman"/>
          <w:color w:val="000000" w:themeColor="text1"/>
          <w:sz w:val="24"/>
          <w:szCs w:val="24"/>
        </w:rPr>
        <w:t xml:space="preserve"> menaxhuesi </w:t>
      </w:r>
      <w:r w:rsidR="00DA7E84" w:rsidRPr="003C0334">
        <w:rPr>
          <w:rFonts w:ascii="Garamond" w:eastAsia="Times New Roman" w:hAnsi="Garamond" w:cs="Times New Roman"/>
          <w:color w:val="000000" w:themeColor="text1"/>
          <w:sz w:val="24"/>
          <w:szCs w:val="24"/>
          <w14:ligatures w14:val="standardContextual"/>
        </w:rPr>
        <w:t xml:space="preserve">i zonës së gjuetisë </w:t>
      </w:r>
      <w:r w:rsidR="006C18CA" w:rsidRPr="003C0334">
        <w:rPr>
          <w:rFonts w:ascii="Garamond" w:hAnsi="Garamond" w:cs="Times New Roman"/>
          <w:color w:val="000000" w:themeColor="text1"/>
          <w:sz w:val="24"/>
          <w:szCs w:val="24"/>
        </w:rPr>
        <w:t xml:space="preserve">është person juridik, tregtar apo organizatë jofitimprurëse, përveç kritereve të parashikuara </w:t>
      </w:r>
      <w:r w:rsidR="00936169" w:rsidRPr="003C0334">
        <w:rPr>
          <w:rFonts w:ascii="Garamond" w:hAnsi="Garamond" w:cs="Times New Roman"/>
          <w:color w:val="000000" w:themeColor="text1"/>
          <w:sz w:val="24"/>
          <w:szCs w:val="24"/>
        </w:rPr>
        <w:t>në nënparagrafët “iii” dhe “iv” të pikës 3 të këtij neni,</w:t>
      </w:r>
      <w:r w:rsidR="006C18CA" w:rsidRPr="003C0334">
        <w:rPr>
          <w:rFonts w:ascii="Garamond" w:hAnsi="Garamond" w:cs="Times New Roman"/>
          <w:color w:val="000000" w:themeColor="text1"/>
          <w:sz w:val="24"/>
          <w:szCs w:val="24"/>
        </w:rPr>
        <w:t xml:space="preserve"> duhet:</w:t>
      </w:r>
    </w:p>
    <w:p w14:paraId="214E9C3C"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 xml:space="preserve">të jetë i regjistruar si person juridik; </w:t>
      </w:r>
    </w:p>
    <w:p w14:paraId="5FCC7459" w14:textId="77777777" w:rsidR="00DA7E84" w:rsidRPr="003C0334" w:rsidRDefault="00CA2630" w:rsidP="005352E6">
      <w:pPr>
        <w:pStyle w:val="Paragrafi"/>
        <w:ind w:firstLine="284"/>
        <w:rPr>
          <w:rFonts w:ascii="Garamond" w:hAnsi="Garamond"/>
          <w:strike/>
          <w:color w:val="000000" w:themeColor="text1"/>
          <w:sz w:val="24"/>
          <w:szCs w:val="24"/>
          <w:lang w:val="sq-AL"/>
        </w:rPr>
      </w:pPr>
      <w:r w:rsidRPr="003C0334">
        <w:rPr>
          <w:rFonts w:ascii="Garamond" w:hAnsi="Garamond"/>
          <w:color w:val="000000" w:themeColor="text1"/>
          <w:sz w:val="24"/>
          <w:szCs w:val="24"/>
          <w:lang w:val="sq-AL"/>
        </w:rPr>
        <w:t xml:space="preserve">ii. </w:t>
      </w:r>
      <w:r w:rsidR="00D37712" w:rsidRPr="003C0334">
        <w:rPr>
          <w:rFonts w:ascii="Garamond" w:hAnsi="Garamond"/>
          <w:color w:val="000000" w:themeColor="text1"/>
          <w:sz w:val="24"/>
          <w:szCs w:val="24"/>
          <w:lang w:val="sq-AL"/>
        </w:rPr>
        <w:t xml:space="preserve">që </w:t>
      </w:r>
      <w:r w:rsidR="00300D21" w:rsidRPr="003C0334">
        <w:rPr>
          <w:rFonts w:ascii="Garamond" w:hAnsi="Garamond"/>
          <w:color w:val="000000" w:themeColor="text1"/>
          <w:sz w:val="24"/>
          <w:szCs w:val="24"/>
          <w:lang w:val="sq-AL"/>
        </w:rPr>
        <w:t>administratori</w:t>
      </w:r>
      <w:r w:rsidR="006C18CA" w:rsidRPr="003C0334">
        <w:rPr>
          <w:rFonts w:ascii="Garamond" w:hAnsi="Garamond"/>
          <w:color w:val="000000" w:themeColor="text1"/>
          <w:sz w:val="24"/>
          <w:szCs w:val="24"/>
          <w:lang w:val="sq-AL"/>
        </w:rPr>
        <w:t xml:space="preserve"> apo drejtuesi i organit më të lartë vendimmarrës apo anëtarët e </w:t>
      </w:r>
      <w:r w:rsidR="00300D21" w:rsidRPr="003C0334">
        <w:rPr>
          <w:rFonts w:ascii="Garamond" w:hAnsi="Garamond"/>
          <w:color w:val="000000" w:themeColor="text1"/>
          <w:sz w:val="24"/>
          <w:szCs w:val="24"/>
          <w:lang w:val="sq-AL"/>
        </w:rPr>
        <w:t>tij të</w:t>
      </w:r>
      <w:r w:rsidR="00DA7E84" w:rsidRPr="003C0334">
        <w:rPr>
          <w:rFonts w:ascii="Garamond" w:hAnsi="Garamond"/>
          <w:color w:val="000000" w:themeColor="text1"/>
          <w:sz w:val="24"/>
          <w:szCs w:val="24"/>
          <w:lang w:val="sq-AL"/>
        </w:rPr>
        <w:t xml:space="preserve"> </w:t>
      </w:r>
      <w:r w:rsidR="00D37712" w:rsidRPr="003C0334">
        <w:rPr>
          <w:rFonts w:ascii="Garamond" w:hAnsi="Garamond"/>
          <w:color w:val="000000" w:themeColor="text1"/>
          <w:sz w:val="24"/>
          <w:szCs w:val="24"/>
          <w:lang w:val="sq-AL"/>
        </w:rPr>
        <w:t xml:space="preserve">mos jenë </w:t>
      </w:r>
      <w:r w:rsidR="00DA7E84" w:rsidRPr="003C0334">
        <w:rPr>
          <w:rFonts w:ascii="Garamond" w:hAnsi="Garamond"/>
          <w:color w:val="000000" w:themeColor="text1"/>
          <w:sz w:val="24"/>
          <w:szCs w:val="24"/>
          <w:lang w:val="sq-AL"/>
        </w:rPr>
        <w:t xml:space="preserve">dënuar me vendim gjyqësor të formës së prerë për vepra penale në fushën e mjedisit, si dhe </w:t>
      </w:r>
      <w:r w:rsidR="00D37712" w:rsidRPr="003C0334">
        <w:rPr>
          <w:rFonts w:ascii="Garamond" w:hAnsi="Garamond"/>
          <w:color w:val="000000" w:themeColor="text1"/>
          <w:sz w:val="24"/>
          <w:szCs w:val="24"/>
          <w:lang w:val="sq-AL"/>
        </w:rPr>
        <w:t xml:space="preserve">për </w:t>
      </w:r>
      <w:r w:rsidR="00DA7E84" w:rsidRPr="003C0334">
        <w:rPr>
          <w:rFonts w:ascii="Garamond" w:hAnsi="Garamond"/>
          <w:color w:val="000000" w:themeColor="text1"/>
          <w:sz w:val="24"/>
          <w:szCs w:val="24"/>
          <w:lang w:val="sq-AL"/>
        </w:rPr>
        <w:t xml:space="preserve">ato që </w:t>
      </w:r>
      <w:r w:rsidR="00936169" w:rsidRPr="003C0334">
        <w:rPr>
          <w:rFonts w:ascii="Garamond" w:hAnsi="Garamond"/>
          <w:color w:val="000000" w:themeColor="text1"/>
          <w:sz w:val="24"/>
          <w:szCs w:val="24"/>
          <w:lang w:val="sq-AL"/>
        </w:rPr>
        <w:t>cenojnë</w:t>
      </w:r>
      <w:r w:rsidR="00D37712" w:rsidRPr="003C0334">
        <w:rPr>
          <w:rFonts w:ascii="Garamond" w:hAnsi="Garamond"/>
          <w:color w:val="000000" w:themeColor="text1"/>
          <w:sz w:val="24"/>
          <w:szCs w:val="24"/>
          <w:lang w:val="sq-AL"/>
        </w:rPr>
        <w:t xml:space="preserve"> </w:t>
      </w:r>
      <w:r w:rsidR="00DA7E84" w:rsidRPr="003C0334">
        <w:rPr>
          <w:rFonts w:ascii="Garamond" w:hAnsi="Garamond"/>
          <w:color w:val="000000" w:themeColor="text1"/>
          <w:sz w:val="24"/>
          <w:szCs w:val="24"/>
          <w:lang w:val="sq-AL"/>
        </w:rPr>
        <w:t>jetën dhe shëndetin e njeriut</w:t>
      </w:r>
      <w:r w:rsidR="00936169" w:rsidRPr="003C0334">
        <w:rPr>
          <w:rFonts w:ascii="Garamond" w:hAnsi="Garamond"/>
          <w:color w:val="000000" w:themeColor="text1"/>
          <w:sz w:val="24"/>
          <w:szCs w:val="24"/>
          <w:lang w:val="sq-AL"/>
        </w:rPr>
        <w:t>.</w:t>
      </w:r>
    </w:p>
    <w:p w14:paraId="41987045"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Dokumentacioni, afatet dhe procedura e konkurrimit për dhënien me qira të zonës së gjuetisë, mbarështimit dhe ripopullimit përcaktohen me vendim të Këshillit të Ministrave</w:t>
      </w:r>
      <w:r w:rsidR="00936169" w:rsidRPr="003C0334">
        <w:rPr>
          <w:rFonts w:ascii="Garamond" w:hAnsi="Garamond" w:cs="Times New Roman"/>
          <w:color w:val="000000" w:themeColor="text1"/>
          <w:sz w:val="24"/>
          <w:szCs w:val="24"/>
        </w:rPr>
        <w:t>,</w:t>
      </w:r>
      <w:r w:rsidR="009F68F9" w:rsidRPr="003C0334">
        <w:rPr>
          <w:rFonts w:ascii="Garamond" w:eastAsia="Times New Roman" w:hAnsi="Garamond" w:cs="Times New Roman"/>
          <w:color w:val="000000" w:themeColor="text1"/>
          <w:sz w:val="24"/>
          <w:szCs w:val="24"/>
          <w14:ligatures w14:val="standardContextual"/>
        </w:rPr>
        <w:t xml:space="preserve"> me propozim të ministrit</w:t>
      </w:r>
      <w:r w:rsidR="006C18CA" w:rsidRPr="003C0334">
        <w:rPr>
          <w:rFonts w:ascii="Garamond" w:hAnsi="Garamond" w:cs="Times New Roman"/>
          <w:color w:val="000000" w:themeColor="text1"/>
          <w:sz w:val="24"/>
          <w:szCs w:val="24"/>
        </w:rPr>
        <w:t>.</w:t>
      </w:r>
    </w:p>
    <w:p w14:paraId="1017DD2A"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 xml:space="preserve">Për çdo rast të dhënies me qira të zonës së gjuetisë, mbarështimit dhe ripopullimit njoftohet ministria përgjegjëse për gjuetinë. </w:t>
      </w:r>
    </w:p>
    <w:p w14:paraId="7E8C3C6A"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6C18CA" w:rsidRPr="003C0334">
        <w:rPr>
          <w:rFonts w:ascii="Garamond" w:hAnsi="Garamond" w:cs="Times New Roman"/>
          <w:color w:val="000000" w:themeColor="text1"/>
          <w:sz w:val="24"/>
          <w:szCs w:val="24"/>
        </w:rPr>
        <w:t xml:space="preserve">Në rastin kur zona e miratuar e gjuetisë, mbarështimit dhe ripopullimit është pronë private, procedura e dhënies në përdorim </w:t>
      </w:r>
      <w:r w:rsidR="009F68F9" w:rsidRPr="003C0334">
        <w:rPr>
          <w:rFonts w:ascii="Garamond" w:eastAsia="Times New Roman" w:hAnsi="Garamond" w:cs="Times New Roman"/>
          <w:bCs/>
          <w:color w:val="000000" w:themeColor="text1"/>
          <w:sz w:val="24"/>
          <w:szCs w:val="24"/>
          <w14:ligatures w14:val="standardContextual"/>
        </w:rPr>
        <w:t xml:space="preserve">me kontratë qiraje </w:t>
      </w:r>
      <w:r w:rsidR="006C18CA" w:rsidRPr="003C0334">
        <w:rPr>
          <w:rFonts w:ascii="Garamond" w:hAnsi="Garamond" w:cs="Times New Roman"/>
          <w:color w:val="000000" w:themeColor="text1"/>
          <w:sz w:val="24"/>
          <w:szCs w:val="24"/>
        </w:rPr>
        <w:t xml:space="preserve">bëhet sipas parashikimeve të Kodit Civil të Republikës së Shqipërisë dhe të këtij ligji, si dhe njoftohet njësia përgjegjëse </w:t>
      </w:r>
      <w:r w:rsidR="009F68F9" w:rsidRPr="003C0334">
        <w:rPr>
          <w:rFonts w:ascii="Garamond" w:eastAsia="Times New Roman" w:hAnsi="Garamond" w:cs="Times New Roman"/>
          <w:color w:val="000000" w:themeColor="text1"/>
          <w:sz w:val="24"/>
          <w:szCs w:val="24"/>
          <w14:ligatures w14:val="standardContextual"/>
        </w:rPr>
        <w:t xml:space="preserve">që mbulon natyrën dhe biodiversitetin pranë </w:t>
      </w:r>
      <w:r w:rsidR="006C18CA" w:rsidRPr="003C0334">
        <w:rPr>
          <w:rFonts w:ascii="Garamond" w:hAnsi="Garamond" w:cs="Times New Roman"/>
          <w:color w:val="000000" w:themeColor="text1"/>
          <w:sz w:val="24"/>
          <w:szCs w:val="24"/>
        </w:rPr>
        <w:t>njësisë së vetëqeverisjes vendore.</w:t>
      </w:r>
    </w:p>
    <w:p w14:paraId="64F6BC7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8AA361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28</w:t>
      </w:r>
    </w:p>
    <w:p w14:paraId="64E91386"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 xml:space="preserve">Vlera fillestare </w:t>
      </w:r>
      <w:r w:rsidR="000C51D3" w:rsidRPr="003C0334">
        <w:rPr>
          <w:rFonts w:ascii="Garamond" w:hAnsi="Garamond" w:cs="Times New Roman"/>
          <w:b/>
          <w:color w:val="000000" w:themeColor="text1"/>
          <w:sz w:val="24"/>
          <w:szCs w:val="24"/>
        </w:rPr>
        <w:t>për</w:t>
      </w:r>
      <w:r w:rsidRPr="003C0334">
        <w:rPr>
          <w:rFonts w:ascii="Garamond" w:hAnsi="Garamond" w:cs="Times New Roman"/>
          <w:b/>
          <w:color w:val="000000" w:themeColor="text1"/>
          <w:sz w:val="24"/>
          <w:szCs w:val="24"/>
        </w:rPr>
        <w:t xml:space="preserve"> qira</w:t>
      </w:r>
      <w:r w:rsidR="000C51D3" w:rsidRPr="003C0334">
        <w:rPr>
          <w:rFonts w:ascii="Garamond" w:hAnsi="Garamond" w:cs="Times New Roman"/>
          <w:b/>
          <w:color w:val="000000" w:themeColor="text1"/>
          <w:sz w:val="24"/>
          <w:szCs w:val="24"/>
        </w:rPr>
        <w:t>n</w:t>
      </w:r>
      <w:r w:rsidRPr="003C0334">
        <w:rPr>
          <w:rFonts w:ascii="Garamond" w:hAnsi="Garamond" w:cs="Times New Roman"/>
          <w:b/>
          <w:color w:val="000000" w:themeColor="text1"/>
          <w:sz w:val="24"/>
          <w:szCs w:val="24"/>
        </w:rPr>
        <w:t>ë</w:t>
      </w:r>
    </w:p>
    <w:p w14:paraId="5C9EE45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56AB4761"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Vlera fillestare për qiranë e zonës së gjuetisë përcaktohet sa 50 për qind e vlerës </w:t>
      </w:r>
      <w:r w:rsidR="00160422" w:rsidRPr="003C0334">
        <w:rPr>
          <w:rFonts w:ascii="Garamond" w:hAnsi="Garamond" w:cs="Times New Roman"/>
          <w:color w:val="000000" w:themeColor="text1"/>
          <w:sz w:val="24"/>
          <w:szCs w:val="24"/>
        </w:rPr>
        <w:t>s</w:t>
      </w:r>
      <w:r w:rsidR="006C18CA" w:rsidRPr="003C0334">
        <w:rPr>
          <w:rFonts w:ascii="Garamond" w:hAnsi="Garamond" w:cs="Times New Roman"/>
          <w:color w:val="000000" w:themeColor="text1"/>
          <w:sz w:val="24"/>
          <w:szCs w:val="24"/>
        </w:rPr>
        <w:t xml:space="preserve">ë gjuetisë vjetore të kafshëve të egra, të planifikuara sipas planit të menaxhimit të zonës së gjuetisë, të llogaritura sipas çmimit të tregut. </w:t>
      </w:r>
    </w:p>
    <w:p w14:paraId="03DE49A8"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Vlera fillestare për qiranë e zonës së gjuetisë shërben si çmim dysheme për subjektet, që do të marrin pjesë në konkurrimin publik.</w:t>
      </w:r>
    </w:p>
    <w:p w14:paraId="01BC575A"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Përjashtimisht, deri në miratimin e planit të menaxhimit</w:t>
      </w:r>
      <w:r w:rsidR="00D25707" w:rsidRPr="003C0334">
        <w:rPr>
          <w:rFonts w:ascii="Garamond" w:eastAsia="Times New Roman" w:hAnsi="Garamond" w:cs="Times New Roman"/>
          <w:color w:val="000000" w:themeColor="text1"/>
          <w:sz w:val="24"/>
          <w:szCs w:val="24"/>
          <w14:ligatures w14:val="standardContextual"/>
        </w:rPr>
        <w:t xml:space="preserve"> të zonës së gjuetisë</w:t>
      </w:r>
      <w:r w:rsidR="006C18CA" w:rsidRPr="003C0334">
        <w:rPr>
          <w:rFonts w:ascii="Garamond" w:hAnsi="Garamond" w:cs="Times New Roman"/>
          <w:color w:val="000000" w:themeColor="text1"/>
          <w:sz w:val="24"/>
          <w:szCs w:val="24"/>
        </w:rPr>
        <w:t>, vlera fillestare e parashikuar në pikën 1</w:t>
      </w:r>
      <w:r w:rsidR="00936169" w:rsidRPr="003C0334">
        <w:rPr>
          <w:rFonts w:ascii="Garamond" w:hAnsi="Garamond" w:cs="Times New Roman"/>
          <w:color w:val="000000" w:themeColor="text1"/>
          <w:sz w:val="24"/>
          <w:szCs w:val="24"/>
        </w:rPr>
        <w:t xml:space="preserve"> të këtij neni</w:t>
      </w:r>
      <w:r w:rsidR="006C18CA" w:rsidRPr="003C0334">
        <w:rPr>
          <w:rFonts w:ascii="Garamond" w:hAnsi="Garamond" w:cs="Times New Roman"/>
          <w:color w:val="000000" w:themeColor="text1"/>
          <w:sz w:val="24"/>
          <w:szCs w:val="24"/>
        </w:rPr>
        <w:t xml:space="preserve"> përcaktohet në bazë të inventarit të vitit paraardhës të kafshëve të egra, të ndodhur</w:t>
      </w:r>
      <w:r w:rsidR="00230B4A" w:rsidRPr="003C0334">
        <w:rPr>
          <w:rFonts w:ascii="Garamond" w:hAnsi="Garamond" w:cs="Times New Roman"/>
          <w:color w:val="000000" w:themeColor="text1"/>
          <w:sz w:val="24"/>
          <w:szCs w:val="24"/>
        </w:rPr>
        <w:t>a</w:t>
      </w:r>
      <w:r w:rsidR="00160422" w:rsidRPr="003C0334">
        <w:rPr>
          <w:rFonts w:ascii="Garamond" w:hAnsi="Garamond" w:cs="Times New Roman"/>
          <w:color w:val="000000" w:themeColor="text1"/>
          <w:sz w:val="24"/>
          <w:szCs w:val="24"/>
        </w:rPr>
        <w:t xml:space="preserve"> në zonën e gjuetisë</w:t>
      </w:r>
      <w:r w:rsidR="006C18CA" w:rsidRPr="003C0334">
        <w:rPr>
          <w:rFonts w:ascii="Garamond" w:hAnsi="Garamond" w:cs="Times New Roman"/>
          <w:color w:val="000000" w:themeColor="text1"/>
          <w:sz w:val="24"/>
          <w:szCs w:val="24"/>
        </w:rPr>
        <w:t xml:space="preserve"> për të cilën zhvillohet procedura e konkurrimit.</w:t>
      </w:r>
    </w:p>
    <w:p w14:paraId="316FB65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25B30C9D"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29</w:t>
      </w:r>
    </w:p>
    <w:p w14:paraId="60F7A7D1"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Kontrata e qirasë</w:t>
      </w:r>
    </w:p>
    <w:p w14:paraId="17EDF36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E9EFD7A"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Njësia </w:t>
      </w:r>
      <w:r w:rsidR="00D25707"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 xml:space="preserve">vetëqeverisjes vendore lidh me fituesin kontratë për dhënien me qira të zonës së gjuetisë, e cila duhet të përmbajë të paktën: </w:t>
      </w:r>
    </w:p>
    <w:p w14:paraId="546EE2FF"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emërtimin, </w:t>
      </w:r>
      <w:r w:rsidR="00D25707" w:rsidRPr="003C0334">
        <w:rPr>
          <w:rFonts w:ascii="Garamond" w:eastAsia="Times New Roman" w:hAnsi="Garamond" w:cs="Times New Roman"/>
          <w:color w:val="000000" w:themeColor="text1"/>
          <w:sz w:val="24"/>
          <w:szCs w:val="24"/>
          <w14:ligatures w14:val="standardContextual"/>
        </w:rPr>
        <w:t>sipërfaqen</w:t>
      </w:r>
      <w:r w:rsidR="006C18CA" w:rsidRPr="003C0334">
        <w:rPr>
          <w:rFonts w:ascii="Garamond" w:hAnsi="Garamond" w:cs="Times New Roman"/>
          <w:color w:val="000000" w:themeColor="text1"/>
          <w:sz w:val="24"/>
          <w:szCs w:val="24"/>
        </w:rPr>
        <w:t xml:space="preserve">, kufijtë dhe infrastrukturën e zonës së gjuetisë; </w:t>
      </w:r>
    </w:p>
    <w:p w14:paraId="3D073AE3" w14:textId="4A43A3B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llojin dhe numrin e përafërt të kafshëve të egra, objekt gjuetie;</w:t>
      </w:r>
      <w:r w:rsidR="003C0334" w:rsidRPr="003C0334">
        <w:rPr>
          <w:rFonts w:ascii="Garamond" w:hAnsi="Garamond" w:cs="Times New Roman"/>
          <w:color w:val="000000" w:themeColor="text1"/>
          <w:sz w:val="24"/>
          <w:szCs w:val="24"/>
        </w:rPr>
        <w:t xml:space="preserve"> </w:t>
      </w:r>
    </w:p>
    <w:p w14:paraId="596ADFAB"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masat për mirëmbajtjen dhe zhvillimin e zonës së gjuetisë;</w:t>
      </w:r>
    </w:p>
    <w:p w14:paraId="74138EB7"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 xml:space="preserve">detyrimet për të investuar në zonë; </w:t>
      </w:r>
    </w:p>
    <w:p w14:paraId="2D56FC64"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D25707" w:rsidRPr="003C0334">
        <w:rPr>
          <w:rFonts w:ascii="Garamond" w:eastAsia="Times New Roman" w:hAnsi="Garamond" w:cs="Times New Roman"/>
          <w:color w:val="000000" w:themeColor="text1"/>
          <w:sz w:val="24"/>
          <w:szCs w:val="24"/>
          <w14:ligatures w14:val="standardContextual"/>
        </w:rPr>
        <w:t xml:space="preserve">mënyrën, shumën </w:t>
      </w:r>
      <w:r w:rsidR="006C18CA" w:rsidRPr="003C0334">
        <w:rPr>
          <w:rFonts w:ascii="Garamond" w:hAnsi="Garamond" w:cs="Times New Roman"/>
          <w:color w:val="000000" w:themeColor="text1"/>
          <w:sz w:val="24"/>
          <w:szCs w:val="24"/>
        </w:rPr>
        <w:t>dhe afatin e pagesës së qirasë.</w:t>
      </w:r>
    </w:p>
    <w:p w14:paraId="7D1D502E"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Kontrata e qerasë lidhet brenda 30 ditëve nga shpallja e fituesit, por jo më vonë se fillimi i sezonit të gjuetisë. </w:t>
      </w:r>
    </w:p>
    <w:p w14:paraId="294C4940" w14:textId="77777777" w:rsidR="003C1DC3" w:rsidRDefault="003C1DC3" w:rsidP="005352E6">
      <w:pPr>
        <w:spacing w:after="0" w:line="240" w:lineRule="auto"/>
        <w:ind w:firstLine="284"/>
        <w:jc w:val="center"/>
        <w:rPr>
          <w:rFonts w:ascii="Garamond" w:hAnsi="Garamond" w:cs="Times New Roman"/>
          <w:color w:val="000000" w:themeColor="text1"/>
          <w:sz w:val="24"/>
          <w:szCs w:val="24"/>
        </w:rPr>
      </w:pPr>
    </w:p>
    <w:p w14:paraId="76721A06" w14:textId="7E1290DC"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30</w:t>
      </w:r>
    </w:p>
    <w:p w14:paraId="125D4D85"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Zgjidhja e parakohshme e kontratës</w:t>
      </w:r>
      <w:r w:rsidR="00D25707" w:rsidRPr="003C0334">
        <w:rPr>
          <w:rFonts w:ascii="Garamond" w:eastAsia="Times New Roman" w:hAnsi="Garamond" w:cs="Times New Roman"/>
          <w:b/>
          <w:color w:val="000000" w:themeColor="text1"/>
          <w:sz w:val="24"/>
          <w:szCs w:val="24"/>
          <w14:ligatures w14:val="standardContextual"/>
        </w:rPr>
        <w:t xml:space="preserve"> së qirasë</w:t>
      </w:r>
    </w:p>
    <w:p w14:paraId="2073AC2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0A1116B"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Kontrata e qirasë mund të zgjidhet para përfundimit të afatit me marrëveshje midis palëve, si dhe në rastet kur:</w:t>
      </w:r>
    </w:p>
    <w:p w14:paraId="0E25EBE6"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zona e gjuetisë humbet tërësisht ose dëmtohet për shkak të një force madhore, aq sa nuk mund të ushtrohet veprimtaria e gjuetisë apo zona e humb statusin, sipas parashikimeve të nenit 12 të këtij ligji;</w:t>
      </w:r>
    </w:p>
    <w:p w14:paraId="5FD7889B"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 xml:space="preserve">njësia e vetëqeverisjes vendore nuk i siguron menaxhuesit të zonës </w:t>
      </w:r>
      <w:r w:rsidR="00D25707" w:rsidRPr="003C0334">
        <w:rPr>
          <w:rFonts w:ascii="Garamond" w:eastAsia="MS Mincho"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gëzimin e plotë të zonës së gjuetisë, të marrë në përdorim nga menaxhuesi, për shkak të forcës madhore;</w:t>
      </w:r>
    </w:p>
    <w:p w14:paraId="6AA08908"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janë shkelur dhe nuk janë respektuar kushtet e kontratës nga menaxhuesi i zonës </w:t>
      </w:r>
      <w:r w:rsidR="00D25707" w:rsidRPr="003C0334">
        <w:rPr>
          <w:rFonts w:ascii="Garamond" w:eastAsia="MS Mincho"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dhe/ose njësia e vetëqeverisjes vendore;</w:t>
      </w:r>
    </w:p>
    <w:p w14:paraId="2BB5F93C"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menaxhuesi i zonës</w:t>
      </w:r>
      <w:r w:rsidR="00D25707" w:rsidRPr="003C0334">
        <w:rPr>
          <w:rFonts w:ascii="Garamond" w:eastAsia="MS Mincho" w:hAnsi="Garamond" w:cs="Times New Roman"/>
          <w:color w:val="000000" w:themeColor="text1"/>
          <w:sz w:val="24"/>
          <w:szCs w:val="24"/>
          <w14:ligatures w14:val="standardContextual"/>
        </w:rPr>
        <w:t xml:space="preserve"> së gjuetisë</w:t>
      </w:r>
      <w:r w:rsidR="006C18CA" w:rsidRPr="003C0334">
        <w:rPr>
          <w:rFonts w:ascii="Garamond" w:hAnsi="Garamond" w:cs="Times New Roman"/>
          <w:color w:val="000000" w:themeColor="text1"/>
          <w:sz w:val="24"/>
          <w:szCs w:val="24"/>
        </w:rPr>
        <w:t>:</w:t>
      </w:r>
    </w:p>
    <w:p w14:paraId="7F2739E6"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nuk e përdor zonën e gjuetisë</w:t>
      </w:r>
      <w:r w:rsidR="00963DF4"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në përputhje me parashikimet e këtij ligji dhe me </w:t>
      </w:r>
      <w:r w:rsidR="00703368" w:rsidRPr="003C0334">
        <w:rPr>
          <w:rFonts w:ascii="Garamond" w:eastAsia="MS Mincho" w:hAnsi="Garamond" w:cs="Times New Roman"/>
          <w:color w:val="000000" w:themeColor="text1"/>
          <w:sz w:val="24"/>
          <w:szCs w:val="24"/>
          <w14:ligatures w14:val="standardContextual"/>
        </w:rPr>
        <w:t xml:space="preserve">kushtet e kontratës </w:t>
      </w:r>
      <w:r w:rsidR="00963DF4" w:rsidRPr="003C0334">
        <w:rPr>
          <w:rFonts w:ascii="Garamond" w:eastAsia="MS Mincho" w:hAnsi="Garamond" w:cs="Times New Roman"/>
          <w:color w:val="000000" w:themeColor="text1"/>
          <w:sz w:val="24"/>
          <w:szCs w:val="24"/>
          <w14:ligatures w14:val="standardContextual"/>
        </w:rPr>
        <w:t xml:space="preserve">së qirasë </w:t>
      </w:r>
      <w:r w:rsidR="00703368" w:rsidRPr="003C0334">
        <w:rPr>
          <w:rFonts w:ascii="Garamond" w:eastAsia="MS Mincho" w:hAnsi="Garamond" w:cs="Times New Roman"/>
          <w:color w:val="000000" w:themeColor="text1"/>
          <w:sz w:val="24"/>
          <w:szCs w:val="24"/>
          <w14:ligatures w14:val="standardContextual"/>
        </w:rPr>
        <w:t xml:space="preserve">për përdorimin e zonës, për gjueti. </w:t>
      </w:r>
    </w:p>
    <w:p w14:paraId="1EE53B38"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ii. </w:t>
      </w:r>
      <w:r w:rsidR="006C18CA" w:rsidRPr="003C0334">
        <w:rPr>
          <w:rFonts w:ascii="Garamond" w:hAnsi="Garamond" w:cs="Times New Roman"/>
          <w:color w:val="000000" w:themeColor="text1"/>
          <w:sz w:val="24"/>
          <w:szCs w:val="24"/>
        </w:rPr>
        <w:t>nuk zbaton masat e para</w:t>
      </w:r>
      <w:r w:rsidR="00716293" w:rsidRPr="003C0334">
        <w:rPr>
          <w:rFonts w:ascii="Garamond" w:hAnsi="Garamond" w:cs="Times New Roman"/>
          <w:color w:val="000000" w:themeColor="text1"/>
          <w:sz w:val="24"/>
          <w:szCs w:val="24"/>
        </w:rPr>
        <w:t>shikuara në planin e menaxhimit</w:t>
      </w:r>
      <w:r w:rsidR="006C18CA" w:rsidRPr="003C0334">
        <w:rPr>
          <w:rFonts w:ascii="Garamond" w:hAnsi="Garamond" w:cs="Times New Roman"/>
          <w:color w:val="000000" w:themeColor="text1"/>
          <w:sz w:val="24"/>
          <w:szCs w:val="24"/>
        </w:rPr>
        <w:t xml:space="preserve"> e, për rrjedhojë, fondi i kafshëve të egra bie nën minimumin e parashikuar në këtë plan; </w:t>
      </w:r>
    </w:p>
    <w:p w14:paraId="5B1DA73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iii.</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nuk </w:t>
      </w:r>
      <w:r w:rsidR="00050D6E" w:rsidRPr="003C0334">
        <w:rPr>
          <w:rFonts w:ascii="Garamond" w:eastAsia="MS Mincho" w:hAnsi="Garamond" w:cs="Times New Roman"/>
          <w:color w:val="000000" w:themeColor="text1"/>
          <w:sz w:val="24"/>
          <w:szCs w:val="24"/>
          <w14:ligatures w14:val="standardContextual"/>
        </w:rPr>
        <w:t>realizon</w:t>
      </w:r>
      <w:r w:rsidRPr="003C0334">
        <w:rPr>
          <w:rFonts w:ascii="Garamond" w:hAnsi="Garamond" w:cs="Times New Roman"/>
          <w:color w:val="000000" w:themeColor="text1"/>
          <w:sz w:val="24"/>
          <w:szCs w:val="24"/>
        </w:rPr>
        <w:t xml:space="preserve"> investimet e parashikuara në zonën e gjuetisë dhe nuk e shfrytëzon atë për qëllimin për të cilin është lidhur kontrata; </w:t>
      </w:r>
    </w:p>
    <w:p w14:paraId="1BA3C01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iv.</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nuk e paguan qiranë për dy </w:t>
      </w:r>
      <w:r w:rsidR="00050D6E" w:rsidRPr="003C0334">
        <w:rPr>
          <w:rFonts w:ascii="Garamond" w:eastAsia="MS Mincho" w:hAnsi="Garamond" w:cs="Times New Roman"/>
          <w:color w:val="000000" w:themeColor="text1"/>
          <w:sz w:val="24"/>
          <w:szCs w:val="24"/>
          <w14:ligatures w14:val="standardContextual"/>
        </w:rPr>
        <w:t>periudha</w:t>
      </w:r>
      <w:r w:rsidRPr="003C0334">
        <w:rPr>
          <w:rFonts w:ascii="Garamond" w:hAnsi="Garamond" w:cs="Times New Roman"/>
          <w:color w:val="000000" w:themeColor="text1"/>
          <w:sz w:val="24"/>
          <w:szCs w:val="24"/>
        </w:rPr>
        <w:t xml:space="preserve"> radhazi në masën dhe në afatin e parashikuar në kontratë.</w:t>
      </w:r>
    </w:p>
    <w:p w14:paraId="740D2285"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Në rastet e zgjidhjes së parakohshme të kontratës së qirasë, njësia e vetëqeverisjes vendore, nëpërmjet specialistëve të fushës së faunës, konstato</w:t>
      </w:r>
      <w:r w:rsidR="00D507B5"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gjendjen faktike të zonës së gjuetisë e të zbatimit të planit të saj menaxhues. Menaxhuesi i zonës</w:t>
      </w:r>
      <w:r w:rsidR="00F27407" w:rsidRPr="003C0334">
        <w:rPr>
          <w:rFonts w:ascii="Garamond" w:eastAsia="MS Mincho" w:hAnsi="Garamond" w:cs="Times New Roman"/>
          <w:color w:val="000000" w:themeColor="text1"/>
          <w:sz w:val="24"/>
          <w:szCs w:val="24"/>
          <w14:ligatures w14:val="standardContextual"/>
        </w:rPr>
        <w:t xml:space="preserve"> së gjuetisë</w:t>
      </w:r>
      <w:r w:rsidR="006C18CA" w:rsidRPr="003C0334">
        <w:rPr>
          <w:rFonts w:ascii="Garamond" w:hAnsi="Garamond" w:cs="Times New Roman"/>
          <w:color w:val="000000" w:themeColor="text1"/>
          <w:sz w:val="24"/>
          <w:szCs w:val="24"/>
        </w:rPr>
        <w:t xml:space="preserve"> detyrohet të bëjë kompensimin e dëmit real, të shkaktuar në zonë, sipas çmimeve të tregut.</w:t>
      </w:r>
    </w:p>
    <w:p w14:paraId="36F2454C"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Përcaktimi i vlerës reale të dëmit bëhet me akt ekspertimi, të hartuar nga specialistë të fushës së faunës, të pranuar nga të dyja palët kontraktuese ose të vendosur nga gjykata në rastet kur palët nuk bien dakord.</w:t>
      </w:r>
    </w:p>
    <w:p w14:paraId="07594D8E"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Kontrata</w:t>
      </w:r>
      <w:r w:rsidR="00716293" w:rsidRPr="003C0334">
        <w:rPr>
          <w:rFonts w:ascii="Garamond" w:hAnsi="Garamond" w:cs="Times New Roman"/>
          <w:color w:val="000000" w:themeColor="text1"/>
          <w:sz w:val="24"/>
          <w:szCs w:val="24"/>
        </w:rPr>
        <w:t xml:space="preserve"> </w:t>
      </w:r>
      <w:r w:rsidR="00F27407" w:rsidRPr="003C0334">
        <w:rPr>
          <w:rFonts w:ascii="Garamond" w:hAnsi="Garamond" w:cs="Times New Roman"/>
          <w:color w:val="000000" w:themeColor="text1"/>
          <w:sz w:val="24"/>
          <w:szCs w:val="24"/>
        </w:rPr>
        <w:t>e qiras</w:t>
      </w:r>
      <w:r w:rsidR="000B1375"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mund të zgjidhet nga njësia e vetëqeverisjes vendore edhe për shkaqe të interesit publik. Në këtë rast menaxhuesi i zonës </w:t>
      </w:r>
      <w:r w:rsidR="00F27407" w:rsidRPr="003C0334">
        <w:rPr>
          <w:rFonts w:ascii="Garamond" w:eastAsia="MS Mincho"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 xml:space="preserve">ka të drejtën e rimbursimit nga njësia e vetëqeverisjes vendore për afatin e mbetur. </w:t>
      </w:r>
    </w:p>
    <w:p w14:paraId="0800E501"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 xml:space="preserve">Menaxhuesi i zonës </w:t>
      </w:r>
      <w:r w:rsidR="00CE30A9" w:rsidRPr="003C0334">
        <w:rPr>
          <w:rFonts w:ascii="Garamond" w:eastAsia="MS Mincho" w:hAnsi="Garamond" w:cs="Times New Roman"/>
          <w:color w:val="000000" w:themeColor="text1"/>
          <w:sz w:val="24"/>
          <w:szCs w:val="24"/>
          <w14:ligatures w14:val="standardContextual"/>
        </w:rPr>
        <w:t xml:space="preserve">së gjuetisë </w:t>
      </w:r>
      <w:r w:rsidR="006C18CA" w:rsidRPr="003C0334">
        <w:rPr>
          <w:rFonts w:ascii="Garamond" w:hAnsi="Garamond" w:cs="Times New Roman"/>
          <w:color w:val="000000" w:themeColor="text1"/>
          <w:sz w:val="24"/>
          <w:szCs w:val="24"/>
        </w:rPr>
        <w:t xml:space="preserve">nuk ka të drejtë rimbursimi në rastet kur kontrata zgjidhet për shkaqet </w:t>
      </w:r>
      <w:r w:rsidR="00716293" w:rsidRPr="003C0334">
        <w:rPr>
          <w:rFonts w:ascii="Garamond" w:hAnsi="Garamond" w:cs="Times New Roman"/>
          <w:color w:val="000000" w:themeColor="text1"/>
          <w:sz w:val="24"/>
          <w:szCs w:val="24"/>
        </w:rPr>
        <w:t>e parashikuara në shkronjën “ç” të pikës 1</w:t>
      </w:r>
      <w:r w:rsidR="006C18CA" w:rsidRPr="003C0334">
        <w:rPr>
          <w:rFonts w:ascii="Garamond" w:hAnsi="Garamond" w:cs="Times New Roman"/>
          <w:color w:val="000000" w:themeColor="text1"/>
          <w:sz w:val="24"/>
          <w:szCs w:val="24"/>
        </w:rPr>
        <w:t xml:space="preserve"> të këtij neni.</w:t>
      </w:r>
    </w:p>
    <w:p w14:paraId="255E157B"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6C18CA" w:rsidRPr="003C0334">
        <w:rPr>
          <w:rFonts w:ascii="Garamond" w:hAnsi="Garamond" w:cs="Times New Roman"/>
          <w:color w:val="000000" w:themeColor="text1"/>
          <w:sz w:val="24"/>
          <w:szCs w:val="24"/>
        </w:rPr>
        <w:t>Në të gjitha rastet e zgjidhjes së parakohshme të kontratës së qirasë</w:t>
      </w:r>
      <w:r w:rsidR="00716293"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w:t>
      </w:r>
      <w:r w:rsidR="00230B4A" w:rsidRPr="003C0334">
        <w:rPr>
          <w:rFonts w:ascii="Garamond" w:eastAsia="Times New Roman" w:hAnsi="Garamond" w:cs="Times New Roman"/>
          <w:color w:val="000000" w:themeColor="text1"/>
          <w:sz w:val="24"/>
          <w:szCs w:val="24"/>
          <w14:ligatures w14:val="standardContextual"/>
        </w:rPr>
        <w:t>të parashikuara në shkronjat</w:t>
      </w:r>
      <w:r w:rsidR="00CE30A9" w:rsidRPr="003C0334">
        <w:rPr>
          <w:rFonts w:ascii="Garamond" w:eastAsia="Times New Roman" w:hAnsi="Garamond" w:cs="Times New Roman"/>
          <w:color w:val="000000" w:themeColor="text1"/>
          <w:sz w:val="24"/>
          <w:szCs w:val="24"/>
          <w14:ligatures w14:val="standardContextual"/>
        </w:rPr>
        <w:t xml:space="preserve"> </w:t>
      </w:r>
      <w:r w:rsidR="00230B4A" w:rsidRPr="003C0334">
        <w:rPr>
          <w:rFonts w:ascii="Garamond" w:eastAsia="Times New Roman" w:hAnsi="Garamond" w:cs="Times New Roman"/>
          <w:color w:val="000000" w:themeColor="text1"/>
          <w:sz w:val="24"/>
          <w:szCs w:val="24"/>
          <w14:ligatures w14:val="standardContextual"/>
        </w:rPr>
        <w:t>“</w:t>
      </w:r>
      <w:r w:rsidR="00CE30A9" w:rsidRPr="003C0334">
        <w:rPr>
          <w:rFonts w:ascii="Garamond" w:eastAsia="Times New Roman" w:hAnsi="Garamond" w:cs="Times New Roman"/>
          <w:color w:val="000000" w:themeColor="text1"/>
          <w:sz w:val="24"/>
          <w:szCs w:val="24"/>
          <w14:ligatures w14:val="standardContextual"/>
        </w:rPr>
        <w:t>c</w:t>
      </w:r>
      <w:r w:rsidR="00230B4A" w:rsidRPr="003C0334">
        <w:rPr>
          <w:rFonts w:ascii="Garamond" w:eastAsia="Times New Roman" w:hAnsi="Garamond" w:cs="Times New Roman"/>
          <w:color w:val="000000" w:themeColor="text1"/>
          <w:sz w:val="24"/>
          <w:szCs w:val="24"/>
          <w14:ligatures w14:val="standardContextual"/>
        </w:rPr>
        <w:t>”</w:t>
      </w:r>
      <w:r w:rsidR="00CE30A9" w:rsidRPr="003C0334">
        <w:rPr>
          <w:rFonts w:ascii="Garamond" w:eastAsia="Times New Roman" w:hAnsi="Garamond" w:cs="Times New Roman"/>
          <w:color w:val="000000" w:themeColor="text1"/>
          <w:sz w:val="24"/>
          <w:szCs w:val="24"/>
          <w14:ligatures w14:val="standardContextual"/>
        </w:rPr>
        <w:t xml:space="preserve"> dhe </w:t>
      </w:r>
      <w:r w:rsidR="00230B4A" w:rsidRPr="003C0334">
        <w:rPr>
          <w:rFonts w:ascii="Garamond" w:eastAsia="Times New Roman" w:hAnsi="Garamond" w:cs="Times New Roman"/>
          <w:color w:val="000000" w:themeColor="text1"/>
          <w:sz w:val="24"/>
          <w:szCs w:val="24"/>
          <w14:ligatures w14:val="standardContextual"/>
        </w:rPr>
        <w:t>“</w:t>
      </w:r>
      <w:r w:rsidR="00CE30A9" w:rsidRPr="003C0334">
        <w:rPr>
          <w:rFonts w:ascii="Garamond" w:eastAsia="Times New Roman" w:hAnsi="Garamond" w:cs="Times New Roman"/>
          <w:color w:val="000000" w:themeColor="text1"/>
          <w:sz w:val="24"/>
          <w:szCs w:val="24"/>
          <w14:ligatures w14:val="standardContextual"/>
        </w:rPr>
        <w:t>ç</w:t>
      </w:r>
      <w:r w:rsidR="00230B4A" w:rsidRPr="003C0334">
        <w:rPr>
          <w:rFonts w:ascii="Garamond" w:eastAsia="Times New Roman" w:hAnsi="Garamond" w:cs="Times New Roman"/>
          <w:color w:val="000000" w:themeColor="text1"/>
          <w:sz w:val="24"/>
          <w:szCs w:val="24"/>
          <w14:ligatures w14:val="standardContextual"/>
        </w:rPr>
        <w:t>”</w:t>
      </w:r>
      <w:r w:rsidR="00CE30A9" w:rsidRPr="003C0334">
        <w:rPr>
          <w:rFonts w:ascii="Garamond" w:eastAsia="Times New Roman" w:hAnsi="Garamond" w:cs="Times New Roman"/>
          <w:color w:val="000000" w:themeColor="text1"/>
          <w:sz w:val="24"/>
          <w:szCs w:val="24"/>
          <w14:ligatures w14:val="standardContextual"/>
        </w:rPr>
        <w:t xml:space="preserve"> të pikës 1 të këtij neni, </w:t>
      </w:r>
      <w:r w:rsidR="006C18CA" w:rsidRPr="003C0334">
        <w:rPr>
          <w:rFonts w:ascii="Garamond" w:hAnsi="Garamond" w:cs="Times New Roman"/>
          <w:color w:val="000000" w:themeColor="text1"/>
          <w:sz w:val="24"/>
          <w:szCs w:val="24"/>
        </w:rPr>
        <w:t>zhvillohet procedura e re e konkurrimit publik për dhënien e zonës së gjuetisë në përdorim. Deri në dhënien e saj në përdorim, gjuetia ndalohet, ndërsa masat e kultivimit dhe të mbrojtjes së kafshëve të egra i merr pronari i zonës ose personi i autorizuar prej tij.</w:t>
      </w:r>
    </w:p>
    <w:p w14:paraId="256AD96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F23872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VII</w:t>
      </w:r>
    </w:p>
    <w:p w14:paraId="6104E697"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USHTRIMI I GJUETISË</w:t>
      </w:r>
    </w:p>
    <w:p w14:paraId="140F1FA0"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233CFEC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31</w:t>
      </w:r>
    </w:p>
    <w:p w14:paraId="76065D2C"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Sezoni i gjuetisë</w:t>
      </w:r>
    </w:p>
    <w:p w14:paraId="6D31551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89B7515"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Gjuetia ushtrohet vetëm brenda sezonit të hapur për gjueti, duke respektuar periudhën e riprodhimit</w:t>
      </w:r>
      <w:r w:rsidR="00927EC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derisa të vegjlit të ndahen nga nëna, si dhe periudhën e </w:t>
      </w:r>
      <w:r w:rsidR="00927ECC" w:rsidRPr="003C0334">
        <w:rPr>
          <w:rFonts w:ascii="Garamond" w:hAnsi="Garamond" w:cs="Times New Roman"/>
          <w:color w:val="000000" w:themeColor="text1"/>
          <w:sz w:val="24"/>
          <w:szCs w:val="24"/>
        </w:rPr>
        <w:t>foljezimit,</w:t>
      </w:r>
      <w:r w:rsidR="006C18CA" w:rsidRPr="003C0334">
        <w:rPr>
          <w:rFonts w:ascii="Garamond" w:hAnsi="Garamond" w:cs="Times New Roman"/>
          <w:color w:val="000000" w:themeColor="text1"/>
          <w:sz w:val="24"/>
          <w:szCs w:val="24"/>
        </w:rPr>
        <w:t xml:space="preserve"> derisa të vegjlit të mësojnë të fluturo</w:t>
      </w:r>
      <w:r w:rsidR="00927ECC" w:rsidRPr="003C0334">
        <w:rPr>
          <w:rFonts w:ascii="Garamond" w:hAnsi="Garamond" w:cs="Times New Roman"/>
          <w:color w:val="000000" w:themeColor="text1"/>
          <w:sz w:val="24"/>
          <w:szCs w:val="24"/>
        </w:rPr>
        <w:t xml:space="preserve">jnë. Sezoni i hapur për gjueti </w:t>
      </w:r>
      <w:r w:rsidR="006C18CA" w:rsidRPr="003C0334">
        <w:rPr>
          <w:rFonts w:ascii="Garamond" w:hAnsi="Garamond" w:cs="Times New Roman"/>
          <w:color w:val="000000" w:themeColor="text1"/>
          <w:sz w:val="24"/>
          <w:szCs w:val="24"/>
        </w:rPr>
        <w:t>përcaktohet sipas kritereve gjeografike, klimatike dhe miratohet me vendim të Këshillit të Ministrave, me propozimin e ministrit përgjegjës për gjuetinë. Për çdo vit ministria publikon hapjen e sezonit të gjuetisë në faqen e saj zyrtare.</w:t>
      </w:r>
    </w:p>
    <w:p w14:paraId="1EE772FC"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Kohëzgjatja e gjuetisë sipas llojeve, si dhe ditët e lejuara për gjueti, brenda sezonit të gjuetisë, caktohen me urdhër të ministrit.</w:t>
      </w:r>
    </w:p>
    <w:p w14:paraId="3032E48C"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Dita e gjuetisë fillon pas lindjes së diellit dhe përfundon me perëndimin e tij.</w:t>
      </w:r>
    </w:p>
    <w:p w14:paraId="2B768EC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E50197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32</w:t>
      </w:r>
    </w:p>
    <w:p w14:paraId="61ED0A3F"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Pagesat për ushtrimin e gjuetisë</w:t>
      </w:r>
    </w:p>
    <w:p w14:paraId="5DAEF90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C93D809"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927ECC" w:rsidRPr="003C0334">
        <w:rPr>
          <w:rFonts w:ascii="Garamond" w:hAnsi="Garamond" w:cs="Times New Roman"/>
          <w:color w:val="000000" w:themeColor="text1"/>
          <w:sz w:val="24"/>
          <w:szCs w:val="24"/>
        </w:rPr>
        <w:t>Për ushtrimin e gjuetisë</w:t>
      </w:r>
      <w:r w:rsidR="006C18CA" w:rsidRPr="003C0334">
        <w:rPr>
          <w:rFonts w:ascii="Garamond" w:hAnsi="Garamond" w:cs="Times New Roman"/>
          <w:color w:val="000000" w:themeColor="text1"/>
          <w:sz w:val="24"/>
          <w:szCs w:val="24"/>
        </w:rPr>
        <w:t xml:space="preserve"> gjuetari bën pagesën, e cila përfshin:</w:t>
      </w:r>
    </w:p>
    <w:p w14:paraId="6ED392FB" w14:textId="77777777" w:rsidR="006C18CA" w:rsidRPr="003C0334" w:rsidRDefault="00CA2630"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tarifën e lejes së gjuetisë;</w:t>
      </w:r>
    </w:p>
    <w:p w14:paraId="45BA8C7D" w14:textId="3C73A58F" w:rsidR="006C18CA" w:rsidRPr="003C0334" w:rsidRDefault="00927EC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tarifën</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për përdorimin e zonës së gjuetisë;</w:t>
      </w:r>
    </w:p>
    <w:p w14:paraId="20AC6111" w14:textId="77777777" w:rsidR="006C18CA" w:rsidRPr="003C0334" w:rsidRDefault="00927EC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pagesën për çdo individ të vrarë të llojeve objekt gjuetie.</w:t>
      </w:r>
    </w:p>
    <w:p w14:paraId="101491DC" w14:textId="7F47F4BE" w:rsidR="006C18CA" w:rsidRPr="003C0334" w:rsidRDefault="00927EC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Tarifat</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e parash</w:t>
      </w:r>
      <w:r w:rsidRPr="003C0334">
        <w:rPr>
          <w:rFonts w:ascii="Garamond" w:hAnsi="Garamond" w:cs="Times New Roman"/>
          <w:color w:val="000000" w:themeColor="text1"/>
          <w:sz w:val="24"/>
          <w:szCs w:val="24"/>
        </w:rPr>
        <w:t>ikuara në shkronjat “a” dhe “c” të pikës 1 të këtij neni dhe mënyra e pagesës së tyre</w:t>
      </w:r>
      <w:r w:rsidR="006C18CA" w:rsidRPr="003C0334">
        <w:rPr>
          <w:rFonts w:ascii="Garamond" w:hAnsi="Garamond" w:cs="Times New Roman"/>
          <w:color w:val="000000" w:themeColor="text1"/>
          <w:sz w:val="24"/>
          <w:szCs w:val="24"/>
        </w:rPr>
        <w:t xml:space="preserve"> miratohen me vendim të Këshillit të Ministrave, me propozimin e ministrit përgjegjës për gjuetinë. </w:t>
      </w:r>
    </w:p>
    <w:p w14:paraId="002C5FBF" w14:textId="0685124A" w:rsidR="006C18CA" w:rsidRPr="003C0334" w:rsidRDefault="00927EC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Tarifa</w:t>
      </w:r>
      <w:r w:rsidRPr="003C0334">
        <w:rPr>
          <w:rFonts w:ascii="Garamond" w:hAnsi="Garamond" w:cs="Times New Roman"/>
          <w:color w:val="000000" w:themeColor="text1"/>
          <w:sz w:val="24"/>
          <w:szCs w:val="24"/>
        </w:rPr>
        <w:t xml:space="preserve"> e parashik</w:t>
      </w:r>
      <w:r w:rsidR="00230B4A" w:rsidRPr="003C0334">
        <w:rPr>
          <w:rFonts w:ascii="Garamond" w:hAnsi="Garamond" w:cs="Times New Roman"/>
          <w:color w:val="000000" w:themeColor="text1"/>
          <w:sz w:val="24"/>
          <w:szCs w:val="24"/>
        </w:rPr>
        <w:t>uar në shkronjën “b” të pikës 1</w:t>
      </w:r>
      <w:r w:rsidR="006C18CA" w:rsidRPr="003C0334">
        <w:rPr>
          <w:rFonts w:ascii="Garamond" w:hAnsi="Garamond" w:cs="Times New Roman"/>
          <w:color w:val="000000" w:themeColor="text1"/>
          <w:sz w:val="24"/>
          <w:szCs w:val="24"/>
        </w:rPr>
        <w:t xml:space="preserve"> përcaktohet nga menaxhuesi i zonës, duke mbajtur në konsideratë tarifat e përcaktuara në planin e biznesit, në bazë të të cilit ka përfituar menaxhimin e zonës.</w:t>
      </w:r>
      <w:r w:rsidR="003C0334" w:rsidRPr="003C0334">
        <w:rPr>
          <w:rFonts w:ascii="Garamond" w:hAnsi="Garamond" w:cs="Times New Roman"/>
          <w:color w:val="000000" w:themeColor="text1"/>
          <w:sz w:val="24"/>
          <w:szCs w:val="24"/>
        </w:rPr>
        <w:t xml:space="preserve"> </w:t>
      </w:r>
    </w:p>
    <w:p w14:paraId="4161C60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5EF7CC3F"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33</w:t>
      </w:r>
    </w:p>
    <w:p w14:paraId="636367D9"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Gjuetari</w:t>
      </w:r>
    </w:p>
    <w:p w14:paraId="7793DD4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7E9DBB4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Gjuetar është </w:t>
      </w:r>
      <w:r w:rsidR="00CE30A9" w:rsidRPr="003C0334">
        <w:rPr>
          <w:rFonts w:ascii="Garamond" w:eastAsia="Times New Roman" w:hAnsi="Garamond" w:cs="Times New Roman"/>
          <w:color w:val="000000" w:themeColor="text1"/>
          <w:sz w:val="24"/>
          <w:szCs w:val="24"/>
          <w14:ligatures w14:val="standardContextual"/>
        </w:rPr>
        <w:t xml:space="preserve">individi </w:t>
      </w:r>
      <w:r w:rsidRPr="003C0334">
        <w:rPr>
          <w:rFonts w:ascii="Garamond" w:hAnsi="Garamond" w:cs="Times New Roman"/>
          <w:color w:val="000000" w:themeColor="text1"/>
          <w:sz w:val="24"/>
          <w:szCs w:val="24"/>
        </w:rPr>
        <w:t>që plotëson kriteret e mëposhtme:</w:t>
      </w:r>
    </w:p>
    <w:p w14:paraId="0426404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t</w:t>
      </w:r>
      <w:r w:rsidR="006C18CA" w:rsidRPr="003C0334">
        <w:rPr>
          <w:rFonts w:ascii="Garamond" w:hAnsi="Garamond" w:cs="Times New Roman"/>
          <w:color w:val="000000" w:themeColor="text1"/>
          <w:sz w:val="24"/>
          <w:szCs w:val="24"/>
        </w:rPr>
        <w:t xml:space="preserve">ë jetë shtetas shqiptar apo shtetas i huaj, në përputhje </w:t>
      </w:r>
      <w:r w:rsidR="00927ECC" w:rsidRPr="003C0334">
        <w:rPr>
          <w:rFonts w:ascii="Garamond" w:hAnsi="Garamond" w:cs="Times New Roman"/>
          <w:color w:val="000000" w:themeColor="text1"/>
          <w:sz w:val="24"/>
          <w:szCs w:val="24"/>
        </w:rPr>
        <w:t>me parashikimet e shkronjës “d” të nenit 40</w:t>
      </w:r>
      <w:r w:rsidR="006C18CA" w:rsidRPr="003C0334">
        <w:rPr>
          <w:rFonts w:ascii="Garamond" w:hAnsi="Garamond" w:cs="Times New Roman"/>
          <w:color w:val="000000" w:themeColor="text1"/>
          <w:sz w:val="24"/>
          <w:szCs w:val="24"/>
        </w:rPr>
        <w:t xml:space="preserve"> të ligjit nr.</w:t>
      </w:r>
      <w:r w:rsidR="00927ECC"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74/2014 “Për armët”, të ndryshuar;</w:t>
      </w:r>
    </w:p>
    <w:p w14:paraId="4A7CA12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t</w:t>
      </w:r>
      <w:r w:rsidR="006C18CA" w:rsidRPr="003C0334">
        <w:rPr>
          <w:rFonts w:ascii="Garamond" w:hAnsi="Garamond" w:cs="Times New Roman"/>
          <w:color w:val="000000" w:themeColor="text1"/>
          <w:sz w:val="24"/>
          <w:szCs w:val="24"/>
        </w:rPr>
        <w:t>ë ketë mbushur moshën 25 vjeç;</w:t>
      </w:r>
    </w:p>
    <w:p w14:paraId="2A3F72AB"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t</w:t>
      </w:r>
      <w:r w:rsidR="006C18CA" w:rsidRPr="003C0334">
        <w:rPr>
          <w:rFonts w:ascii="Garamond" w:hAnsi="Garamond" w:cs="Times New Roman"/>
          <w:color w:val="000000" w:themeColor="text1"/>
          <w:sz w:val="24"/>
          <w:szCs w:val="24"/>
        </w:rPr>
        <w:t>ë jetë i pajisur me autorizim për mbajtje armë gjahu;</w:t>
      </w:r>
    </w:p>
    <w:p w14:paraId="5F1EDC9E"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t</w:t>
      </w:r>
      <w:r w:rsidR="006C18CA" w:rsidRPr="003C0334">
        <w:rPr>
          <w:rFonts w:ascii="Garamond" w:hAnsi="Garamond" w:cs="Times New Roman"/>
          <w:color w:val="000000" w:themeColor="text1"/>
          <w:sz w:val="24"/>
          <w:szCs w:val="24"/>
        </w:rPr>
        <w:t xml:space="preserve">ë jetë pajisur me certifikatën e gjuetarit, </w:t>
      </w:r>
      <w:r w:rsidR="00927ECC" w:rsidRPr="003C0334">
        <w:rPr>
          <w:rFonts w:ascii="Garamond" w:hAnsi="Garamond" w:cs="Times New Roman"/>
          <w:color w:val="000000" w:themeColor="text1"/>
          <w:sz w:val="24"/>
          <w:szCs w:val="24"/>
        </w:rPr>
        <w:t>sipas parashikimeve në nenin 34</w:t>
      </w:r>
      <w:r w:rsidR="006C18CA" w:rsidRPr="003C0334">
        <w:rPr>
          <w:rFonts w:ascii="Garamond" w:hAnsi="Garamond" w:cs="Times New Roman"/>
          <w:color w:val="000000" w:themeColor="text1"/>
          <w:sz w:val="24"/>
          <w:szCs w:val="24"/>
        </w:rPr>
        <w:t xml:space="preserve"> të këtij ligji; </w:t>
      </w:r>
    </w:p>
    <w:p w14:paraId="3E0272B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t</w:t>
      </w:r>
      <w:r w:rsidR="00324CDF" w:rsidRPr="003C0334">
        <w:rPr>
          <w:rFonts w:ascii="Garamond" w:hAnsi="Garamond" w:cs="Times New Roman"/>
          <w:color w:val="000000" w:themeColor="text1"/>
          <w:sz w:val="24"/>
          <w:szCs w:val="24"/>
        </w:rPr>
        <w:t xml:space="preserve">ë jetë </w:t>
      </w:r>
      <w:r w:rsidR="006C18CA" w:rsidRPr="003C0334">
        <w:rPr>
          <w:rFonts w:ascii="Garamond" w:hAnsi="Garamond" w:cs="Times New Roman"/>
          <w:color w:val="000000" w:themeColor="text1"/>
          <w:sz w:val="24"/>
          <w:szCs w:val="24"/>
        </w:rPr>
        <w:t>pajisur me leje gjuetie;</w:t>
      </w:r>
    </w:p>
    <w:p w14:paraId="7EF79DBC" w14:textId="718D9DE5" w:rsidR="00CE30A9" w:rsidRPr="003C0334" w:rsidRDefault="0045369B" w:rsidP="005352E6">
      <w:pPr>
        <w:pStyle w:val="Paragrafi"/>
        <w:ind w:firstLine="284"/>
        <w:rPr>
          <w:rFonts w:ascii="Garamond" w:hAnsi="Garamond"/>
          <w:color w:val="000000" w:themeColor="text1"/>
          <w:sz w:val="24"/>
          <w:szCs w:val="24"/>
          <w:lang w:val="sq-AL"/>
        </w:rPr>
      </w:pPr>
      <w:r w:rsidRPr="003C0334">
        <w:rPr>
          <w:rFonts w:ascii="Garamond" w:hAnsi="Garamond"/>
          <w:color w:val="000000" w:themeColor="text1"/>
          <w:sz w:val="24"/>
          <w:szCs w:val="24"/>
          <w:lang w:val="sq-AL"/>
        </w:rPr>
        <w:t xml:space="preserve">dh) </w:t>
      </w:r>
      <w:r w:rsidR="00300D21" w:rsidRPr="003C0334">
        <w:rPr>
          <w:rFonts w:ascii="Garamond" w:hAnsi="Garamond"/>
          <w:color w:val="000000" w:themeColor="text1"/>
          <w:sz w:val="24"/>
          <w:szCs w:val="24"/>
          <w:lang w:val="sq-AL"/>
        </w:rPr>
        <w:t>t</w:t>
      </w:r>
      <w:r w:rsidR="00CE30A9" w:rsidRPr="003C0334">
        <w:rPr>
          <w:rFonts w:ascii="Garamond" w:hAnsi="Garamond"/>
          <w:color w:val="000000" w:themeColor="text1"/>
          <w:sz w:val="24"/>
          <w:szCs w:val="24"/>
          <w:lang w:val="sq-AL"/>
        </w:rPr>
        <w:t>ë mos jetë i dënuar me ven</w:t>
      </w:r>
      <w:r w:rsidR="00927ECC" w:rsidRPr="003C0334">
        <w:rPr>
          <w:rFonts w:ascii="Garamond" w:hAnsi="Garamond"/>
          <w:color w:val="000000" w:themeColor="text1"/>
          <w:sz w:val="24"/>
          <w:szCs w:val="24"/>
          <w:lang w:val="sq-AL"/>
        </w:rPr>
        <w:t>dim gjyqësor të formës së prerë</w:t>
      </w:r>
      <w:r w:rsidR="00CE30A9" w:rsidRPr="003C0334">
        <w:rPr>
          <w:rFonts w:ascii="Garamond" w:hAnsi="Garamond"/>
          <w:color w:val="000000" w:themeColor="text1"/>
          <w:sz w:val="24"/>
          <w:szCs w:val="24"/>
          <w:lang w:val="sq-AL"/>
        </w:rPr>
        <w:t xml:space="preserve"> për vepra penale në fushën e mjedisit, si dhe</w:t>
      </w:r>
      <w:r w:rsidR="00927ECC" w:rsidRPr="003C0334">
        <w:rPr>
          <w:rFonts w:ascii="Garamond" w:hAnsi="Garamond"/>
          <w:color w:val="000000" w:themeColor="text1"/>
          <w:sz w:val="24"/>
          <w:szCs w:val="24"/>
          <w:lang w:val="sq-AL"/>
        </w:rPr>
        <w:t xml:space="preserve"> </w:t>
      </w:r>
      <w:r w:rsidR="00324CDF" w:rsidRPr="003C0334">
        <w:rPr>
          <w:rFonts w:ascii="Garamond" w:hAnsi="Garamond"/>
          <w:color w:val="000000" w:themeColor="text1"/>
          <w:sz w:val="24"/>
          <w:szCs w:val="24"/>
          <w:lang w:val="sq-AL"/>
        </w:rPr>
        <w:t>për</w:t>
      </w:r>
      <w:r w:rsidR="00CE30A9" w:rsidRPr="003C0334">
        <w:rPr>
          <w:rFonts w:ascii="Garamond" w:hAnsi="Garamond"/>
          <w:color w:val="000000" w:themeColor="text1"/>
          <w:sz w:val="24"/>
          <w:szCs w:val="24"/>
          <w:lang w:val="sq-AL"/>
        </w:rPr>
        <w:t xml:space="preserve"> ato që </w:t>
      </w:r>
      <w:r w:rsidR="00927ECC" w:rsidRPr="003C0334">
        <w:rPr>
          <w:rFonts w:ascii="Garamond" w:hAnsi="Garamond"/>
          <w:color w:val="000000" w:themeColor="text1"/>
          <w:sz w:val="24"/>
          <w:szCs w:val="24"/>
          <w:lang w:val="sq-AL"/>
        </w:rPr>
        <w:t>cenojnë</w:t>
      </w:r>
      <w:r w:rsidR="003C0334" w:rsidRPr="003C0334">
        <w:rPr>
          <w:rFonts w:ascii="Garamond" w:hAnsi="Garamond"/>
          <w:color w:val="000000" w:themeColor="text1"/>
          <w:sz w:val="24"/>
          <w:szCs w:val="24"/>
          <w:lang w:val="sq-AL"/>
        </w:rPr>
        <w:t xml:space="preserve"> </w:t>
      </w:r>
      <w:r w:rsidR="00CE30A9" w:rsidRPr="003C0334">
        <w:rPr>
          <w:rFonts w:ascii="Garamond" w:hAnsi="Garamond"/>
          <w:color w:val="000000" w:themeColor="text1"/>
          <w:sz w:val="24"/>
          <w:szCs w:val="24"/>
          <w:lang w:val="sq-AL"/>
        </w:rPr>
        <w:t>jetën dhe shëndetin e njeriut;</w:t>
      </w:r>
    </w:p>
    <w:p w14:paraId="7C6B2B8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e) t</w:t>
      </w:r>
      <w:r w:rsidR="006C18CA" w:rsidRPr="003C0334">
        <w:rPr>
          <w:rFonts w:ascii="Garamond" w:hAnsi="Garamond" w:cs="Times New Roman"/>
          <w:color w:val="000000" w:themeColor="text1"/>
          <w:sz w:val="24"/>
          <w:szCs w:val="24"/>
        </w:rPr>
        <w:t>ë jetë anëtar i një shoqate apo federate</w:t>
      </w:r>
      <w:r w:rsidR="00927ECC" w:rsidRPr="003C0334">
        <w:rPr>
          <w:rFonts w:ascii="Garamond" w:hAnsi="Garamond" w:cs="Times New Roman"/>
          <w:color w:val="000000" w:themeColor="text1"/>
          <w:sz w:val="24"/>
          <w:szCs w:val="24"/>
        </w:rPr>
        <w:t xml:space="preserve"> që operon në fushën e gjuetisë;</w:t>
      </w:r>
    </w:p>
    <w:p w14:paraId="3671F286" w14:textId="77777777" w:rsidR="006C18CA" w:rsidRPr="003C0334" w:rsidRDefault="00324CD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w:t>
      </w:r>
      <w:r w:rsidR="0045369B" w:rsidRPr="003C0334">
        <w:rPr>
          <w:rFonts w:ascii="Garamond" w:hAnsi="Garamond" w:cs="Times New Roman"/>
          <w:color w:val="000000" w:themeColor="text1"/>
          <w:sz w:val="24"/>
          <w:szCs w:val="24"/>
        </w:rPr>
        <w:t xml:space="preserve"> t</w:t>
      </w:r>
      <w:r w:rsidR="006C18CA" w:rsidRPr="003C0334">
        <w:rPr>
          <w:rFonts w:ascii="Garamond" w:hAnsi="Garamond" w:cs="Times New Roman"/>
          <w:color w:val="000000" w:themeColor="text1"/>
          <w:sz w:val="24"/>
          <w:szCs w:val="24"/>
        </w:rPr>
        <w:t>ë jetë i pajisur me kontratë sigurimi për përgjegjësinë civile ndaj palëve të treta</w:t>
      </w:r>
      <w:r w:rsidR="00927EC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që rrjedh nga përdorimi i armëve ose mjeteve të dobishme për ushtrimin e aktivitetit të gjuetisë.</w:t>
      </w:r>
    </w:p>
    <w:p w14:paraId="4C71CABB"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47B4FC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34</w:t>
      </w:r>
    </w:p>
    <w:p w14:paraId="49B0A26B" w14:textId="77777777" w:rsidR="006C18CA" w:rsidRPr="003C0334" w:rsidRDefault="006C18CA" w:rsidP="005352E6">
      <w:pPr>
        <w:tabs>
          <w:tab w:val="left" w:pos="1620"/>
        </w:tabs>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Testimi i gjuetarit</w:t>
      </w:r>
    </w:p>
    <w:p w14:paraId="1853B8E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5EE8CA62"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927ECC" w:rsidRPr="003C0334">
        <w:rPr>
          <w:rFonts w:ascii="Garamond" w:hAnsi="Garamond" w:cs="Times New Roman"/>
          <w:color w:val="000000" w:themeColor="text1"/>
          <w:sz w:val="24"/>
          <w:szCs w:val="24"/>
        </w:rPr>
        <w:t>Personat</w:t>
      </w:r>
      <w:r w:rsidR="006C18CA" w:rsidRPr="003C0334">
        <w:rPr>
          <w:rFonts w:ascii="Garamond" w:hAnsi="Garamond" w:cs="Times New Roman"/>
          <w:color w:val="000000" w:themeColor="text1"/>
          <w:sz w:val="24"/>
          <w:szCs w:val="24"/>
        </w:rPr>
        <w:t xml:space="preserve"> që</w:t>
      </w:r>
      <w:r w:rsidR="00927ECC" w:rsidRPr="003C0334">
        <w:rPr>
          <w:rFonts w:ascii="Garamond" w:hAnsi="Garamond" w:cs="Times New Roman"/>
          <w:color w:val="000000" w:themeColor="text1"/>
          <w:sz w:val="24"/>
          <w:szCs w:val="24"/>
        </w:rPr>
        <w:t xml:space="preserve"> kërkojnë të ushtrojnë gjuetinë</w:t>
      </w:r>
      <w:r w:rsidR="006C18CA" w:rsidRPr="003C0334">
        <w:rPr>
          <w:rFonts w:ascii="Garamond" w:hAnsi="Garamond" w:cs="Times New Roman"/>
          <w:color w:val="000000" w:themeColor="text1"/>
          <w:sz w:val="24"/>
          <w:szCs w:val="24"/>
        </w:rPr>
        <w:t xml:space="preserve"> i nënshtrohen testimit të gjuetarit, të organizuar nga njësia e vetëqeverisjes vendore.</w:t>
      </w:r>
    </w:p>
    <w:p w14:paraId="23A8FD5A" w14:textId="77777777" w:rsidR="00D2045B"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Testimi</w:t>
      </w:r>
      <w:r w:rsidR="00927ECC" w:rsidRPr="003C0334">
        <w:rPr>
          <w:rFonts w:ascii="Garamond" w:hAnsi="Garamond" w:cs="Times New Roman"/>
          <w:color w:val="000000" w:themeColor="text1"/>
          <w:sz w:val="24"/>
          <w:szCs w:val="24"/>
        </w:rPr>
        <w:t xml:space="preserve"> </w:t>
      </w:r>
      <w:r w:rsidR="00AF640E" w:rsidRPr="003C0334">
        <w:rPr>
          <w:rFonts w:ascii="Garamond" w:hAnsi="Garamond" w:cs="Times New Roman"/>
          <w:color w:val="000000" w:themeColor="text1"/>
          <w:sz w:val="24"/>
          <w:szCs w:val="24"/>
        </w:rPr>
        <w:t>i gjuetarit</w:t>
      </w:r>
      <w:r w:rsidR="006C18CA" w:rsidRPr="003C0334">
        <w:rPr>
          <w:rFonts w:ascii="Garamond" w:hAnsi="Garamond" w:cs="Times New Roman"/>
          <w:color w:val="000000" w:themeColor="text1"/>
          <w:sz w:val="24"/>
          <w:szCs w:val="24"/>
        </w:rPr>
        <w:t xml:space="preserve"> bazohet në manualin e gjuetarit, të miratuar nga ministria përgjegjëse për gjuetinë. Manuali hartohet</w:t>
      </w:r>
      <w:r w:rsidR="00AF640E" w:rsidRPr="003C0334">
        <w:rPr>
          <w:rFonts w:ascii="Garamond" w:eastAsia="Times New Roman" w:hAnsi="Garamond" w:cs="Times New Roman"/>
          <w:color w:val="000000" w:themeColor="text1"/>
          <w:sz w:val="24"/>
          <w:szCs w:val="24"/>
          <w14:ligatures w14:val="standardContextual"/>
        </w:rPr>
        <w:t xml:space="preserve"> nga ministria përgjegjëse për gjuetinë, </w:t>
      </w:r>
      <w:r w:rsidR="006C18CA" w:rsidRPr="003C0334">
        <w:rPr>
          <w:rFonts w:ascii="Garamond" w:hAnsi="Garamond" w:cs="Times New Roman"/>
          <w:color w:val="000000" w:themeColor="text1"/>
          <w:sz w:val="24"/>
          <w:szCs w:val="24"/>
        </w:rPr>
        <w:t xml:space="preserve">në bashkëpunim me </w:t>
      </w:r>
      <w:r w:rsidR="00AF640E" w:rsidRPr="003C0334">
        <w:rPr>
          <w:rFonts w:ascii="Garamond" w:eastAsia="Times New Roman" w:hAnsi="Garamond" w:cs="Times New Roman"/>
          <w:color w:val="000000" w:themeColor="text1"/>
          <w:sz w:val="24"/>
          <w:szCs w:val="24"/>
          <w14:ligatures w14:val="standardContextual"/>
        </w:rPr>
        <w:t>shoqatat dhe federatat</w:t>
      </w:r>
      <w:r w:rsidR="006C18CA" w:rsidRPr="003C0334">
        <w:rPr>
          <w:rFonts w:ascii="Garamond" w:hAnsi="Garamond" w:cs="Times New Roman"/>
          <w:color w:val="000000" w:themeColor="text1"/>
          <w:sz w:val="24"/>
          <w:szCs w:val="24"/>
        </w:rPr>
        <w:t xml:space="preserve"> e gjuetarëve</w:t>
      </w:r>
      <w:r w:rsidR="00F365B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me institucionet e arsimit të lartë që ofrojnë programe studimi në fushën e biologjisë, </w:t>
      </w:r>
      <w:r w:rsidR="00F365BC" w:rsidRPr="003C0334">
        <w:rPr>
          <w:rFonts w:ascii="Garamond" w:hAnsi="Garamond" w:cs="Times New Roman"/>
          <w:color w:val="000000" w:themeColor="text1"/>
          <w:sz w:val="24"/>
          <w:szCs w:val="24"/>
        </w:rPr>
        <w:t xml:space="preserve">si dhe me </w:t>
      </w:r>
      <w:r w:rsidR="006C18CA" w:rsidRPr="003C0334">
        <w:rPr>
          <w:rFonts w:ascii="Garamond" w:hAnsi="Garamond" w:cs="Times New Roman"/>
          <w:color w:val="000000" w:themeColor="text1"/>
          <w:sz w:val="24"/>
          <w:szCs w:val="24"/>
        </w:rPr>
        <w:t>Këshillin Kombëtar të Faunës</w:t>
      </w:r>
      <w:r w:rsidR="00F365BC" w:rsidRPr="003C0334">
        <w:rPr>
          <w:rFonts w:ascii="Garamond" w:hAnsi="Garamond" w:cs="Times New Roman"/>
          <w:color w:val="000000" w:themeColor="text1"/>
          <w:sz w:val="24"/>
          <w:szCs w:val="24"/>
        </w:rPr>
        <w:t xml:space="preserve">. </w:t>
      </w:r>
    </w:p>
    <w:p w14:paraId="250C20D1"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Manuali</w:t>
      </w:r>
      <w:r w:rsidR="006C18CA" w:rsidRPr="003C0334">
        <w:rPr>
          <w:rFonts w:ascii="Garamond" w:hAnsi="Garamond" w:cs="Times New Roman"/>
          <w:color w:val="000000" w:themeColor="text1"/>
          <w:sz w:val="24"/>
          <w:szCs w:val="24"/>
        </w:rPr>
        <w:t xml:space="preserve"> përmban njohuri teorike e praktike </w:t>
      </w:r>
      <w:r w:rsidR="00D2045B" w:rsidRPr="003C0334">
        <w:rPr>
          <w:rFonts w:ascii="Garamond" w:hAnsi="Garamond" w:cs="Times New Roman"/>
          <w:color w:val="000000" w:themeColor="text1"/>
          <w:sz w:val="24"/>
          <w:szCs w:val="24"/>
        </w:rPr>
        <w:t>për</w:t>
      </w:r>
      <w:r w:rsidRPr="003C0334">
        <w:rPr>
          <w:rFonts w:ascii="Garamond" w:hAnsi="Garamond" w:cs="Times New Roman"/>
          <w:color w:val="000000" w:themeColor="text1"/>
          <w:sz w:val="24"/>
          <w:szCs w:val="24"/>
        </w:rPr>
        <w:t xml:space="preserve">: </w:t>
      </w:r>
    </w:p>
    <w:p w14:paraId="5D53B177"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w:t>
      </w:r>
      <w:r w:rsidR="00D2045B"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veprimtarinë e gjuetisë </w:t>
      </w:r>
      <w:r w:rsidR="00230B4A"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 xml:space="preserve">e legjislacionin </w:t>
      </w:r>
      <w:r w:rsidR="008B165F" w:rsidRPr="003C0334">
        <w:rPr>
          <w:rFonts w:ascii="Garamond" w:hAnsi="Garamond" w:cs="Times New Roman"/>
          <w:color w:val="000000" w:themeColor="text1"/>
          <w:sz w:val="24"/>
          <w:szCs w:val="24"/>
        </w:rPr>
        <w:t>që e rregullon a</w:t>
      </w:r>
      <w:r w:rsidR="006C18CA" w:rsidRPr="003C0334">
        <w:rPr>
          <w:rFonts w:ascii="Garamond" w:hAnsi="Garamond" w:cs="Times New Roman"/>
          <w:color w:val="000000" w:themeColor="text1"/>
          <w:sz w:val="24"/>
          <w:szCs w:val="24"/>
        </w:rPr>
        <w:t>të</w:t>
      </w:r>
      <w:r w:rsidR="00D2045B" w:rsidRPr="003C0334">
        <w:rPr>
          <w:rFonts w:ascii="Garamond" w:hAnsi="Garamond" w:cs="Times New Roman"/>
          <w:color w:val="000000" w:themeColor="text1"/>
          <w:sz w:val="24"/>
          <w:szCs w:val="24"/>
        </w:rPr>
        <w:t>;</w:t>
      </w:r>
    </w:p>
    <w:p w14:paraId="6ECBFD44"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w:t>
      </w:r>
      <w:r w:rsidR="00D2045B"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menaxhimin dhe përdorimin e </w:t>
      </w:r>
      <w:r w:rsidR="00BC002D" w:rsidRPr="003C0334">
        <w:rPr>
          <w:rFonts w:ascii="Garamond" w:hAnsi="Garamond" w:cs="Times New Roman"/>
          <w:color w:val="000000" w:themeColor="text1"/>
          <w:sz w:val="24"/>
          <w:szCs w:val="24"/>
        </w:rPr>
        <w:t xml:space="preserve">qëndrueshëm të </w:t>
      </w:r>
      <w:r w:rsidR="006C18CA" w:rsidRPr="003C0334">
        <w:rPr>
          <w:rFonts w:ascii="Garamond" w:hAnsi="Garamond" w:cs="Times New Roman"/>
          <w:color w:val="000000" w:themeColor="text1"/>
          <w:sz w:val="24"/>
          <w:szCs w:val="24"/>
        </w:rPr>
        <w:t>llojeve, objekt gjuetie</w:t>
      </w:r>
      <w:r w:rsidR="00D2045B"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w:t>
      </w:r>
    </w:p>
    <w:p w14:paraId="22C00E25"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w:t>
      </w:r>
      <w:r w:rsidR="006C18CA" w:rsidRPr="003C0334">
        <w:rPr>
          <w:rFonts w:ascii="Garamond" w:hAnsi="Garamond" w:cs="Times New Roman"/>
          <w:color w:val="000000" w:themeColor="text1"/>
          <w:sz w:val="24"/>
          <w:szCs w:val="24"/>
        </w:rPr>
        <w:t xml:space="preserve"> biologjinë </w:t>
      </w:r>
      <w:r w:rsidR="00BC002D" w:rsidRPr="003C0334">
        <w:rPr>
          <w:rFonts w:ascii="Garamond" w:hAnsi="Garamond" w:cs="Times New Roman"/>
          <w:color w:val="000000" w:themeColor="text1"/>
          <w:sz w:val="24"/>
          <w:szCs w:val="24"/>
        </w:rPr>
        <w:t xml:space="preserve">dhe karakteristikat </w:t>
      </w:r>
      <w:r w:rsidR="006C18CA" w:rsidRPr="003C0334">
        <w:rPr>
          <w:rFonts w:ascii="Garamond" w:hAnsi="Garamond" w:cs="Times New Roman"/>
          <w:color w:val="000000" w:themeColor="text1"/>
          <w:sz w:val="24"/>
          <w:szCs w:val="24"/>
        </w:rPr>
        <w:t>e llojeve të faunës</w:t>
      </w:r>
      <w:r w:rsidRPr="003C0334">
        <w:rPr>
          <w:rFonts w:ascii="Garamond" w:hAnsi="Garamond" w:cs="Times New Roman"/>
          <w:color w:val="000000" w:themeColor="text1"/>
          <w:sz w:val="24"/>
          <w:szCs w:val="24"/>
        </w:rPr>
        <w:t xml:space="preserve"> s</w:t>
      </w:r>
      <w:r w:rsidR="000B1375" w:rsidRPr="003C0334">
        <w:rPr>
          <w:rFonts w:ascii="Garamond" w:hAnsi="Garamond" w:cs="Times New Roman"/>
          <w:color w:val="000000" w:themeColor="text1"/>
          <w:sz w:val="24"/>
          <w:szCs w:val="24"/>
        </w:rPr>
        <w:t>ë</w:t>
      </w:r>
      <w:r w:rsidRPr="003C0334">
        <w:rPr>
          <w:rFonts w:ascii="Garamond" w:hAnsi="Garamond" w:cs="Times New Roman"/>
          <w:color w:val="000000" w:themeColor="text1"/>
          <w:sz w:val="24"/>
          <w:szCs w:val="24"/>
        </w:rPr>
        <w:t xml:space="preserve"> eg</w:t>
      </w:r>
      <w:r w:rsidR="000B1375" w:rsidRPr="003C0334">
        <w:rPr>
          <w:rFonts w:ascii="Garamond" w:hAnsi="Garamond" w:cs="Times New Roman"/>
          <w:color w:val="000000" w:themeColor="text1"/>
          <w:sz w:val="24"/>
          <w:szCs w:val="24"/>
        </w:rPr>
        <w:t>ë</w:t>
      </w:r>
      <w:r w:rsidRPr="003C0334">
        <w:rPr>
          <w:rFonts w:ascii="Garamond" w:hAnsi="Garamond" w:cs="Times New Roman"/>
          <w:color w:val="000000" w:themeColor="text1"/>
          <w:sz w:val="24"/>
          <w:szCs w:val="24"/>
        </w:rPr>
        <w:t>r</w:t>
      </w:r>
      <w:r w:rsidR="00D2045B" w:rsidRPr="003C0334">
        <w:rPr>
          <w:rFonts w:ascii="Garamond" w:hAnsi="Garamond" w:cs="Times New Roman"/>
          <w:color w:val="000000" w:themeColor="text1"/>
          <w:sz w:val="24"/>
          <w:szCs w:val="24"/>
        </w:rPr>
        <w:t>;</w:t>
      </w:r>
    </w:p>
    <w:p w14:paraId="3CEB5F68" w14:textId="7DD0C7A3"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w:t>
      </w:r>
      <w:r w:rsidR="00D2045B"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mënyrat, metodat dhe mjetet e </w:t>
      </w:r>
      <w:r w:rsidR="00BC002D" w:rsidRPr="003C0334">
        <w:rPr>
          <w:rFonts w:ascii="Garamond" w:hAnsi="Garamond" w:cs="Times New Roman"/>
          <w:color w:val="000000" w:themeColor="text1"/>
          <w:sz w:val="24"/>
          <w:szCs w:val="24"/>
        </w:rPr>
        <w:t xml:space="preserve">lejuara të </w:t>
      </w:r>
      <w:r w:rsidR="006C18CA" w:rsidRPr="003C0334">
        <w:rPr>
          <w:rFonts w:ascii="Garamond" w:hAnsi="Garamond" w:cs="Times New Roman"/>
          <w:color w:val="000000" w:themeColor="text1"/>
          <w:sz w:val="24"/>
          <w:szCs w:val="24"/>
        </w:rPr>
        <w:t>gjuetisë</w:t>
      </w:r>
      <w:r w:rsidR="00D2045B" w:rsidRPr="003C0334">
        <w:rPr>
          <w:rFonts w:ascii="Garamond" w:hAnsi="Garamond" w:cs="Times New Roman"/>
          <w:color w:val="000000" w:themeColor="text1"/>
          <w:sz w:val="24"/>
          <w:szCs w:val="24"/>
        </w:rPr>
        <w:t>;</w:t>
      </w:r>
      <w:r w:rsidR="003C0334" w:rsidRPr="003C0334">
        <w:rPr>
          <w:rFonts w:ascii="Garamond" w:hAnsi="Garamond" w:cs="Times New Roman"/>
          <w:color w:val="000000" w:themeColor="text1"/>
          <w:sz w:val="24"/>
          <w:szCs w:val="24"/>
        </w:rPr>
        <w:t xml:space="preserve"> </w:t>
      </w:r>
    </w:p>
    <w:p w14:paraId="2CB7FAF0"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armët e gjuetisë dhe përdorimin e tyre</w:t>
      </w:r>
      <w:r w:rsidR="00D2045B" w:rsidRPr="003C0334">
        <w:rPr>
          <w:rFonts w:ascii="Garamond" w:hAnsi="Garamond" w:cs="Times New Roman"/>
          <w:color w:val="000000" w:themeColor="text1"/>
          <w:sz w:val="24"/>
          <w:szCs w:val="24"/>
        </w:rPr>
        <w:t>;</w:t>
      </w:r>
    </w:p>
    <w:p w14:paraId="2922A115" w14:textId="77777777" w:rsidR="00D2045B" w:rsidRPr="003C0334" w:rsidRDefault="00F365B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w:t>
      </w:r>
      <w:r w:rsidR="00D2045B"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qentë e gjuetisë dhe </w:t>
      </w:r>
      <w:r w:rsidRPr="003C0334">
        <w:rPr>
          <w:rFonts w:ascii="Garamond" w:eastAsia="Times New Roman" w:hAnsi="Garamond" w:cs="Times New Roman"/>
          <w:color w:val="000000" w:themeColor="text1"/>
          <w:sz w:val="24"/>
          <w:szCs w:val="24"/>
          <w14:ligatures w14:val="standardContextual"/>
        </w:rPr>
        <w:t>rolin e tyre në veprimtarinë e gjuetisë</w:t>
      </w:r>
      <w:r w:rsidR="00D2045B" w:rsidRPr="003C0334">
        <w:rPr>
          <w:rFonts w:ascii="Garamond" w:hAnsi="Garamond" w:cs="Times New Roman"/>
          <w:color w:val="000000" w:themeColor="text1"/>
          <w:sz w:val="24"/>
          <w:szCs w:val="24"/>
        </w:rPr>
        <w:t>;</w:t>
      </w:r>
    </w:p>
    <w:p w14:paraId="308A5894" w14:textId="6DFD2521" w:rsidR="006C18CA" w:rsidRPr="003C0334" w:rsidRDefault="003C033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r w:rsidR="00F365BC"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xml:space="preserve"> sëmundjet e llojeve, objekt gjuetie</w:t>
      </w:r>
      <w:r w:rsidR="000A56DA" w:rsidRPr="003C0334">
        <w:rPr>
          <w:rFonts w:ascii="Garamond" w:hAnsi="Garamond" w:cs="Times New Roman"/>
          <w:color w:val="000000" w:themeColor="text1"/>
          <w:sz w:val="24"/>
          <w:szCs w:val="24"/>
        </w:rPr>
        <w:t>, si dhe masat për parandalimin e tyre</w:t>
      </w:r>
      <w:r w:rsidR="006C18CA" w:rsidRPr="003C0334">
        <w:rPr>
          <w:rFonts w:ascii="Garamond" w:hAnsi="Garamond" w:cs="Times New Roman"/>
          <w:color w:val="000000" w:themeColor="text1"/>
          <w:sz w:val="24"/>
          <w:szCs w:val="24"/>
        </w:rPr>
        <w:t xml:space="preserve">. </w:t>
      </w:r>
    </w:p>
    <w:p w14:paraId="4674F736"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Për organizimin e testimit </w:t>
      </w:r>
      <w:r w:rsidR="00F365BC" w:rsidRPr="003C0334">
        <w:rPr>
          <w:rFonts w:ascii="Garamond" w:eastAsia="Times New Roman" w:hAnsi="Garamond" w:cs="Times New Roman"/>
          <w:color w:val="000000" w:themeColor="text1"/>
          <w:sz w:val="24"/>
          <w:szCs w:val="24"/>
          <w14:ligatures w14:val="standardContextual"/>
        </w:rPr>
        <w:t xml:space="preserve">të gjuetarit </w:t>
      </w:r>
      <w:r w:rsidR="006C18CA" w:rsidRPr="003C0334">
        <w:rPr>
          <w:rFonts w:ascii="Garamond" w:hAnsi="Garamond" w:cs="Times New Roman"/>
          <w:color w:val="000000" w:themeColor="text1"/>
          <w:sz w:val="24"/>
          <w:szCs w:val="24"/>
        </w:rPr>
        <w:t>krijohet një komision</w:t>
      </w:r>
      <w:r w:rsidR="00F365BC" w:rsidRPr="003C0334">
        <w:rPr>
          <w:rFonts w:ascii="Garamond" w:eastAsia="Times New Roman" w:hAnsi="Garamond" w:cs="Times New Roman"/>
          <w:color w:val="000000" w:themeColor="text1"/>
          <w:sz w:val="24"/>
          <w:szCs w:val="24"/>
          <w14:ligatures w14:val="standardContextual"/>
        </w:rPr>
        <w:t xml:space="preserve"> i posaçëm</w:t>
      </w:r>
      <w:r w:rsidR="006C18CA" w:rsidRPr="003C0334">
        <w:rPr>
          <w:rFonts w:ascii="Garamond" w:hAnsi="Garamond" w:cs="Times New Roman"/>
          <w:color w:val="000000" w:themeColor="text1"/>
          <w:sz w:val="24"/>
          <w:szCs w:val="24"/>
        </w:rPr>
        <w:t>, që funksionon në bazë qarku, me përbërje nga njësia e vetëqeverisjes vendore, nga ministria përgjegjëse për gjuetinë</w:t>
      </w:r>
      <w:r w:rsidR="00927EC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w:t>
      </w:r>
      <w:r w:rsidR="00927ECC" w:rsidRPr="003C0334">
        <w:rPr>
          <w:rFonts w:ascii="Garamond" w:hAnsi="Garamond" w:cs="Times New Roman"/>
          <w:color w:val="000000" w:themeColor="text1"/>
          <w:sz w:val="24"/>
          <w:szCs w:val="24"/>
        </w:rPr>
        <w:t xml:space="preserve">nga </w:t>
      </w:r>
      <w:r w:rsidR="006C18CA" w:rsidRPr="003C0334">
        <w:rPr>
          <w:rFonts w:ascii="Garamond" w:hAnsi="Garamond" w:cs="Times New Roman"/>
          <w:color w:val="000000" w:themeColor="text1"/>
          <w:sz w:val="24"/>
          <w:szCs w:val="24"/>
        </w:rPr>
        <w:t xml:space="preserve">shoqatat e federatat që operojnë në fushën e gjuetisë </w:t>
      </w:r>
      <w:r w:rsidR="00230B4A"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kryesohet nga njësia e vetëqeverisjes vendore që ka shtrirjen më të madhe.</w:t>
      </w:r>
    </w:p>
    <w:p w14:paraId="103CBD7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007976" w:rsidRPr="003C0334">
        <w:rPr>
          <w:rFonts w:ascii="Garamond" w:hAnsi="Garamond" w:cs="Times New Roman"/>
          <w:color w:val="000000" w:themeColor="text1"/>
          <w:sz w:val="24"/>
          <w:szCs w:val="24"/>
        </w:rPr>
        <w:t>Personat</w:t>
      </w:r>
      <w:r w:rsidR="006C18CA" w:rsidRPr="003C0334">
        <w:rPr>
          <w:rFonts w:ascii="Garamond" w:hAnsi="Garamond" w:cs="Times New Roman"/>
          <w:color w:val="000000" w:themeColor="text1"/>
          <w:sz w:val="24"/>
          <w:szCs w:val="24"/>
        </w:rPr>
        <w:t xml:space="preserve"> që marrin minimalisht 70% të</w:t>
      </w:r>
      <w:r w:rsidR="00007976" w:rsidRPr="003C0334">
        <w:rPr>
          <w:rFonts w:ascii="Garamond" w:hAnsi="Garamond" w:cs="Times New Roman"/>
          <w:color w:val="000000" w:themeColor="text1"/>
          <w:sz w:val="24"/>
          <w:szCs w:val="24"/>
        </w:rPr>
        <w:t xml:space="preserve"> pikëve në testimin e gjuetarit</w:t>
      </w:r>
      <w:r w:rsidR="006C18CA" w:rsidRPr="003C0334">
        <w:rPr>
          <w:rFonts w:ascii="Garamond" w:hAnsi="Garamond" w:cs="Times New Roman"/>
          <w:color w:val="000000" w:themeColor="text1"/>
          <w:sz w:val="24"/>
          <w:szCs w:val="24"/>
        </w:rPr>
        <w:t xml:space="preserve"> fitojnë të drejtën të pajisen me certifikatën e gjuetarit. </w:t>
      </w:r>
    </w:p>
    <w:p w14:paraId="053D58D3"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Formati i certifikatës miratohet me urdhër të ministrit përgjegjës për gjuetinë.</w:t>
      </w:r>
    </w:p>
    <w:p w14:paraId="6362E5CB" w14:textId="488008A4" w:rsidR="003C1DC3" w:rsidRDefault="006C18CA" w:rsidP="007C6101">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B321FEA" w14:textId="6B81889D"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35</w:t>
      </w:r>
    </w:p>
    <w:p w14:paraId="6CFF25FA"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Kërkesa për t’u pajisur me leje gjuetie</w:t>
      </w:r>
    </w:p>
    <w:p w14:paraId="1360DD1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060E52D0" w14:textId="6C51BD49"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Personat e p</w:t>
      </w:r>
      <w:r w:rsidR="00007976" w:rsidRPr="003C0334">
        <w:rPr>
          <w:rFonts w:ascii="Garamond" w:hAnsi="Garamond" w:cs="Times New Roman"/>
          <w:color w:val="000000" w:themeColor="text1"/>
          <w:sz w:val="24"/>
          <w:szCs w:val="24"/>
        </w:rPr>
        <w:t xml:space="preserve">ajisur me certifikatë gjuetari </w:t>
      </w:r>
      <w:r w:rsidR="006C18CA" w:rsidRPr="003C0334">
        <w:rPr>
          <w:rFonts w:ascii="Garamond" w:hAnsi="Garamond" w:cs="Times New Roman"/>
          <w:color w:val="000000" w:themeColor="text1"/>
          <w:sz w:val="24"/>
          <w:szCs w:val="24"/>
        </w:rPr>
        <w:t>aplikojnë me kërkesë për leje gjuetie në portalin qeveritar</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“e-Albania” dhe ngarkojnë dokum</w:t>
      </w:r>
      <w:r w:rsidR="00007976" w:rsidRPr="003C0334">
        <w:rPr>
          <w:rFonts w:ascii="Garamond" w:hAnsi="Garamond" w:cs="Times New Roman"/>
          <w:color w:val="000000" w:themeColor="text1"/>
          <w:sz w:val="24"/>
          <w:szCs w:val="24"/>
        </w:rPr>
        <w:t xml:space="preserve">entet e përcaktuara në pikën 3 </w:t>
      </w:r>
      <w:r w:rsidR="006C18CA" w:rsidRPr="003C0334">
        <w:rPr>
          <w:rFonts w:ascii="Garamond" w:hAnsi="Garamond" w:cs="Times New Roman"/>
          <w:color w:val="000000" w:themeColor="text1"/>
          <w:sz w:val="24"/>
          <w:szCs w:val="24"/>
        </w:rPr>
        <w:t xml:space="preserve">të këtij neni. </w:t>
      </w:r>
    </w:p>
    <w:p w14:paraId="6E8BA36B"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Kërkesa përmban gjeneralitetet e kërkuesit, zonën ku do të ushtrojë gjuetinë dhe kohëzgjatjen e ushtrimit të saj.</w:t>
      </w:r>
    </w:p>
    <w:p w14:paraId="7E092000"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Dokumentacioni, që ngarkohet nga </w:t>
      </w:r>
      <w:r w:rsidR="00F365BC" w:rsidRPr="003C0334">
        <w:rPr>
          <w:rFonts w:ascii="Garamond" w:hAnsi="Garamond" w:cs="Times New Roman"/>
          <w:color w:val="000000" w:themeColor="text1"/>
          <w:sz w:val="24"/>
          <w:szCs w:val="24"/>
        </w:rPr>
        <w:t>aplikuesi</w:t>
      </w:r>
      <w:r w:rsidR="006C18CA" w:rsidRPr="003C0334">
        <w:rPr>
          <w:rFonts w:ascii="Garamond" w:hAnsi="Garamond" w:cs="Times New Roman"/>
          <w:color w:val="000000" w:themeColor="text1"/>
          <w:sz w:val="24"/>
          <w:szCs w:val="24"/>
        </w:rPr>
        <w:t xml:space="preserve"> në portalin “e-Albania</w:t>
      </w:r>
      <w:r w:rsidR="00230B4A"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është si më poshtë:</w:t>
      </w:r>
    </w:p>
    <w:p w14:paraId="3F1DA200"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c</w:t>
      </w:r>
      <w:r w:rsidR="006C18CA" w:rsidRPr="003C0334">
        <w:rPr>
          <w:rFonts w:ascii="Garamond" w:hAnsi="Garamond" w:cs="Times New Roman"/>
          <w:color w:val="000000" w:themeColor="text1"/>
          <w:sz w:val="24"/>
          <w:szCs w:val="24"/>
        </w:rPr>
        <w:t>ertifikata e gjuetarit;</w:t>
      </w:r>
    </w:p>
    <w:p w14:paraId="6EDCB98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a</w:t>
      </w:r>
      <w:r w:rsidR="006C18CA" w:rsidRPr="003C0334">
        <w:rPr>
          <w:rFonts w:ascii="Garamond" w:hAnsi="Garamond" w:cs="Times New Roman"/>
          <w:color w:val="000000" w:themeColor="text1"/>
          <w:sz w:val="24"/>
          <w:szCs w:val="24"/>
        </w:rPr>
        <w:t>utorizimi për mbajtjen e armës së gjahut;</w:t>
      </w:r>
    </w:p>
    <w:p w14:paraId="24C686F3"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n</w:t>
      </w:r>
      <w:r w:rsidR="006C18CA" w:rsidRPr="003C0334">
        <w:rPr>
          <w:rFonts w:ascii="Garamond" w:hAnsi="Garamond" w:cs="Times New Roman"/>
          <w:color w:val="000000" w:themeColor="text1"/>
          <w:sz w:val="24"/>
          <w:szCs w:val="24"/>
        </w:rPr>
        <w:t>jë fotografi me përmasa 4x6 ;</w:t>
      </w:r>
    </w:p>
    <w:p w14:paraId="6F33EB85"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m</w:t>
      </w:r>
      <w:r w:rsidR="006C18CA" w:rsidRPr="003C0334">
        <w:rPr>
          <w:rFonts w:ascii="Garamond" w:hAnsi="Garamond" w:cs="Times New Roman"/>
          <w:color w:val="000000" w:themeColor="text1"/>
          <w:sz w:val="24"/>
          <w:szCs w:val="24"/>
        </w:rPr>
        <w:t>andatpagesa e tarifës së lejes.</w:t>
      </w:r>
    </w:p>
    <w:p w14:paraId="35DF45F4" w14:textId="246E7E18"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Njësia përgjegjëse </w:t>
      </w:r>
      <w:r w:rsidR="00F365BC" w:rsidRPr="003C0334">
        <w:rPr>
          <w:rFonts w:ascii="Garamond" w:eastAsia="Times New Roman" w:hAnsi="Garamond" w:cs="Times New Roman"/>
          <w:color w:val="000000" w:themeColor="text1"/>
          <w:sz w:val="24"/>
          <w:szCs w:val="24"/>
        </w:rPr>
        <w:t xml:space="preserve">që mbulon natyrën dhe biodiversitetin pranë </w:t>
      </w:r>
      <w:r w:rsidR="006C18CA" w:rsidRPr="003C0334">
        <w:rPr>
          <w:rFonts w:ascii="Garamond" w:hAnsi="Garamond" w:cs="Times New Roman"/>
          <w:color w:val="000000" w:themeColor="text1"/>
          <w:sz w:val="24"/>
          <w:szCs w:val="24"/>
        </w:rPr>
        <w:t xml:space="preserve">njësisë së vetëqeverisjes vendore </w:t>
      </w:r>
      <w:r w:rsidR="003F706B"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 xml:space="preserve">shqyrton kërkesën së bashku me </w:t>
      </w:r>
      <w:r w:rsidR="00D1006C" w:rsidRPr="003C0334">
        <w:rPr>
          <w:rFonts w:ascii="Garamond" w:hAnsi="Garamond" w:cs="Times New Roman"/>
          <w:color w:val="000000" w:themeColor="text1"/>
          <w:sz w:val="24"/>
          <w:szCs w:val="24"/>
        </w:rPr>
        <w:t>dokumentet sipas pikës 3</w:t>
      </w:r>
      <w:r w:rsidR="006C18CA" w:rsidRPr="003C0334">
        <w:rPr>
          <w:rFonts w:ascii="Garamond" w:hAnsi="Garamond" w:cs="Times New Roman"/>
          <w:color w:val="000000" w:themeColor="text1"/>
          <w:sz w:val="24"/>
          <w:szCs w:val="24"/>
        </w:rPr>
        <w:t xml:space="preserve"> dhe brenda 7 ditëve njofton </w:t>
      </w:r>
      <w:r w:rsidR="00F365BC" w:rsidRPr="003C0334">
        <w:rPr>
          <w:rFonts w:ascii="Garamond" w:eastAsia="Times New Roman" w:hAnsi="Garamond" w:cs="Times New Roman"/>
          <w:color w:val="000000" w:themeColor="text1"/>
          <w:sz w:val="24"/>
          <w:szCs w:val="24"/>
        </w:rPr>
        <w:t>aplikuesin</w:t>
      </w:r>
      <w:r w:rsidR="006C18CA" w:rsidRPr="003C0334">
        <w:rPr>
          <w:rFonts w:ascii="Garamond" w:hAnsi="Garamond" w:cs="Times New Roman"/>
          <w:color w:val="000000" w:themeColor="text1"/>
          <w:sz w:val="24"/>
          <w:szCs w:val="24"/>
        </w:rPr>
        <w:t xml:space="preserve"> nëpërmjet portalit “e-Albania” për plotësimin e dokumentacionit të nevojshëm në rast konstatimi të pasaktësive apo të mungesës së dokumentacionit.</w:t>
      </w:r>
      <w:r w:rsidR="003C0334" w:rsidRPr="003C0334">
        <w:rPr>
          <w:rFonts w:ascii="Garamond" w:hAnsi="Garamond" w:cs="Times New Roman"/>
          <w:color w:val="000000" w:themeColor="text1"/>
          <w:sz w:val="24"/>
          <w:szCs w:val="24"/>
        </w:rPr>
        <w:t xml:space="preserve"> </w:t>
      </w:r>
      <w:r w:rsidR="00F365BC" w:rsidRPr="003C0334">
        <w:rPr>
          <w:rFonts w:ascii="Garamond" w:hAnsi="Garamond" w:cs="Times New Roman"/>
          <w:color w:val="000000" w:themeColor="text1"/>
          <w:sz w:val="24"/>
          <w:szCs w:val="24"/>
        </w:rPr>
        <w:t xml:space="preserve">Aplikuesi </w:t>
      </w:r>
      <w:r w:rsidR="006C18CA" w:rsidRPr="003C0334">
        <w:rPr>
          <w:rFonts w:ascii="Garamond" w:hAnsi="Garamond" w:cs="Times New Roman"/>
          <w:color w:val="000000" w:themeColor="text1"/>
          <w:sz w:val="24"/>
          <w:szCs w:val="24"/>
        </w:rPr>
        <w:t>plotëson dokumentaci</w:t>
      </w:r>
      <w:r w:rsidR="003F706B" w:rsidRPr="003C0334">
        <w:rPr>
          <w:rFonts w:ascii="Garamond" w:hAnsi="Garamond" w:cs="Times New Roman"/>
          <w:color w:val="000000" w:themeColor="text1"/>
          <w:sz w:val="24"/>
          <w:szCs w:val="24"/>
        </w:rPr>
        <w:t>onin e nevojshëm brenda 5</w:t>
      </w:r>
      <w:r w:rsidR="006C18CA" w:rsidRPr="003C0334">
        <w:rPr>
          <w:rFonts w:ascii="Garamond" w:hAnsi="Garamond" w:cs="Times New Roman"/>
          <w:color w:val="000000" w:themeColor="text1"/>
          <w:sz w:val="24"/>
          <w:szCs w:val="24"/>
        </w:rPr>
        <w:t xml:space="preserve"> ditëve pun</w:t>
      </w:r>
      <w:r w:rsidR="003F706B"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xml:space="preserve"> nga </w:t>
      </w:r>
      <w:r w:rsidR="00697F0F" w:rsidRPr="003C0334">
        <w:rPr>
          <w:rFonts w:ascii="Garamond" w:hAnsi="Garamond" w:cs="Times New Roman"/>
          <w:color w:val="000000" w:themeColor="text1"/>
          <w:sz w:val="24"/>
          <w:szCs w:val="24"/>
        </w:rPr>
        <w:t xml:space="preserve">data e </w:t>
      </w:r>
      <w:r w:rsidR="00D2045B" w:rsidRPr="003C0334">
        <w:rPr>
          <w:rFonts w:ascii="Garamond" w:hAnsi="Garamond" w:cs="Times New Roman"/>
          <w:color w:val="000000" w:themeColor="text1"/>
          <w:sz w:val="24"/>
          <w:szCs w:val="24"/>
        </w:rPr>
        <w:t>marrj</w:t>
      </w:r>
      <w:r w:rsidR="00697F0F" w:rsidRPr="003C0334">
        <w:rPr>
          <w:rFonts w:ascii="Garamond" w:hAnsi="Garamond" w:cs="Times New Roman"/>
          <w:color w:val="000000" w:themeColor="text1"/>
          <w:sz w:val="24"/>
          <w:szCs w:val="24"/>
        </w:rPr>
        <w:t>es s</w:t>
      </w:r>
      <w:r w:rsidR="00D2045B"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njoftimit.</w:t>
      </w:r>
    </w:p>
    <w:p w14:paraId="518B6633"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 xml:space="preserve">Në rast se </w:t>
      </w:r>
      <w:r w:rsidR="00F365BC" w:rsidRPr="003C0334">
        <w:rPr>
          <w:rFonts w:ascii="Garamond" w:hAnsi="Garamond" w:cs="Times New Roman"/>
          <w:color w:val="000000" w:themeColor="text1"/>
          <w:sz w:val="24"/>
          <w:szCs w:val="24"/>
        </w:rPr>
        <w:t>aplikuesi</w:t>
      </w:r>
      <w:r w:rsidR="006C18CA" w:rsidRPr="003C0334">
        <w:rPr>
          <w:rFonts w:ascii="Garamond" w:hAnsi="Garamond" w:cs="Times New Roman"/>
          <w:color w:val="000000" w:themeColor="text1"/>
          <w:sz w:val="24"/>
          <w:szCs w:val="24"/>
        </w:rPr>
        <w:t xml:space="preserve"> nuk plotëson dokumentacionin brenda afatit të kërkuar, kërkesa konsiderohet si e paregjistruar dhe i kthehet </w:t>
      </w:r>
      <w:r w:rsidR="00F365BC" w:rsidRPr="003C0334">
        <w:rPr>
          <w:rFonts w:ascii="Garamond" w:eastAsia="Times New Roman" w:hAnsi="Garamond" w:cs="Times New Roman"/>
          <w:color w:val="000000" w:themeColor="text1"/>
          <w:sz w:val="24"/>
          <w:szCs w:val="24"/>
        </w:rPr>
        <w:t>aplikuesit</w:t>
      </w:r>
      <w:r w:rsidR="006C18CA" w:rsidRPr="003C0334">
        <w:rPr>
          <w:rFonts w:ascii="Garamond" w:hAnsi="Garamond" w:cs="Times New Roman"/>
          <w:color w:val="000000" w:themeColor="text1"/>
          <w:sz w:val="24"/>
          <w:szCs w:val="24"/>
        </w:rPr>
        <w:t xml:space="preserve"> bashkë me aktet e tjera nëpërmjet portalit “e-Albania”.</w:t>
      </w:r>
    </w:p>
    <w:p w14:paraId="6BDC9415"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697F0F" w:rsidRPr="003C0334">
        <w:rPr>
          <w:rFonts w:ascii="Garamond" w:hAnsi="Garamond" w:cs="Times New Roman"/>
          <w:color w:val="000000" w:themeColor="text1"/>
          <w:sz w:val="24"/>
          <w:szCs w:val="24"/>
        </w:rPr>
        <w:t xml:space="preserve">Kur </w:t>
      </w:r>
      <w:r w:rsidR="00DA2FE1" w:rsidRPr="003C0334">
        <w:rPr>
          <w:rFonts w:ascii="Garamond" w:hAnsi="Garamond" w:cs="Times New Roman"/>
          <w:color w:val="000000" w:themeColor="text1"/>
          <w:sz w:val="24"/>
          <w:szCs w:val="24"/>
        </w:rPr>
        <w:t>aplikuesi</w:t>
      </w:r>
      <w:r w:rsidR="006C18CA" w:rsidRPr="003C0334">
        <w:rPr>
          <w:rFonts w:ascii="Garamond" w:hAnsi="Garamond" w:cs="Times New Roman"/>
          <w:color w:val="000000" w:themeColor="text1"/>
          <w:sz w:val="24"/>
          <w:szCs w:val="24"/>
        </w:rPr>
        <w:t xml:space="preserve"> i plotëson kriteret dhe dokumentacioni i paraqitur rezulton i plotë, njësia përgjegjëse </w:t>
      </w:r>
      <w:r w:rsidR="00D1006C" w:rsidRPr="003C0334">
        <w:rPr>
          <w:rFonts w:ascii="Garamond" w:hAnsi="Garamond" w:cs="Times New Roman"/>
          <w:color w:val="000000" w:themeColor="text1"/>
          <w:sz w:val="24"/>
          <w:szCs w:val="24"/>
        </w:rPr>
        <w:t>për</w:t>
      </w:r>
      <w:r w:rsidR="00007976" w:rsidRPr="003C0334">
        <w:rPr>
          <w:rFonts w:ascii="Garamond" w:hAnsi="Garamond" w:cs="Times New Roman"/>
          <w:color w:val="000000" w:themeColor="text1"/>
          <w:sz w:val="24"/>
          <w:szCs w:val="24"/>
        </w:rPr>
        <w:t xml:space="preserve"> </w:t>
      </w:r>
      <w:r w:rsidR="00DA2FE1" w:rsidRPr="003C0334">
        <w:rPr>
          <w:rFonts w:ascii="Garamond" w:hAnsi="Garamond" w:cs="Times New Roman"/>
          <w:color w:val="000000" w:themeColor="text1"/>
          <w:sz w:val="24"/>
          <w:szCs w:val="24"/>
        </w:rPr>
        <w:t>natyrën dhe biodiversitetin</w:t>
      </w:r>
      <w:r w:rsidR="00D1006C" w:rsidRPr="003C0334">
        <w:rPr>
          <w:rFonts w:ascii="Garamond" w:hAnsi="Garamond" w:cs="Times New Roman"/>
          <w:i/>
          <w:color w:val="000000" w:themeColor="text1"/>
          <w:sz w:val="24"/>
          <w:szCs w:val="24"/>
        </w:rPr>
        <w:t xml:space="preserve"> </w:t>
      </w:r>
      <w:r w:rsidR="006C18CA" w:rsidRPr="003C0334">
        <w:rPr>
          <w:rFonts w:ascii="Garamond" w:hAnsi="Garamond" w:cs="Times New Roman"/>
          <w:color w:val="000000" w:themeColor="text1"/>
          <w:sz w:val="24"/>
          <w:szCs w:val="24"/>
        </w:rPr>
        <w:t xml:space="preserve">në njësinë e vetëqeverisjes vendore njofton menjëherë </w:t>
      </w:r>
      <w:r w:rsidR="00DA2FE1" w:rsidRPr="003C0334">
        <w:rPr>
          <w:rFonts w:ascii="Garamond" w:hAnsi="Garamond" w:cs="Times New Roman"/>
          <w:color w:val="000000" w:themeColor="text1"/>
          <w:sz w:val="24"/>
          <w:szCs w:val="24"/>
        </w:rPr>
        <w:t>aplikuesin</w:t>
      </w:r>
      <w:r w:rsidR="006C18CA" w:rsidRPr="003C0334">
        <w:rPr>
          <w:rFonts w:ascii="Garamond" w:hAnsi="Garamond" w:cs="Times New Roman"/>
          <w:color w:val="000000" w:themeColor="text1"/>
          <w:sz w:val="24"/>
          <w:szCs w:val="24"/>
        </w:rPr>
        <w:t xml:space="preserve"> nëpërmjet portalit “e-Albania” për lëshimin e lejes së gjuetisë, jo më vonë se 5 ditë </w:t>
      </w:r>
      <w:r w:rsidR="00697F0F" w:rsidRPr="003C0334">
        <w:rPr>
          <w:rFonts w:ascii="Garamond" w:hAnsi="Garamond" w:cs="Times New Roman"/>
          <w:color w:val="000000" w:themeColor="text1"/>
          <w:sz w:val="24"/>
          <w:szCs w:val="24"/>
        </w:rPr>
        <w:t xml:space="preserve">nga </w:t>
      </w:r>
      <w:r w:rsidR="00DA2FE1" w:rsidRPr="003C0334">
        <w:rPr>
          <w:rFonts w:ascii="Garamond" w:hAnsi="Garamond" w:cs="Times New Roman"/>
          <w:color w:val="000000" w:themeColor="text1"/>
          <w:sz w:val="24"/>
          <w:szCs w:val="24"/>
        </w:rPr>
        <w:t>dat</w:t>
      </w:r>
      <w:r w:rsidR="00697F0F" w:rsidRPr="003C0334">
        <w:rPr>
          <w:rFonts w:ascii="Garamond" w:hAnsi="Garamond" w:cs="Times New Roman"/>
          <w:color w:val="000000" w:themeColor="text1"/>
          <w:sz w:val="24"/>
          <w:szCs w:val="24"/>
        </w:rPr>
        <w:t>a e</w:t>
      </w:r>
      <w:r w:rsidR="00DA2FE1"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marrjes së vendimit.</w:t>
      </w:r>
    </w:p>
    <w:p w14:paraId="0829D681" w14:textId="674BE616"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7. </w:t>
      </w:r>
      <w:r w:rsidR="006C18CA" w:rsidRPr="003C0334">
        <w:rPr>
          <w:rFonts w:ascii="Garamond" w:hAnsi="Garamond" w:cs="Times New Roman"/>
          <w:color w:val="000000" w:themeColor="text1"/>
          <w:sz w:val="24"/>
          <w:szCs w:val="24"/>
        </w:rPr>
        <w:t xml:space="preserve">Në rast refuzimi të kërkesës </w:t>
      </w:r>
      <w:r w:rsidR="00D2045B" w:rsidRPr="003C0334">
        <w:rPr>
          <w:rFonts w:ascii="Garamond" w:hAnsi="Garamond" w:cs="Times New Roman"/>
          <w:color w:val="000000" w:themeColor="text1"/>
          <w:sz w:val="24"/>
          <w:szCs w:val="24"/>
        </w:rPr>
        <w:t>për pajisje</w:t>
      </w:r>
      <w:r w:rsidR="0007499F" w:rsidRPr="003C0334">
        <w:rPr>
          <w:rFonts w:ascii="Garamond" w:hAnsi="Garamond" w:cs="Times New Roman"/>
          <w:color w:val="000000" w:themeColor="text1"/>
          <w:sz w:val="24"/>
          <w:szCs w:val="24"/>
        </w:rPr>
        <w:t xml:space="preserve"> me leje gjuetie, aplikuesi</w:t>
      </w:r>
      <w:r w:rsidR="006C18CA" w:rsidRPr="003C0334">
        <w:rPr>
          <w:rFonts w:ascii="Garamond" w:hAnsi="Garamond" w:cs="Times New Roman"/>
          <w:color w:val="000000" w:themeColor="text1"/>
          <w:sz w:val="24"/>
          <w:szCs w:val="24"/>
        </w:rPr>
        <w:t xml:space="preserve"> ka të drejtën e ankimit te titullari i njësisë së vetëqeverisjes vendore</w:t>
      </w:r>
      <w:r w:rsidR="00D1006C" w:rsidRPr="003C0334">
        <w:rPr>
          <w:rFonts w:ascii="Garamond" w:hAnsi="Garamond" w:cs="Times New Roman"/>
          <w:color w:val="000000" w:themeColor="text1"/>
          <w:sz w:val="24"/>
          <w:szCs w:val="24"/>
        </w:rPr>
        <w:t xml:space="preserve"> brenda 30 </w:t>
      </w:r>
      <w:r w:rsidR="006C18CA" w:rsidRPr="003C0334">
        <w:rPr>
          <w:rFonts w:ascii="Garamond" w:hAnsi="Garamond" w:cs="Times New Roman"/>
          <w:color w:val="000000" w:themeColor="text1"/>
          <w:sz w:val="24"/>
          <w:szCs w:val="24"/>
        </w:rPr>
        <w:t xml:space="preserve">ditëve nga data e marrjes së </w:t>
      </w:r>
      <w:r w:rsidR="0007499F" w:rsidRPr="003C0334">
        <w:rPr>
          <w:rFonts w:ascii="Garamond" w:hAnsi="Garamond" w:cs="Times New Roman"/>
          <w:color w:val="000000" w:themeColor="text1"/>
          <w:sz w:val="24"/>
          <w:szCs w:val="24"/>
        </w:rPr>
        <w:t xml:space="preserve">njoftimit të </w:t>
      </w:r>
      <w:r w:rsidR="006C18CA" w:rsidRPr="003C0334">
        <w:rPr>
          <w:rFonts w:ascii="Garamond" w:hAnsi="Garamond" w:cs="Times New Roman"/>
          <w:color w:val="000000" w:themeColor="text1"/>
          <w:sz w:val="24"/>
          <w:szCs w:val="24"/>
        </w:rPr>
        <w:t xml:space="preserve">vendimit. Pas </w:t>
      </w:r>
      <w:r w:rsidR="0007499F" w:rsidRPr="003C0334">
        <w:rPr>
          <w:rFonts w:ascii="Garamond" w:hAnsi="Garamond" w:cs="Times New Roman"/>
          <w:color w:val="000000" w:themeColor="text1"/>
          <w:sz w:val="24"/>
          <w:szCs w:val="24"/>
        </w:rPr>
        <w:t xml:space="preserve">përfundimit të këtij afati aplikuesi </w:t>
      </w:r>
      <w:r w:rsidR="00D1006C" w:rsidRPr="003C0334">
        <w:rPr>
          <w:rFonts w:ascii="Garamond" w:hAnsi="Garamond" w:cs="Times New Roman"/>
          <w:color w:val="000000" w:themeColor="text1"/>
          <w:sz w:val="24"/>
          <w:szCs w:val="24"/>
        </w:rPr>
        <w:t xml:space="preserve">ka të drejtën e </w:t>
      </w:r>
      <w:r w:rsidR="006C18CA" w:rsidRPr="003C0334">
        <w:rPr>
          <w:rFonts w:ascii="Garamond" w:hAnsi="Garamond" w:cs="Times New Roman"/>
          <w:color w:val="000000" w:themeColor="text1"/>
          <w:sz w:val="24"/>
          <w:szCs w:val="24"/>
        </w:rPr>
        <w:t>ankimit</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në gjykatën administrative </w:t>
      </w:r>
      <w:r w:rsidR="0007499F" w:rsidRPr="003C0334">
        <w:rPr>
          <w:rFonts w:ascii="Garamond" w:hAnsi="Garamond" w:cs="Times New Roman"/>
          <w:color w:val="000000" w:themeColor="text1"/>
          <w:sz w:val="24"/>
          <w:szCs w:val="24"/>
        </w:rPr>
        <w:t xml:space="preserve">kompetente </w:t>
      </w:r>
      <w:r w:rsidR="006C18CA" w:rsidRPr="003C0334">
        <w:rPr>
          <w:rFonts w:ascii="Garamond" w:hAnsi="Garamond" w:cs="Times New Roman"/>
          <w:color w:val="000000" w:themeColor="text1"/>
          <w:sz w:val="24"/>
          <w:szCs w:val="24"/>
        </w:rPr>
        <w:t xml:space="preserve">brenda 45 ditëve nga data e marrjes dijeni të vendimit. </w:t>
      </w:r>
    </w:p>
    <w:p w14:paraId="4816C37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C568E3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36</w:t>
      </w:r>
    </w:p>
    <w:p w14:paraId="0F99CA57"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Leja e gjuetisë</w:t>
      </w:r>
    </w:p>
    <w:p w14:paraId="19F42B99"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473944B4"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Leja e gjuetisë është dokumenti që i njeh të drejtën e ushtrimit të gjuetisë personit, që plotëson kushtet dhe kërkesat e këtij ligji. Formati i lejes së gjuetisë miratohet me urdhër të ministrit përgjegjës për gjuetinë.</w:t>
      </w:r>
    </w:p>
    <w:p w14:paraId="7B0D891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Leja e gjuetisë përmban:</w:t>
      </w:r>
    </w:p>
    <w:p w14:paraId="515190DF"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08340E" w:rsidRPr="003C0334">
        <w:rPr>
          <w:rFonts w:ascii="Garamond" w:eastAsia="Times New Roman" w:hAnsi="Garamond" w:cs="Times New Roman"/>
          <w:color w:val="000000" w:themeColor="text1"/>
          <w:sz w:val="24"/>
          <w:szCs w:val="24"/>
          <w14:ligatures w14:val="standardContextual"/>
        </w:rPr>
        <w:t>zon</w:t>
      </w:r>
      <w:r w:rsidR="00D2045B" w:rsidRPr="003C0334">
        <w:rPr>
          <w:rFonts w:ascii="Garamond" w:eastAsia="Times New Roman" w:hAnsi="Garamond" w:cs="Times New Roman"/>
          <w:color w:val="000000" w:themeColor="text1"/>
          <w:sz w:val="24"/>
          <w:szCs w:val="24"/>
          <w14:ligatures w14:val="standardContextual"/>
        </w:rPr>
        <w:t>ën</w:t>
      </w:r>
      <w:r w:rsidR="0008340E" w:rsidRPr="003C0334">
        <w:rPr>
          <w:rFonts w:ascii="Garamond" w:eastAsia="Times New Roman" w:hAnsi="Garamond" w:cs="Times New Roman"/>
          <w:color w:val="000000" w:themeColor="text1"/>
          <w:sz w:val="24"/>
          <w:szCs w:val="24"/>
          <w14:ligatures w14:val="standardContextual"/>
        </w:rPr>
        <w:t xml:space="preserve"> ku lejohet </w:t>
      </w:r>
      <w:r w:rsidR="006C18CA" w:rsidRPr="003C0334">
        <w:rPr>
          <w:rFonts w:ascii="Garamond" w:hAnsi="Garamond" w:cs="Times New Roman"/>
          <w:color w:val="000000" w:themeColor="text1"/>
          <w:sz w:val="24"/>
          <w:szCs w:val="24"/>
        </w:rPr>
        <w:t>të ushtrohet gjuetia:</w:t>
      </w:r>
    </w:p>
    <w:p w14:paraId="412FA08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 xml:space="preserve">në të gjitha zonat </w:t>
      </w:r>
      <w:r w:rsidR="0008340E" w:rsidRPr="003C0334">
        <w:rPr>
          <w:rFonts w:ascii="Garamond" w:hAnsi="Garamond" w:cs="Times New Roman"/>
          <w:color w:val="000000" w:themeColor="text1"/>
          <w:sz w:val="24"/>
          <w:szCs w:val="24"/>
        </w:rPr>
        <w:t xml:space="preserve">e miratuara </w:t>
      </w:r>
      <w:r w:rsidR="006C18CA" w:rsidRPr="003C0334">
        <w:rPr>
          <w:rFonts w:ascii="Garamond" w:hAnsi="Garamond" w:cs="Times New Roman"/>
          <w:color w:val="000000" w:themeColor="text1"/>
          <w:sz w:val="24"/>
          <w:szCs w:val="24"/>
        </w:rPr>
        <w:t>për gjueti të vendit;</w:t>
      </w:r>
    </w:p>
    <w:p w14:paraId="5B2EACB1"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ii. </w:t>
      </w:r>
      <w:r w:rsidR="006C18CA" w:rsidRPr="003C0334">
        <w:rPr>
          <w:rFonts w:ascii="Garamond" w:hAnsi="Garamond" w:cs="Times New Roman"/>
          <w:color w:val="000000" w:themeColor="text1"/>
          <w:sz w:val="24"/>
          <w:szCs w:val="24"/>
        </w:rPr>
        <w:t>në të gjitha zonat për gjueti të qarkut ku banon gjuetari.</w:t>
      </w:r>
    </w:p>
    <w:p w14:paraId="28A3E4FC"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ko</w:t>
      </w:r>
      <w:r w:rsidR="00CA5819" w:rsidRPr="003C0334">
        <w:rPr>
          <w:rFonts w:ascii="Garamond" w:hAnsi="Garamond" w:cs="Times New Roman"/>
          <w:color w:val="000000" w:themeColor="text1"/>
          <w:sz w:val="24"/>
          <w:szCs w:val="24"/>
        </w:rPr>
        <w:t>hën kur do të ushtrohet gjuetia.</w:t>
      </w:r>
      <w:r w:rsidR="006C18CA" w:rsidRPr="003C0334">
        <w:rPr>
          <w:rFonts w:ascii="Garamond" w:hAnsi="Garamond" w:cs="Times New Roman"/>
          <w:color w:val="000000" w:themeColor="text1"/>
          <w:sz w:val="24"/>
          <w:szCs w:val="24"/>
        </w:rPr>
        <w:t xml:space="preserve"> </w:t>
      </w:r>
      <w:r w:rsidR="00CA5819" w:rsidRPr="003C0334">
        <w:rPr>
          <w:rFonts w:ascii="Garamond" w:hAnsi="Garamond" w:cs="Times New Roman"/>
          <w:color w:val="000000" w:themeColor="text1"/>
          <w:sz w:val="24"/>
          <w:szCs w:val="24"/>
        </w:rPr>
        <w:t>L</w:t>
      </w:r>
      <w:r w:rsidR="006C18CA" w:rsidRPr="003C0334">
        <w:rPr>
          <w:rFonts w:ascii="Garamond" w:hAnsi="Garamond" w:cs="Times New Roman"/>
          <w:color w:val="000000" w:themeColor="text1"/>
          <w:sz w:val="24"/>
          <w:szCs w:val="24"/>
        </w:rPr>
        <w:t>eja e gjuetisë jepet për një afat 5-vjeçar ose për një sezon gjuetie, në përputhje me kërkesën e gjuetarit;</w:t>
      </w:r>
    </w:p>
    <w:p w14:paraId="3294537E" w14:textId="7A38E023"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listën e specieve, objekt gjuetie, në varësi të statusit, të favorshëm ose të pafavorshëm të ruajtjes së një lloji në zonën përkatëse të gjuetisë.</w:t>
      </w:r>
      <w:r w:rsidR="003C0334" w:rsidRPr="003C0334">
        <w:rPr>
          <w:rFonts w:ascii="Garamond" w:hAnsi="Garamond" w:cs="Times New Roman"/>
          <w:color w:val="000000" w:themeColor="text1"/>
          <w:sz w:val="24"/>
          <w:szCs w:val="24"/>
        </w:rPr>
        <w:t xml:space="preserve"> </w:t>
      </w:r>
    </w:p>
    <w:p w14:paraId="7F53C83C"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Leja e gjuetisë është personale dhe e patransferueshme. Ajo mbahet nga gjuetari sa herë që ai shkon për gjueti dhe u paraqitet organeve të kontrollit kur e kërkojnë.</w:t>
      </w:r>
    </w:p>
    <w:p w14:paraId="4C35A03B"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Është i ndaluar çdo lloj aktiviteti gjuetie pa lejen e vlefshme të gjuetisë.</w:t>
      </w:r>
    </w:p>
    <w:p w14:paraId="4050C9C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2D8459B"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6DF336D4"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268B5608"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4A7043DA"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7659C90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37</w:t>
      </w:r>
    </w:p>
    <w:p w14:paraId="6D822DC4"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Regjistri i lejeve të gjuetisë</w:t>
      </w:r>
    </w:p>
    <w:p w14:paraId="3622ADC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B7111E4"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Njësitë përgjegjëse për gjuetinë të njësive të vetëqeverisjes vendore administrojnë regjistrin e lejeve të gjuetisë, sipas formatit të miratuar, me urdhër të ministrit përgjegjës për gjuetinë. </w:t>
      </w:r>
    </w:p>
    <w:p w14:paraId="6BC841ED"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Në regjistr</w:t>
      </w:r>
      <w:r w:rsidR="0008340E" w:rsidRPr="003C0334">
        <w:rPr>
          <w:rFonts w:ascii="Garamond" w:hAnsi="Garamond" w:cs="Times New Roman"/>
          <w:color w:val="000000" w:themeColor="text1"/>
          <w:sz w:val="24"/>
          <w:szCs w:val="24"/>
        </w:rPr>
        <w:t>in e lejeve t</w:t>
      </w:r>
      <w:r w:rsidR="000B1375" w:rsidRPr="003C0334">
        <w:rPr>
          <w:rFonts w:ascii="Garamond" w:hAnsi="Garamond" w:cs="Times New Roman"/>
          <w:color w:val="000000" w:themeColor="text1"/>
          <w:sz w:val="24"/>
          <w:szCs w:val="24"/>
        </w:rPr>
        <w:t>ë</w:t>
      </w:r>
      <w:r w:rsidR="0008340E" w:rsidRPr="003C0334">
        <w:rPr>
          <w:rFonts w:ascii="Garamond" w:hAnsi="Garamond" w:cs="Times New Roman"/>
          <w:color w:val="000000" w:themeColor="text1"/>
          <w:sz w:val="24"/>
          <w:szCs w:val="24"/>
        </w:rPr>
        <w:t xml:space="preserve"> gjuetis</w:t>
      </w:r>
      <w:r w:rsidR="000B1375" w:rsidRPr="003C0334">
        <w:rPr>
          <w:rFonts w:ascii="Garamond" w:hAnsi="Garamond" w:cs="Times New Roman"/>
          <w:color w:val="000000" w:themeColor="text1"/>
          <w:sz w:val="24"/>
          <w:szCs w:val="24"/>
        </w:rPr>
        <w:t>ë</w:t>
      </w:r>
      <w:r w:rsidR="0008340E"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shënohen leja e dhënë, emri dhe mbiemri i personit të cilit i ësht</w:t>
      </w:r>
      <w:r w:rsidR="005D6547" w:rsidRPr="003C0334">
        <w:rPr>
          <w:rFonts w:ascii="Garamond" w:hAnsi="Garamond" w:cs="Times New Roman"/>
          <w:color w:val="000000" w:themeColor="text1"/>
          <w:sz w:val="24"/>
          <w:szCs w:val="24"/>
        </w:rPr>
        <w:t>ë dhënë leja, kohëzgjatja e saj,</w:t>
      </w:r>
      <w:r w:rsidR="006C18CA" w:rsidRPr="003C0334">
        <w:rPr>
          <w:rFonts w:ascii="Garamond" w:hAnsi="Garamond" w:cs="Times New Roman"/>
          <w:color w:val="000000" w:themeColor="text1"/>
          <w:sz w:val="24"/>
          <w:szCs w:val="24"/>
        </w:rPr>
        <w:t xml:space="preserve"> zona ku ushtrohet, ndëshkimet eventuale të dhëna për mbajtësin e saj gjatë sezonit të gjuetisë dhe heqja e lejes.</w:t>
      </w:r>
    </w:p>
    <w:p w14:paraId="7C9602B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Regjistri i lejeve të gjuetisë publikohet në faqen e internetit të njësisë përgjegjëse për gjuetinë </w:t>
      </w:r>
      <w:r w:rsidR="009F4E4A"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njësisë së vetëqeverisjes vendore dhe është i hapur për publikun.</w:t>
      </w:r>
    </w:p>
    <w:p w14:paraId="21F38D7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787A7E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38</w:t>
      </w:r>
    </w:p>
    <w:p w14:paraId="4A408123"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Heqja e lejes së gjuetisë</w:t>
      </w:r>
    </w:p>
    <w:p w14:paraId="27A6F51B"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4B15DB0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Leja e gjuetisë hiqet nga </w:t>
      </w:r>
      <w:r w:rsidR="0008340E" w:rsidRPr="003C0334">
        <w:rPr>
          <w:rFonts w:ascii="Garamond" w:eastAsia="Times New Roman" w:hAnsi="Garamond" w:cs="Times New Roman"/>
          <w:color w:val="000000" w:themeColor="text1"/>
          <w:sz w:val="24"/>
          <w:szCs w:val="24"/>
          <w14:ligatures w14:val="standardContextual"/>
        </w:rPr>
        <w:t>njësi</w:t>
      </w:r>
      <w:r w:rsidR="00D2045B" w:rsidRPr="003C0334">
        <w:rPr>
          <w:rFonts w:ascii="Garamond" w:eastAsia="Times New Roman" w:hAnsi="Garamond" w:cs="Times New Roman"/>
          <w:color w:val="000000" w:themeColor="text1"/>
          <w:sz w:val="24"/>
          <w:szCs w:val="24"/>
          <w14:ligatures w14:val="standardContextual"/>
        </w:rPr>
        <w:t>a</w:t>
      </w:r>
      <w:r w:rsidR="0008340E" w:rsidRPr="003C0334">
        <w:rPr>
          <w:rFonts w:ascii="Garamond" w:eastAsia="Times New Roman" w:hAnsi="Garamond" w:cs="Times New Roman"/>
          <w:color w:val="000000" w:themeColor="text1"/>
          <w:sz w:val="24"/>
          <w:szCs w:val="24"/>
          <w14:ligatures w14:val="standardContextual"/>
        </w:rPr>
        <w:t xml:space="preserve"> e vetëqeverisjes vendore</w:t>
      </w:r>
      <w:r w:rsidR="006C18CA" w:rsidRPr="003C0334">
        <w:rPr>
          <w:rFonts w:ascii="Garamond" w:hAnsi="Garamond" w:cs="Times New Roman"/>
          <w:color w:val="000000" w:themeColor="text1"/>
          <w:sz w:val="24"/>
          <w:szCs w:val="24"/>
        </w:rPr>
        <w:t xml:space="preserve"> që e ka lëshuar atë në çdo kohë, kur mbajtësi i saj:</w:t>
      </w:r>
    </w:p>
    <w:p w14:paraId="2080B406"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bëhet nga ana shëndetësore i paaftë për të ushtruar gjuetinë; </w:t>
      </w:r>
    </w:p>
    <w:p w14:paraId="0487162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ka paraqitur dokumente apo të dhëna të falsifikuara për kërkimin e lejes;</w:t>
      </w:r>
    </w:p>
    <w:p w14:paraId="4D69DD6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është ndëshkuar me masë administrative më shumë se dy herë; </w:t>
      </w:r>
    </w:p>
    <w:p w14:paraId="71600006" w14:textId="5B14755F"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91535C" w:rsidRPr="003C0334">
        <w:rPr>
          <w:rFonts w:ascii="Garamond" w:eastAsia="SimSun" w:hAnsi="Garamond"/>
          <w:color w:val="000000" w:themeColor="text1"/>
          <w:sz w:val="24"/>
          <w:szCs w:val="24"/>
        </w:rPr>
        <w:t>ë</w:t>
      </w:r>
      <w:r w:rsidR="0008340E" w:rsidRPr="003C0334">
        <w:rPr>
          <w:rFonts w:ascii="Garamond" w:eastAsia="SimSun" w:hAnsi="Garamond"/>
          <w:color w:val="000000" w:themeColor="text1"/>
          <w:sz w:val="24"/>
          <w:szCs w:val="24"/>
        </w:rPr>
        <w:t xml:space="preserve">shtë i dënuar me vendim gjyqësor të formës së prerë për vepra penale në fushën e mjedisit, si dhe </w:t>
      </w:r>
      <w:r w:rsidR="00957AF3" w:rsidRPr="003C0334">
        <w:rPr>
          <w:rFonts w:ascii="Garamond" w:eastAsia="SimSun" w:hAnsi="Garamond"/>
          <w:color w:val="000000" w:themeColor="text1"/>
          <w:sz w:val="24"/>
          <w:szCs w:val="24"/>
        </w:rPr>
        <w:t>p</w:t>
      </w:r>
      <w:r w:rsidR="0091535C" w:rsidRPr="003C0334">
        <w:rPr>
          <w:rFonts w:ascii="Garamond" w:eastAsia="SimSun" w:hAnsi="Garamond"/>
          <w:color w:val="000000" w:themeColor="text1"/>
          <w:sz w:val="24"/>
          <w:szCs w:val="24"/>
        </w:rPr>
        <w:t>ë</w:t>
      </w:r>
      <w:r w:rsidR="00957AF3" w:rsidRPr="003C0334">
        <w:rPr>
          <w:rFonts w:ascii="Garamond" w:eastAsia="SimSun" w:hAnsi="Garamond"/>
          <w:color w:val="000000" w:themeColor="text1"/>
          <w:sz w:val="24"/>
          <w:szCs w:val="24"/>
        </w:rPr>
        <w:t>r</w:t>
      </w:r>
      <w:r w:rsidR="0091535C" w:rsidRPr="003C0334">
        <w:rPr>
          <w:rFonts w:ascii="Garamond" w:eastAsia="SimSun" w:hAnsi="Garamond"/>
          <w:color w:val="000000" w:themeColor="text1"/>
          <w:sz w:val="24"/>
          <w:szCs w:val="24"/>
        </w:rPr>
        <w:t xml:space="preserve"> ato që ce</w:t>
      </w:r>
      <w:r w:rsidR="0008340E" w:rsidRPr="003C0334">
        <w:rPr>
          <w:rFonts w:ascii="Garamond" w:eastAsia="SimSun" w:hAnsi="Garamond"/>
          <w:color w:val="000000" w:themeColor="text1"/>
          <w:sz w:val="24"/>
          <w:szCs w:val="24"/>
        </w:rPr>
        <w:t>nojnë</w:t>
      </w:r>
      <w:r w:rsidR="003C0334" w:rsidRPr="003C0334">
        <w:rPr>
          <w:rFonts w:ascii="Garamond" w:eastAsia="SimSun" w:hAnsi="Garamond"/>
          <w:color w:val="000000" w:themeColor="text1"/>
          <w:sz w:val="24"/>
          <w:szCs w:val="24"/>
        </w:rPr>
        <w:t xml:space="preserve"> </w:t>
      </w:r>
      <w:r w:rsidR="0008340E" w:rsidRPr="003C0334">
        <w:rPr>
          <w:rFonts w:ascii="Garamond" w:eastAsia="SimSun" w:hAnsi="Garamond"/>
          <w:color w:val="000000" w:themeColor="text1"/>
          <w:sz w:val="24"/>
          <w:szCs w:val="24"/>
        </w:rPr>
        <w:t>jetën dhe shëndetin e njeriut</w:t>
      </w:r>
      <w:r w:rsidR="007053F5" w:rsidRPr="003C0334">
        <w:rPr>
          <w:rFonts w:ascii="Garamond" w:eastAsia="SimSun" w:hAnsi="Garamond"/>
          <w:color w:val="000000" w:themeColor="text1"/>
          <w:sz w:val="24"/>
          <w:szCs w:val="24"/>
        </w:rPr>
        <w:t>.</w:t>
      </w:r>
    </w:p>
    <w:p w14:paraId="0AEDE231"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ia jep lejen një personi tjetër për ta përdorur;</w:t>
      </w:r>
    </w:p>
    <w:p w14:paraId="630B1697"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ka shkelur më shumë se dy herë kushtet e lejes së gjuetisë.</w:t>
      </w:r>
    </w:p>
    <w:p w14:paraId="3B6E7FD0" w14:textId="18B74FD5"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Ndaj vendimit për heqjen e lejes së gjuetisë gjuetari mund </w:t>
      </w:r>
      <w:r w:rsidR="00F87BD6" w:rsidRPr="003C0334">
        <w:rPr>
          <w:rFonts w:ascii="Garamond" w:hAnsi="Garamond" w:cs="Times New Roman"/>
          <w:color w:val="000000" w:themeColor="text1"/>
          <w:sz w:val="24"/>
          <w:szCs w:val="24"/>
        </w:rPr>
        <w:t xml:space="preserve">ta </w:t>
      </w:r>
      <w:r w:rsidR="007053F5" w:rsidRPr="003C0334">
        <w:rPr>
          <w:rFonts w:ascii="Garamond" w:eastAsia="Times New Roman" w:hAnsi="Garamond" w:cs="Times New Roman"/>
          <w:color w:val="000000" w:themeColor="text1"/>
          <w:sz w:val="24"/>
          <w:szCs w:val="24"/>
          <w14:ligatures w14:val="standardContextual"/>
        </w:rPr>
        <w:t>paraqes</w:t>
      </w:r>
      <w:r w:rsidR="00D2045B" w:rsidRPr="003C0334">
        <w:rPr>
          <w:rFonts w:ascii="Garamond" w:eastAsia="Times New Roman" w:hAnsi="Garamond" w:cs="Times New Roman"/>
          <w:color w:val="000000" w:themeColor="text1"/>
          <w:sz w:val="24"/>
          <w:szCs w:val="24"/>
          <w14:ligatures w14:val="standardContextual"/>
        </w:rPr>
        <w:t>ë</w:t>
      </w:r>
      <w:r w:rsidR="007053F5" w:rsidRPr="003C0334">
        <w:rPr>
          <w:rFonts w:ascii="Garamond" w:eastAsia="Times New Roman" w:hAnsi="Garamond" w:cs="Times New Roman"/>
          <w:color w:val="000000" w:themeColor="text1"/>
          <w:sz w:val="24"/>
          <w:szCs w:val="24"/>
          <w14:ligatures w14:val="standardContextual"/>
        </w:rPr>
        <w:t xml:space="preserve"> ankimin</w:t>
      </w:r>
      <w:r w:rsidR="006C18CA" w:rsidRPr="003C0334">
        <w:rPr>
          <w:rFonts w:ascii="Garamond" w:hAnsi="Garamond" w:cs="Times New Roman"/>
          <w:color w:val="000000" w:themeColor="text1"/>
          <w:sz w:val="24"/>
          <w:szCs w:val="24"/>
        </w:rPr>
        <w:t xml:space="preserve"> pranë titullarit të njësisë së vetëqeverisjes vendore brenda 30 ditëve nga data e marrjes së</w:t>
      </w:r>
      <w:r w:rsidR="007053F5" w:rsidRPr="003C0334">
        <w:rPr>
          <w:rFonts w:ascii="Garamond" w:hAnsi="Garamond" w:cs="Times New Roman"/>
          <w:color w:val="000000" w:themeColor="text1"/>
          <w:sz w:val="24"/>
          <w:szCs w:val="24"/>
        </w:rPr>
        <w:t xml:space="preserve"> njoftimit t</w:t>
      </w:r>
      <w:r w:rsidR="000B1375" w:rsidRPr="003C0334">
        <w:rPr>
          <w:rFonts w:ascii="Garamond" w:hAnsi="Garamond" w:cs="Times New Roman"/>
          <w:color w:val="000000" w:themeColor="text1"/>
          <w:sz w:val="24"/>
          <w:szCs w:val="24"/>
        </w:rPr>
        <w:t>ë</w:t>
      </w:r>
      <w:r w:rsidR="006C18CA" w:rsidRPr="003C0334">
        <w:rPr>
          <w:rFonts w:ascii="Garamond" w:hAnsi="Garamond" w:cs="Times New Roman"/>
          <w:color w:val="000000" w:themeColor="text1"/>
          <w:sz w:val="24"/>
          <w:szCs w:val="24"/>
        </w:rPr>
        <w:t xml:space="preserve"> vendimit. Pas kalimit të këtij afati gjuetari ka të drejtën e</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ankimit</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në gjykatën për çështjet administrative brenda 45 ditëve nga data e marrjes dijeni të vendimit.</w:t>
      </w:r>
    </w:p>
    <w:p w14:paraId="192A2A0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019C0640"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39</w:t>
      </w:r>
    </w:p>
    <w:p w14:paraId="59A86A57"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Metoda, teknika dhe mjete të ndaluara në gjueti</w:t>
      </w:r>
    </w:p>
    <w:p w14:paraId="2D04621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C33495F"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Është e ndaluar vrasja apo zënia e individëve të llojeve të faunës së egër, objekt gjuetie, duke përdorur mjete e metoda të zënies ose të vrasjes në shkallë të gjerë dhe në mënyrë joselektive, si:</w:t>
      </w:r>
    </w:p>
    <w:p w14:paraId="76928C83" w14:textId="77777777" w:rsidR="00AD47AD"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helm dhe</w:t>
      </w:r>
      <w:r w:rsidR="00AD47AD" w:rsidRPr="003C0334">
        <w:rPr>
          <w:rFonts w:ascii="Garamond" w:hAnsi="Garamond" w:cs="Times New Roman"/>
          <w:color w:val="000000" w:themeColor="text1"/>
          <w:sz w:val="24"/>
          <w:szCs w:val="24"/>
        </w:rPr>
        <w:t xml:space="preserve"> karrem helmues ose trullosës; </w:t>
      </w:r>
    </w:p>
    <w:p w14:paraId="6F2576F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me mjete dhe metoda që shkaktojnë shkatërrim masiv, duke për</w:t>
      </w:r>
      <w:r w:rsidR="0091535C" w:rsidRPr="003C0334">
        <w:rPr>
          <w:rFonts w:ascii="Garamond" w:hAnsi="Garamond" w:cs="Times New Roman"/>
          <w:color w:val="000000" w:themeColor="text1"/>
          <w:sz w:val="24"/>
          <w:szCs w:val="24"/>
        </w:rPr>
        <w:t>dorur kafshë të gjalla, të verb</w:t>
      </w:r>
      <w:r w:rsidR="006C18CA" w:rsidRPr="003C0334">
        <w:rPr>
          <w:rFonts w:ascii="Garamond" w:hAnsi="Garamond" w:cs="Times New Roman"/>
          <w:color w:val="000000" w:themeColor="text1"/>
          <w:sz w:val="24"/>
          <w:szCs w:val="24"/>
        </w:rPr>
        <w:t>ra ose të gjymtuara si karrem;</w:t>
      </w:r>
    </w:p>
    <w:p w14:paraId="0B521231"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përdorimi </w:t>
      </w:r>
      <w:r w:rsidR="00957AF3" w:rsidRPr="003C0334">
        <w:rPr>
          <w:rFonts w:ascii="Garamond" w:hAnsi="Garamond" w:cs="Times New Roman"/>
          <w:color w:val="000000" w:themeColor="text1"/>
          <w:sz w:val="24"/>
          <w:szCs w:val="24"/>
        </w:rPr>
        <w:t>i</w:t>
      </w:r>
      <w:r w:rsidR="006C18CA" w:rsidRPr="003C0334">
        <w:rPr>
          <w:rFonts w:ascii="Garamond" w:hAnsi="Garamond" w:cs="Times New Roman"/>
          <w:color w:val="000000" w:themeColor="text1"/>
          <w:sz w:val="24"/>
          <w:szCs w:val="24"/>
        </w:rPr>
        <w:t xml:space="preserve"> kurtheve me ledha e futjen e lëkurave/gëzofëve dhe mallrave të përpunuara të disa llojeve të kafshëve të egra me origjinë nga </w:t>
      </w:r>
      <w:r w:rsidR="00F87BD6" w:rsidRPr="003C0334">
        <w:rPr>
          <w:rFonts w:ascii="Garamond" w:hAnsi="Garamond" w:cs="Times New Roman"/>
          <w:color w:val="000000" w:themeColor="text1"/>
          <w:sz w:val="24"/>
          <w:szCs w:val="24"/>
        </w:rPr>
        <w:t>vende</w:t>
      </w:r>
      <w:r w:rsidR="006C18CA" w:rsidRPr="003C0334">
        <w:rPr>
          <w:rFonts w:ascii="Garamond" w:hAnsi="Garamond" w:cs="Times New Roman"/>
          <w:color w:val="000000" w:themeColor="text1"/>
          <w:sz w:val="24"/>
          <w:szCs w:val="24"/>
        </w:rPr>
        <w:t>, të cilat i kapin ato me anë të kurtheve</w:t>
      </w:r>
      <w:r w:rsidR="00957AF3"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kapjes o</w:t>
      </w:r>
      <w:r w:rsidR="00957AF3" w:rsidRPr="003C0334">
        <w:rPr>
          <w:rFonts w:ascii="Garamond" w:hAnsi="Garamond" w:cs="Times New Roman"/>
          <w:color w:val="000000" w:themeColor="text1"/>
          <w:sz w:val="24"/>
          <w:szCs w:val="24"/>
        </w:rPr>
        <w:t>se</w:t>
      </w:r>
      <w:r w:rsidR="006C18CA" w:rsidRPr="003C0334">
        <w:rPr>
          <w:rFonts w:ascii="Garamond" w:hAnsi="Garamond" w:cs="Times New Roman"/>
          <w:color w:val="000000" w:themeColor="text1"/>
          <w:sz w:val="24"/>
          <w:szCs w:val="24"/>
        </w:rPr>
        <w:t xml:space="preserve"> metodave që nuk plotësojnë standardet ndërkombëtare njerëzore të kurthit/kapjes;</w:t>
      </w:r>
    </w:p>
    <w:p w14:paraId="66908C4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eksplozivë, kurthe, gropa, gracka, ngjitës për shpendë, grepa, rrjeta, karrem të helmuar ose mjete mashtruese;</w:t>
      </w:r>
    </w:p>
    <w:p w14:paraId="5262A5FC"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 xml:space="preserve">kuaj, qerre, automjete, barka me motor, </w:t>
      </w:r>
      <w:r w:rsidR="00957AF3" w:rsidRPr="003C0334">
        <w:rPr>
          <w:rFonts w:ascii="Garamond" w:hAnsi="Garamond" w:cs="Times New Roman"/>
          <w:color w:val="000000" w:themeColor="text1"/>
          <w:sz w:val="24"/>
          <w:szCs w:val="24"/>
        </w:rPr>
        <w:t>që lundrojnë me shpejtësi mbi 5 km/</w:t>
      </w:r>
      <w:r w:rsidR="006C18CA" w:rsidRPr="003C0334">
        <w:rPr>
          <w:rFonts w:ascii="Garamond" w:hAnsi="Garamond" w:cs="Times New Roman"/>
          <w:color w:val="000000" w:themeColor="text1"/>
          <w:sz w:val="24"/>
          <w:szCs w:val="24"/>
        </w:rPr>
        <w:t>orë ose aeroplan për ndjekje;</w:t>
      </w:r>
    </w:p>
    <w:p w14:paraId="2D8689BE" w14:textId="59F5A462"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 drita artificiale ose pasqyra</w:t>
      </w:r>
      <w:r w:rsidR="003C0334"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ndriçuese;</w:t>
      </w:r>
    </w:p>
    <w:p w14:paraId="1D5F05A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 xml:space="preserve">pajisje elektronike për të përmirësuar pamjen në dritë të dobët; </w:t>
      </w:r>
    </w:p>
    <w:p w14:paraId="6168CA62"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ë) </w:t>
      </w:r>
      <w:r w:rsidR="006C18CA" w:rsidRPr="003C0334">
        <w:rPr>
          <w:rFonts w:ascii="Garamond" w:hAnsi="Garamond" w:cs="Times New Roman"/>
          <w:color w:val="000000" w:themeColor="text1"/>
          <w:sz w:val="24"/>
          <w:szCs w:val="24"/>
        </w:rPr>
        <w:t>pajisje elektrike dhe elektronike për vrasje ose trullosje me pajisje ndriçimi artificiale</w:t>
      </w:r>
      <w:r w:rsidR="005570D5"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me pasqyra dhe pajisje të tjera verbuese;</w:t>
      </w:r>
    </w:p>
    <w:p w14:paraId="0C28EEF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f) </w:t>
      </w:r>
      <w:r w:rsidR="006C18CA" w:rsidRPr="003C0334">
        <w:rPr>
          <w:rFonts w:ascii="Garamond" w:hAnsi="Garamond" w:cs="Times New Roman"/>
          <w:color w:val="000000" w:themeColor="text1"/>
          <w:sz w:val="24"/>
          <w:szCs w:val="24"/>
        </w:rPr>
        <w:t>pajisje ndriçimi të shënjestrës;</w:t>
      </w:r>
    </w:p>
    <w:p w14:paraId="196439A6"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 </w:t>
      </w:r>
      <w:r w:rsidR="006C18CA" w:rsidRPr="003C0334">
        <w:rPr>
          <w:rFonts w:ascii="Garamond" w:hAnsi="Garamond" w:cs="Times New Roman"/>
          <w:color w:val="000000" w:themeColor="text1"/>
          <w:sz w:val="24"/>
          <w:szCs w:val="24"/>
        </w:rPr>
        <w:t>pajisje për imitim të zërit, si dhe çdo pajisje tjetër imituese/ndjellëse</w:t>
      </w:r>
      <w:r w:rsidR="005570D5" w:rsidRPr="003C0334">
        <w:rPr>
          <w:rFonts w:ascii="Garamond" w:hAnsi="Garamond" w:cs="Times New Roman"/>
          <w:color w:val="000000" w:themeColor="text1"/>
          <w:sz w:val="24"/>
          <w:szCs w:val="24"/>
        </w:rPr>
        <w:t>;</w:t>
      </w:r>
    </w:p>
    <w:p w14:paraId="3504467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gj) rrymë elektrike për të vrarë ose paralizuar;</w:t>
      </w:r>
    </w:p>
    <w:p w14:paraId="000FD65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h) </w:t>
      </w:r>
      <w:r w:rsidR="006C18CA" w:rsidRPr="003C0334">
        <w:rPr>
          <w:rFonts w:ascii="Garamond" w:hAnsi="Garamond" w:cs="Times New Roman"/>
          <w:color w:val="000000" w:themeColor="text1"/>
          <w:sz w:val="24"/>
          <w:szCs w:val="24"/>
        </w:rPr>
        <w:t>tym ose gaz, që i detyrojnë kafshët të dalin nga vendet ku fshihen;</w:t>
      </w:r>
    </w:p>
    <w:p w14:paraId="7A9E874B"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rrjeta për kapjen e shpendëve;</w:t>
      </w:r>
    </w:p>
    <w:p w14:paraId="2EB93139" w14:textId="64169933"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j) </w:t>
      </w:r>
      <w:r w:rsidR="006C18CA" w:rsidRPr="003C0334">
        <w:rPr>
          <w:rFonts w:ascii="Garamond" w:hAnsi="Garamond" w:cs="Times New Roman"/>
          <w:color w:val="000000" w:themeColor="text1"/>
          <w:sz w:val="24"/>
          <w:szCs w:val="24"/>
        </w:rPr>
        <w:t>armë automatike ose gjysmautomatike;</w:t>
      </w:r>
    </w:p>
    <w:p w14:paraId="11A22B41"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k) </w:t>
      </w:r>
      <w:r w:rsidR="006C18CA" w:rsidRPr="003C0334">
        <w:rPr>
          <w:rFonts w:ascii="Garamond" w:hAnsi="Garamond" w:cs="Times New Roman"/>
          <w:color w:val="000000" w:themeColor="text1"/>
          <w:sz w:val="24"/>
          <w:szCs w:val="24"/>
        </w:rPr>
        <w:t xml:space="preserve">përdorim </w:t>
      </w:r>
      <w:r w:rsidR="00DF6626"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municioneve të gjuetisë me përbërje plumbi në ato ligatina, të cilat janë jashtë territorit të zonave të mbrojtura.</w:t>
      </w:r>
    </w:p>
    <w:p w14:paraId="15622466"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Gjuetari përdor qentë për ndjekjen e kafshës së plagosur, por nuk i lejon ata që ta mundojnë atë.</w:t>
      </w:r>
    </w:p>
    <w:p w14:paraId="711B10F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Gjuetarët që plagosin gjitarë të mëdhenj</w:t>
      </w:r>
      <w:r w:rsidR="00F87BD6"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i ndjekin gjurmët e kafshës së plagosur e, nëse është e nevojshme, njoftojnë menaxhuesin e zonës më të afërt të gjuetisë.</w:t>
      </w:r>
    </w:p>
    <w:p w14:paraId="3667424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32676B00"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40</w:t>
      </w:r>
    </w:p>
    <w:p w14:paraId="4480AF79"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Veprime të ndaluara në gjueti</w:t>
      </w:r>
    </w:p>
    <w:p w14:paraId="17D891F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6A63B45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Në territorin e Republikës së Shqipërisë ndalohet:</w:t>
      </w:r>
    </w:p>
    <w:p w14:paraId="0E0AA675"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gjuetia pa qenë i pajisur me leje gjuetie;</w:t>
      </w:r>
    </w:p>
    <w:p w14:paraId="49A08E1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 xml:space="preserve">gjuetia e kafshëve dhe e shpendëve të egër që nuk janë në listën e llojeve objekt gjuetie; </w:t>
      </w:r>
    </w:p>
    <w:p w14:paraId="2F784CBE"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 xml:space="preserve">gjuetia jashtë zonave të gjuetisë; </w:t>
      </w:r>
    </w:p>
    <w:p w14:paraId="3524F1EF" w14:textId="6B3F4F60"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ushtrimi i gjuetisë në periudhën e ndaluar </w:t>
      </w:r>
      <w:r w:rsidR="00F87BD6"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jashtë sezonit për gjueti;</w:t>
      </w:r>
    </w:p>
    <w:p w14:paraId="656240A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 xml:space="preserve">ushtrimi i gjuetisë me mjete, mënyra e metoda që ndalohen nga ky ligj </w:t>
      </w:r>
      <w:r w:rsidR="008E6782"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 xml:space="preserve">e nga aktet nënligjore, në zbatim të tij; </w:t>
      </w:r>
    </w:p>
    <w:p w14:paraId="055736E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dh) </w:t>
      </w:r>
      <w:r w:rsidR="006C18CA" w:rsidRPr="003C0334">
        <w:rPr>
          <w:rFonts w:ascii="Garamond" w:hAnsi="Garamond" w:cs="Times New Roman"/>
          <w:color w:val="000000" w:themeColor="text1"/>
          <w:sz w:val="24"/>
          <w:szCs w:val="24"/>
        </w:rPr>
        <w:t xml:space="preserve">vrasja e shpendëve në kohën kur u bien pendët, kur kanë ngrirë nga të ftohtit, kur janë të prekur nga sëmundje epidemike, zoonotike, si dhe kapja e kafshëve gjatë përmbytjeve; </w:t>
      </w:r>
    </w:p>
    <w:p w14:paraId="7DE2663A" w14:textId="0EC26AA5"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e) </w:t>
      </w:r>
      <w:r w:rsidR="006C18CA" w:rsidRPr="003C0334">
        <w:rPr>
          <w:rFonts w:ascii="Garamond" w:hAnsi="Garamond" w:cs="Times New Roman"/>
          <w:color w:val="000000" w:themeColor="text1"/>
          <w:sz w:val="24"/>
          <w:szCs w:val="24"/>
        </w:rPr>
        <w:t>ushtrimi i gjuetisë në raste përmbytjesh, borë mbi 40 cm, ngricash, zjarri ose kushteve të tjera të jashtëzakonshme natyrore, që vështirësojnë dukshëm lëvizjen e kafshëve;</w:t>
      </w:r>
      <w:r w:rsidR="003C0334" w:rsidRPr="003C0334">
        <w:rPr>
          <w:rFonts w:ascii="Garamond" w:hAnsi="Garamond" w:cs="Times New Roman"/>
          <w:color w:val="000000" w:themeColor="text1"/>
          <w:sz w:val="24"/>
          <w:szCs w:val="24"/>
        </w:rPr>
        <w:t xml:space="preserve"> </w:t>
      </w:r>
    </w:p>
    <w:p w14:paraId="7178BA40"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ë) </w:t>
      </w:r>
      <w:r w:rsidR="006C18CA" w:rsidRPr="003C0334">
        <w:rPr>
          <w:rFonts w:ascii="Garamond" w:hAnsi="Garamond" w:cs="Times New Roman"/>
          <w:color w:val="000000" w:themeColor="text1"/>
          <w:sz w:val="24"/>
          <w:szCs w:val="24"/>
        </w:rPr>
        <w:t>prishja e çerdheve, dëmtimi, mbledhja, marrja e vezëve dhe e të porsalindurve, vrasja ose nxjerrja nga strofka dhe shfarosja e atyre që ndodhen në të;</w:t>
      </w:r>
    </w:p>
    <w:p w14:paraId="3F8E1AC4"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f) </w:t>
      </w:r>
      <w:r w:rsidR="006C18CA" w:rsidRPr="003C0334">
        <w:rPr>
          <w:rFonts w:ascii="Garamond" w:hAnsi="Garamond" w:cs="Times New Roman"/>
          <w:color w:val="000000" w:themeColor="text1"/>
          <w:sz w:val="24"/>
          <w:szCs w:val="24"/>
        </w:rPr>
        <w:t>vrasja e gjahut në kohën e riprodhimit dhe të rritjes së të vegjëlve;</w:t>
      </w:r>
    </w:p>
    <w:p w14:paraId="49A5B23C"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 </w:t>
      </w:r>
      <w:r w:rsidR="006C18CA" w:rsidRPr="003C0334">
        <w:rPr>
          <w:rFonts w:ascii="Garamond" w:hAnsi="Garamond" w:cs="Times New Roman"/>
          <w:color w:val="000000" w:themeColor="text1"/>
          <w:sz w:val="24"/>
          <w:szCs w:val="24"/>
        </w:rPr>
        <w:t>gjuetia gjatë periudhës së shumimit apo të kujdesit për të vegjlit dhe për llojet migratore gjatë kthimit të tyre në territoret e shumimit;</w:t>
      </w:r>
    </w:p>
    <w:p w14:paraId="74B38A4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gj) vrasja ose kapja e individëve të llojeve, objekt gjuetie, mbi sasitë e lejuara;</w:t>
      </w:r>
    </w:p>
    <w:p w14:paraId="26CBAD04"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h) </w:t>
      </w:r>
      <w:r w:rsidR="006C18CA" w:rsidRPr="003C0334">
        <w:rPr>
          <w:rFonts w:ascii="Garamond" w:hAnsi="Garamond" w:cs="Times New Roman"/>
          <w:color w:val="000000" w:themeColor="text1"/>
          <w:sz w:val="24"/>
          <w:szCs w:val="24"/>
        </w:rPr>
        <w:t>gjuajtja gjatë natës, duke filluar me perëndimin e diellit deri në lindjen e tij;</w:t>
      </w:r>
    </w:p>
    <w:p w14:paraId="6EB93E5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dëmtimi i rrethimeve, i ndërtimeve për gjuetinë, i vendeve të gjuetisë, i tabelave e shenjave të kufijve, i kullave të vrojtimit dhe i kafazeve të vendosur</w:t>
      </w:r>
      <w:r w:rsidR="001815DB" w:rsidRPr="003C0334">
        <w:rPr>
          <w:rFonts w:ascii="Garamond" w:hAnsi="Garamond" w:cs="Times New Roman"/>
          <w:color w:val="000000" w:themeColor="text1"/>
          <w:sz w:val="24"/>
          <w:szCs w:val="24"/>
        </w:rPr>
        <w:t>a</w:t>
      </w:r>
      <w:r w:rsidR="006C18CA" w:rsidRPr="003C0334">
        <w:rPr>
          <w:rFonts w:ascii="Garamond" w:hAnsi="Garamond" w:cs="Times New Roman"/>
          <w:color w:val="000000" w:themeColor="text1"/>
          <w:sz w:val="24"/>
          <w:szCs w:val="24"/>
        </w:rPr>
        <w:t xml:space="preserve"> për zogjtë;</w:t>
      </w:r>
    </w:p>
    <w:p w14:paraId="539A02F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j) </w:t>
      </w:r>
      <w:r w:rsidR="006C18CA" w:rsidRPr="003C0334">
        <w:rPr>
          <w:rFonts w:ascii="Garamond" w:hAnsi="Garamond" w:cs="Times New Roman"/>
          <w:color w:val="000000" w:themeColor="text1"/>
          <w:sz w:val="24"/>
          <w:szCs w:val="24"/>
        </w:rPr>
        <w:t>tregtimi i specieve të gjalla ose të ngordhura për të cilat gjuetia dhe kurthet nuk lejohen, përveç me</w:t>
      </w:r>
      <w:r w:rsidR="00DF6626" w:rsidRPr="003C0334">
        <w:rPr>
          <w:rFonts w:ascii="Garamond" w:hAnsi="Garamond" w:cs="Times New Roman"/>
          <w:color w:val="000000" w:themeColor="text1"/>
          <w:sz w:val="24"/>
          <w:szCs w:val="24"/>
        </w:rPr>
        <w:t xml:space="preserve"> një autorizim</w:t>
      </w:r>
      <w:r w:rsidR="006C18CA" w:rsidRPr="003C0334">
        <w:rPr>
          <w:rFonts w:ascii="Garamond" w:hAnsi="Garamond" w:cs="Times New Roman"/>
          <w:color w:val="000000" w:themeColor="text1"/>
          <w:sz w:val="24"/>
          <w:szCs w:val="24"/>
        </w:rPr>
        <w:t xml:space="preserve"> specifik të ministrisë;</w:t>
      </w:r>
    </w:p>
    <w:p w14:paraId="5670E319"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k) </w:t>
      </w:r>
      <w:r w:rsidR="006C18CA" w:rsidRPr="003C0334">
        <w:rPr>
          <w:rFonts w:ascii="Garamond" w:hAnsi="Garamond" w:cs="Times New Roman"/>
          <w:color w:val="000000" w:themeColor="text1"/>
          <w:sz w:val="24"/>
          <w:szCs w:val="24"/>
        </w:rPr>
        <w:t xml:space="preserve">gjuajtja nga makina, </w:t>
      </w:r>
      <w:r w:rsidR="00E51A59" w:rsidRPr="003C0334">
        <w:rPr>
          <w:rFonts w:ascii="Garamond" w:hAnsi="Garamond" w:cs="Times New Roman"/>
          <w:color w:val="000000" w:themeColor="text1"/>
          <w:sz w:val="24"/>
          <w:szCs w:val="24"/>
        </w:rPr>
        <w:t xml:space="preserve">nga </w:t>
      </w:r>
      <w:r w:rsidR="006C18CA" w:rsidRPr="003C0334">
        <w:rPr>
          <w:rFonts w:ascii="Garamond" w:hAnsi="Garamond" w:cs="Times New Roman"/>
          <w:color w:val="000000" w:themeColor="text1"/>
          <w:sz w:val="24"/>
          <w:szCs w:val="24"/>
        </w:rPr>
        <w:t>mjetet e lundrimit dhe nga mjetet e fluturimit;</w:t>
      </w:r>
    </w:p>
    <w:p w14:paraId="43C50B5A"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l) </w:t>
      </w:r>
      <w:r w:rsidR="006C18CA" w:rsidRPr="003C0334">
        <w:rPr>
          <w:rFonts w:ascii="Garamond" w:hAnsi="Garamond" w:cs="Times New Roman"/>
          <w:color w:val="000000" w:themeColor="text1"/>
          <w:sz w:val="24"/>
          <w:szCs w:val="24"/>
        </w:rPr>
        <w:t>mbajtja dhe transportimi i armëve të gjuetisë me fishek në fole gati për qitje, të karikuara, të pavëna në siguresë dhe pa leje të vlefshme gjuetie, në lëvizje dhe në qendra të banuara;</w:t>
      </w:r>
    </w:p>
    <w:p w14:paraId="79514A4B"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Kapja, vrasja ose shfarosja e llojeve të shpendit të shqiponjës dhe popullatave të tyre, duke përfshirë vezët e tyre</w:t>
      </w:r>
      <w:r w:rsidR="00E51A59"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është e ndaluar në Republikën e Shqipërisë.</w:t>
      </w:r>
    </w:p>
    <w:p w14:paraId="3E9C0DD7"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Kapja, vrasja ose shfarosja e faunës së egër dhe popullatave të tyre, duke përfshirë vezët e tyre, është e ndaluar:</w:t>
      </w:r>
    </w:p>
    <w:p w14:paraId="03CBCED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në zonat e mbarështimit;</w:t>
      </w:r>
    </w:p>
    <w:p w14:paraId="3CCAF0DD"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gjatë periudhës së mbylljes së sezonit të gjuetisë;</w:t>
      </w:r>
    </w:p>
    <w:p w14:paraId="50871132"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gjatë periudhave të ndalimit të përkohshëm të gjuetisë;</w:t>
      </w:r>
    </w:p>
    <w:p w14:paraId="68AB8CDE"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ç) </w:t>
      </w:r>
      <w:r w:rsidR="006C18CA" w:rsidRPr="003C0334">
        <w:rPr>
          <w:rFonts w:ascii="Garamond" w:hAnsi="Garamond" w:cs="Times New Roman"/>
          <w:color w:val="000000" w:themeColor="text1"/>
          <w:sz w:val="24"/>
          <w:szCs w:val="24"/>
        </w:rPr>
        <w:t>në zonat e ndaluara për gjueti;</w:t>
      </w:r>
    </w:p>
    <w:p w14:paraId="18481B75"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 </w:t>
      </w:r>
      <w:r w:rsidR="006C18CA" w:rsidRPr="003C0334">
        <w:rPr>
          <w:rFonts w:ascii="Garamond" w:hAnsi="Garamond" w:cs="Times New Roman"/>
          <w:color w:val="000000" w:themeColor="text1"/>
          <w:sz w:val="24"/>
          <w:szCs w:val="24"/>
        </w:rPr>
        <w:t>në kundërshtim me planin e menaxh</w:t>
      </w:r>
      <w:r w:rsidR="00E51A59" w:rsidRPr="003C0334">
        <w:rPr>
          <w:rFonts w:ascii="Garamond" w:hAnsi="Garamond" w:cs="Times New Roman"/>
          <w:color w:val="000000" w:themeColor="text1"/>
          <w:sz w:val="24"/>
          <w:szCs w:val="24"/>
        </w:rPr>
        <w:t>imit të parashikuar në nenin 25</w:t>
      </w:r>
      <w:r w:rsidR="006C18CA" w:rsidRPr="003C0334">
        <w:rPr>
          <w:rFonts w:ascii="Garamond" w:hAnsi="Garamond" w:cs="Times New Roman"/>
          <w:color w:val="000000" w:themeColor="text1"/>
          <w:sz w:val="24"/>
          <w:szCs w:val="24"/>
        </w:rPr>
        <w:t xml:space="preserve"> të këtij ligji;</w:t>
      </w:r>
    </w:p>
    <w:p w14:paraId="2152262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dh)</w:t>
      </w:r>
      <w:r w:rsidR="005352E6"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përjashtohet ndalimi sipas përcaktimeve të këtij neni, vetëm nëse nevojiten masa të menjëhershme, në kuadër të kontrollit dhe çrrënjosjes së sëmundjeve infektive dhe zoonotike.</w:t>
      </w:r>
    </w:p>
    <w:p w14:paraId="678F81E8"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Fauna e egër, e kapur ose e vrarë, duke përfshirë vezët e tyre, në kundër</w:t>
      </w:r>
      <w:r w:rsidR="00E51A59" w:rsidRPr="003C0334">
        <w:rPr>
          <w:rFonts w:ascii="Garamond" w:hAnsi="Garamond" w:cs="Times New Roman"/>
          <w:color w:val="000000" w:themeColor="text1"/>
          <w:sz w:val="24"/>
          <w:szCs w:val="24"/>
        </w:rPr>
        <w:t>shtim me parashikimet e pikës 2</w:t>
      </w:r>
      <w:r w:rsidR="006C18CA" w:rsidRPr="003C0334">
        <w:rPr>
          <w:rFonts w:ascii="Garamond" w:hAnsi="Garamond" w:cs="Times New Roman"/>
          <w:color w:val="000000" w:themeColor="text1"/>
          <w:sz w:val="24"/>
          <w:szCs w:val="24"/>
        </w:rPr>
        <w:t xml:space="preserve"> të këtij neni, konfiskohet nga:</w:t>
      </w:r>
    </w:p>
    <w:p w14:paraId="0777A143"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njësia përgjegjëse </w:t>
      </w:r>
      <w:r w:rsidR="0065187F" w:rsidRPr="003C0334">
        <w:rPr>
          <w:rFonts w:ascii="Garamond" w:hAnsi="Garamond"/>
          <w:iCs/>
          <w:color w:val="000000" w:themeColor="text1"/>
          <w:sz w:val="24"/>
          <w:szCs w:val="24"/>
        </w:rPr>
        <w:t>që mbulon natyrën dhe biodiversitetin pranë</w:t>
      </w:r>
      <w:r w:rsidR="0065187F" w:rsidRPr="003C0334">
        <w:rPr>
          <w:rFonts w:ascii="Garamond" w:hAnsi="Garamond"/>
          <w:color w:val="000000" w:themeColor="text1"/>
          <w:sz w:val="24"/>
          <w:szCs w:val="24"/>
        </w:rPr>
        <w:t xml:space="preserve"> </w:t>
      </w:r>
      <w:r w:rsidR="006C18CA" w:rsidRPr="003C0334">
        <w:rPr>
          <w:rFonts w:ascii="Garamond" w:hAnsi="Garamond" w:cs="Times New Roman"/>
          <w:color w:val="000000" w:themeColor="text1"/>
          <w:sz w:val="24"/>
          <w:szCs w:val="24"/>
        </w:rPr>
        <w:t>njësisë së vetëqeverisjes vendore, në rastet kur shkelja ndodh jashtë zonave të gjuetisë;</w:t>
      </w:r>
    </w:p>
    <w:p w14:paraId="1372441C" w14:textId="77777777" w:rsidR="006C18CA" w:rsidRPr="003C0334" w:rsidRDefault="0045369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menaxhuesi i zonës së gjuetisë, në rastin kur shkelja ndodh brenda zonës së gjuetisë.</w:t>
      </w:r>
    </w:p>
    <w:p w14:paraId="21ABA59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FE7DEF5"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0D6131E7"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64C416AD"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50FB526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41</w:t>
      </w:r>
    </w:p>
    <w:p w14:paraId="549582D3"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Armët e gjuetisë</w:t>
      </w:r>
    </w:p>
    <w:p w14:paraId="06C8BC1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5DE44CE4"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Gjuetia lejohet të kryhet vetëm me armë gjahu, me leje të prodhuara për këtë qëllim, dhe që plotësojnë kërkesat teknike të sigurisë, në përputhje me legjislacionin në fuqi për armët.</w:t>
      </w:r>
    </w:p>
    <w:p w14:paraId="1A66A9D0"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Rregullat e mbajtjes, ruajtjes dhe përdorimit të armës së gjahut me leje gjatë gjuetisë dhe në çdo kohë e vend tjetër miratohen me udhëzimin e përbashkët të ministrit</w:t>
      </w:r>
      <w:r w:rsidR="00057692"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dhe të ministrit të Brendshëm, duke mbajtur në konsideratë </w:t>
      </w:r>
      <w:r w:rsidR="008E6782"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dhe legjislacionin në fuqi për armët.</w:t>
      </w:r>
    </w:p>
    <w:p w14:paraId="6F8D4203"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Gjuetari i pajisur</w:t>
      </w:r>
      <w:r w:rsidR="008E6782" w:rsidRPr="003C0334">
        <w:rPr>
          <w:rFonts w:ascii="Garamond" w:hAnsi="Garamond" w:cs="Times New Roman"/>
          <w:color w:val="000000" w:themeColor="text1"/>
          <w:sz w:val="24"/>
          <w:szCs w:val="24"/>
        </w:rPr>
        <w:t xml:space="preserve"> me</w:t>
      </w:r>
      <w:r w:rsidR="006C18CA" w:rsidRPr="003C0334">
        <w:rPr>
          <w:rFonts w:ascii="Garamond" w:hAnsi="Garamond" w:cs="Times New Roman"/>
          <w:color w:val="000000" w:themeColor="text1"/>
          <w:sz w:val="24"/>
          <w:szCs w:val="24"/>
        </w:rPr>
        <w:t xml:space="preserve"> autorizim për mbajtje armë gjahu, sipas parashikimeve të këtij ligji, ka të drejtë të mbajë edhe thika dhe mjete të mprehta, të domosdoshme për gjueti, të konsideruara armë të ftohta, duke respektuar përcaktimet e legjislacionit në fuqi për armët.</w:t>
      </w:r>
    </w:p>
    <w:p w14:paraId="192A68C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0B032FC2"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42</w:t>
      </w:r>
    </w:p>
    <w:p w14:paraId="144BCA32"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Deklarimi i gjahut</w:t>
      </w:r>
    </w:p>
    <w:p w14:paraId="3A9893C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0A6A8BFF"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Në përfundim të ditës së gjuetisë, gjuetari deklaron te menaxhuesi i zonës </w:t>
      </w:r>
      <w:r w:rsidR="0065187F" w:rsidRPr="003C0334">
        <w:rPr>
          <w:rFonts w:ascii="Garamond" w:hAnsi="Garamond"/>
          <w:color w:val="000000" w:themeColor="text1"/>
          <w:sz w:val="24"/>
          <w:szCs w:val="24"/>
        </w:rPr>
        <w:t>së gjuetisë</w:t>
      </w:r>
      <w:r w:rsidR="00D2525D" w:rsidRPr="003C0334">
        <w:rPr>
          <w:rFonts w:ascii="Garamond" w:hAnsi="Garamond"/>
          <w:color w:val="000000" w:themeColor="text1"/>
          <w:sz w:val="24"/>
          <w:szCs w:val="24"/>
        </w:rPr>
        <w:t xml:space="preserve"> </w:t>
      </w:r>
      <w:r w:rsidR="006C18CA" w:rsidRPr="003C0334">
        <w:rPr>
          <w:rFonts w:ascii="Garamond" w:hAnsi="Garamond" w:cs="Times New Roman"/>
          <w:color w:val="000000" w:themeColor="text1"/>
          <w:sz w:val="24"/>
          <w:szCs w:val="24"/>
        </w:rPr>
        <w:t>numrin e kafshëve e të shpendëve të vrara, i cili i matrikulon dhe i regjistron at</w:t>
      </w:r>
      <w:r w:rsidR="00D2525D" w:rsidRPr="003C0334">
        <w:rPr>
          <w:rFonts w:ascii="Garamond" w:hAnsi="Garamond" w:cs="Times New Roman"/>
          <w:color w:val="000000" w:themeColor="text1"/>
          <w:sz w:val="24"/>
          <w:szCs w:val="24"/>
        </w:rPr>
        <w:t>o</w:t>
      </w:r>
      <w:r w:rsidR="006C18CA" w:rsidRPr="003C0334">
        <w:rPr>
          <w:rFonts w:ascii="Garamond" w:hAnsi="Garamond" w:cs="Times New Roman"/>
          <w:color w:val="000000" w:themeColor="text1"/>
          <w:sz w:val="24"/>
          <w:szCs w:val="24"/>
        </w:rPr>
        <w:t xml:space="preserve">. </w:t>
      </w:r>
    </w:p>
    <w:p w14:paraId="3489606C"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Në rast se gjahu ka shenja sëmundje</w:t>
      </w:r>
      <w:r w:rsidR="00CE2233" w:rsidRPr="003C0334">
        <w:rPr>
          <w:rFonts w:ascii="Garamond" w:hAnsi="Garamond" w:cs="Times New Roman"/>
          <w:color w:val="000000" w:themeColor="text1"/>
          <w:sz w:val="24"/>
          <w:szCs w:val="24"/>
        </w:rPr>
        <w:t>je</w:t>
      </w:r>
      <w:r w:rsidR="006C18CA" w:rsidRPr="003C0334">
        <w:rPr>
          <w:rFonts w:ascii="Garamond" w:hAnsi="Garamond" w:cs="Times New Roman"/>
          <w:color w:val="000000" w:themeColor="text1"/>
          <w:sz w:val="24"/>
          <w:szCs w:val="24"/>
        </w:rPr>
        <w:t xml:space="preserve">, </w:t>
      </w:r>
      <w:r w:rsidR="008E6782" w:rsidRPr="003C0334">
        <w:rPr>
          <w:rFonts w:ascii="Garamond" w:hAnsi="Garamond" w:cs="Times New Roman"/>
          <w:color w:val="000000" w:themeColor="text1"/>
          <w:sz w:val="24"/>
          <w:szCs w:val="24"/>
        </w:rPr>
        <w:t xml:space="preserve">është e ndaluar nxjerrja e tij </w:t>
      </w:r>
      <w:r w:rsidR="006C18CA" w:rsidRPr="003C0334">
        <w:rPr>
          <w:rFonts w:ascii="Garamond" w:hAnsi="Garamond" w:cs="Times New Roman"/>
          <w:color w:val="000000" w:themeColor="text1"/>
          <w:sz w:val="24"/>
          <w:szCs w:val="24"/>
        </w:rPr>
        <w:t>nga zona e gjuetisë. Gjuetari njofton menjëherë menaxhuesin dhe shërbimin veterinar më të afërt për ndjekjen e protokollit përkatës, sipas legjislacionit në fuqi.</w:t>
      </w:r>
    </w:p>
    <w:p w14:paraId="1544DE3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0E0D825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43</w:t>
      </w:r>
    </w:p>
    <w:p w14:paraId="374D99A6"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Pronësia e gjahut</w:t>
      </w:r>
    </w:p>
    <w:p w14:paraId="370C3392"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6A233FB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Gjahu i vrarë gjatë ushtrimit të gjuetisë i përket gjuetarit që e ka vrarë atë.</w:t>
      </w:r>
    </w:p>
    <w:p w14:paraId="654FCA29"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10B64B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44</w:t>
      </w:r>
    </w:p>
    <w:p w14:paraId="6D23371D"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Trofetë e gjuetisë</w:t>
      </w:r>
    </w:p>
    <w:p w14:paraId="7B0638A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8B99A2B"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Trofetë e gjuetisë vlerësohen nga komisioni i vlerësimit të trofeve, që krijohet me urdhër të ministrit.</w:t>
      </w:r>
    </w:p>
    <w:p w14:paraId="435C428E"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Komisioni i vlerësimit të trofeve përbëhet nga 7 anëtarë, të cilët propozohen nga shoqatat dhe federatat që operojnë në fushën e gjuetisë, institucionet e arsimit të lartë që ofrojnë programe studimi në fushën e biologjisë dhe nga ministria përgjegjëse për gjuetinë.</w:t>
      </w:r>
    </w:p>
    <w:p w14:paraId="457220BF"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Komisioni i vlerësimit të trofeve vepron pranë ministrisë për n</w:t>
      </w:r>
      <w:r w:rsidR="00DA46D0" w:rsidRPr="003C0334">
        <w:rPr>
          <w:rFonts w:ascii="Garamond" w:hAnsi="Garamond" w:cs="Times New Roman"/>
          <w:color w:val="000000" w:themeColor="text1"/>
          <w:sz w:val="24"/>
          <w:szCs w:val="24"/>
        </w:rPr>
        <w:t xml:space="preserve">jë afat </w:t>
      </w:r>
      <w:r w:rsidR="006C18CA" w:rsidRPr="003C0334">
        <w:rPr>
          <w:rFonts w:ascii="Garamond" w:hAnsi="Garamond" w:cs="Times New Roman"/>
          <w:color w:val="000000" w:themeColor="text1"/>
          <w:sz w:val="24"/>
          <w:szCs w:val="24"/>
        </w:rPr>
        <w:t xml:space="preserve">10-vjeçar. Ai mblidhet sa herë paraqiten kërkesa për shqyrtim dhe e shqyrton secilën brenda </w:t>
      </w:r>
      <w:r w:rsidR="007D4A21" w:rsidRPr="003C0334">
        <w:rPr>
          <w:rFonts w:ascii="Garamond" w:eastAsia="Times New Roman" w:hAnsi="Garamond"/>
          <w:color w:val="000000" w:themeColor="text1"/>
          <w:sz w:val="24"/>
          <w:szCs w:val="24"/>
        </w:rPr>
        <w:t>30</w:t>
      </w:r>
      <w:r w:rsidR="00183F5D" w:rsidRPr="003C0334">
        <w:rPr>
          <w:rFonts w:ascii="Garamond" w:eastAsia="Times New Roman" w:hAnsi="Garamond"/>
          <w:color w:val="000000" w:themeColor="text1"/>
          <w:sz w:val="24"/>
          <w:szCs w:val="24"/>
        </w:rPr>
        <w:t xml:space="preserve"> ditëve</w:t>
      </w:r>
      <w:r w:rsidR="00183F5D" w:rsidRPr="003C0334">
        <w:rPr>
          <w:rFonts w:ascii="Garamond" w:hAnsi="Garamond"/>
          <w:color w:val="000000" w:themeColor="text1"/>
          <w:sz w:val="24"/>
          <w:szCs w:val="24"/>
        </w:rPr>
        <w:t xml:space="preserve"> </w:t>
      </w:r>
      <w:r w:rsidR="006C18CA" w:rsidRPr="003C0334">
        <w:rPr>
          <w:rFonts w:ascii="Garamond" w:hAnsi="Garamond" w:cs="Times New Roman"/>
          <w:color w:val="000000" w:themeColor="text1"/>
          <w:sz w:val="24"/>
          <w:szCs w:val="24"/>
        </w:rPr>
        <w:t>nga regjistrimi i saj në protokoll.</w:t>
      </w:r>
    </w:p>
    <w:p w14:paraId="465F0D16" w14:textId="77777777" w:rsidR="006C18CA" w:rsidRPr="003C0334" w:rsidRDefault="007C4D1E"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Për vlerësimin e trofeve të gjuetisë, kërkuesi paguan një tarifë prej 5 000 (pesë mijë) lekësh.</w:t>
      </w:r>
    </w:p>
    <w:p w14:paraId="4785ECB1" w14:textId="77777777" w:rsidR="00183F5D" w:rsidRPr="003C0334" w:rsidRDefault="007C4D1E" w:rsidP="005352E6">
      <w:pPr>
        <w:pStyle w:val="Paragrafi"/>
        <w:ind w:firstLine="284"/>
        <w:rPr>
          <w:rFonts w:ascii="Garamond" w:hAnsi="Garamond"/>
          <w:color w:val="000000" w:themeColor="text1"/>
          <w:sz w:val="24"/>
          <w:szCs w:val="24"/>
          <w:lang w:val="sq-AL"/>
        </w:rPr>
      </w:pPr>
      <w:r w:rsidRPr="003C0334">
        <w:rPr>
          <w:rFonts w:ascii="Garamond" w:hAnsi="Garamond"/>
          <w:color w:val="000000" w:themeColor="text1"/>
          <w:sz w:val="24"/>
          <w:szCs w:val="24"/>
          <w:lang w:val="sq-AL"/>
        </w:rPr>
        <w:t xml:space="preserve">5. </w:t>
      </w:r>
      <w:r w:rsidR="00183F5D" w:rsidRPr="003C0334">
        <w:rPr>
          <w:rFonts w:ascii="Garamond" w:hAnsi="Garamond"/>
          <w:color w:val="000000" w:themeColor="text1"/>
          <w:sz w:val="24"/>
          <w:szCs w:val="24"/>
          <w:lang w:val="sq-AL"/>
        </w:rPr>
        <w:t xml:space="preserve">Organizimi dhe funksionimi i komisionit të vlerësimit të trofeve </w:t>
      </w:r>
      <w:r w:rsidR="006C18CA" w:rsidRPr="003C0334">
        <w:rPr>
          <w:rFonts w:ascii="Garamond" w:hAnsi="Garamond"/>
          <w:color w:val="000000" w:themeColor="text1"/>
          <w:sz w:val="24"/>
          <w:szCs w:val="24"/>
          <w:lang w:val="sq-AL"/>
        </w:rPr>
        <w:t xml:space="preserve">dhe dokumentet që ai administron </w:t>
      </w:r>
      <w:r w:rsidR="00183F5D" w:rsidRPr="003C0334">
        <w:rPr>
          <w:rFonts w:ascii="Garamond" w:hAnsi="Garamond"/>
          <w:color w:val="000000" w:themeColor="text1"/>
          <w:sz w:val="24"/>
          <w:szCs w:val="24"/>
          <w:lang w:val="sq-AL"/>
        </w:rPr>
        <w:t>përcaktohen në rregulloren e miratuar me urdhër të ministrit përgjegjës për gjuetinë</w:t>
      </w:r>
      <w:r w:rsidR="00D2045B" w:rsidRPr="003C0334">
        <w:rPr>
          <w:rFonts w:ascii="Garamond" w:hAnsi="Garamond"/>
          <w:color w:val="000000" w:themeColor="text1"/>
          <w:sz w:val="24"/>
          <w:szCs w:val="24"/>
          <w:lang w:val="sq-AL"/>
        </w:rPr>
        <w:t>.</w:t>
      </w:r>
    </w:p>
    <w:p w14:paraId="77D62B1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E4148E2"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45</w:t>
      </w:r>
    </w:p>
    <w:p w14:paraId="5995F36C"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Tregtimi i gjahut</w:t>
      </w:r>
    </w:p>
    <w:p w14:paraId="68A850AC"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1C2BB98B" w14:textId="77777777" w:rsidR="006C18CA" w:rsidRPr="003C0334" w:rsidRDefault="009C5A5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Gjuetari mund të tregtojë te personat fizikë dhe juridikë individë të vrarë të llojeve të faunës së egër, objekt gjuetie, pjesë të tyre dhe trofe nga gjuetia, të siguruara në mënyrë të ligjshme</w:t>
      </w:r>
      <w:r w:rsidR="00DE60F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kur ato figurojnë të matrikuluara nga menaxhuesi i zonës, sipas përcaktimeve të legjislacionit në fuqi për veterinarinë dhe sigurinë ushqimore.</w:t>
      </w:r>
    </w:p>
    <w:p w14:paraId="5479C1EB" w14:textId="2F3F914E" w:rsidR="006C18CA" w:rsidRPr="003C0334" w:rsidRDefault="009C5A5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Është i ndaluar tregtimi i individëve të vrarë të llojeve të faunës së egër, lëkurave, trofeve dhe të mirave të prodhuara prej tyre, që nuk janë objekt gjuetie sipas listës së miratuar me udhëzim</w:t>
      </w:r>
      <w:r w:rsidR="00051D7A" w:rsidRPr="003C0334">
        <w:rPr>
          <w:rFonts w:ascii="Garamond" w:hAnsi="Garamond" w:cs="Times New Roman"/>
          <w:color w:val="000000" w:themeColor="text1"/>
          <w:sz w:val="24"/>
          <w:szCs w:val="24"/>
        </w:rPr>
        <w:t xml:space="preserve"> të</w:t>
      </w:r>
      <w:r w:rsidR="006C18CA" w:rsidRPr="003C0334">
        <w:rPr>
          <w:rFonts w:ascii="Garamond" w:hAnsi="Garamond" w:cs="Times New Roman"/>
          <w:color w:val="000000" w:themeColor="text1"/>
          <w:sz w:val="24"/>
          <w:szCs w:val="24"/>
        </w:rPr>
        <w:t xml:space="preserve"> ministri</w:t>
      </w:r>
      <w:r w:rsidR="00051D7A" w:rsidRPr="003C0334">
        <w:rPr>
          <w:rFonts w:ascii="Garamond" w:hAnsi="Garamond" w:cs="Times New Roman"/>
          <w:color w:val="000000" w:themeColor="text1"/>
          <w:sz w:val="24"/>
          <w:szCs w:val="24"/>
        </w:rPr>
        <w:t>t</w:t>
      </w:r>
      <w:r w:rsidR="006C18CA" w:rsidRPr="003C0334">
        <w:rPr>
          <w:rFonts w:ascii="Garamond" w:hAnsi="Garamond" w:cs="Times New Roman"/>
          <w:color w:val="000000" w:themeColor="text1"/>
          <w:sz w:val="24"/>
          <w:szCs w:val="24"/>
        </w:rPr>
        <w:t>, si dhe të specieve të mbrojtura apo të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pa matrikuluara.</w:t>
      </w:r>
    </w:p>
    <w:p w14:paraId="5E11259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3</w:t>
      </w:r>
      <w:r w:rsidR="009C5A54" w:rsidRPr="003C0334">
        <w:rPr>
          <w:rFonts w:ascii="Garamond" w:hAnsi="Garamond" w:cs="Times New Roman"/>
          <w:color w:val="000000" w:themeColor="text1"/>
          <w:sz w:val="24"/>
          <w:szCs w:val="24"/>
        </w:rPr>
        <w:t>. Mosrespektimi i pikës 2</w:t>
      </w:r>
      <w:r w:rsidR="007C4D1E" w:rsidRPr="003C0334">
        <w:rPr>
          <w:rFonts w:ascii="Garamond" w:hAnsi="Garamond" w:cs="Times New Roman"/>
          <w:color w:val="000000" w:themeColor="text1"/>
          <w:sz w:val="24"/>
          <w:szCs w:val="24"/>
        </w:rPr>
        <w:t xml:space="preserve"> të këtij neni</w:t>
      </w:r>
      <w:r w:rsidRPr="003C0334">
        <w:rPr>
          <w:rFonts w:ascii="Garamond" w:hAnsi="Garamond" w:cs="Times New Roman"/>
          <w:color w:val="000000" w:themeColor="text1"/>
          <w:sz w:val="24"/>
          <w:szCs w:val="24"/>
        </w:rPr>
        <w:t xml:space="preserve"> përbën shkelje administrative </w:t>
      </w:r>
      <w:r w:rsidR="00AA3845" w:rsidRPr="003C0334">
        <w:rPr>
          <w:rFonts w:ascii="Garamond" w:hAnsi="Garamond" w:cs="Times New Roman"/>
          <w:color w:val="000000" w:themeColor="text1"/>
          <w:sz w:val="24"/>
          <w:szCs w:val="24"/>
        </w:rPr>
        <w:t xml:space="preserve">ose </w:t>
      </w:r>
      <w:r w:rsidRPr="003C0334">
        <w:rPr>
          <w:rFonts w:ascii="Garamond" w:hAnsi="Garamond" w:cs="Times New Roman"/>
          <w:color w:val="000000" w:themeColor="text1"/>
          <w:sz w:val="24"/>
          <w:szCs w:val="24"/>
        </w:rPr>
        <w:t>penale, sipas rastit, dhe objektet konfiskohen nga struktura përgjegjëse për inspektimin në fushën e gjuetisë.</w:t>
      </w:r>
    </w:p>
    <w:p w14:paraId="52DC0E29" w14:textId="77777777" w:rsidR="006C18CA" w:rsidRDefault="006C18CA" w:rsidP="005352E6">
      <w:pPr>
        <w:spacing w:after="0" w:line="240" w:lineRule="auto"/>
        <w:ind w:firstLine="284"/>
        <w:jc w:val="both"/>
        <w:rPr>
          <w:rFonts w:ascii="Garamond" w:hAnsi="Garamond" w:cs="Times New Roman"/>
          <w:color w:val="000000" w:themeColor="text1"/>
          <w:sz w:val="24"/>
          <w:szCs w:val="24"/>
        </w:rPr>
      </w:pPr>
    </w:p>
    <w:p w14:paraId="06476071" w14:textId="77777777" w:rsidR="007C6101" w:rsidRDefault="007C6101" w:rsidP="005352E6">
      <w:pPr>
        <w:spacing w:after="0" w:line="240" w:lineRule="auto"/>
        <w:ind w:firstLine="284"/>
        <w:jc w:val="both"/>
        <w:rPr>
          <w:rFonts w:ascii="Garamond" w:hAnsi="Garamond" w:cs="Times New Roman"/>
          <w:color w:val="000000" w:themeColor="text1"/>
          <w:sz w:val="24"/>
          <w:szCs w:val="24"/>
        </w:rPr>
      </w:pPr>
    </w:p>
    <w:p w14:paraId="7B4B76AF" w14:textId="77777777" w:rsidR="007C6101" w:rsidRPr="003C0334" w:rsidRDefault="007C6101" w:rsidP="005352E6">
      <w:pPr>
        <w:spacing w:after="0" w:line="240" w:lineRule="auto"/>
        <w:ind w:firstLine="284"/>
        <w:jc w:val="both"/>
        <w:rPr>
          <w:rFonts w:ascii="Garamond" w:hAnsi="Garamond" w:cs="Times New Roman"/>
          <w:color w:val="000000" w:themeColor="text1"/>
          <w:sz w:val="24"/>
          <w:szCs w:val="24"/>
        </w:rPr>
      </w:pPr>
    </w:p>
    <w:p w14:paraId="5F1821D8"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VIII</w:t>
      </w:r>
    </w:p>
    <w:p w14:paraId="3BD74B56"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MONITORIMI DHE KONTROLLI</w:t>
      </w:r>
    </w:p>
    <w:p w14:paraId="4D720359"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29F756C2"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46</w:t>
      </w:r>
    </w:p>
    <w:p w14:paraId="10C819C2"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Monitorimi i gjuetisë</w:t>
      </w:r>
    </w:p>
    <w:p w14:paraId="6790F3AD"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3EE129A3"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 xml:space="preserve">Monitorimi i gjuetisë është proces i detyrueshëm, që kryhet nga menaxhuesi i zonës së gjuetisë, nën mbikëqyrjen dhe kontrollin e strukturës përgjegjëse </w:t>
      </w:r>
      <w:r w:rsidR="00AA3845" w:rsidRPr="003C0334">
        <w:rPr>
          <w:rFonts w:ascii="Garamond" w:eastAsia="SimSun" w:hAnsi="Garamond"/>
          <w:iCs/>
          <w:color w:val="000000" w:themeColor="text1"/>
          <w:sz w:val="24"/>
          <w:szCs w:val="24"/>
        </w:rPr>
        <w:t>që mbulon natyrën dhe biodiversitetin</w:t>
      </w:r>
      <w:r w:rsidR="00AA384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pranë njësisë së vetëqeverisjes vendore.</w:t>
      </w:r>
    </w:p>
    <w:p w14:paraId="5F071A5F"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Programet e monitorimit dhe zbatimi i tyre kryhen nga njësia përgjegjëse </w:t>
      </w:r>
      <w:r w:rsidR="00F752B7" w:rsidRPr="003C0334">
        <w:rPr>
          <w:rFonts w:ascii="Garamond" w:eastAsia="SimSun" w:hAnsi="Garamond"/>
          <w:iCs/>
          <w:color w:val="000000" w:themeColor="text1"/>
          <w:sz w:val="24"/>
          <w:szCs w:val="24"/>
        </w:rPr>
        <w:t>që mbulon natyrën dhe biodiversitetin</w:t>
      </w:r>
      <w:r w:rsidR="00F752B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pranë njësisë së vetëqeverisjes vendore, në bashkëpunim me menaxhuesin</w:t>
      </w:r>
      <w:r w:rsidR="00AA3845" w:rsidRPr="003C0334">
        <w:rPr>
          <w:rFonts w:ascii="Garamond" w:hAnsi="Garamond" w:cs="Times New Roman"/>
          <w:color w:val="000000" w:themeColor="text1"/>
          <w:sz w:val="24"/>
          <w:szCs w:val="24"/>
        </w:rPr>
        <w:t xml:space="preserve"> </w:t>
      </w:r>
      <w:r w:rsidR="00AA3845" w:rsidRPr="003C0334">
        <w:rPr>
          <w:rFonts w:ascii="Garamond" w:hAnsi="Garamond"/>
          <w:color w:val="000000" w:themeColor="text1"/>
          <w:sz w:val="24"/>
          <w:szCs w:val="24"/>
        </w:rPr>
        <w:t>e zonës së gjuetisë</w:t>
      </w:r>
      <w:r w:rsidR="006C18CA" w:rsidRPr="003C0334">
        <w:rPr>
          <w:rFonts w:ascii="Garamond" w:hAnsi="Garamond" w:cs="Times New Roman"/>
          <w:color w:val="000000" w:themeColor="text1"/>
          <w:sz w:val="24"/>
          <w:szCs w:val="24"/>
        </w:rPr>
        <w:t xml:space="preserve">, dhe përcaktojnë metodat e grumbullimit të të dhënave për llojet, objekt gjuetie, dhe të përpunimit të tyre. </w:t>
      </w:r>
    </w:p>
    <w:p w14:paraId="2E8B8548"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Monitorimi i gjuetisë, si pjesë përbërëse e monitorimit të faunës së egër, përmbledh monitorimin e veprimtarisë së gjuetisë dhe monitorimin e zonave të gjuetisë.</w:t>
      </w:r>
    </w:p>
    <w:p w14:paraId="3984DBAC" w14:textId="4085F378"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Të dhënat vjetore të </w:t>
      </w:r>
      <w:r w:rsidR="00AA3845" w:rsidRPr="003C0334">
        <w:rPr>
          <w:rFonts w:ascii="Garamond" w:hAnsi="Garamond"/>
          <w:color w:val="000000" w:themeColor="text1"/>
          <w:sz w:val="24"/>
          <w:szCs w:val="24"/>
        </w:rPr>
        <w:t>monitorimit të zon</w:t>
      </w:r>
      <w:r w:rsidR="00746D5A" w:rsidRPr="003C0334">
        <w:rPr>
          <w:rFonts w:ascii="Garamond" w:hAnsi="Garamond"/>
          <w:color w:val="000000" w:themeColor="text1"/>
          <w:sz w:val="24"/>
          <w:szCs w:val="24"/>
        </w:rPr>
        <w:t>ave</w:t>
      </w:r>
      <w:r w:rsidR="00AA3845" w:rsidRPr="003C0334">
        <w:rPr>
          <w:rFonts w:ascii="Garamond" w:hAnsi="Garamond"/>
          <w:color w:val="000000" w:themeColor="text1"/>
          <w:sz w:val="24"/>
          <w:szCs w:val="24"/>
        </w:rPr>
        <w:t xml:space="preserve"> </w:t>
      </w:r>
      <w:r w:rsidR="00746D5A" w:rsidRPr="003C0334">
        <w:rPr>
          <w:rFonts w:ascii="Garamond" w:hAnsi="Garamond"/>
          <w:color w:val="000000" w:themeColor="text1"/>
          <w:sz w:val="24"/>
          <w:szCs w:val="24"/>
        </w:rPr>
        <w:t>t</w:t>
      </w:r>
      <w:r w:rsidR="00AA3845" w:rsidRPr="003C0334">
        <w:rPr>
          <w:rFonts w:ascii="Garamond" w:hAnsi="Garamond"/>
          <w:color w:val="000000" w:themeColor="text1"/>
          <w:sz w:val="24"/>
          <w:szCs w:val="24"/>
        </w:rPr>
        <w:t>ë gjuetisë</w:t>
      </w:r>
      <w:r w:rsidR="00980127" w:rsidRPr="003C0334">
        <w:rPr>
          <w:rFonts w:ascii="Garamond" w:hAnsi="Garamond" w:cs="Times New Roman"/>
          <w:color w:val="000000" w:themeColor="text1"/>
          <w:sz w:val="24"/>
          <w:szCs w:val="24"/>
        </w:rPr>
        <w:t xml:space="preserve"> mblidhen në nivel qarku </w:t>
      </w:r>
      <w:r w:rsidR="00AA3845" w:rsidRPr="003C0334">
        <w:rPr>
          <w:rFonts w:ascii="Garamond" w:hAnsi="Garamond"/>
          <w:color w:val="000000" w:themeColor="text1"/>
          <w:sz w:val="24"/>
          <w:szCs w:val="24"/>
        </w:rPr>
        <w:t>nga njësia përgjegjëse që mbulon natyrën dhe biodiversitetin</w:t>
      </w:r>
      <w:r w:rsidR="00AA384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pranë njësisë së vetëqeverisjes vendore, e cila</w:t>
      </w:r>
      <w:r w:rsidR="003C0334" w:rsidRPr="003C0334">
        <w:rPr>
          <w:rFonts w:ascii="Garamond" w:hAnsi="Garamond" w:cs="Times New Roman"/>
          <w:color w:val="000000" w:themeColor="text1"/>
          <w:sz w:val="24"/>
          <w:szCs w:val="24"/>
        </w:rPr>
        <w:t xml:space="preserve"> </w:t>
      </w:r>
      <w:r w:rsidR="00AA3845" w:rsidRPr="003C0334">
        <w:rPr>
          <w:rFonts w:ascii="Garamond" w:hAnsi="Garamond" w:cs="Times New Roman"/>
          <w:color w:val="000000" w:themeColor="text1"/>
          <w:sz w:val="24"/>
          <w:szCs w:val="24"/>
        </w:rPr>
        <w:t>i</w:t>
      </w:r>
      <w:r w:rsidR="00980127" w:rsidRPr="003C0334">
        <w:rPr>
          <w:rFonts w:ascii="Garamond" w:hAnsi="Garamond" w:cs="Times New Roman"/>
          <w:color w:val="000000" w:themeColor="text1"/>
          <w:sz w:val="24"/>
          <w:szCs w:val="24"/>
        </w:rPr>
        <w:t>a</w:t>
      </w:r>
      <w:r w:rsidR="00AA3845"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dërgon </w:t>
      </w:r>
      <w:r w:rsidR="00AA3845" w:rsidRPr="003C0334">
        <w:rPr>
          <w:rFonts w:ascii="Garamond" w:hAnsi="Garamond" w:cs="Times New Roman"/>
          <w:color w:val="000000" w:themeColor="text1"/>
          <w:sz w:val="24"/>
          <w:szCs w:val="24"/>
        </w:rPr>
        <w:t xml:space="preserve">ato </w:t>
      </w:r>
      <w:r w:rsidR="006C18CA" w:rsidRPr="003C0334">
        <w:rPr>
          <w:rFonts w:ascii="Garamond" w:hAnsi="Garamond" w:cs="Times New Roman"/>
          <w:color w:val="000000" w:themeColor="text1"/>
          <w:sz w:val="24"/>
          <w:szCs w:val="24"/>
        </w:rPr>
        <w:t xml:space="preserve">strukturës përgjegjëse për gjuetinë në ministri brenda muajit maj për vitin paraardhës. Struktura përgjegjëse për natyrën dhe biodiversitetin në ministri </w:t>
      </w:r>
      <w:r w:rsidR="00B35B43" w:rsidRPr="003C0334">
        <w:rPr>
          <w:rFonts w:ascii="Garamond" w:hAnsi="Garamond" w:cs="Times New Roman"/>
          <w:color w:val="000000" w:themeColor="text1"/>
          <w:sz w:val="24"/>
          <w:szCs w:val="24"/>
        </w:rPr>
        <w:t xml:space="preserve">i </w:t>
      </w:r>
      <w:r w:rsidR="006C18CA" w:rsidRPr="003C0334">
        <w:rPr>
          <w:rFonts w:ascii="Garamond" w:hAnsi="Garamond" w:cs="Times New Roman"/>
          <w:color w:val="000000" w:themeColor="text1"/>
          <w:sz w:val="24"/>
          <w:szCs w:val="24"/>
        </w:rPr>
        <w:t>përpunon të dhënat e grumbulluara dhe rezultatet i publikon brenda muajit qershor në faqen e saj zyrtare.</w:t>
      </w:r>
      <w:r w:rsidR="003C0334" w:rsidRPr="003C0334">
        <w:rPr>
          <w:rFonts w:ascii="Garamond" w:hAnsi="Garamond" w:cs="Times New Roman"/>
          <w:color w:val="000000" w:themeColor="text1"/>
          <w:sz w:val="24"/>
          <w:szCs w:val="24"/>
        </w:rPr>
        <w:t xml:space="preserve"> </w:t>
      </w:r>
    </w:p>
    <w:p w14:paraId="38EC180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54625D0B"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47</w:t>
      </w:r>
    </w:p>
    <w:p w14:paraId="5C98580B"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Inventarizimi i llojeve, objekt gjuetie</w:t>
      </w:r>
    </w:p>
    <w:p w14:paraId="5B769129"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EABB2B3"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Popullatat e llojeve, objekt gjuetie, inventarizohen çdo vit në çdo zonë gjuetie, për të identifikuar sasinë e tyre, shtesën natyrale vjetore të popullatës së secilit lloj, si dhe për të planifikuar sasinë e individëve që mund të gjuhen gjatë sezonit të ardhshëm në zonën konkrete. Në sezonin e ardhshëm nuk mund të planifikohen për t’u gjuajtur më shumë se 10 për qind të shtesës natyrale të popullatës së llojit.</w:t>
      </w:r>
    </w:p>
    <w:p w14:paraId="4BF370F1"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2</w:t>
      </w:r>
      <w:r w:rsidR="00FD6A05"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Inventarizimi dhe regjistrimi i llojeve dhe popullatave të tyre kryhe</w:t>
      </w:r>
      <w:r w:rsidR="00051D7A" w:rsidRPr="003C0334">
        <w:rPr>
          <w:rFonts w:ascii="Garamond" w:hAnsi="Garamond" w:cs="Times New Roman"/>
          <w:color w:val="000000" w:themeColor="text1"/>
          <w:sz w:val="24"/>
          <w:szCs w:val="24"/>
        </w:rPr>
        <w:t>n</w:t>
      </w:r>
      <w:r w:rsidRPr="003C0334">
        <w:rPr>
          <w:rFonts w:ascii="Garamond" w:hAnsi="Garamond" w:cs="Times New Roman"/>
          <w:color w:val="000000" w:themeColor="text1"/>
          <w:sz w:val="24"/>
          <w:szCs w:val="24"/>
        </w:rPr>
        <w:t xml:space="preserve"> nga menaxhuesi i zonës </w:t>
      </w:r>
      <w:r w:rsidR="00DC72D7" w:rsidRPr="003C0334">
        <w:rPr>
          <w:rFonts w:ascii="Garamond" w:hAnsi="Garamond" w:cs="Times New Roman"/>
          <w:color w:val="000000" w:themeColor="text1"/>
          <w:sz w:val="24"/>
          <w:szCs w:val="24"/>
        </w:rPr>
        <w:t>s</w:t>
      </w:r>
      <w:r w:rsidR="000B1375" w:rsidRPr="003C0334">
        <w:rPr>
          <w:rFonts w:ascii="Garamond" w:hAnsi="Garamond" w:cs="Times New Roman"/>
          <w:color w:val="000000" w:themeColor="text1"/>
          <w:sz w:val="24"/>
          <w:szCs w:val="24"/>
        </w:rPr>
        <w:t>ë</w:t>
      </w:r>
      <w:r w:rsidR="00DC72D7" w:rsidRPr="003C0334">
        <w:rPr>
          <w:rFonts w:ascii="Garamond" w:hAnsi="Garamond" w:cs="Times New Roman"/>
          <w:color w:val="000000" w:themeColor="text1"/>
          <w:sz w:val="24"/>
          <w:szCs w:val="24"/>
        </w:rPr>
        <w:t xml:space="preserve"> gjuetis</w:t>
      </w:r>
      <w:r w:rsidR="000B1375" w:rsidRPr="003C0334">
        <w:rPr>
          <w:rFonts w:ascii="Garamond" w:hAnsi="Garamond" w:cs="Times New Roman"/>
          <w:color w:val="000000" w:themeColor="text1"/>
          <w:sz w:val="24"/>
          <w:szCs w:val="24"/>
        </w:rPr>
        <w:t>ë</w:t>
      </w:r>
      <w:r w:rsidR="00DC72D7" w:rsidRPr="003C0334">
        <w:rPr>
          <w:rFonts w:ascii="Garamond" w:hAnsi="Garamond" w:cs="Times New Roman"/>
          <w:color w:val="000000" w:themeColor="text1"/>
          <w:sz w:val="24"/>
          <w:szCs w:val="24"/>
        </w:rPr>
        <w:t xml:space="preserve">, </w:t>
      </w:r>
      <w:r w:rsidRPr="003C0334">
        <w:rPr>
          <w:rFonts w:ascii="Garamond" w:hAnsi="Garamond" w:cs="Times New Roman"/>
          <w:color w:val="000000" w:themeColor="text1"/>
          <w:sz w:val="24"/>
          <w:szCs w:val="24"/>
        </w:rPr>
        <w:t xml:space="preserve">në bashkëpunim me strukturën </w:t>
      </w:r>
      <w:r w:rsidR="00DC72D7" w:rsidRPr="003C0334">
        <w:rPr>
          <w:rFonts w:ascii="Garamond" w:hAnsi="Garamond"/>
          <w:color w:val="000000" w:themeColor="text1"/>
          <w:sz w:val="24"/>
          <w:szCs w:val="24"/>
        </w:rPr>
        <w:t>përgjegjëse që mbulon natyrën dhe biodiversitetin pranë</w:t>
      </w:r>
      <w:r w:rsidRPr="003C0334">
        <w:rPr>
          <w:rFonts w:ascii="Garamond" w:hAnsi="Garamond" w:cs="Times New Roman"/>
          <w:color w:val="000000" w:themeColor="text1"/>
          <w:sz w:val="24"/>
          <w:szCs w:val="24"/>
        </w:rPr>
        <w:t xml:space="preserve"> njësisë së vetëqeverisjes vendore, si dhe specialist</w:t>
      </w:r>
      <w:r w:rsidR="00EA00F6" w:rsidRPr="003C0334">
        <w:rPr>
          <w:rFonts w:ascii="Garamond" w:hAnsi="Garamond" w:cs="Times New Roman"/>
          <w:color w:val="000000" w:themeColor="text1"/>
          <w:sz w:val="24"/>
          <w:szCs w:val="24"/>
        </w:rPr>
        <w:t>ët</w:t>
      </w:r>
      <w:r w:rsidRPr="003C0334">
        <w:rPr>
          <w:rFonts w:ascii="Garamond" w:hAnsi="Garamond" w:cs="Times New Roman"/>
          <w:color w:val="000000" w:themeColor="text1"/>
          <w:sz w:val="24"/>
          <w:szCs w:val="24"/>
        </w:rPr>
        <w:t xml:space="preserve"> në fushën e faunës, duke mbajtur parasysh kërkesat e veçanta të çdo lloji.</w:t>
      </w:r>
    </w:p>
    <w:p w14:paraId="5540A764"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Menaxhuesit e zonave të gjuetisë, krahas grumbullimit të të dhënave për numrin e kafshëve të egra, brenda zonës, grumbullojnë edhe të dhëna të tjera për gjendjen e kushtet e jetesës së kafshëve në zonën e gjuetisë dhe shënimet i dërgojnë në njësinë përgjegjëse </w:t>
      </w:r>
      <w:r w:rsidR="00DC72D7" w:rsidRPr="003C0334">
        <w:rPr>
          <w:rFonts w:ascii="Garamond" w:hAnsi="Garamond"/>
          <w:color w:val="000000" w:themeColor="text1"/>
          <w:sz w:val="24"/>
          <w:szCs w:val="24"/>
        </w:rPr>
        <w:t xml:space="preserve">që mbulon natyrën dhe biodiversitetin pranë </w:t>
      </w:r>
      <w:r w:rsidR="00DC72D7" w:rsidRPr="003C0334">
        <w:rPr>
          <w:rFonts w:ascii="Garamond" w:hAnsi="Garamond"/>
          <w:strike/>
          <w:color w:val="000000" w:themeColor="text1"/>
          <w:sz w:val="24"/>
          <w:szCs w:val="24"/>
        </w:rPr>
        <w:t>e</w:t>
      </w:r>
      <w:r w:rsidR="00DC72D7" w:rsidRPr="003C0334">
        <w:rPr>
          <w:rFonts w:ascii="Garamond" w:hAnsi="Garamond"/>
          <w:color w:val="000000" w:themeColor="text1"/>
          <w:sz w:val="24"/>
          <w:szCs w:val="24"/>
        </w:rPr>
        <w:t xml:space="preserve"> </w:t>
      </w:r>
      <w:r w:rsidR="006C18CA" w:rsidRPr="003C0334">
        <w:rPr>
          <w:rFonts w:ascii="Garamond" w:hAnsi="Garamond" w:cs="Times New Roman"/>
          <w:color w:val="000000" w:themeColor="text1"/>
          <w:sz w:val="24"/>
          <w:szCs w:val="24"/>
        </w:rPr>
        <w:t xml:space="preserve">njësisë së vetëqeverisjes vendore përkatëse, e cila mban regjistrin e kafshëve të egra të zonave të gjuetisë. </w:t>
      </w:r>
    </w:p>
    <w:p w14:paraId="2C627900"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Metodika e regjistrimit dhe inventarizimit të llojeve dhe popullatave të tyre, si dhe dokumentet e formatuara ku pasqyrohen të dhënat dhe rezultatet e inventarizimit të llojeve, objekt gjuetie, miratohen me udhëzimin e ministrit.</w:t>
      </w:r>
    </w:p>
    <w:p w14:paraId="58C8CE63"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2AA2A08E"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48</w:t>
      </w:r>
    </w:p>
    <w:p w14:paraId="3BF63357"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Kontrolli dhe inspektimi mbi gjuetinë</w:t>
      </w:r>
    </w:p>
    <w:p w14:paraId="6F1C5C9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2E18A103" w14:textId="58F92AE1"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Kontrolli dhe inspektimi për gjuetinë</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kryhe</w:t>
      </w:r>
      <w:r w:rsidR="00051D7A"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nga struktura përgjegjëse </w:t>
      </w:r>
      <w:r w:rsidR="00123E66" w:rsidRPr="003C0334">
        <w:rPr>
          <w:rFonts w:ascii="Garamond" w:hAnsi="Garamond"/>
          <w:color w:val="000000" w:themeColor="text1"/>
          <w:sz w:val="24"/>
          <w:szCs w:val="24"/>
        </w:rPr>
        <w:t>që mbulon natyrën dhe biodiversitetin pranë</w:t>
      </w:r>
      <w:r w:rsidR="00123E66"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njësisë të vetëqeverisjes vendore, në përputhje me legjislacionin në fuqi për inspektimin.</w:t>
      </w:r>
    </w:p>
    <w:p w14:paraId="01E5C4B0"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 xml:space="preserve">Struktura përgjegjëse </w:t>
      </w:r>
      <w:r w:rsidR="00123E66" w:rsidRPr="003C0334">
        <w:rPr>
          <w:rFonts w:ascii="Garamond" w:hAnsi="Garamond"/>
          <w:color w:val="000000" w:themeColor="text1"/>
          <w:sz w:val="24"/>
          <w:szCs w:val="24"/>
        </w:rPr>
        <w:t>që mbulon natyrën dhe biodiversitetin pranë</w:t>
      </w:r>
      <w:r w:rsidR="006C18CA" w:rsidRPr="003C0334">
        <w:rPr>
          <w:rFonts w:ascii="Garamond" w:hAnsi="Garamond" w:cs="Times New Roman"/>
          <w:color w:val="000000" w:themeColor="text1"/>
          <w:sz w:val="24"/>
          <w:szCs w:val="24"/>
        </w:rPr>
        <w:t xml:space="preserve"> njësisë të vetëqeverisjes vendore bashkëpuno</w:t>
      </w:r>
      <w:r w:rsidR="005743B9"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me strukturat e policisë bashkiake, në përputhje me parashikimet e këtij ligji dhe me legjislacionin në fuqi për policinë bashkiake.</w:t>
      </w:r>
    </w:p>
    <w:p w14:paraId="66B74A2F"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Për çdo rast të shkeljes së dispozitave të këtij</w:t>
      </w:r>
      <w:r w:rsidR="00EA00F6" w:rsidRPr="003C0334">
        <w:rPr>
          <w:rFonts w:ascii="Garamond" w:hAnsi="Garamond" w:cs="Times New Roman"/>
          <w:color w:val="000000" w:themeColor="text1"/>
          <w:sz w:val="24"/>
          <w:szCs w:val="24"/>
        </w:rPr>
        <w:t xml:space="preserve"> ligji dhe të akteve nënligjore</w:t>
      </w:r>
      <w:r w:rsidR="006C18CA" w:rsidRPr="003C0334">
        <w:rPr>
          <w:rFonts w:ascii="Garamond" w:hAnsi="Garamond" w:cs="Times New Roman"/>
          <w:color w:val="000000" w:themeColor="text1"/>
          <w:sz w:val="24"/>
          <w:szCs w:val="24"/>
        </w:rPr>
        <w:t xml:space="preserve"> në zbatim të tij, zbatohen parashikimet e legjislacionit në fuqi për inspektimin, si dhe mbahet </w:t>
      </w:r>
      <w:r w:rsidR="00B35B43" w:rsidRPr="003C0334">
        <w:rPr>
          <w:rFonts w:ascii="Garamond" w:hAnsi="Garamond" w:cs="Times New Roman"/>
          <w:color w:val="000000" w:themeColor="text1"/>
          <w:sz w:val="24"/>
          <w:szCs w:val="24"/>
        </w:rPr>
        <w:t xml:space="preserve">një </w:t>
      </w:r>
      <w:r w:rsidR="006C18CA" w:rsidRPr="003C0334">
        <w:rPr>
          <w:rFonts w:ascii="Garamond" w:hAnsi="Garamond" w:cs="Times New Roman"/>
          <w:color w:val="000000" w:themeColor="text1"/>
          <w:sz w:val="24"/>
          <w:szCs w:val="24"/>
        </w:rPr>
        <w:t xml:space="preserve">procesverbal që nënshkruhet nga hartuesi, shkelësi dhe dëshmitari i pranishëm dhe, </w:t>
      </w:r>
      <w:r w:rsidR="00980127" w:rsidRPr="003C0334">
        <w:rPr>
          <w:rFonts w:ascii="Garamond" w:eastAsia="MS Mincho" w:hAnsi="Garamond" w:cs="Times New Roman"/>
          <w:color w:val="000000" w:themeColor="text1"/>
          <w:sz w:val="24"/>
          <w:szCs w:val="24"/>
        </w:rPr>
        <w:t>në mungesë të dëshmitarit</w:t>
      </w:r>
      <w:r w:rsidR="00123E66" w:rsidRPr="003C0334">
        <w:rPr>
          <w:rFonts w:ascii="Garamond" w:eastAsia="MS Mincho" w:hAnsi="Garamond" w:cs="Times New Roman"/>
          <w:color w:val="000000" w:themeColor="text1"/>
          <w:sz w:val="24"/>
          <w:szCs w:val="24"/>
        </w:rPr>
        <w:t>, procesverbali është i vlefshëm vetëm me nënshkrimin e menaxhuesit të zonës së gjuetisë apo të inspektorit të organeve të kontrollit</w:t>
      </w:r>
      <w:r w:rsidR="006C18CA" w:rsidRPr="003C0334">
        <w:rPr>
          <w:rFonts w:ascii="Garamond" w:hAnsi="Garamond" w:cs="Times New Roman"/>
          <w:color w:val="000000" w:themeColor="text1"/>
          <w:sz w:val="24"/>
          <w:szCs w:val="24"/>
        </w:rPr>
        <w:t>.</w:t>
      </w:r>
    </w:p>
    <w:p w14:paraId="20A5DA66" w14:textId="77777777" w:rsidR="006C18CA" w:rsidRPr="003C0334" w:rsidRDefault="00FD6A05"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Gjahu i vrarë ose i kapur konfiskohet, leja e gjuetisë i merret gjuetarit, armët e mjetet e gjahut sekuestrohen me procesverbal dhe i dorëzohen Policisë së Shtetit. Arma e sekuestruar i ktheh</w:t>
      </w:r>
      <w:r w:rsidR="00EA00F6" w:rsidRPr="003C0334">
        <w:rPr>
          <w:rFonts w:ascii="Garamond" w:hAnsi="Garamond" w:cs="Times New Roman"/>
          <w:color w:val="000000" w:themeColor="text1"/>
          <w:sz w:val="24"/>
          <w:szCs w:val="24"/>
        </w:rPr>
        <w:t>et gjuetarit sezonin e ardhshëm</w:t>
      </w:r>
      <w:r w:rsidR="006C18CA" w:rsidRPr="003C0334">
        <w:rPr>
          <w:rFonts w:ascii="Garamond" w:hAnsi="Garamond" w:cs="Times New Roman"/>
          <w:color w:val="000000" w:themeColor="text1"/>
          <w:sz w:val="24"/>
          <w:szCs w:val="24"/>
        </w:rPr>
        <w:t xml:space="preserve"> pasi ka likuiduar gjobën përkatëse.</w:t>
      </w:r>
    </w:p>
    <w:p w14:paraId="15B84610" w14:textId="77777777" w:rsidR="005A772C" w:rsidRPr="003C0334" w:rsidRDefault="00FD6A05" w:rsidP="005352E6">
      <w:pPr>
        <w:pStyle w:val="ListParagraph"/>
        <w:shd w:val="clear" w:color="auto" w:fill="FFFFFF"/>
        <w:spacing w:after="0" w:line="240" w:lineRule="auto"/>
        <w:ind w:left="0" w:firstLine="284"/>
        <w:contextualSpacing w:val="0"/>
        <w:jc w:val="both"/>
        <w:rPr>
          <w:rFonts w:ascii="Garamond" w:eastAsia="MS Mincho"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980127" w:rsidRPr="003C0334">
        <w:rPr>
          <w:rFonts w:ascii="Garamond" w:hAnsi="Garamond" w:cs="Times New Roman"/>
          <w:color w:val="000000" w:themeColor="text1"/>
          <w:sz w:val="24"/>
          <w:szCs w:val="24"/>
        </w:rPr>
        <w:t>Masat e parashikuara në pikën 4</w:t>
      </w:r>
      <w:r w:rsidR="006C18CA" w:rsidRPr="003C0334">
        <w:rPr>
          <w:rFonts w:ascii="Garamond" w:hAnsi="Garamond" w:cs="Times New Roman"/>
          <w:color w:val="000000" w:themeColor="text1"/>
          <w:sz w:val="24"/>
          <w:szCs w:val="24"/>
        </w:rPr>
        <w:t xml:space="preserve"> të këtij neni </w:t>
      </w:r>
      <w:r w:rsidR="005A772C" w:rsidRPr="003C0334">
        <w:rPr>
          <w:rFonts w:ascii="Garamond" w:eastAsia="MS Mincho" w:hAnsi="Garamond" w:cs="Times New Roman"/>
          <w:iCs/>
          <w:color w:val="000000" w:themeColor="text1"/>
          <w:sz w:val="24"/>
          <w:szCs w:val="24"/>
        </w:rPr>
        <w:t>përb</w:t>
      </w:r>
      <w:r w:rsidR="00980127" w:rsidRPr="003C0334">
        <w:rPr>
          <w:rFonts w:ascii="Garamond" w:eastAsia="MS Mincho" w:hAnsi="Garamond" w:cs="Times New Roman"/>
          <w:iCs/>
          <w:color w:val="000000" w:themeColor="text1"/>
          <w:sz w:val="24"/>
          <w:szCs w:val="24"/>
        </w:rPr>
        <w:t>ë</w:t>
      </w:r>
      <w:r w:rsidR="005A772C" w:rsidRPr="003C0334">
        <w:rPr>
          <w:rFonts w:ascii="Garamond" w:eastAsia="MS Mincho" w:hAnsi="Garamond" w:cs="Times New Roman"/>
          <w:iCs/>
          <w:color w:val="000000" w:themeColor="text1"/>
          <w:sz w:val="24"/>
          <w:szCs w:val="24"/>
        </w:rPr>
        <w:t>jnë masa</w:t>
      </w:r>
      <w:r w:rsidR="005A772C" w:rsidRPr="003C0334">
        <w:rPr>
          <w:rFonts w:ascii="Garamond" w:eastAsia="MS Mincho"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plotësuese, që mund të jepen krahas dënimit kryesor me gjobë</w:t>
      </w:r>
      <w:r w:rsidR="005A772C" w:rsidRPr="003C0334">
        <w:rPr>
          <w:rFonts w:ascii="Garamond" w:eastAsia="MS Mincho" w:hAnsi="Garamond" w:cs="Times New Roman"/>
          <w:iCs/>
          <w:color w:val="000000" w:themeColor="text1"/>
          <w:sz w:val="24"/>
          <w:szCs w:val="24"/>
        </w:rPr>
        <w:t xml:space="preserve"> ose ndëshkime të tjera të parashikuara në ligj.</w:t>
      </w:r>
    </w:p>
    <w:p w14:paraId="59648078"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7FA15F52" w14:textId="4F1DFF90"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49</w:t>
      </w:r>
    </w:p>
    <w:p w14:paraId="6CD2C3EC"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Kontrolli doganor</w:t>
      </w:r>
    </w:p>
    <w:p w14:paraId="6CB32DB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30EEB95A" w14:textId="77777777"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Importi, eksporti</w:t>
      </w:r>
      <w:r w:rsidR="00B35B43"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si dhe transiti i faunës së egër, objekt gjuetie, përfshirë edhe produktet e gjuetisë dhe vezët e tyre, i nënshtrohen legjislacionit doganor në fuqi, legjislacionit në fuqi për tregtimin e llojeve të faunës së egër dhe legjislacionit në fuqi për shëndetin e kafshëve.</w:t>
      </w:r>
    </w:p>
    <w:p w14:paraId="514977C1" w14:textId="77777777"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Me përjashtim </w:t>
      </w:r>
      <w:r w:rsidR="000C7C91" w:rsidRPr="003C0334">
        <w:rPr>
          <w:rFonts w:ascii="Garamond" w:hAnsi="Garamond" w:cs="Times New Roman"/>
          <w:color w:val="000000" w:themeColor="text1"/>
          <w:sz w:val="24"/>
          <w:szCs w:val="24"/>
        </w:rPr>
        <w:t>të pikës</w:t>
      </w:r>
      <w:r w:rsidRPr="003C0334">
        <w:rPr>
          <w:rFonts w:ascii="Garamond" w:hAnsi="Garamond" w:cs="Times New Roman"/>
          <w:color w:val="000000" w:themeColor="text1"/>
          <w:sz w:val="24"/>
          <w:szCs w:val="24"/>
        </w:rPr>
        <w:t xml:space="preserve"> 1</w:t>
      </w:r>
      <w:r w:rsidR="006C18CA" w:rsidRPr="003C0334">
        <w:rPr>
          <w:rFonts w:ascii="Garamond" w:hAnsi="Garamond" w:cs="Times New Roman"/>
          <w:color w:val="000000" w:themeColor="text1"/>
          <w:sz w:val="24"/>
          <w:szCs w:val="24"/>
        </w:rPr>
        <w:t xml:space="preserve"> </w:t>
      </w:r>
      <w:r w:rsidR="000C7C91" w:rsidRPr="003C0334">
        <w:rPr>
          <w:rFonts w:ascii="Garamond" w:hAnsi="Garamond" w:cs="Times New Roman"/>
          <w:color w:val="000000" w:themeColor="text1"/>
          <w:sz w:val="24"/>
          <w:szCs w:val="24"/>
        </w:rPr>
        <w:t>të</w:t>
      </w:r>
      <w:r w:rsidR="006C18CA" w:rsidRPr="003C0334">
        <w:rPr>
          <w:rFonts w:ascii="Garamond" w:hAnsi="Garamond" w:cs="Times New Roman"/>
          <w:color w:val="000000" w:themeColor="text1"/>
          <w:sz w:val="24"/>
          <w:szCs w:val="24"/>
        </w:rPr>
        <w:t xml:space="preserve"> këtij neni, për qëllime shkencore, kërkimore ose edukative, zbatohet legjislacioni në fuqi për tregtimin e llojeve të faunës së egër.</w:t>
      </w:r>
    </w:p>
    <w:p w14:paraId="0A83FA96" w14:textId="77777777"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Individë të vrarë të llojeve, objekt gjuetie, eksportohen, kur ato shoqërohen me vërtetim nga menaxhuesi i zonës së gjuetisë dhe me raport nga shërbimi veterinar.</w:t>
      </w:r>
    </w:p>
    <w:p w14:paraId="04310D4F" w14:textId="77777777"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Autoritetet doganore informohen periodikisht ose rast pas rasti nga n</w:t>
      </w:r>
      <w:r w:rsidR="006D54FC" w:rsidRPr="003C0334">
        <w:rPr>
          <w:rFonts w:ascii="Garamond" w:hAnsi="Garamond" w:cs="Times New Roman"/>
          <w:color w:val="000000" w:themeColor="text1"/>
          <w:sz w:val="24"/>
          <w:szCs w:val="24"/>
        </w:rPr>
        <w:t>jë prej strukturave të kreut IV të këtij ligji</w:t>
      </w:r>
      <w:r w:rsidR="006C18CA" w:rsidRPr="003C0334">
        <w:rPr>
          <w:rFonts w:ascii="Garamond" w:hAnsi="Garamond" w:cs="Times New Roman"/>
          <w:color w:val="000000" w:themeColor="text1"/>
          <w:sz w:val="24"/>
          <w:szCs w:val="24"/>
        </w:rPr>
        <w:t xml:space="preserve"> për rastet dhe periudhat e ndalimeve apo kufizimeve të eksporteve.</w:t>
      </w:r>
    </w:p>
    <w:p w14:paraId="68D847BE"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4C453F21"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IX</w:t>
      </w:r>
    </w:p>
    <w:p w14:paraId="1793BF8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KUNDËRVAJTJET ADMINISTRATIVE</w:t>
      </w:r>
    </w:p>
    <w:p w14:paraId="1A27CFDA"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045D92F3"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50</w:t>
      </w:r>
    </w:p>
    <w:p w14:paraId="14DB22F6"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Kundërvajtjet</w:t>
      </w:r>
    </w:p>
    <w:p w14:paraId="35D8F110" w14:textId="5A2D5AB7" w:rsidR="006C18CA" w:rsidRPr="003C0334" w:rsidRDefault="003C0334"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5EA4C768" w14:textId="77777777" w:rsidR="006C18CA" w:rsidRPr="003C0334" w:rsidRDefault="006D54FC"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6C18CA" w:rsidRPr="003C0334">
        <w:rPr>
          <w:rFonts w:ascii="Garamond" w:hAnsi="Garamond" w:cs="Times New Roman"/>
          <w:color w:val="000000" w:themeColor="text1"/>
          <w:sz w:val="24"/>
          <w:szCs w:val="24"/>
        </w:rPr>
        <w:t>Shkeljet e mëposhtme, kur nuk përbëjnë vepër penale, përbëjnë kundërvajtje administrative dhe dënohen me dënim kryesor me gjobë, si më poshtë vijon:</w:t>
      </w:r>
    </w:p>
    <w:p w14:paraId="7282BD64" w14:textId="62E70B0E"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a) g</w:t>
      </w:r>
      <w:r w:rsidR="006C18CA" w:rsidRPr="003C0334">
        <w:rPr>
          <w:rFonts w:ascii="Garamond" w:hAnsi="Garamond" w:cs="Times New Roman"/>
          <w:color w:val="000000" w:themeColor="text1"/>
          <w:sz w:val="24"/>
          <w:szCs w:val="24"/>
        </w:rPr>
        <w:t>juetia e kafshëve të egra, që nuk janë në listën e llojeve, objekt gjuetie,</w:t>
      </w:r>
      <w:r w:rsidR="006D54FC" w:rsidRPr="003C0334">
        <w:rPr>
          <w:rFonts w:ascii="Garamond" w:hAnsi="Garamond" w:cs="Times New Roman"/>
          <w:color w:val="000000" w:themeColor="text1"/>
          <w:sz w:val="24"/>
          <w:szCs w:val="24"/>
        </w:rPr>
        <w:t xml:space="preserve"> sipas pikës 2 të nenit 5, dënohet</w:t>
      </w:r>
      <w:r w:rsidR="003C0334" w:rsidRPr="003C0334">
        <w:rPr>
          <w:rFonts w:ascii="Garamond" w:hAnsi="Garamond" w:cs="Times New Roman"/>
          <w:color w:val="000000" w:themeColor="text1"/>
          <w:sz w:val="24"/>
          <w:szCs w:val="24"/>
        </w:rPr>
        <w:t xml:space="preserve"> </w:t>
      </w:r>
      <w:r w:rsidR="006D54FC" w:rsidRPr="003C0334">
        <w:rPr>
          <w:rFonts w:ascii="Garamond" w:hAnsi="Garamond" w:cs="Times New Roman"/>
          <w:color w:val="000000" w:themeColor="text1"/>
          <w:sz w:val="24"/>
          <w:szCs w:val="24"/>
        </w:rPr>
        <w:t>me gjobë</w:t>
      </w:r>
      <w:r w:rsidR="006C18CA" w:rsidRPr="003C0334">
        <w:rPr>
          <w:rFonts w:ascii="Garamond" w:hAnsi="Garamond" w:cs="Times New Roman"/>
          <w:color w:val="000000" w:themeColor="text1"/>
          <w:sz w:val="24"/>
          <w:szCs w:val="24"/>
        </w:rPr>
        <w:t xml:space="preserve"> në masën nga 500 000 (pesëqind mijë) lekë deri në 1 300 000 (një milion e treqind mijë) lekë;</w:t>
      </w:r>
    </w:p>
    <w:p w14:paraId="1CA892A7" w14:textId="77777777" w:rsidR="006C18CA" w:rsidRPr="003C0334" w:rsidRDefault="007D3EAB"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 g</w:t>
      </w:r>
      <w:r w:rsidR="006C18CA" w:rsidRPr="003C0334">
        <w:rPr>
          <w:rFonts w:ascii="Garamond" w:hAnsi="Garamond" w:cs="Times New Roman"/>
          <w:color w:val="000000" w:themeColor="text1"/>
          <w:sz w:val="24"/>
          <w:szCs w:val="24"/>
        </w:rPr>
        <w:t xml:space="preserve">juetia në zonat e ndaluara për gjueti nga gjuetari, </w:t>
      </w:r>
      <w:r w:rsidR="006D54FC" w:rsidRPr="003C0334">
        <w:rPr>
          <w:rFonts w:ascii="Garamond" w:hAnsi="Garamond" w:cs="Times New Roman"/>
          <w:color w:val="000000" w:themeColor="text1"/>
          <w:sz w:val="24"/>
          <w:szCs w:val="24"/>
        </w:rPr>
        <w:t>sipas nenit 8, dënohet me gjobë</w:t>
      </w:r>
      <w:r w:rsidR="006C18CA" w:rsidRPr="003C0334">
        <w:rPr>
          <w:rFonts w:ascii="Garamond" w:hAnsi="Garamond" w:cs="Times New Roman"/>
          <w:color w:val="000000" w:themeColor="text1"/>
          <w:sz w:val="24"/>
          <w:szCs w:val="24"/>
        </w:rPr>
        <w:t xml:space="preserve"> në masën nga 500 000 (pesëqind mijë) lekë deri në 1 300 000 (një milion e treqind mijë) lekë;</w:t>
      </w:r>
    </w:p>
    <w:p w14:paraId="0A0EC4BF" w14:textId="17198262"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c) u</w:t>
      </w:r>
      <w:r w:rsidR="006C18CA" w:rsidRPr="003C0334">
        <w:rPr>
          <w:rFonts w:ascii="Garamond" w:hAnsi="Garamond" w:cs="Times New Roman"/>
          <w:color w:val="000000" w:themeColor="text1"/>
          <w:sz w:val="24"/>
          <w:szCs w:val="24"/>
        </w:rPr>
        <w:t>shtrimi i gjuetisë në vendet e ndaluara për gju</w:t>
      </w:r>
      <w:r w:rsidR="008E5BAF" w:rsidRPr="003C0334">
        <w:rPr>
          <w:rFonts w:ascii="Garamond" w:hAnsi="Garamond" w:cs="Times New Roman"/>
          <w:color w:val="000000" w:themeColor="text1"/>
          <w:sz w:val="24"/>
          <w:szCs w:val="24"/>
        </w:rPr>
        <w:t>eti nga gjuetari, sipas pikës 1 të nenit 14, dënohet me gjobë</w:t>
      </w:r>
      <w:r w:rsidR="006C18CA" w:rsidRPr="003C0334">
        <w:rPr>
          <w:rFonts w:ascii="Garamond" w:hAnsi="Garamond" w:cs="Times New Roman"/>
          <w:color w:val="000000" w:themeColor="text1"/>
          <w:sz w:val="24"/>
          <w:szCs w:val="24"/>
        </w:rPr>
        <w:t xml:space="preserve"> në masën nga 200 000 (dyqind mijë) lekë deri në 650 000 (gjashtëqind</w:t>
      </w:r>
      <w:r w:rsidR="003C0334"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e pesëdhjetë mijë) lekë;</w:t>
      </w:r>
    </w:p>
    <w:p w14:paraId="739E9013"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ç) u</w:t>
      </w:r>
      <w:r w:rsidR="006C18CA" w:rsidRPr="003C0334">
        <w:rPr>
          <w:rFonts w:ascii="Garamond" w:hAnsi="Garamond" w:cs="Times New Roman"/>
          <w:color w:val="000000" w:themeColor="text1"/>
          <w:sz w:val="24"/>
          <w:szCs w:val="24"/>
        </w:rPr>
        <w:t>shtrimi i gjuetisë pa pasur me vete lejen e gjuet</w:t>
      </w:r>
      <w:r w:rsidR="008E5BAF" w:rsidRPr="003C0334">
        <w:rPr>
          <w:rFonts w:ascii="Garamond" w:hAnsi="Garamond" w:cs="Times New Roman"/>
          <w:color w:val="000000" w:themeColor="text1"/>
          <w:sz w:val="24"/>
          <w:szCs w:val="24"/>
        </w:rPr>
        <w:t>isë nga gjuetari, sipas pikës 2 të nenit 36, dënohet me gjobë</w:t>
      </w:r>
      <w:r w:rsidR="006C18CA" w:rsidRPr="003C0334">
        <w:rPr>
          <w:rFonts w:ascii="Garamond" w:hAnsi="Garamond" w:cs="Times New Roman"/>
          <w:color w:val="000000" w:themeColor="text1"/>
          <w:sz w:val="24"/>
          <w:szCs w:val="24"/>
        </w:rPr>
        <w:t xml:space="preserve"> në masën 130 000 (njëqind e tridhjetë mijë) lekë;</w:t>
      </w:r>
    </w:p>
    <w:p w14:paraId="250A2E0D"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 u</w:t>
      </w:r>
      <w:r w:rsidR="006C18CA" w:rsidRPr="003C0334">
        <w:rPr>
          <w:rFonts w:ascii="Garamond" w:hAnsi="Garamond" w:cs="Times New Roman"/>
          <w:color w:val="000000" w:themeColor="text1"/>
          <w:sz w:val="24"/>
          <w:szCs w:val="24"/>
        </w:rPr>
        <w:t>shtrimi i gjuetisë pa pasur leje të vlefshme gjuetie nga gjueta</w:t>
      </w:r>
      <w:r w:rsidR="008E5BAF" w:rsidRPr="003C0334">
        <w:rPr>
          <w:rFonts w:ascii="Garamond" w:hAnsi="Garamond" w:cs="Times New Roman"/>
          <w:color w:val="000000" w:themeColor="text1"/>
          <w:sz w:val="24"/>
          <w:szCs w:val="24"/>
        </w:rPr>
        <w:t>ri, sipas pikës 3 të nenit 36, dënohet me gjobë</w:t>
      </w:r>
      <w:r w:rsidR="006C18CA" w:rsidRPr="003C0334">
        <w:rPr>
          <w:rFonts w:ascii="Garamond" w:hAnsi="Garamond" w:cs="Times New Roman"/>
          <w:color w:val="000000" w:themeColor="text1"/>
          <w:sz w:val="24"/>
          <w:szCs w:val="24"/>
        </w:rPr>
        <w:t xml:space="preserve"> në masën 400 000 (katërqind mijë) lekë;</w:t>
      </w:r>
    </w:p>
    <w:p w14:paraId="12957A06"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dh) </w:t>
      </w:r>
      <w:r w:rsidR="00667C1F" w:rsidRPr="003C0334">
        <w:rPr>
          <w:rFonts w:ascii="Garamond" w:hAnsi="Garamond" w:cs="Times New Roman"/>
          <w:color w:val="000000" w:themeColor="text1"/>
          <w:sz w:val="24"/>
          <w:szCs w:val="24"/>
        </w:rPr>
        <w:t>v</w:t>
      </w:r>
      <w:r w:rsidRPr="003C0334">
        <w:rPr>
          <w:rFonts w:ascii="Garamond" w:hAnsi="Garamond" w:cs="Times New Roman"/>
          <w:color w:val="000000" w:themeColor="text1"/>
          <w:sz w:val="24"/>
          <w:szCs w:val="24"/>
        </w:rPr>
        <w:t>rasja apo zënia e individëve të llojeve të shqiponjë</w:t>
      </w:r>
      <w:r w:rsidR="008E5BAF" w:rsidRPr="003C0334">
        <w:rPr>
          <w:rFonts w:ascii="Garamond" w:hAnsi="Garamond" w:cs="Times New Roman"/>
          <w:color w:val="000000" w:themeColor="text1"/>
          <w:sz w:val="24"/>
          <w:szCs w:val="24"/>
        </w:rPr>
        <w:t>s nga gjuetari dënohet me gjobë</w:t>
      </w:r>
      <w:r w:rsidRPr="003C0334">
        <w:rPr>
          <w:rFonts w:ascii="Garamond" w:hAnsi="Garamond" w:cs="Times New Roman"/>
          <w:color w:val="000000" w:themeColor="text1"/>
          <w:sz w:val="24"/>
          <w:szCs w:val="24"/>
        </w:rPr>
        <w:t xml:space="preserve"> në masën 1 300 000 (një milion e treqind mijë) lekë;</w:t>
      </w:r>
    </w:p>
    <w:p w14:paraId="0B76EEBB" w14:textId="2061C249"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e) v</w:t>
      </w:r>
      <w:r w:rsidR="006C18CA" w:rsidRPr="003C0334">
        <w:rPr>
          <w:rFonts w:ascii="Garamond" w:hAnsi="Garamond" w:cs="Times New Roman"/>
          <w:color w:val="000000" w:themeColor="text1"/>
          <w:sz w:val="24"/>
          <w:szCs w:val="24"/>
        </w:rPr>
        <w:t>rasja apo zënia e individëve të llojeve të faunës së egër nga gjuetari dhe</w:t>
      </w:r>
      <w:r w:rsidR="00980127" w:rsidRPr="003C0334">
        <w:rPr>
          <w:rFonts w:ascii="Garamond" w:hAnsi="Garamond" w:cs="Times New Roman"/>
          <w:color w:val="000000" w:themeColor="text1"/>
          <w:sz w:val="24"/>
          <w:szCs w:val="24"/>
        </w:rPr>
        <w:t>/</w:t>
      </w:r>
      <w:r w:rsidR="00346A76" w:rsidRPr="003C0334">
        <w:rPr>
          <w:rFonts w:ascii="Garamond" w:hAnsi="Garamond" w:cs="Times New Roman"/>
          <w:color w:val="000000" w:themeColor="text1"/>
          <w:sz w:val="24"/>
          <w:szCs w:val="24"/>
        </w:rPr>
        <w:t>ose</w:t>
      </w:r>
      <w:r w:rsidR="003C0334" w:rsidRPr="003C0334">
        <w:rPr>
          <w:rFonts w:ascii="Garamond" w:hAnsi="Garamond" w:cs="Times New Roman"/>
          <w:color w:val="000000" w:themeColor="text1"/>
          <w:sz w:val="24"/>
          <w:szCs w:val="24"/>
        </w:rPr>
        <w:t xml:space="preserve"> </w:t>
      </w:r>
      <w:r w:rsidR="00A31287" w:rsidRPr="003C0334">
        <w:rPr>
          <w:rFonts w:ascii="Garamond" w:hAnsi="Garamond" w:cs="Times New Roman"/>
          <w:color w:val="000000" w:themeColor="text1"/>
          <w:sz w:val="24"/>
          <w:szCs w:val="24"/>
        </w:rPr>
        <w:t>menaxhuesi i zon</w:t>
      </w:r>
      <w:r w:rsidR="00980127"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s s</w:t>
      </w:r>
      <w:r w:rsidR="00980127" w:rsidRPr="003C0334">
        <w:rPr>
          <w:rFonts w:ascii="Garamond" w:hAnsi="Garamond" w:cs="Times New Roman"/>
          <w:color w:val="000000" w:themeColor="text1"/>
          <w:sz w:val="24"/>
          <w:szCs w:val="24"/>
        </w:rPr>
        <w:t>ë gjuetisë</w:t>
      </w:r>
      <w:r w:rsidR="006C18CA" w:rsidRPr="003C0334">
        <w:rPr>
          <w:rFonts w:ascii="Garamond" w:hAnsi="Garamond" w:cs="Times New Roman"/>
          <w:color w:val="000000" w:themeColor="text1"/>
          <w:sz w:val="24"/>
          <w:szCs w:val="24"/>
        </w:rPr>
        <w:t>, objekt gjuetie,</w:t>
      </w:r>
      <w:r w:rsidR="00531760" w:rsidRPr="003C0334">
        <w:rPr>
          <w:rFonts w:ascii="Garamond" w:hAnsi="Garamond" w:cs="Times New Roman"/>
          <w:color w:val="000000" w:themeColor="text1"/>
          <w:sz w:val="24"/>
          <w:szCs w:val="24"/>
        </w:rPr>
        <w:t xml:space="preserve"> duke përdorur mjete, </w:t>
      </w:r>
      <w:r w:rsidR="006C18CA" w:rsidRPr="003C0334">
        <w:rPr>
          <w:rFonts w:ascii="Garamond" w:hAnsi="Garamond" w:cs="Times New Roman"/>
          <w:color w:val="000000" w:themeColor="text1"/>
          <w:sz w:val="24"/>
          <w:szCs w:val="24"/>
        </w:rPr>
        <w:t xml:space="preserve">metoda, teknika </w:t>
      </w:r>
      <w:r w:rsidR="00531760" w:rsidRPr="003C0334">
        <w:rPr>
          <w:rFonts w:ascii="Garamond" w:hAnsi="Garamond" w:cs="Times New Roman"/>
          <w:color w:val="000000" w:themeColor="text1"/>
          <w:sz w:val="24"/>
          <w:szCs w:val="24"/>
        </w:rPr>
        <w:t>dh</w:t>
      </w:r>
      <w:r w:rsidR="006C18CA" w:rsidRPr="003C0334">
        <w:rPr>
          <w:rFonts w:ascii="Garamond" w:hAnsi="Garamond" w:cs="Times New Roman"/>
          <w:color w:val="000000" w:themeColor="text1"/>
          <w:sz w:val="24"/>
          <w:szCs w:val="24"/>
        </w:rPr>
        <w:t>e mjete të nd</w:t>
      </w:r>
      <w:r w:rsidR="008E5BAF" w:rsidRPr="003C0334">
        <w:rPr>
          <w:rFonts w:ascii="Garamond" w:hAnsi="Garamond" w:cs="Times New Roman"/>
          <w:color w:val="000000" w:themeColor="text1"/>
          <w:sz w:val="24"/>
          <w:szCs w:val="24"/>
        </w:rPr>
        <w:t>aluara në gjueti, sipas pikës 1 të nenit 39, dënohet me gjobë</w:t>
      </w:r>
      <w:r w:rsidR="006C18CA" w:rsidRPr="003C0334">
        <w:rPr>
          <w:rFonts w:ascii="Garamond" w:hAnsi="Garamond" w:cs="Times New Roman"/>
          <w:color w:val="000000" w:themeColor="text1"/>
          <w:sz w:val="24"/>
          <w:szCs w:val="24"/>
        </w:rPr>
        <w:t xml:space="preserve"> në masën nga 500 000 (pesëqind mijë) lekë deri në 1 300 000 (një milion e treqind mijë) lekë;</w:t>
      </w:r>
    </w:p>
    <w:p w14:paraId="6CB13866"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ë) v</w:t>
      </w:r>
      <w:r w:rsidR="006C18CA" w:rsidRPr="003C0334">
        <w:rPr>
          <w:rFonts w:ascii="Garamond" w:hAnsi="Garamond" w:cs="Times New Roman"/>
          <w:color w:val="000000" w:themeColor="text1"/>
          <w:sz w:val="24"/>
          <w:szCs w:val="24"/>
        </w:rPr>
        <w:t>eprimet e ndaluara në gjueti nga gjuet</w:t>
      </w:r>
      <w:r w:rsidR="003A130B" w:rsidRPr="003C0334">
        <w:rPr>
          <w:rFonts w:ascii="Garamond" w:hAnsi="Garamond" w:cs="Times New Roman"/>
          <w:color w:val="000000" w:themeColor="text1"/>
          <w:sz w:val="24"/>
          <w:szCs w:val="24"/>
        </w:rPr>
        <w:t>ari dhe/</w:t>
      </w:r>
      <w:r w:rsidR="00A31287" w:rsidRPr="003C0334">
        <w:rPr>
          <w:rFonts w:ascii="Garamond" w:hAnsi="Garamond" w:cs="Times New Roman"/>
          <w:color w:val="000000" w:themeColor="text1"/>
          <w:sz w:val="24"/>
          <w:szCs w:val="24"/>
        </w:rPr>
        <w:t>ose menaxhuesi i zon</w:t>
      </w:r>
      <w:r w:rsidR="00BF282E"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s s</w:t>
      </w:r>
      <w:r w:rsidR="00BF282E"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 xml:space="preserve"> gjuetisë, sipas </w:t>
      </w:r>
      <w:r w:rsidR="008E5BAF" w:rsidRPr="003C0334">
        <w:rPr>
          <w:rFonts w:ascii="Garamond" w:hAnsi="Garamond" w:cs="Times New Roman"/>
          <w:color w:val="000000" w:themeColor="text1"/>
          <w:sz w:val="24"/>
          <w:szCs w:val="24"/>
        </w:rPr>
        <w:t>pikës 1</w:t>
      </w:r>
      <w:r w:rsidR="006C18CA" w:rsidRPr="003C0334">
        <w:rPr>
          <w:rFonts w:ascii="Garamond" w:hAnsi="Garamond" w:cs="Times New Roman"/>
          <w:color w:val="000000" w:themeColor="text1"/>
          <w:sz w:val="24"/>
          <w:szCs w:val="24"/>
        </w:rPr>
        <w:t xml:space="preserve"> të nenit 40, dënohen me gjobë në masën nga 400 000 (katërqind mijë) lekë deri në 800 000 (tetëqind mijë) lekë;</w:t>
      </w:r>
    </w:p>
    <w:p w14:paraId="65CD914C"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f) u</w:t>
      </w:r>
      <w:r w:rsidR="006C18CA" w:rsidRPr="003C0334">
        <w:rPr>
          <w:rFonts w:ascii="Garamond" w:hAnsi="Garamond" w:cs="Times New Roman"/>
          <w:color w:val="000000" w:themeColor="text1"/>
          <w:sz w:val="24"/>
          <w:szCs w:val="24"/>
        </w:rPr>
        <w:t xml:space="preserve">shtrimi i gjuetisë me armë nga gjuetari dhe </w:t>
      </w:r>
      <w:r w:rsidR="00B92441" w:rsidRPr="003C0334">
        <w:rPr>
          <w:rFonts w:ascii="Garamond" w:hAnsi="Garamond" w:cs="Times New Roman"/>
          <w:color w:val="000000" w:themeColor="text1"/>
          <w:sz w:val="24"/>
          <w:szCs w:val="24"/>
        </w:rPr>
        <w:t>menaxhuesi i zonës së gjuetisë,</w:t>
      </w:r>
      <w:r w:rsidR="006C18CA" w:rsidRPr="003C0334">
        <w:rPr>
          <w:rFonts w:ascii="Garamond" w:hAnsi="Garamond" w:cs="Times New Roman"/>
          <w:color w:val="000000" w:themeColor="text1"/>
          <w:sz w:val="24"/>
          <w:szCs w:val="24"/>
        </w:rPr>
        <w:t xml:space="preserve"> që nuk lejohen për t’u përdorur si armë gjuetie</w:t>
      </w:r>
      <w:r w:rsidR="008E5BAF" w:rsidRPr="003C0334">
        <w:rPr>
          <w:rFonts w:ascii="Garamond" w:hAnsi="Garamond" w:cs="Times New Roman"/>
          <w:color w:val="000000" w:themeColor="text1"/>
          <w:sz w:val="24"/>
          <w:szCs w:val="24"/>
        </w:rPr>
        <w:t>, sipas pikës 1 të nenit 41, dënohet me gjobë</w:t>
      </w:r>
      <w:r w:rsidR="006C18CA" w:rsidRPr="003C0334">
        <w:rPr>
          <w:rFonts w:ascii="Garamond" w:hAnsi="Garamond" w:cs="Times New Roman"/>
          <w:color w:val="000000" w:themeColor="text1"/>
          <w:sz w:val="24"/>
          <w:szCs w:val="24"/>
        </w:rPr>
        <w:t xml:space="preserve"> në masën nga 500 000 (pesëqind mijë)</w:t>
      </w:r>
      <w:r w:rsidRPr="003C0334">
        <w:rPr>
          <w:rFonts w:ascii="Garamond" w:hAnsi="Garamond" w:cs="Times New Roman"/>
          <w:color w:val="000000" w:themeColor="text1"/>
          <w:sz w:val="24"/>
          <w:szCs w:val="24"/>
        </w:rPr>
        <w:t xml:space="preserve"> lekë deri në </w:t>
      </w:r>
      <w:r w:rsidR="006C18CA" w:rsidRPr="003C0334">
        <w:rPr>
          <w:rFonts w:ascii="Garamond" w:hAnsi="Garamond" w:cs="Times New Roman"/>
          <w:color w:val="000000" w:themeColor="text1"/>
          <w:sz w:val="24"/>
          <w:szCs w:val="24"/>
        </w:rPr>
        <w:t>1 000 000 (një milion) lekë;</w:t>
      </w:r>
    </w:p>
    <w:p w14:paraId="1A4BEE59" w14:textId="38D63446"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g) </w:t>
      </w:r>
      <w:r w:rsidR="00667C1F" w:rsidRPr="003C0334">
        <w:rPr>
          <w:rFonts w:ascii="Garamond" w:hAnsi="Garamond" w:cs="Times New Roman"/>
          <w:color w:val="000000" w:themeColor="text1"/>
          <w:sz w:val="24"/>
          <w:szCs w:val="24"/>
        </w:rPr>
        <w:t>m</w:t>
      </w:r>
      <w:r w:rsidRPr="003C0334">
        <w:rPr>
          <w:rFonts w:ascii="Garamond" w:hAnsi="Garamond" w:cs="Times New Roman"/>
          <w:color w:val="000000" w:themeColor="text1"/>
          <w:sz w:val="24"/>
          <w:szCs w:val="24"/>
        </w:rPr>
        <w:t xml:space="preserve">osdeklarimi i gjahut të vrarë </w:t>
      </w:r>
      <w:r w:rsidR="008E5BAF" w:rsidRPr="003C0334">
        <w:rPr>
          <w:rFonts w:ascii="Garamond" w:hAnsi="Garamond" w:cs="Times New Roman"/>
          <w:color w:val="000000" w:themeColor="text1"/>
          <w:sz w:val="24"/>
          <w:szCs w:val="24"/>
        </w:rPr>
        <w:t>dh</w:t>
      </w:r>
      <w:r w:rsidRPr="003C0334">
        <w:rPr>
          <w:rFonts w:ascii="Garamond" w:hAnsi="Garamond" w:cs="Times New Roman"/>
          <w:color w:val="000000" w:themeColor="text1"/>
          <w:sz w:val="24"/>
          <w:szCs w:val="24"/>
        </w:rPr>
        <w:t>e mospagimi i tarifës për çdo in</w:t>
      </w:r>
      <w:r w:rsidR="008B33AA" w:rsidRPr="003C0334">
        <w:rPr>
          <w:rFonts w:ascii="Garamond" w:hAnsi="Garamond" w:cs="Times New Roman"/>
          <w:color w:val="000000" w:themeColor="text1"/>
          <w:sz w:val="24"/>
          <w:szCs w:val="24"/>
        </w:rPr>
        <w:t>divid të vrarë nga gjuetari dhe</w:t>
      </w:r>
      <w:r w:rsidR="00A31287" w:rsidRPr="003C0334">
        <w:rPr>
          <w:rFonts w:ascii="Garamond" w:hAnsi="Garamond" w:cs="Times New Roman"/>
          <w:color w:val="000000" w:themeColor="text1"/>
          <w:sz w:val="24"/>
          <w:szCs w:val="24"/>
        </w:rPr>
        <w:t>/ose</w:t>
      </w:r>
      <w:r w:rsidR="003C0334" w:rsidRPr="003C0334">
        <w:rPr>
          <w:rFonts w:ascii="Garamond" w:hAnsi="Garamond" w:cs="Times New Roman"/>
          <w:color w:val="000000" w:themeColor="text1"/>
          <w:sz w:val="24"/>
          <w:szCs w:val="24"/>
        </w:rPr>
        <w:t xml:space="preserve"> </w:t>
      </w:r>
      <w:r w:rsidR="00A31287" w:rsidRPr="003C0334">
        <w:rPr>
          <w:rFonts w:ascii="Garamond" w:hAnsi="Garamond" w:cs="Times New Roman"/>
          <w:color w:val="000000" w:themeColor="text1"/>
          <w:sz w:val="24"/>
          <w:szCs w:val="24"/>
        </w:rPr>
        <w:t>menaxhuesi i zon</w:t>
      </w:r>
      <w:r w:rsidR="00BF282E"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s s</w:t>
      </w:r>
      <w:r w:rsidR="00BF282E"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 xml:space="preserve"> gjuetisë</w:t>
      </w:r>
      <w:r w:rsidR="008E5BAF" w:rsidRPr="003C0334">
        <w:rPr>
          <w:rFonts w:ascii="Garamond" w:hAnsi="Garamond" w:cs="Times New Roman"/>
          <w:color w:val="000000" w:themeColor="text1"/>
          <w:sz w:val="24"/>
          <w:szCs w:val="24"/>
        </w:rPr>
        <w:t>, sipas pikës 1 të nenit 42, dënohet me gjobë</w:t>
      </w:r>
      <w:r w:rsidRPr="003C0334">
        <w:rPr>
          <w:rFonts w:ascii="Garamond" w:hAnsi="Garamond" w:cs="Times New Roman"/>
          <w:color w:val="000000" w:themeColor="text1"/>
          <w:sz w:val="24"/>
          <w:szCs w:val="24"/>
        </w:rPr>
        <w:t xml:space="preserve"> në masën nga 100 000 (njëqind mijë) lekë deri në 260 000 (dyqind e gjashtëdhjetë mijë) lekë;</w:t>
      </w:r>
    </w:p>
    <w:p w14:paraId="6E0388B9" w14:textId="0CA04191"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gj) m</w:t>
      </w:r>
      <w:r w:rsidR="006C18CA" w:rsidRPr="003C0334">
        <w:rPr>
          <w:rFonts w:ascii="Garamond" w:hAnsi="Garamond" w:cs="Times New Roman"/>
          <w:color w:val="000000" w:themeColor="text1"/>
          <w:sz w:val="24"/>
          <w:szCs w:val="24"/>
        </w:rPr>
        <w:t>osnjoftimi i shërbimit veterinar dhe dalja e gjahut nga zona e gjuetisë nga g</w:t>
      </w:r>
      <w:r w:rsidR="00E569DF" w:rsidRPr="003C0334">
        <w:rPr>
          <w:rFonts w:ascii="Garamond" w:hAnsi="Garamond" w:cs="Times New Roman"/>
          <w:color w:val="000000" w:themeColor="text1"/>
          <w:sz w:val="24"/>
          <w:szCs w:val="24"/>
        </w:rPr>
        <w:t>juetari dhe</w:t>
      </w:r>
      <w:r w:rsidR="00A31287" w:rsidRPr="003C0334">
        <w:rPr>
          <w:rFonts w:ascii="Garamond" w:hAnsi="Garamond" w:cs="Times New Roman"/>
          <w:color w:val="000000" w:themeColor="text1"/>
          <w:sz w:val="24"/>
          <w:szCs w:val="24"/>
        </w:rPr>
        <w:t>/ose</w:t>
      </w:r>
      <w:r w:rsidR="003C0334" w:rsidRPr="003C0334">
        <w:rPr>
          <w:rFonts w:ascii="Garamond" w:hAnsi="Garamond" w:cs="Times New Roman"/>
          <w:color w:val="000000" w:themeColor="text1"/>
          <w:sz w:val="24"/>
          <w:szCs w:val="24"/>
        </w:rPr>
        <w:t xml:space="preserve"> </w:t>
      </w:r>
      <w:r w:rsidR="00A31287" w:rsidRPr="003C0334">
        <w:rPr>
          <w:rFonts w:ascii="Garamond" w:hAnsi="Garamond" w:cs="Times New Roman"/>
          <w:color w:val="000000" w:themeColor="text1"/>
          <w:sz w:val="24"/>
          <w:szCs w:val="24"/>
        </w:rPr>
        <w:t>menaxhuesi i zon</w:t>
      </w:r>
      <w:r w:rsidR="00FE077D"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s s</w:t>
      </w:r>
      <w:r w:rsidR="00FE077D" w:rsidRPr="003C0334">
        <w:rPr>
          <w:rFonts w:ascii="Garamond" w:hAnsi="Garamond" w:cs="Times New Roman"/>
          <w:color w:val="000000" w:themeColor="text1"/>
          <w:sz w:val="24"/>
          <w:szCs w:val="24"/>
        </w:rPr>
        <w:t>ë</w:t>
      </w:r>
      <w:r w:rsidR="00A31287" w:rsidRPr="003C0334">
        <w:rPr>
          <w:rFonts w:ascii="Garamond" w:hAnsi="Garamond" w:cs="Times New Roman"/>
          <w:color w:val="000000" w:themeColor="text1"/>
          <w:sz w:val="24"/>
          <w:szCs w:val="24"/>
        </w:rPr>
        <w:t xml:space="preserve"> gjuetisë</w:t>
      </w:r>
      <w:r w:rsidR="006C18CA" w:rsidRPr="003C0334">
        <w:rPr>
          <w:rFonts w:ascii="Garamond" w:hAnsi="Garamond" w:cs="Times New Roman"/>
          <w:color w:val="000000" w:themeColor="text1"/>
          <w:sz w:val="24"/>
          <w:szCs w:val="24"/>
        </w:rPr>
        <w:t>, që dyshohet për sëmundje</w:t>
      </w:r>
      <w:r w:rsidR="008E5BAF" w:rsidRPr="003C0334">
        <w:rPr>
          <w:rFonts w:ascii="Garamond" w:hAnsi="Garamond" w:cs="Times New Roman"/>
          <w:color w:val="000000" w:themeColor="text1"/>
          <w:sz w:val="24"/>
          <w:szCs w:val="24"/>
        </w:rPr>
        <w:t>, sipas pikës 2</w:t>
      </w:r>
      <w:r w:rsidR="006C18CA" w:rsidRPr="003C0334">
        <w:rPr>
          <w:rFonts w:ascii="Garamond" w:hAnsi="Garamond" w:cs="Times New Roman"/>
          <w:color w:val="000000" w:themeColor="text1"/>
          <w:sz w:val="24"/>
          <w:szCs w:val="24"/>
        </w:rPr>
        <w:t xml:space="preserve"> të nenit 42, dënohet</w:t>
      </w:r>
      <w:r w:rsidR="008E5BAF" w:rsidRPr="003C0334">
        <w:rPr>
          <w:rFonts w:ascii="Garamond" w:hAnsi="Garamond" w:cs="Times New Roman"/>
          <w:color w:val="000000" w:themeColor="text1"/>
          <w:sz w:val="24"/>
          <w:szCs w:val="24"/>
        </w:rPr>
        <w:t xml:space="preserve"> me gjobë</w:t>
      </w:r>
      <w:r w:rsidR="006C18CA" w:rsidRPr="003C0334">
        <w:rPr>
          <w:rFonts w:ascii="Garamond" w:hAnsi="Garamond" w:cs="Times New Roman"/>
          <w:color w:val="000000" w:themeColor="text1"/>
          <w:sz w:val="24"/>
          <w:szCs w:val="24"/>
        </w:rPr>
        <w:t xml:space="preserve"> në masën 130 000 (njëqind e tridhjetë mijë) lekë;</w:t>
      </w:r>
    </w:p>
    <w:p w14:paraId="18A10A7C"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h) t</w:t>
      </w:r>
      <w:r w:rsidR="006C18CA" w:rsidRPr="003C0334">
        <w:rPr>
          <w:rFonts w:ascii="Garamond" w:hAnsi="Garamond" w:cs="Times New Roman"/>
          <w:color w:val="000000" w:themeColor="text1"/>
          <w:sz w:val="24"/>
          <w:szCs w:val="24"/>
        </w:rPr>
        <w:t>regtimi i paligjshëm i lëkurave të kafshëve ose i të mirave të prodhuara prej tyre për llojet e specieve mbrojt</w:t>
      </w:r>
      <w:r w:rsidR="008E5BAF" w:rsidRPr="003C0334">
        <w:rPr>
          <w:rFonts w:ascii="Garamond" w:hAnsi="Garamond" w:cs="Times New Roman"/>
          <w:color w:val="000000" w:themeColor="text1"/>
          <w:sz w:val="24"/>
          <w:szCs w:val="24"/>
        </w:rPr>
        <w:t>ura nga individë, sipas pikës 3 të nenit 45, dënohet me gjobë</w:t>
      </w:r>
      <w:r w:rsidR="006C18CA" w:rsidRPr="003C0334">
        <w:rPr>
          <w:rFonts w:ascii="Garamond" w:hAnsi="Garamond" w:cs="Times New Roman"/>
          <w:color w:val="000000" w:themeColor="text1"/>
          <w:sz w:val="24"/>
          <w:szCs w:val="24"/>
        </w:rPr>
        <w:t xml:space="preserve"> në masën nga 500 000 (pesëqind mijë) lekë deri në 1 300 000 (një milion e treqind mijë) lekë.</w:t>
      </w:r>
    </w:p>
    <w:p w14:paraId="751BF276"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8E5BAF" w:rsidRPr="003C0334">
        <w:rPr>
          <w:rFonts w:ascii="Garamond" w:hAnsi="Garamond" w:cs="Times New Roman"/>
          <w:color w:val="000000" w:themeColor="text1"/>
          <w:sz w:val="24"/>
          <w:szCs w:val="24"/>
        </w:rPr>
        <w:t>Subjekti</w:t>
      </w:r>
      <w:r w:rsidR="006C18CA" w:rsidRPr="003C0334">
        <w:rPr>
          <w:rFonts w:ascii="Garamond" w:hAnsi="Garamond" w:cs="Times New Roman"/>
          <w:color w:val="000000" w:themeColor="text1"/>
          <w:sz w:val="24"/>
          <w:szCs w:val="24"/>
        </w:rPr>
        <w:t xml:space="preserve"> ndaj të cilit</w:t>
      </w:r>
      <w:r w:rsidR="008E5BAF" w:rsidRPr="003C0334">
        <w:rPr>
          <w:rFonts w:ascii="Garamond" w:hAnsi="Garamond" w:cs="Times New Roman"/>
          <w:color w:val="000000" w:themeColor="text1"/>
          <w:sz w:val="24"/>
          <w:szCs w:val="24"/>
        </w:rPr>
        <w:t xml:space="preserve"> merret masa e dënimit me gjobë</w:t>
      </w:r>
      <w:r w:rsidR="006C18CA" w:rsidRPr="003C0334">
        <w:rPr>
          <w:rFonts w:ascii="Garamond" w:hAnsi="Garamond" w:cs="Times New Roman"/>
          <w:color w:val="000000" w:themeColor="text1"/>
          <w:sz w:val="24"/>
          <w:szCs w:val="24"/>
        </w:rPr>
        <w:t xml:space="preserve"> ka të drejtën e paraqitjes së ankimit pranë organit kompetent, bazuar në parashikimet e legjislacionit në fuqi për inspektimin. Shqyrtimi, marrja e vendimit përfundimtar dhe ankimi ndaj tij bëhen në përputhje me parashikimet e legjislacionit në fuqi për inspektimin.</w:t>
      </w:r>
    </w:p>
    <w:p w14:paraId="4C319AA4" w14:textId="77777777" w:rsidR="006C18CA" w:rsidRPr="003C0334" w:rsidRDefault="00667C1F"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 xml:space="preserve">Gjoba e </w:t>
      </w:r>
      <w:r w:rsidR="006D069D" w:rsidRPr="003C0334">
        <w:rPr>
          <w:rFonts w:ascii="Garamond" w:hAnsi="Garamond" w:cs="Times New Roman"/>
          <w:color w:val="000000" w:themeColor="text1"/>
          <w:sz w:val="24"/>
          <w:szCs w:val="24"/>
        </w:rPr>
        <w:t xml:space="preserve">vendosur </w:t>
      </w:r>
      <w:r w:rsidR="006C18CA" w:rsidRPr="003C0334">
        <w:rPr>
          <w:rFonts w:ascii="Garamond" w:hAnsi="Garamond" w:cs="Times New Roman"/>
          <w:color w:val="000000" w:themeColor="text1"/>
          <w:sz w:val="24"/>
          <w:szCs w:val="24"/>
        </w:rPr>
        <w:t xml:space="preserve">nga inspektori përgjegjës në fushën e gjuetisë, në zbatim të këtij neni, përbën titull ekzekutiv, </w:t>
      </w:r>
      <w:r w:rsidR="00000F68" w:rsidRPr="003C0334">
        <w:rPr>
          <w:rFonts w:ascii="Garamond" w:hAnsi="Garamond" w:cs="Times New Roman"/>
          <w:iCs/>
          <w:color w:val="000000" w:themeColor="text1"/>
          <w:sz w:val="24"/>
          <w:szCs w:val="24"/>
        </w:rPr>
        <w:t>në përputhje me dispozitat e</w:t>
      </w:r>
      <w:r w:rsidR="00000F68" w:rsidRPr="003C0334">
        <w:rPr>
          <w:rFonts w:ascii="Garamond" w:hAnsi="Garamond" w:cs="Times New Roman"/>
          <w:i/>
          <w:iCs/>
          <w:color w:val="000000" w:themeColor="text1"/>
          <w:sz w:val="24"/>
          <w:szCs w:val="24"/>
        </w:rPr>
        <w:t xml:space="preserve"> </w:t>
      </w:r>
      <w:r w:rsidR="006C18CA" w:rsidRPr="003C0334">
        <w:rPr>
          <w:rFonts w:ascii="Garamond" w:hAnsi="Garamond" w:cs="Times New Roman"/>
          <w:color w:val="000000" w:themeColor="text1"/>
          <w:sz w:val="24"/>
          <w:szCs w:val="24"/>
        </w:rPr>
        <w:t>Kodit të Procedurave Administrative</w:t>
      </w:r>
      <w:r w:rsidR="0072528C"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dhe derdhet në buxhetin e shtetit. Gjoba paguhet brenda 10</w:t>
      </w:r>
      <w:r w:rsidR="0072528C" w:rsidRPr="003C0334">
        <w:rPr>
          <w:rFonts w:ascii="Garamond" w:hAnsi="Garamond" w:cs="Times New Roman"/>
          <w:color w:val="000000" w:themeColor="text1"/>
          <w:sz w:val="24"/>
          <w:szCs w:val="24"/>
        </w:rPr>
        <w:t xml:space="preserve"> ditëve kalendarike</w:t>
      </w:r>
      <w:r w:rsidR="006C18CA" w:rsidRPr="003C0334">
        <w:rPr>
          <w:rFonts w:ascii="Garamond" w:hAnsi="Garamond" w:cs="Times New Roman"/>
          <w:color w:val="000000" w:themeColor="text1"/>
          <w:sz w:val="24"/>
          <w:szCs w:val="24"/>
        </w:rPr>
        <w:t xml:space="preserve"> nga data </w:t>
      </w:r>
      <w:r w:rsidR="00000F68" w:rsidRPr="003C0334">
        <w:rPr>
          <w:rFonts w:ascii="Garamond" w:hAnsi="Garamond" w:cs="Times New Roman"/>
          <w:color w:val="000000" w:themeColor="text1"/>
          <w:sz w:val="24"/>
          <w:szCs w:val="24"/>
        </w:rPr>
        <w:t>e njoftimit t</w:t>
      </w:r>
      <w:r w:rsidR="00760467" w:rsidRPr="003C0334">
        <w:rPr>
          <w:rFonts w:ascii="Garamond" w:hAnsi="Garamond" w:cs="Times New Roman"/>
          <w:color w:val="000000" w:themeColor="text1"/>
          <w:sz w:val="24"/>
          <w:szCs w:val="24"/>
        </w:rPr>
        <w:t>ë</w:t>
      </w:r>
      <w:r w:rsidR="00000F68"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vendimi</w:t>
      </w:r>
      <w:r w:rsidR="00000F68" w:rsidRPr="003C0334">
        <w:rPr>
          <w:rFonts w:ascii="Garamond" w:hAnsi="Garamond" w:cs="Times New Roman"/>
          <w:color w:val="000000" w:themeColor="text1"/>
          <w:sz w:val="24"/>
          <w:szCs w:val="24"/>
        </w:rPr>
        <w:t>t</w:t>
      </w:r>
      <w:r w:rsidR="006C18CA" w:rsidRPr="003C0334">
        <w:rPr>
          <w:rFonts w:ascii="Garamond" w:hAnsi="Garamond" w:cs="Times New Roman"/>
          <w:color w:val="000000" w:themeColor="text1"/>
          <w:sz w:val="24"/>
          <w:szCs w:val="24"/>
        </w:rPr>
        <w:t xml:space="preserve"> </w:t>
      </w:r>
      <w:r w:rsidR="00000F68" w:rsidRPr="003C0334">
        <w:rPr>
          <w:rFonts w:ascii="Garamond" w:hAnsi="Garamond" w:cs="Times New Roman"/>
          <w:color w:val="000000" w:themeColor="text1"/>
          <w:sz w:val="24"/>
          <w:szCs w:val="24"/>
        </w:rPr>
        <w:t>p</w:t>
      </w:r>
      <w:r w:rsidR="00DC3DA8" w:rsidRPr="003C0334">
        <w:rPr>
          <w:rFonts w:ascii="Garamond" w:hAnsi="Garamond" w:cs="Times New Roman"/>
          <w:color w:val="000000" w:themeColor="text1"/>
          <w:sz w:val="24"/>
          <w:szCs w:val="24"/>
        </w:rPr>
        <w:t>ë</w:t>
      </w:r>
      <w:r w:rsidR="00000F68" w:rsidRPr="003C0334">
        <w:rPr>
          <w:rFonts w:ascii="Garamond" w:hAnsi="Garamond" w:cs="Times New Roman"/>
          <w:color w:val="000000" w:themeColor="text1"/>
          <w:sz w:val="24"/>
          <w:szCs w:val="24"/>
        </w:rPr>
        <w:t xml:space="preserve">r </w:t>
      </w:r>
      <w:r w:rsidR="006C18CA" w:rsidRPr="003C0334">
        <w:rPr>
          <w:rFonts w:ascii="Garamond" w:hAnsi="Garamond" w:cs="Times New Roman"/>
          <w:color w:val="000000" w:themeColor="text1"/>
          <w:sz w:val="24"/>
          <w:szCs w:val="24"/>
        </w:rPr>
        <w:t>dënimi</w:t>
      </w:r>
      <w:r w:rsidR="00000F68" w:rsidRPr="003C0334">
        <w:rPr>
          <w:rFonts w:ascii="Garamond" w:hAnsi="Garamond" w:cs="Times New Roman"/>
          <w:color w:val="000000" w:themeColor="text1"/>
          <w:sz w:val="24"/>
          <w:szCs w:val="24"/>
        </w:rPr>
        <w:t>n</w:t>
      </w:r>
      <w:r w:rsidR="00DE0237" w:rsidRPr="003C0334">
        <w:rPr>
          <w:rFonts w:ascii="Garamond" w:hAnsi="Garamond" w:cs="Times New Roman"/>
          <w:color w:val="000000" w:themeColor="text1"/>
          <w:sz w:val="24"/>
          <w:szCs w:val="24"/>
        </w:rPr>
        <w:t xml:space="preserve"> me gjobë</w:t>
      </w:r>
      <w:r w:rsidR="006C18CA" w:rsidRPr="003C0334">
        <w:rPr>
          <w:rFonts w:ascii="Garamond" w:hAnsi="Garamond" w:cs="Times New Roman"/>
          <w:color w:val="000000" w:themeColor="text1"/>
          <w:sz w:val="24"/>
          <w:szCs w:val="24"/>
        </w:rPr>
        <w:t xml:space="preserve"> që përbën titull ekzekutiv. Në rast mosekzekutimi vullnetar, </w:t>
      </w:r>
      <w:r w:rsidR="00000F68" w:rsidRPr="003C0334">
        <w:rPr>
          <w:rFonts w:ascii="Garamond" w:eastAsia="Calibri" w:hAnsi="Garamond" w:cs="Times New Roman"/>
          <w:iCs/>
          <w:color w:val="000000" w:themeColor="text1"/>
          <w:sz w:val="24"/>
          <w:szCs w:val="24"/>
        </w:rPr>
        <w:t>ekzekutimi i gjobës kryhet nga</w:t>
      </w:r>
      <w:r w:rsidR="00000F68" w:rsidRPr="003C0334">
        <w:rPr>
          <w:rFonts w:ascii="Garamond" w:eastAsia="Calibri" w:hAnsi="Garamond" w:cs="Times New Roman"/>
          <w:i/>
          <w:iCs/>
          <w:color w:val="000000" w:themeColor="text1"/>
          <w:sz w:val="24"/>
          <w:szCs w:val="24"/>
        </w:rPr>
        <w:t xml:space="preserve"> </w:t>
      </w:r>
      <w:r w:rsidR="006C18CA" w:rsidRPr="003C0334">
        <w:rPr>
          <w:rFonts w:ascii="Garamond" w:hAnsi="Garamond" w:cs="Times New Roman"/>
          <w:color w:val="000000" w:themeColor="text1"/>
          <w:sz w:val="24"/>
          <w:szCs w:val="24"/>
        </w:rPr>
        <w:t>zyra e përmbarimit</w:t>
      </w:r>
      <w:r w:rsidR="00DE023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sipas rregullave të parashikuara në Kodin e Procedurës Civile dhe në ligjin për kundërvajtjet administrative.</w:t>
      </w:r>
    </w:p>
    <w:p w14:paraId="2606767F"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60FCB5B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KREU X</w:t>
      </w:r>
    </w:p>
    <w:p w14:paraId="59D3DD3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DISPOZITA KALIMTARE DHE TË FUNDIT</w:t>
      </w:r>
    </w:p>
    <w:p w14:paraId="2FDA2F25"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p>
    <w:p w14:paraId="604F5FB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51</w:t>
      </w:r>
    </w:p>
    <w:p w14:paraId="60175E3F"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Akte nënligjore</w:t>
      </w:r>
    </w:p>
    <w:p w14:paraId="7B877944"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744128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Brenda 2 vjetëve nga hyrja në fuqi e këtij ligji</w:t>
      </w:r>
      <w:r w:rsidR="00531760" w:rsidRPr="003C0334">
        <w:rPr>
          <w:rFonts w:ascii="Garamond" w:hAnsi="Garamond" w:cs="Times New Roman"/>
          <w:color w:val="000000" w:themeColor="text1"/>
          <w:sz w:val="24"/>
          <w:szCs w:val="24"/>
        </w:rPr>
        <w:t>:</w:t>
      </w:r>
      <w:r w:rsidRPr="003C0334">
        <w:rPr>
          <w:rFonts w:ascii="Garamond" w:hAnsi="Garamond" w:cs="Times New Roman"/>
          <w:color w:val="000000" w:themeColor="text1"/>
          <w:sz w:val="24"/>
          <w:szCs w:val="24"/>
        </w:rPr>
        <w:t xml:space="preserve"> </w:t>
      </w:r>
    </w:p>
    <w:p w14:paraId="29868873"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a) </w:t>
      </w:r>
      <w:r w:rsidR="006C18CA" w:rsidRPr="003C0334">
        <w:rPr>
          <w:rFonts w:ascii="Garamond" w:hAnsi="Garamond" w:cs="Times New Roman"/>
          <w:color w:val="000000" w:themeColor="text1"/>
          <w:sz w:val="24"/>
          <w:szCs w:val="24"/>
        </w:rPr>
        <w:t xml:space="preserve">Këshilli i Ministrave miraton aktet nënligjore në zbatim </w:t>
      </w:r>
      <w:r w:rsidR="00DE0237" w:rsidRPr="003C0334">
        <w:rPr>
          <w:rFonts w:ascii="Garamond" w:hAnsi="Garamond" w:cs="Times New Roman"/>
          <w:color w:val="000000" w:themeColor="text1"/>
          <w:sz w:val="24"/>
          <w:szCs w:val="24"/>
        </w:rPr>
        <w:t>të pikës 3</w:t>
      </w:r>
      <w:r w:rsidR="005A3D06" w:rsidRPr="003C0334">
        <w:rPr>
          <w:rFonts w:ascii="Garamond" w:hAnsi="Garamond" w:cs="Times New Roman"/>
          <w:color w:val="000000" w:themeColor="text1"/>
          <w:sz w:val="24"/>
          <w:szCs w:val="24"/>
        </w:rPr>
        <w:t xml:space="preserve"> të </w:t>
      </w:r>
      <w:r w:rsidR="00DE0237" w:rsidRPr="003C0334">
        <w:rPr>
          <w:rFonts w:ascii="Garamond" w:hAnsi="Garamond" w:cs="Times New Roman"/>
          <w:color w:val="000000" w:themeColor="text1"/>
          <w:sz w:val="24"/>
          <w:szCs w:val="24"/>
        </w:rPr>
        <w:t>nenit 11</w:t>
      </w:r>
      <w:r w:rsidR="00531760"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pikave 2 dhe 3 të nenit 12</w:t>
      </w:r>
      <w:r w:rsidR="00531760"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3</w:t>
      </w:r>
      <w:r w:rsidR="006C18CA" w:rsidRPr="003C0334">
        <w:rPr>
          <w:rFonts w:ascii="Garamond" w:hAnsi="Garamond" w:cs="Times New Roman"/>
          <w:color w:val="000000" w:themeColor="text1"/>
          <w:sz w:val="24"/>
          <w:szCs w:val="24"/>
        </w:rPr>
        <w:t xml:space="preserve"> të nenit 13</w:t>
      </w:r>
      <w:r w:rsidR="00531760"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w:t>
      </w:r>
      <w:r w:rsidR="00DE0237" w:rsidRPr="003C0334">
        <w:rPr>
          <w:rFonts w:ascii="Garamond" w:hAnsi="Garamond" w:cs="Times New Roman"/>
          <w:color w:val="000000" w:themeColor="text1"/>
          <w:sz w:val="24"/>
          <w:szCs w:val="24"/>
        </w:rPr>
        <w:t>pikës 4</w:t>
      </w:r>
      <w:r w:rsidR="006C18CA" w:rsidRPr="003C0334">
        <w:rPr>
          <w:rFonts w:ascii="Garamond" w:hAnsi="Garamond" w:cs="Times New Roman"/>
          <w:color w:val="000000" w:themeColor="text1"/>
          <w:sz w:val="24"/>
          <w:szCs w:val="24"/>
        </w:rPr>
        <w:t xml:space="preserve"> të nenit 16</w:t>
      </w:r>
      <w:r w:rsidR="00531760"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2 të nenit 24</w:t>
      </w:r>
      <w:r w:rsidR="00531760"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4 të nenit 27</w:t>
      </w:r>
      <w:r w:rsidR="00531760"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1</w:t>
      </w:r>
      <w:r w:rsidR="006C18CA" w:rsidRPr="003C0334">
        <w:rPr>
          <w:rFonts w:ascii="Garamond" w:hAnsi="Garamond" w:cs="Times New Roman"/>
          <w:color w:val="000000" w:themeColor="text1"/>
          <w:sz w:val="24"/>
          <w:szCs w:val="24"/>
        </w:rPr>
        <w:t xml:space="preserve"> të nenit 31,</w:t>
      </w:r>
      <w:r w:rsidR="00531760"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pik</w:t>
      </w:r>
      <w:r w:rsidR="00DE0237" w:rsidRPr="003C0334">
        <w:rPr>
          <w:rFonts w:ascii="Garamond" w:hAnsi="Garamond" w:cs="Times New Roman"/>
          <w:color w:val="000000" w:themeColor="text1"/>
          <w:sz w:val="24"/>
          <w:szCs w:val="24"/>
        </w:rPr>
        <w:t>ës 2</w:t>
      </w:r>
      <w:r w:rsidR="006C18CA" w:rsidRPr="003C0334">
        <w:rPr>
          <w:rFonts w:ascii="Garamond" w:hAnsi="Garamond" w:cs="Times New Roman"/>
          <w:color w:val="000000" w:themeColor="text1"/>
          <w:sz w:val="24"/>
          <w:szCs w:val="24"/>
        </w:rPr>
        <w:t xml:space="preserve"> të nenit 32; </w:t>
      </w:r>
    </w:p>
    <w:p w14:paraId="292D765A"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b) </w:t>
      </w:r>
      <w:r w:rsidR="006C18CA" w:rsidRPr="003C0334">
        <w:rPr>
          <w:rFonts w:ascii="Garamond" w:hAnsi="Garamond" w:cs="Times New Roman"/>
          <w:color w:val="000000" w:themeColor="text1"/>
          <w:sz w:val="24"/>
          <w:szCs w:val="24"/>
        </w:rPr>
        <w:t>ministri përgjegjës për gjuetinë miraton aktet nënligjore në përp</w:t>
      </w:r>
      <w:r w:rsidR="00DE0237" w:rsidRPr="003C0334">
        <w:rPr>
          <w:rFonts w:ascii="Garamond" w:hAnsi="Garamond" w:cs="Times New Roman"/>
          <w:color w:val="000000" w:themeColor="text1"/>
          <w:sz w:val="24"/>
          <w:szCs w:val="24"/>
        </w:rPr>
        <w:t>uthje me parashikimet e pikës 1 të nenit 5</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4 të nenit 6</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pikave 2 dhe 4 të nenit 7</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3 të nenit 10</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pikave 4 dhe 6 të nenit 15</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1</w:t>
      </w:r>
      <w:r w:rsidR="006C18CA" w:rsidRPr="003C0334">
        <w:rPr>
          <w:rFonts w:ascii="Garamond" w:hAnsi="Garamond" w:cs="Times New Roman"/>
          <w:color w:val="000000" w:themeColor="text1"/>
          <w:sz w:val="24"/>
          <w:szCs w:val="24"/>
        </w:rPr>
        <w:t xml:space="preserve"> të nenit 25</w:t>
      </w:r>
      <w:r w:rsidR="00B34CE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p</w:t>
      </w:r>
      <w:r w:rsidR="00DE0237" w:rsidRPr="003C0334">
        <w:rPr>
          <w:rFonts w:ascii="Garamond" w:hAnsi="Garamond" w:cs="Times New Roman"/>
          <w:color w:val="000000" w:themeColor="text1"/>
          <w:sz w:val="24"/>
          <w:szCs w:val="24"/>
        </w:rPr>
        <w:t>ikës 6 të nenit 26</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2 të nenit 31</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5 të nenit 34</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1</w:t>
      </w:r>
      <w:r w:rsidR="006C18CA" w:rsidRPr="003C0334">
        <w:rPr>
          <w:rFonts w:ascii="Garamond" w:hAnsi="Garamond" w:cs="Times New Roman"/>
          <w:color w:val="000000" w:themeColor="text1"/>
          <w:sz w:val="24"/>
          <w:szCs w:val="24"/>
        </w:rPr>
        <w:t xml:space="preserve"> të nenit 36</w:t>
      </w:r>
      <w:r w:rsidR="00B34CE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w:t>
      </w:r>
      <w:r w:rsidR="00DE0237" w:rsidRPr="003C0334">
        <w:rPr>
          <w:rFonts w:ascii="Garamond" w:hAnsi="Garamond" w:cs="Times New Roman"/>
          <w:color w:val="000000" w:themeColor="text1"/>
          <w:sz w:val="24"/>
          <w:szCs w:val="24"/>
        </w:rPr>
        <w:t>pikës 1 të nenit 37</w:t>
      </w:r>
      <w:r w:rsidR="00B34CE7" w:rsidRPr="003C0334">
        <w:rPr>
          <w:rFonts w:ascii="Garamond" w:hAnsi="Garamond" w:cs="Times New Roman"/>
          <w:color w:val="000000" w:themeColor="text1"/>
          <w:sz w:val="24"/>
          <w:szCs w:val="24"/>
        </w:rPr>
        <w:t>;</w:t>
      </w:r>
      <w:r w:rsidR="00DE0237" w:rsidRPr="003C0334">
        <w:rPr>
          <w:rFonts w:ascii="Garamond" w:hAnsi="Garamond" w:cs="Times New Roman"/>
          <w:color w:val="000000" w:themeColor="text1"/>
          <w:sz w:val="24"/>
          <w:szCs w:val="24"/>
        </w:rPr>
        <w:t xml:space="preserve"> pikës 2 të nenit 45 dhe pikës 4</w:t>
      </w:r>
      <w:r w:rsidR="006C18CA" w:rsidRPr="003C0334">
        <w:rPr>
          <w:rFonts w:ascii="Garamond" w:hAnsi="Garamond" w:cs="Times New Roman"/>
          <w:color w:val="000000" w:themeColor="text1"/>
          <w:sz w:val="24"/>
          <w:szCs w:val="24"/>
        </w:rPr>
        <w:t xml:space="preserve"> të nenit 47;</w:t>
      </w:r>
    </w:p>
    <w:p w14:paraId="5022149D"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c) </w:t>
      </w:r>
      <w:r w:rsidR="006C18CA" w:rsidRPr="003C0334">
        <w:rPr>
          <w:rFonts w:ascii="Garamond" w:hAnsi="Garamond" w:cs="Times New Roman"/>
          <w:color w:val="000000" w:themeColor="text1"/>
          <w:sz w:val="24"/>
          <w:szCs w:val="24"/>
        </w:rPr>
        <w:t>ministri përgjegjës për gjuetinë</w:t>
      </w:r>
      <w:r w:rsidR="00DE023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në bashkëpunim me ministrin e brendsh</w:t>
      </w:r>
      <w:r w:rsidR="00B34CE7" w:rsidRPr="003C0334">
        <w:rPr>
          <w:rFonts w:ascii="Garamond" w:hAnsi="Garamond" w:cs="Times New Roman"/>
          <w:color w:val="000000" w:themeColor="text1"/>
          <w:sz w:val="24"/>
          <w:szCs w:val="24"/>
        </w:rPr>
        <w:t>ëm</w:t>
      </w:r>
      <w:r w:rsidR="00DE0237" w:rsidRPr="003C0334">
        <w:rPr>
          <w:rFonts w:ascii="Garamond" w:hAnsi="Garamond" w:cs="Times New Roman"/>
          <w:color w:val="000000" w:themeColor="text1"/>
          <w:sz w:val="24"/>
          <w:szCs w:val="24"/>
        </w:rPr>
        <w:t>,</w:t>
      </w:r>
      <w:r w:rsidR="006C18CA" w:rsidRPr="003C0334">
        <w:rPr>
          <w:rFonts w:ascii="Garamond" w:hAnsi="Garamond" w:cs="Times New Roman"/>
          <w:color w:val="000000" w:themeColor="text1"/>
          <w:sz w:val="24"/>
          <w:szCs w:val="24"/>
        </w:rPr>
        <w:t xml:space="preserve"> mirato</w:t>
      </w:r>
      <w:r w:rsidR="00B92441"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 aktin nënligjor në </w:t>
      </w:r>
      <w:r w:rsidR="00D31D1E" w:rsidRPr="003C0334">
        <w:rPr>
          <w:rFonts w:ascii="Garamond" w:hAnsi="Garamond" w:cs="Times New Roman"/>
          <w:color w:val="000000" w:themeColor="text1"/>
          <w:sz w:val="24"/>
          <w:szCs w:val="24"/>
        </w:rPr>
        <w:t>zbatim t</w:t>
      </w:r>
      <w:r w:rsidR="009C78C0" w:rsidRPr="003C0334">
        <w:rPr>
          <w:rFonts w:ascii="Garamond" w:hAnsi="Garamond" w:cs="Times New Roman"/>
          <w:color w:val="000000" w:themeColor="text1"/>
          <w:sz w:val="24"/>
          <w:szCs w:val="24"/>
        </w:rPr>
        <w:t>ë</w:t>
      </w:r>
      <w:r w:rsidR="00D31D1E" w:rsidRPr="003C0334">
        <w:rPr>
          <w:rFonts w:ascii="Garamond" w:hAnsi="Garamond" w:cs="Times New Roman"/>
          <w:color w:val="000000" w:themeColor="text1"/>
          <w:sz w:val="24"/>
          <w:szCs w:val="24"/>
        </w:rPr>
        <w:t xml:space="preserve"> </w:t>
      </w:r>
      <w:r w:rsidR="009C78C0" w:rsidRPr="003C0334">
        <w:rPr>
          <w:rFonts w:ascii="Garamond" w:hAnsi="Garamond" w:cs="Times New Roman"/>
          <w:color w:val="000000" w:themeColor="text1"/>
          <w:sz w:val="24"/>
          <w:szCs w:val="24"/>
        </w:rPr>
        <w:t>pikës 2</w:t>
      </w:r>
      <w:r w:rsidR="006C18CA" w:rsidRPr="003C0334">
        <w:rPr>
          <w:rFonts w:ascii="Garamond" w:hAnsi="Garamond" w:cs="Times New Roman"/>
          <w:color w:val="000000" w:themeColor="text1"/>
          <w:sz w:val="24"/>
          <w:szCs w:val="24"/>
        </w:rPr>
        <w:t xml:space="preserve"> të nenit 41.</w:t>
      </w:r>
    </w:p>
    <w:p w14:paraId="467DB489"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5F83BC0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Neni 52</w:t>
      </w:r>
    </w:p>
    <w:p w14:paraId="5BD0D3E5"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Dispozita kalimtare dhe shfuqizime</w:t>
      </w:r>
    </w:p>
    <w:p w14:paraId="755DEE5A"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2F8DDDB2"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1. </w:t>
      </w:r>
      <w:r w:rsidR="00DC3BE7" w:rsidRPr="003C0334">
        <w:rPr>
          <w:rFonts w:ascii="Garamond" w:hAnsi="Garamond" w:cs="Times New Roman"/>
          <w:color w:val="000000" w:themeColor="text1"/>
          <w:sz w:val="24"/>
          <w:szCs w:val="24"/>
        </w:rPr>
        <w:t>Aktet nënligjore</w:t>
      </w:r>
      <w:r w:rsidR="006C18CA" w:rsidRPr="003C0334">
        <w:rPr>
          <w:rFonts w:ascii="Garamond" w:hAnsi="Garamond" w:cs="Times New Roman"/>
          <w:color w:val="000000" w:themeColor="text1"/>
          <w:sz w:val="24"/>
          <w:szCs w:val="24"/>
        </w:rPr>
        <w:t xml:space="preserve"> të miratuara përpara hyrjes në fuqi të këtij ligji, </w:t>
      </w:r>
      <w:r w:rsidR="008A2F85" w:rsidRPr="003C0334">
        <w:rPr>
          <w:rFonts w:ascii="Garamond" w:hAnsi="Garamond" w:cs="Times New Roman"/>
          <w:color w:val="000000" w:themeColor="text1"/>
          <w:sz w:val="24"/>
          <w:szCs w:val="24"/>
        </w:rPr>
        <w:t>t</w:t>
      </w:r>
      <w:r w:rsidR="009C78C0" w:rsidRPr="003C0334">
        <w:rPr>
          <w:rFonts w:ascii="Garamond" w:hAnsi="Garamond" w:cs="Times New Roman"/>
          <w:color w:val="000000" w:themeColor="text1"/>
          <w:sz w:val="24"/>
          <w:szCs w:val="24"/>
        </w:rPr>
        <w:t>ë</w:t>
      </w:r>
      <w:r w:rsidR="008A2F85" w:rsidRPr="003C0334">
        <w:rPr>
          <w:rFonts w:ascii="Garamond" w:hAnsi="Garamond" w:cs="Times New Roman"/>
          <w:color w:val="000000" w:themeColor="text1"/>
          <w:sz w:val="24"/>
          <w:szCs w:val="24"/>
        </w:rPr>
        <w:t xml:space="preserve"> cilat </w:t>
      </w:r>
      <w:r w:rsidR="006C18CA" w:rsidRPr="003C0334">
        <w:rPr>
          <w:rFonts w:ascii="Garamond" w:hAnsi="Garamond" w:cs="Times New Roman"/>
          <w:color w:val="000000" w:themeColor="text1"/>
          <w:sz w:val="24"/>
          <w:szCs w:val="24"/>
        </w:rPr>
        <w:t>nuk bien ndesh me të, mbeten në fuqi dhe do të zbatohen deri në miratimin e akteve të reja nënligjore, në zbatim të këtij ligji.</w:t>
      </w:r>
    </w:p>
    <w:p w14:paraId="707EB7D3"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2. </w:t>
      </w:r>
      <w:r w:rsidR="006C18CA" w:rsidRPr="003C0334">
        <w:rPr>
          <w:rFonts w:ascii="Garamond" w:hAnsi="Garamond" w:cs="Times New Roman"/>
          <w:color w:val="000000" w:themeColor="text1"/>
          <w:sz w:val="24"/>
          <w:szCs w:val="24"/>
        </w:rPr>
        <w:t>Përjashtimisht, deri në miratimin e Programit Kombëta</w:t>
      </w:r>
      <w:r w:rsidR="00B34CE7" w:rsidRPr="003C0334">
        <w:rPr>
          <w:rFonts w:ascii="Garamond" w:hAnsi="Garamond" w:cs="Times New Roman"/>
          <w:color w:val="000000" w:themeColor="text1"/>
          <w:sz w:val="24"/>
          <w:szCs w:val="24"/>
        </w:rPr>
        <w:t>r të Zhvillimit të Gjuetisë dhe</w:t>
      </w:r>
      <w:r w:rsidR="006C18CA" w:rsidRPr="003C0334">
        <w:rPr>
          <w:rFonts w:ascii="Garamond" w:hAnsi="Garamond" w:cs="Times New Roman"/>
          <w:color w:val="000000" w:themeColor="text1"/>
          <w:sz w:val="24"/>
          <w:szCs w:val="24"/>
        </w:rPr>
        <w:t xml:space="preserve"> Planit të menaxhimit 10-vjeçar, menaxhimi i zonave të gjuetisë bëhet rast pas rasti, duke u mbështetur në planin vjetor të përdorimit të zonës së gjuetisë të miratuar nga bashkia.</w:t>
      </w:r>
    </w:p>
    <w:p w14:paraId="485F0267"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3. </w:t>
      </w:r>
      <w:r w:rsidR="006C18CA" w:rsidRPr="003C0334">
        <w:rPr>
          <w:rFonts w:ascii="Garamond" w:hAnsi="Garamond" w:cs="Times New Roman"/>
          <w:color w:val="000000" w:themeColor="text1"/>
          <w:sz w:val="24"/>
          <w:szCs w:val="24"/>
        </w:rPr>
        <w:t>Gjuetia nuk mund të ushtrohet në asnjë zonë pa miratuar planin vjetor të përdorimit të zonës së gjuetisë.</w:t>
      </w:r>
    </w:p>
    <w:p w14:paraId="7FEC00DB"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4. </w:t>
      </w:r>
      <w:r w:rsidR="006C18CA" w:rsidRPr="003C0334">
        <w:rPr>
          <w:rFonts w:ascii="Garamond" w:hAnsi="Garamond" w:cs="Times New Roman"/>
          <w:color w:val="000000" w:themeColor="text1"/>
          <w:sz w:val="24"/>
          <w:szCs w:val="24"/>
        </w:rPr>
        <w:t xml:space="preserve">Deri në përzgjedhjen e menaxhuesit të zonës së gjuetisë, sipas procedurës </w:t>
      </w:r>
      <w:r w:rsidR="00B34CE7" w:rsidRPr="003C0334">
        <w:rPr>
          <w:rFonts w:ascii="Garamond" w:hAnsi="Garamond" w:cs="Times New Roman"/>
          <w:color w:val="000000" w:themeColor="text1"/>
          <w:sz w:val="24"/>
          <w:szCs w:val="24"/>
        </w:rPr>
        <w:t>s</w:t>
      </w:r>
      <w:r w:rsidR="006C18CA" w:rsidRPr="003C0334">
        <w:rPr>
          <w:rFonts w:ascii="Garamond" w:hAnsi="Garamond" w:cs="Times New Roman"/>
          <w:color w:val="000000" w:themeColor="text1"/>
          <w:sz w:val="24"/>
          <w:szCs w:val="24"/>
        </w:rPr>
        <w:t>ë përcaktuar në këtë ligj, të gjith</w:t>
      </w:r>
      <w:r w:rsidR="00B34CE7" w:rsidRPr="003C0334">
        <w:rPr>
          <w:rFonts w:ascii="Garamond" w:hAnsi="Garamond" w:cs="Times New Roman"/>
          <w:color w:val="000000" w:themeColor="text1"/>
          <w:sz w:val="24"/>
          <w:szCs w:val="24"/>
        </w:rPr>
        <w:t>a</w:t>
      </w:r>
      <w:r w:rsidR="006C18CA" w:rsidRPr="003C0334">
        <w:rPr>
          <w:rFonts w:ascii="Garamond" w:hAnsi="Garamond" w:cs="Times New Roman"/>
          <w:color w:val="000000" w:themeColor="text1"/>
          <w:sz w:val="24"/>
          <w:szCs w:val="24"/>
        </w:rPr>
        <w:t xml:space="preserve"> </w:t>
      </w:r>
      <w:r w:rsidR="00DC3BE7" w:rsidRPr="003C0334">
        <w:rPr>
          <w:rFonts w:ascii="Garamond" w:hAnsi="Garamond" w:cs="Times New Roman"/>
          <w:color w:val="000000" w:themeColor="text1"/>
          <w:sz w:val="24"/>
          <w:szCs w:val="24"/>
        </w:rPr>
        <w:t xml:space="preserve">të drejtat dhe përgjegjësitë e </w:t>
      </w:r>
      <w:r w:rsidR="006C18CA" w:rsidRPr="003C0334">
        <w:rPr>
          <w:rFonts w:ascii="Garamond" w:hAnsi="Garamond" w:cs="Times New Roman"/>
          <w:color w:val="000000" w:themeColor="text1"/>
          <w:sz w:val="24"/>
          <w:szCs w:val="24"/>
        </w:rPr>
        <w:t xml:space="preserve">menaxhuesit delegohen te </w:t>
      </w:r>
      <w:r w:rsidR="008A2F85" w:rsidRPr="003C0334">
        <w:rPr>
          <w:rFonts w:ascii="Garamond" w:hAnsi="Garamond" w:cs="Times New Roman"/>
          <w:color w:val="000000" w:themeColor="text1"/>
          <w:sz w:val="24"/>
          <w:szCs w:val="24"/>
        </w:rPr>
        <w:t xml:space="preserve">njësia përgjegjëse që mbulon </w:t>
      </w:r>
      <w:r w:rsidR="006C18CA" w:rsidRPr="003C0334">
        <w:rPr>
          <w:rFonts w:ascii="Garamond" w:hAnsi="Garamond" w:cs="Times New Roman"/>
          <w:color w:val="000000" w:themeColor="text1"/>
          <w:sz w:val="24"/>
          <w:szCs w:val="24"/>
        </w:rPr>
        <w:t xml:space="preserve">natyrën dhe biodiversitetin </w:t>
      </w:r>
      <w:r w:rsidR="006A379B" w:rsidRPr="003C0334">
        <w:rPr>
          <w:rFonts w:ascii="Garamond" w:hAnsi="Garamond" w:cs="Times New Roman"/>
          <w:color w:val="000000" w:themeColor="text1"/>
          <w:sz w:val="24"/>
          <w:szCs w:val="24"/>
        </w:rPr>
        <w:t>në</w:t>
      </w:r>
      <w:r w:rsidR="006C18CA" w:rsidRPr="003C0334">
        <w:rPr>
          <w:rFonts w:ascii="Garamond" w:hAnsi="Garamond" w:cs="Times New Roman"/>
          <w:color w:val="000000" w:themeColor="text1"/>
          <w:sz w:val="24"/>
          <w:szCs w:val="24"/>
        </w:rPr>
        <w:t xml:space="preserve"> njësi</w:t>
      </w:r>
      <w:r w:rsidR="006A379B" w:rsidRPr="003C0334">
        <w:rPr>
          <w:rFonts w:ascii="Garamond" w:hAnsi="Garamond" w:cs="Times New Roman"/>
          <w:color w:val="000000" w:themeColor="text1"/>
          <w:sz w:val="24"/>
          <w:szCs w:val="24"/>
        </w:rPr>
        <w:t>n</w:t>
      </w:r>
      <w:r w:rsidR="006C18CA" w:rsidRPr="003C0334">
        <w:rPr>
          <w:rFonts w:ascii="Garamond" w:hAnsi="Garamond" w:cs="Times New Roman"/>
          <w:color w:val="000000" w:themeColor="text1"/>
          <w:sz w:val="24"/>
          <w:szCs w:val="24"/>
        </w:rPr>
        <w:t xml:space="preserve">ë </w:t>
      </w:r>
      <w:r w:rsidR="006A379B" w:rsidRPr="003C0334">
        <w:rPr>
          <w:rFonts w:ascii="Garamond" w:hAnsi="Garamond" w:cs="Times New Roman"/>
          <w:color w:val="000000" w:themeColor="text1"/>
          <w:sz w:val="24"/>
          <w:szCs w:val="24"/>
        </w:rPr>
        <w:t>e</w:t>
      </w:r>
      <w:r w:rsidR="006C18CA" w:rsidRPr="003C0334">
        <w:rPr>
          <w:rFonts w:ascii="Garamond" w:hAnsi="Garamond" w:cs="Times New Roman"/>
          <w:color w:val="000000" w:themeColor="text1"/>
          <w:sz w:val="24"/>
          <w:szCs w:val="24"/>
        </w:rPr>
        <w:t xml:space="preserve"> vetëqeverisjes vendore përkatëse. </w:t>
      </w:r>
    </w:p>
    <w:p w14:paraId="1BE9D0CA"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5. </w:t>
      </w:r>
      <w:r w:rsidR="006C18CA" w:rsidRPr="003C0334">
        <w:rPr>
          <w:rFonts w:ascii="Garamond" w:hAnsi="Garamond" w:cs="Times New Roman"/>
          <w:color w:val="000000" w:themeColor="text1"/>
          <w:sz w:val="24"/>
          <w:szCs w:val="24"/>
        </w:rPr>
        <w:t>Ligji nr.</w:t>
      </w:r>
      <w:r w:rsidR="00DC3BE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10</w:t>
      </w:r>
      <w:r w:rsidR="00DC3BE7" w:rsidRPr="003C0334">
        <w:rPr>
          <w:rFonts w:ascii="Garamond" w:hAnsi="Garamond" w:cs="Times New Roman"/>
          <w:color w:val="000000" w:themeColor="text1"/>
          <w:sz w:val="24"/>
          <w:szCs w:val="24"/>
        </w:rPr>
        <w:t xml:space="preserve"> </w:t>
      </w:r>
      <w:r w:rsidR="006C18CA" w:rsidRPr="003C0334">
        <w:rPr>
          <w:rFonts w:ascii="Garamond" w:hAnsi="Garamond" w:cs="Times New Roman"/>
          <w:color w:val="000000" w:themeColor="text1"/>
          <w:sz w:val="24"/>
          <w:szCs w:val="24"/>
        </w:rPr>
        <w:t xml:space="preserve">253, datë 11.3.2010, “Për gjuetinë”, </w:t>
      </w:r>
      <w:r w:rsidR="00B34CE7" w:rsidRPr="003C0334">
        <w:rPr>
          <w:rFonts w:ascii="Garamond" w:hAnsi="Garamond" w:cs="Times New Roman"/>
          <w:color w:val="000000" w:themeColor="text1"/>
          <w:sz w:val="24"/>
          <w:szCs w:val="24"/>
        </w:rPr>
        <w:t>i</w:t>
      </w:r>
      <w:r w:rsidR="006C18CA" w:rsidRPr="003C0334">
        <w:rPr>
          <w:rFonts w:ascii="Garamond" w:hAnsi="Garamond" w:cs="Times New Roman"/>
          <w:color w:val="000000" w:themeColor="text1"/>
          <w:sz w:val="24"/>
          <w:szCs w:val="24"/>
        </w:rPr>
        <w:t xml:space="preserve"> ndryshuar, shfuqizohet.</w:t>
      </w:r>
    </w:p>
    <w:p w14:paraId="73FB9957" w14:textId="77777777" w:rsidR="006C18CA" w:rsidRPr="003C0334" w:rsidRDefault="009D76A7"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6. </w:t>
      </w:r>
      <w:r w:rsidR="006C18CA" w:rsidRPr="003C0334">
        <w:rPr>
          <w:rFonts w:ascii="Garamond" w:hAnsi="Garamond" w:cs="Times New Roman"/>
          <w:color w:val="000000" w:themeColor="text1"/>
          <w:sz w:val="24"/>
          <w:szCs w:val="24"/>
        </w:rPr>
        <w:t>Ligji nr.</w:t>
      </w:r>
      <w:r w:rsidR="00DC3BE7" w:rsidRPr="003C0334">
        <w:rPr>
          <w:rFonts w:ascii="Garamond" w:hAnsi="Garamond" w:cs="Times New Roman"/>
          <w:color w:val="000000" w:themeColor="text1"/>
          <w:sz w:val="24"/>
          <w:szCs w:val="24"/>
        </w:rPr>
        <w:t xml:space="preserve"> </w:t>
      </w:r>
      <w:r w:rsidR="00B34CE7" w:rsidRPr="003C0334">
        <w:rPr>
          <w:rFonts w:ascii="Garamond" w:hAnsi="Garamond" w:cs="Times New Roman"/>
          <w:color w:val="000000" w:themeColor="text1"/>
          <w:sz w:val="24"/>
          <w:szCs w:val="24"/>
        </w:rPr>
        <w:t>60/2022</w:t>
      </w:r>
      <w:r w:rsidR="006C18CA" w:rsidRPr="003C0334">
        <w:rPr>
          <w:rFonts w:ascii="Garamond" w:hAnsi="Garamond" w:cs="Times New Roman"/>
          <w:color w:val="000000" w:themeColor="text1"/>
          <w:sz w:val="24"/>
          <w:szCs w:val="24"/>
        </w:rPr>
        <w:t xml:space="preserve"> “Për shpalljen e moratoriumit të gjuetisë në Republikën e Shqipërisë”, </w:t>
      </w:r>
      <w:r w:rsidR="00B34CE7" w:rsidRPr="003C0334">
        <w:rPr>
          <w:rFonts w:ascii="Garamond" w:hAnsi="Garamond" w:cs="Times New Roman"/>
          <w:color w:val="000000" w:themeColor="text1"/>
          <w:sz w:val="24"/>
          <w:szCs w:val="24"/>
        </w:rPr>
        <w:t>i</w:t>
      </w:r>
      <w:r w:rsidR="006C18CA" w:rsidRPr="003C0334">
        <w:rPr>
          <w:rFonts w:ascii="Garamond" w:hAnsi="Garamond" w:cs="Times New Roman"/>
          <w:color w:val="000000" w:themeColor="text1"/>
          <w:sz w:val="24"/>
          <w:szCs w:val="24"/>
        </w:rPr>
        <w:t xml:space="preserve"> ndryshuar, shfuqizohet.</w:t>
      </w:r>
    </w:p>
    <w:p w14:paraId="1636952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p>
    <w:p w14:paraId="19151B27"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59BF5925"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1CCBC034" w14:textId="77777777" w:rsidR="007C6101" w:rsidRDefault="007C6101" w:rsidP="005352E6">
      <w:pPr>
        <w:spacing w:after="0" w:line="240" w:lineRule="auto"/>
        <w:ind w:firstLine="284"/>
        <w:jc w:val="center"/>
        <w:rPr>
          <w:rFonts w:ascii="Garamond" w:hAnsi="Garamond" w:cs="Times New Roman"/>
          <w:color w:val="000000" w:themeColor="text1"/>
          <w:sz w:val="24"/>
          <w:szCs w:val="24"/>
        </w:rPr>
      </w:pPr>
    </w:p>
    <w:p w14:paraId="47046DB4" w14:textId="77777777" w:rsidR="006C18CA" w:rsidRPr="003C0334" w:rsidRDefault="006C18CA" w:rsidP="005352E6">
      <w:pPr>
        <w:spacing w:after="0" w:line="240" w:lineRule="auto"/>
        <w:ind w:firstLine="284"/>
        <w:jc w:val="center"/>
        <w:rPr>
          <w:rFonts w:ascii="Garamond" w:hAnsi="Garamond" w:cs="Times New Roman"/>
          <w:color w:val="000000" w:themeColor="text1"/>
          <w:sz w:val="24"/>
          <w:szCs w:val="24"/>
        </w:rPr>
      </w:pPr>
      <w:bookmarkStart w:id="0" w:name="_GoBack"/>
      <w:bookmarkEnd w:id="0"/>
      <w:r w:rsidRPr="003C0334">
        <w:rPr>
          <w:rFonts w:ascii="Garamond" w:hAnsi="Garamond" w:cs="Times New Roman"/>
          <w:color w:val="000000" w:themeColor="text1"/>
          <w:sz w:val="24"/>
          <w:szCs w:val="24"/>
        </w:rPr>
        <w:t>Neni 53</w:t>
      </w:r>
    </w:p>
    <w:p w14:paraId="0FF17440" w14:textId="77777777" w:rsidR="006C18CA" w:rsidRPr="003C0334" w:rsidRDefault="006C18CA" w:rsidP="005352E6">
      <w:pPr>
        <w:spacing w:after="0" w:line="240" w:lineRule="auto"/>
        <w:ind w:firstLine="284"/>
        <w:jc w:val="center"/>
        <w:rPr>
          <w:rFonts w:ascii="Garamond" w:hAnsi="Garamond" w:cs="Times New Roman"/>
          <w:b/>
          <w:color w:val="000000" w:themeColor="text1"/>
          <w:sz w:val="24"/>
          <w:szCs w:val="24"/>
        </w:rPr>
      </w:pPr>
      <w:r w:rsidRPr="003C0334">
        <w:rPr>
          <w:rFonts w:ascii="Garamond" w:hAnsi="Garamond" w:cs="Times New Roman"/>
          <w:b/>
          <w:color w:val="000000" w:themeColor="text1"/>
          <w:sz w:val="24"/>
          <w:szCs w:val="24"/>
        </w:rPr>
        <w:t>Hyrja në fuqi</w:t>
      </w:r>
    </w:p>
    <w:p w14:paraId="3D057745"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 </w:t>
      </w:r>
    </w:p>
    <w:p w14:paraId="15BD5880" w14:textId="77777777" w:rsidR="006C18CA" w:rsidRPr="003C0334" w:rsidRDefault="006C18CA" w:rsidP="005352E6">
      <w:pPr>
        <w:spacing w:after="0" w:line="240" w:lineRule="auto"/>
        <w:ind w:firstLine="284"/>
        <w:jc w:val="both"/>
        <w:rPr>
          <w:rFonts w:ascii="Garamond" w:hAnsi="Garamond" w:cs="Times New Roman"/>
          <w:color w:val="000000" w:themeColor="text1"/>
          <w:sz w:val="24"/>
          <w:szCs w:val="24"/>
        </w:rPr>
      </w:pPr>
      <w:r w:rsidRPr="003C0334">
        <w:rPr>
          <w:rFonts w:ascii="Garamond" w:hAnsi="Garamond" w:cs="Times New Roman"/>
          <w:color w:val="000000" w:themeColor="text1"/>
          <w:sz w:val="24"/>
          <w:szCs w:val="24"/>
        </w:rPr>
        <w:t xml:space="preserve">Ky ligj hyn </w:t>
      </w:r>
      <w:r w:rsidR="005A3D06" w:rsidRPr="003C0334">
        <w:rPr>
          <w:rFonts w:ascii="Garamond" w:hAnsi="Garamond" w:cs="Times New Roman"/>
          <w:color w:val="000000" w:themeColor="text1"/>
          <w:sz w:val="24"/>
          <w:szCs w:val="24"/>
        </w:rPr>
        <w:t>në fuqi 15 ditë pas botimit në Fletoren Zyrtare</w:t>
      </w:r>
      <w:r w:rsidRPr="003C0334">
        <w:rPr>
          <w:rFonts w:ascii="Garamond" w:hAnsi="Garamond" w:cs="Times New Roman"/>
          <w:color w:val="000000" w:themeColor="text1"/>
          <w:sz w:val="24"/>
          <w:szCs w:val="24"/>
        </w:rPr>
        <w:t>.</w:t>
      </w:r>
    </w:p>
    <w:p w14:paraId="1BF8F673" w14:textId="77777777" w:rsidR="00DD7DEF" w:rsidRPr="003C0334" w:rsidRDefault="00DD7DEF" w:rsidP="005352E6">
      <w:pPr>
        <w:spacing w:after="0" w:line="240" w:lineRule="auto"/>
        <w:ind w:firstLine="284"/>
        <w:jc w:val="both"/>
        <w:rPr>
          <w:rFonts w:ascii="Garamond" w:hAnsi="Garamond" w:cs="Times New Roman"/>
          <w:bCs/>
          <w:color w:val="000000" w:themeColor="text1"/>
          <w:sz w:val="24"/>
          <w:szCs w:val="24"/>
        </w:rPr>
      </w:pPr>
    </w:p>
    <w:p w14:paraId="39136C59" w14:textId="01355C83" w:rsidR="00976A3C" w:rsidRPr="003C0334" w:rsidRDefault="00976A3C" w:rsidP="005352E6">
      <w:pPr>
        <w:spacing w:after="0" w:line="240" w:lineRule="auto"/>
        <w:ind w:firstLine="284"/>
        <w:jc w:val="both"/>
        <w:rPr>
          <w:rFonts w:ascii="Garamond" w:hAnsi="Garamond" w:cs="Times New Roman"/>
          <w:bCs/>
          <w:color w:val="000000" w:themeColor="text1"/>
          <w:sz w:val="24"/>
          <w:szCs w:val="24"/>
        </w:rPr>
      </w:pPr>
      <w:r w:rsidRPr="003C0334">
        <w:rPr>
          <w:rFonts w:ascii="Garamond" w:hAnsi="Garamond" w:cs="Times New Roman"/>
          <w:bCs/>
          <w:color w:val="000000" w:themeColor="text1"/>
          <w:sz w:val="24"/>
          <w:szCs w:val="24"/>
        </w:rPr>
        <w:t>Miratuar në datën</w:t>
      </w:r>
      <w:r w:rsidR="00FC6BDD" w:rsidRPr="003C0334">
        <w:rPr>
          <w:rFonts w:ascii="Garamond" w:hAnsi="Garamond" w:cs="Times New Roman"/>
          <w:bCs/>
          <w:color w:val="000000" w:themeColor="text1"/>
          <w:sz w:val="24"/>
          <w:szCs w:val="24"/>
        </w:rPr>
        <w:t xml:space="preserve"> </w:t>
      </w:r>
      <w:r w:rsidR="00B34CE7" w:rsidRPr="003C0334">
        <w:rPr>
          <w:rFonts w:ascii="Garamond" w:hAnsi="Garamond" w:cs="Times New Roman"/>
          <w:bCs/>
          <w:color w:val="000000" w:themeColor="text1"/>
          <w:sz w:val="24"/>
          <w:szCs w:val="24"/>
        </w:rPr>
        <w:t>12.12</w:t>
      </w:r>
      <w:r w:rsidR="00E611BD" w:rsidRPr="003C0334">
        <w:rPr>
          <w:rFonts w:ascii="Garamond" w:hAnsi="Garamond" w:cs="Times New Roman"/>
          <w:bCs/>
          <w:color w:val="000000" w:themeColor="text1"/>
          <w:sz w:val="24"/>
          <w:szCs w:val="24"/>
        </w:rPr>
        <w:t>.</w:t>
      </w:r>
      <w:r w:rsidR="007748A2" w:rsidRPr="003C0334">
        <w:rPr>
          <w:rFonts w:ascii="Garamond" w:hAnsi="Garamond" w:cs="Times New Roman"/>
          <w:bCs/>
          <w:color w:val="000000" w:themeColor="text1"/>
          <w:sz w:val="24"/>
          <w:szCs w:val="24"/>
        </w:rPr>
        <w:t>202</w:t>
      </w:r>
      <w:r w:rsidR="00DE793A" w:rsidRPr="003C0334">
        <w:rPr>
          <w:rFonts w:ascii="Garamond" w:hAnsi="Garamond" w:cs="Times New Roman"/>
          <w:bCs/>
          <w:color w:val="000000" w:themeColor="text1"/>
          <w:sz w:val="24"/>
          <w:szCs w:val="24"/>
        </w:rPr>
        <w:t>5</w:t>
      </w:r>
      <w:r w:rsidR="003C1DC3">
        <w:rPr>
          <w:rFonts w:ascii="Garamond" w:hAnsi="Garamond" w:cs="Times New Roman"/>
          <w:bCs/>
          <w:color w:val="000000" w:themeColor="text1"/>
          <w:sz w:val="24"/>
          <w:szCs w:val="24"/>
        </w:rPr>
        <w:t>.</w:t>
      </w:r>
    </w:p>
    <w:p w14:paraId="3930729E" w14:textId="77777777" w:rsidR="00200D3D" w:rsidRPr="003C0334" w:rsidRDefault="00200D3D" w:rsidP="005352E6">
      <w:pPr>
        <w:spacing w:after="0" w:line="240" w:lineRule="auto"/>
        <w:ind w:firstLine="284"/>
        <w:jc w:val="both"/>
        <w:rPr>
          <w:rFonts w:ascii="Garamond" w:eastAsia="Times New Roman" w:hAnsi="Garamond" w:cs="Times New Roman"/>
          <w:color w:val="000000" w:themeColor="text1"/>
          <w:sz w:val="24"/>
          <w:szCs w:val="24"/>
        </w:rPr>
      </w:pPr>
    </w:p>
    <w:p w14:paraId="62E2E3B1" w14:textId="1BF2CEAA" w:rsidR="00213234" w:rsidRPr="003C0334" w:rsidRDefault="003C1DC3" w:rsidP="009241AD">
      <w:pPr>
        <w:spacing w:after="0" w:line="240" w:lineRule="auto"/>
        <w:jc w:val="both"/>
        <w:rPr>
          <w:rFonts w:ascii="Garamond" w:hAnsi="Garamond" w:cs="Times New Roman"/>
          <w:bCs/>
          <w:color w:val="000000" w:themeColor="text1"/>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2</w:t>
      </w:r>
      <w:r w:rsidRPr="00114AD0">
        <w:rPr>
          <w:rFonts w:ascii="Garamond" w:hAnsi="Garamond" w:cstheme="majorBidi"/>
          <w:b/>
          <w:sz w:val="24"/>
          <w:szCs w:val="24"/>
        </w:rPr>
        <w:t>, datë</w:t>
      </w:r>
      <w:r>
        <w:rPr>
          <w:rFonts w:ascii="Garamond" w:hAnsi="Garamond" w:cstheme="majorBidi"/>
          <w:b/>
          <w:sz w:val="24"/>
          <w:szCs w:val="24"/>
        </w:rPr>
        <w:t xml:space="preserve"> 6.1.</w:t>
      </w:r>
      <w:r w:rsidRPr="00114AD0">
        <w:rPr>
          <w:rFonts w:ascii="Garamond" w:hAnsi="Garamond" w:cstheme="majorBidi"/>
          <w:b/>
          <w:sz w:val="24"/>
          <w:szCs w:val="24"/>
        </w:rPr>
        <w:t>202</w:t>
      </w:r>
      <w:r>
        <w:rPr>
          <w:rFonts w:ascii="Garamond" w:hAnsi="Garamond" w:cstheme="majorBidi"/>
          <w:b/>
          <w:sz w:val="24"/>
          <w:szCs w:val="24"/>
        </w:rPr>
        <w:t>6</w:t>
      </w:r>
      <w:r w:rsidRPr="00114AD0">
        <w:rPr>
          <w:rFonts w:ascii="Garamond" w:hAnsi="Garamond" w:cstheme="majorBidi"/>
          <w:b/>
          <w:sz w:val="24"/>
          <w:szCs w:val="24"/>
        </w:rPr>
        <w:t>, të Presidentit të Republikës së Shqipërisë, Bajram Begaj.</w:t>
      </w:r>
    </w:p>
    <w:sectPr w:rsidR="00213234" w:rsidRPr="003C0334" w:rsidSect="00117D00">
      <w:footerReference w:type="default" r:id="rId13"/>
      <w:pgSz w:w="11906" w:h="16838" w:code="9"/>
      <w:pgMar w:top="90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F6C37" w14:textId="77777777" w:rsidR="007C6101" w:rsidRDefault="007C6101" w:rsidP="00420682">
      <w:pPr>
        <w:spacing w:after="0" w:line="240" w:lineRule="auto"/>
      </w:pPr>
      <w:r>
        <w:separator/>
      </w:r>
    </w:p>
  </w:endnote>
  <w:endnote w:type="continuationSeparator" w:id="0">
    <w:p w14:paraId="1A8C8EF8" w14:textId="77777777" w:rsidR="007C6101" w:rsidRDefault="007C6101" w:rsidP="00420682">
      <w:pPr>
        <w:spacing w:after="0" w:line="240" w:lineRule="auto"/>
      </w:pPr>
      <w:r>
        <w:continuationSeparator/>
      </w:r>
    </w:p>
  </w:endnote>
  <w:endnote w:type="continuationNotice" w:id="1">
    <w:p w14:paraId="71C0FF66" w14:textId="77777777" w:rsidR="007C6101" w:rsidRDefault="007C6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366A3B23" w14:textId="77777777" w:rsidR="007C6101" w:rsidRDefault="007C610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7315DA">
          <w:rPr>
            <w:rFonts w:ascii="Times New Roman" w:hAnsi="Times New Roman" w:cs="Times New Roman"/>
            <w:noProof/>
            <w:sz w:val="24"/>
            <w:szCs w:val="24"/>
          </w:rPr>
          <w:t>21</w:t>
        </w:r>
        <w:r w:rsidRPr="0096575A">
          <w:rPr>
            <w:rFonts w:ascii="Times New Roman" w:hAnsi="Times New Roman" w:cs="Times New Roman"/>
            <w:noProof/>
            <w:sz w:val="24"/>
            <w:szCs w:val="24"/>
          </w:rPr>
          <w:fldChar w:fldCharType="end"/>
        </w:r>
      </w:p>
    </w:sdtContent>
  </w:sdt>
  <w:p w14:paraId="246B84DC" w14:textId="77777777" w:rsidR="007C6101" w:rsidRDefault="007C6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884A5" w14:textId="77777777" w:rsidR="007C6101" w:rsidRDefault="007C6101" w:rsidP="00420682">
      <w:pPr>
        <w:spacing w:after="0" w:line="240" w:lineRule="auto"/>
      </w:pPr>
      <w:r>
        <w:separator/>
      </w:r>
    </w:p>
  </w:footnote>
  <w:footnote w:type="continuationSeparator" w:id="0">
    <w:p w14:paraId="59AB9C4F" w14:textId="77777777" w:rsidR="007C6101" w:rsidRDefault="007C6101" w:rsidP="00420682">
      <w:pPr>
        <w:spacing w:after="0" w:line="240" w:lineRule="auto"/>
      </w:pPr>
      <w:r>
        <w:continuationSeparator/>
      </w:r>
    </w:p>
  </w:footnote>
  <w:footnote w:type="continuationNotice" w:id="1">
    <w:p w14:paraId="1FAC378F" w14:textId="77777777" w:rsidR="007C6101" w:rsidRDefault="007C6101">
      <w:pPr>
        <w:spacing w:after="0" w:line="240" w:lineRule="auto"/>
      </w:pPr>
    </w:p>
  </w:footnote>
  <w:footnote w:id="2">
    <w:p w14:paraId="797C8A12" w14:textId="7A48B753" w:rsidR="007C6101" w:rsidRPr="005352E6" w:rsidRDefault="007C6101" w:rsidP="005352E6">
      <w:pPr>
        <w:spacing w:after="0" w:line="240" w:lineRule="auto"/>
        <w:jc w:val="both"/>
        <w:rPr>
          <w:rFonts w:ascii="Garamond" w:eastAsia="Times New Roman" w:hAnsi="Garamond" w:cs="Times New Roman"/>
          <w:i/>
          <w:iCs/>
          <w:color w:val="000000" w:themeColor="text1"/>
          <w:sz w:val="20"/>
          <w:szCs w:val="20"/>
          <w14:ligatures w14:val="standardContextual"/>
        </w:rPr>
      </w:pPr>
      <w:r w:rsidRPr="005352E6">
        <w:rPr>
          <w:rStyle w:val="FootnoteReference"/>
          <w:rFonts w:ascii="Garamond" w:hAnsi="Garamond"/>
          <w:sz w:val="20"/>
          <w:szCs w:val="20"/>
        </w:rPr>
        <w:footnoteRef/>
      </w:r>
      <w:r w:rsidRPr="005352E6">
        <w:rPr>
          <w:rFonts w:ascii="Garamond" w:hAnsi="Garamond"/>
          <w:sz w:val="20"/>
          <w:szCs w:val="20"/>
        </w:rPr>
        <w:t xml:space="preserve"> </w:t>
      </w:r>
      <w:r w:rsidRPr="005352E6">
        <w:rPr>
          <w:rFonts w:ascii="Garamond" w:eastAsia="Times New Roman" w:hAnsi="Garamond" w:cs="Times New Roman"/>
          <w:i/>
          <w:iCs/>
          <w:sz w:val="20"/>
          <w:szCs w:val="20"/>
          <w14:ligatures w14:val="standardContextual"/>
        </w:rPr>
        <w:t xml:space="preserve">Ky ligj është përafruar pjesërisht me </w:t>
      </w:r>
      <w:r w:rsidRPr="005352E6">
        <w:rPr>
          <w:rFonts w:ascii="Garamond" w:eastAsia="Times New Roman" w:hAnsi="Garamond" w:cs="Times New Roman"/>
          <w:i/>
          <w:iCs/>
          <w:color w:val="000000" w:themeColor="text1"/>
          <w:sz w:val="20"/>
          <w:szCs w:val="20"/>
          <w14:ligatures w14:val="standardContextual"/>
        </w:rPr>
        <w:t>Rregulloren e Këshillit nr.</w:t>
      </w:r>
      <w:r>
        <w:rPr>
          <w:rFonts w:ascii="Garamond" w:eastAsia="Times New Roman" w:hAnsi="Garamond" w:cs="Times New Roman"/>
          <w:i/>
          <w:iCs/>
          <w:color w:val="000000" w:themeColor="text1"/>
          <w:sz w:val="20"/>
          <w:szCs w:val="20"/>
          <w14:ligatures w14:val="standardContextual"/>
        </w:rPr>
        <w:t xml:space="preserve"> </w:t>
      </w:r>
      <w:r w:rsidRPr="005352E6">
        <w:rPr>
          <w:rFonts w:ascii="Garamond" w:eastAsia="Times New Roman" w:hAnsi="Garamond" w:cs="Times New Roman"/>
          <w:i/>
          <w:iCs/>
          <w:color w:val="000000" w:themeColor="text1"/>
          <w:sz w:val="20"/>
          <w:szCs w:val="20"/>
          <w14:ligatures w14:val="standardContextual"/>
        </w:rPr>
        <w:t>3254/91/KEE, datë 4 nëntor 1991, që ndalon përdorimin e kurtheve kapëse në Komunitet dhe futjen në Komunitet të gëzofëve dhe mallrave të prodhuara të disa specieve të kafshëve të egra me origjinë nga vendet që i kapin ato me anë të kurtheve kapëse ose metodave të kurtheve, që nuk përmbushin standardet ndërkombëtare humane të kurtheve. Numri CELEX 31991R3254, Fletorja Zyrtare e Bashkimit Evropian, seria L, nr. 308, datë 9.11.1991, faqe 1</w:t>
      </w:r>
      <w:r>
        <w:rPr>
          <w:rFonts w:ascii="Garamond" w:eastAsia="Times New Roman" w:hAnsi="Garamond" w:cs="Times New Roman"/>
          <w:i/>
          <w:iCs/>
          <w:color w:val="000000" w:themeColor="text1"/>
          <w:sz w:val="20"/>
          <w:szCs w:val="20"/>
          <w14:ligatures w14:val="standardContextual"/>
        </w:rPr>
        <w:t>–</w:t>
      </w:r>
      <w:r w:rsidRPr="005352E6">
        <w:rPr>
          <w:rFonts w:ascii="Garamond" w:eastAsia="Times New Roman" w:hAnsi="Garamond" w:cs="Times New Roman"/>
          <w:i/>
          <w:iCs/>
          <w:color w:val="000000" w:themeColor="text1"/>
          <w:sz w:val="20"/>
          <w:szCs w:val="20"/>
          <w14:ligatures w14:val="standardContextual"/>
        </w:rPr>
        <w:t>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EA874F2"/>
    <w:multiLevelType w:val="multilevel"/>
    <w:tmpl w:val="1354E0CA"/>
    <w:lvl w:ilvl="0">
      <w:start w:val="1"/>
      <w:numFmt w:val="decimal"/>
      <w:lvlText w:val="%1."/>
      <w:lvlJc w:val="left"/>
      <w:pPr>
        <w:tabs>
          <w:tab w:val="num" w:pos="360"/>
        </w:tabs>
        <w:ind w:left="360" w:hanging="360"/>
      </w:pPr>
      <w:rPr>
        <w:rFonts w:ascii="Times New Roman" w:eastAsia="MS Mincho"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E7E4ACF"/>
    <w:multiLevelType w:val="hybridMultilevel"/>
    <w:tmpl w:val="E7E0323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96F56"/>
    <w:multiLevelType w:val="hybridMultilevel"/>
    <w:tmpl w:val="1720A9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C74281"/>
    <w:multiLevelType w:val="hybridMultilevel"/>
    <w:tmpl w:val="7E922B18"/>
    <w:lvl w:ilvl="0" w:tplc="9B407B10">
      <w:start w:val="1"/>
      <w:numFmt w:val="decimal"/>
      <w:lvlText w:val="%1."/>
      <w:lvlJc w:val="left"/>
      <w:pPr>
        <w:ind w:left="360" w:hanging="360"/>
      </w:pPr>
      <w:rPr>
        <w:rFonts w:hint="default"/>
        <w:color w:val="FF0000"/>
      </w:rPr>
    </w:lvl>
    <w:lvl w:ilvl="1" w:tplc="55E6C48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0D4118"/>
    <w:multiLevelType w:val="hybridMultilevel"/>
    <w:tmpl w:val="65863C9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0"/>
  </w:num>
  <w:num w:numId="3">
    <w:abstractNumId w:val="4"/>
  </w:num>
  <w:num w:numId="4">
    <w:abstractNumId w:val="7"/>
  </w:num>
  <w:num w:numId="5">
    <w:abstractNumId w:val="9"/>
  </w:num>
  <w:num w:numId="6">
    <w:abstractNumId w:val="6"/>
  </w:num>
  <w:num w:numId="7">
    <w:abstractNumId w:val="3"/>
  </w:num>
  <w:num w:numId="8">
    <w:abstractNumId w:val="8"/>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0F68"/>
    <w:rsid w:val="00001406"/>
    <w:rsid w:val="00002637"/>
    <w:rsid w:val="00002A97"/>
    <w:rsid w:val="00002F75"/>
    <w:rsid w:val="00005CCE"/>
    <w:rsid w:val="00007976"/>
    <w:rsid w:val="00011558"/>
    <w:rsid w:val="000115A2"/>
    <w:rsid w:val="000141A5"/>
    <w:rsid w:val="00017441"/>
    <w:rsid w:val="000208F3"/>
    <w:rsid w:val="00024790"/>
    <w:rsid w:val="00025C09"/>
    <w:rsid w:val="00040D8C"/>
    <w:rsid w:val="00043C57"/>
    <w:rsid w:val="00050D6E"/>
    <w:rsid w:val="000514F1"/>
    <w:rsid w:val="000518D6"/>
    <w:rsid w:val="00051D7A"/>
    <w:rsid w:val="00054966"/>
    <w:rsid w:val="00055AB5"/>
    <w:rsid w:val="00057692"/>
    <w:rsid w:val="00060376"/>
    <w:rsid w:val="00061EFD"/>
    <w:rsid w:val="00072080"/>
    <w:rsid w:val="0007499F"/>
    <w:rsid w:val="000765C2"/>
    <w:rsid w:val="00082266"/>
    <w:rsid w:val="0008340E"/>
    <w:rsid w:val="00087DB8"/>
    <w:rsid w:val="00091A46"/>
    <w:rsid w:val="0009415D"/>
    <w:rsid w:val="00096985"/>
    <w:rsid w:val="00096F02"/>
    <w:rsid w:val="00097617"/>
    <w:rsid w:val="000A1E47"/>
    <w:rsid w:val="000A3B4D"/>
    <w:rsid w:val="000A56DA"/>
    <w:rsid w:val="000A6B3D"/>
    <w:rsid w:val="000B1375"/>
    <w:rsid w:val="000B3F8E"/>
    <w:rsid w:val="000B5AFE"/>
    <w:rsid w:val="000C51D3"/>
    <w:rsid w:val="000C7C91"/>
    <w:rsid w:val="000D199E"/>
    <w:rsid w:val="000D19EC"/>
    <w:rsid w:val="000E268C"/>
    <w:rsid w:val="000E32F6"/>
    <w:rsid w:val="000E4CA8"/>
    <w:rsid w:val="000E5BA6"/>
    <w:rsid w:val="000E7D09"/>
    <w:rsid w:val="000F2B0C"/>
    <w:rsid w:val="000F482E"/>
    <w:rsid w:val="00105003"/>
    <w:rsid w:val="00106F6D"/>
    <w:rsid w:val="001136A1"/>
    <w:rsid w:val="0011415C"/>
    <w:rsid w:val="00117D00"/>
    <w:rsid w:val="00117D28"/>
    <w:rsid w:val="00121E29"/>
    <w:rsid w:val="00122D1F"/>
    <w:rsid w:val="00123E66"/>
    <w:rsid w:val="0012550D"/>
    <w:rsid w:val="001268E9"/>
    <w:rsid w:val="00130958"/>
    <w:rsid w:val="00132CEC"/>
    <w:rsid w:val="00135A36"/>
    <w:rsid w:val="00136EC9"/>
    <w:rsid w:val="00145ACE"/>
    <w:rsid w:val="00146D52"/>
    <w:rsid w:val="00151F65"/>
    <w:rsid w:val="00153CC5"/>
    <w:rsid w:val="00154CFD"/>
    <w:rsid w:val="00155BCF"/>
    <w:rsid w:val="00155EBC"/>
    <w:rsid w:val="00160422"/>
    <w:rsid w:val="00163579"/>
    <w:rsid w:val="00166272"/>
    <w:rsid w:val="00166898"/>
    <w:rsid w:val="00167D1D"/>
    <w:rsid w:val="00170FAB"/>
    <w:rsid w:val="00176471"/>
    <w:rsid w:val="00180D66"/>
    <w:rsid w:val="001815DB"/>
    <w:rsid w:val="001816AF"/>
    <w:rsid w:val="00183F5D"/>
    <w:rsid w:val="00185E80"/>
    <w:rsid w:val="00191A00"/>
    <w:rsid w:val="001942D4"/>
    <w:rsid w:val="001960B2"/>
    <w:rsid w:val="0019716C"/>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0B4A"/>
    <w:rsid w:val="00233280"/>
    <w:rsid w:val="00234BD8"/>
    <w:rsid w:val="00240EB1"/>
    <w:rsid w:val="0024206A"/>
    <w:rsid w:val="00243B60"/>
    <w:rsid w:val="00243E6E"/>
    <w:rsid w:val="00246B52"/>
    <w:rsid w:val="00247DF1"/>
    <w:rsid w:val="00250EA6"/>
    <w:rsid w:val="00250F7F"/>
    <w:rsid w:val="00255C30"/>
    <w:rsid w:val="00260E70"/>
    <w:rsid w:val="00264FD5"/>
    <w:rsid w:val="00266AA4"/>
    <w:rsid w:val="00266C06"/>
    <w:rsid w:val="00267E57"/>
    <w:rsid w:val="0027350F"/>
    <w:rsid w:val="00274D4C"/>
    <w:rsid w:val="002753F6"/>
    <w:rsid w:val="00277C89"/>
    <w:rsid w:val="00280456"/>
    <w:rsid w:val="00282145"/>
    <w:rsid w:val="00284AC7"/>
    <w:rsid w:val="00294FCA"/>
    <w:rsid w:val="00296ECC"/>
    <w:rsid w:val="002A3082"/>
    <w:rsid w:val="002A47D7"/>
    <w:rsid w:val="002B2A26"/>
    <w:rsid w:val="002B2E58"/>
    <w:rsid w:val="002B5575"/>
    <w:rsid w:val="002C7626"/>
    <w:rsid w:val="002C7D02"/>
    <w:rsid w:val="002D29BF"/>
    <w:rsid w:val="002D3DB1"/>
    <w:rsid w:val="002D4309"/>
    <w:rsid w:val="002D5F14"/>
    <w:rsid w:val="002E0FFB"/>
    <w:rsid w:val="002E2079"/>
    <w:rsid w:val="002E5221"/>
    <w:rsid w:val="002F000B"/>
    <w:rsid w:val="002F5953"/>
    <w:rsid w:val="002F5F81"/>
    <w:rsid w:val="00300CDA"/>
    <w:rsid w:val="00300D21"/>
    <w:rsid w:val="00301305"/>
    <w:rsid w:val="0030276C"/>
    <w:rsid w:val="00303D25"/>
    <w:rsid w:val="0031187E"/>
    <w:rsid w:val="003168B3"/>
    <w:rsid w:val="00322461"/>
    <w:rsid w:val="00322609"/>
    <w:rsid w:val="00323264"/>
    <w:rsid w:val="003248D9"/>
    <w:rsid w:val="00324CDF"/>
    <w:rsid w:val="00325554"/>
    <w:rsid w:val="003305E1"/>
    <w:rsid w:val="003333CC"/>
    <w:rsid w:val="00336EED"/>
    <w:rsid w:val="003403C8"/>
    <w:rsid w:val="00346A76"/>
    <w:rsid w:val="003531BF"/>
    <w:rsid w:val="003547D6"/>
    <w:rsid w:val="00363075"/>
    <w:rsid w:val="00365BF7"/>
    <w:rsid w:val="003706C5"/>
    <w:rsid w:val="003745EF"/>
    <w:rsid w:val="00375597"/>
    <w:rsid w:val="0038331D"/>
    <w:rsid w:val="00384CAD"/>
    <w:rsid w:val="0039272B"/>
    <w:rsid w:val="00392AAB"/>
    <w:rsid w:val="00395396"/>
    <w:rsid w:val="003953EE"/>
    <w:rsid w:val="00397541"/>
    <w:rsid w:val="003A130B"/>
    <w:rsid w:val="003A135F"/>
    <w:rsid w:val="003A38DC"/>
    <w:rsid w:val="003A5A64"/>
    <w:rsid w:val="003A63A5"/>
    <w:rsid w:val="003B04C4"/>
    <w:rsid w:val="003C0334"/>
    <w:rsid w:val="003C118D"/>
    <w:rsid w:val="003C1DC3"/>
    <w:rsid w:val="003C400C"/>
    <w:rsid w:val="003C48FF"/>
    <w:rsid w:val="003C555D"/>
    <w:rsid w:val="003C56CD"/>
    <w:rsid w:val="003C7F3E"/>
    <w:rsid w:val="003D0E7F"/>
    <w:rsid w:val="003D5049"/>
    <w:rsid w:val="003D59B2"/>
    <w:rsid w:val="003D5ED0"/>
    <w:rsid w:val="003E72F7"/>
    <w:rsid w:val="003F29A8"/>
    <w:rsid w:val="003F398D"/>
    <w:rsid w:val="003F706B"/>
    <w:rsid w:val="0040042E"/>
    <w:rsid w:val="00402905"/>
    <w:rsid w:val="00403430"/>
    <w:rsid w:val="00403A89"/>
    <w:rsid w:val="0041300C"/>
    <w:rsid w:val="00420682"/>
    <w:rsid w:val="00424D48"/>
    <w:rsid w:val="00433BCD"/>
    <w:rsid w:val="00436717"/>
    <w:rsid w:val="00437B33"/>
    <w:rsid w:val="00445610"/>
    <w:rsid w:val="00446CCC"/>
    <w:rsid w:val="0045369B"/>
    <w:rsid w:val="0045538C"/>
    <w:rsid w:val="004555DB"/>
    <w:rsid w:val="00455BBA"/>
    <w:rsid w:val="00460BC4"/>
    <w:rsid w:val="004647DB"/>
    <w:rsid w:val="00471609"/>
    <w:rsid w:val="004771A5"/>
    <w:rsid w:val="00477804"/>
    <w:rsid w:val="00477FD6"/>
    <w:rsid w:val="0048341A"/>
    <w:rsid w:val="00484922"/>
    <w:rsid w:val="004866A8"/>
    <w:rsid w:val="00486954"/>
    <w:rsid w:val="00492BFD"/>
    <w:rsid w:val="00496497"/>
    <w:rsid w:val="004A1F83"/>
    <w:rsid w:val="004A5884"/>
    <w:rsid w:val="004A5DE6"/>
    <w:rsid w:val="004B12D2"/>
    <w:rsid w:val="004B6ED9"/>
    <w:rsid w:val="004C20B0"/>
    <w:rsid w:val="004C2DFD"/>
    <w:rsid w:val="004C67EE"/>
    <w:rsid w:val="004D3CFC"/>
    <w:rsid w:val="004D6DAE"/>
    <w:rsid w:val="004D74A9"/>
    <w:rsid w:val="004E0701"/>
    <w:rsid w:val="004E0CFF"/>
    <w:rsid w:val="004E1C0F"/>
    <w:rsid w:val="004E46A4"/>
    <w:rsid w:val="004E48D1"/>
    <w:rsid w:val="004E62D6"/>
    <w:rsid w:val="004E7290"/>
    <w:rsid w:val="004E7E53"/>
    <w:rsid w:val="004F446C"/>
    <w:rsid w:val="004F447A"/>
    <w:rsid w:val="004F68AE"/>
    <w:rsid w:val="004F6ABB"/>
    <w:rsid w:val="004F7030"/>
    <w:rsid w:val="00507C8A"/>
    <w:rsid w:val="00513E1E"/>
    <w:rsid w:val="00513F13"/>
    <w:rsid w:val="005201B5"/>
    <w:rsid w:val="00521426"/>
    <w:rsid w:val="0052203F"/>
    <w:rsid w:val="00522FFB"/>
    <w:rsid w:val="00531760"/>
    <w:rsid w:val="00531970"/>
    <w:rsid w:val="00531A97"/>
    <w:rsid w:val="00533AC7"/>
    <w:rsid w:val="005352E6"/>
    <w:rsid w:val="00536F06"/>
    <w:rsid w:val="00540E3F"/>
    <w:rsid w:val="00542102"/>
    <w:rsid w:val="00546850"/>
    <w:rsid w:val="00550FA3"/>
    <w:rsid w:val="00552AF2"/>
    <w:rsid w:val="0055575B"/>
    <w:rsid w:val="00556AD2"/>
    <w:rsid w:val="0055707F"/>
    <w:rsid w:val="005570D5"/>
    <w:rsid w:val="0056148A"/>
    <w:rsid w:val="005661F9"/>
    <w:rsid w:val="00570DA2"/>
    <w:rsid w:val="005726F2"/>
    <w:rsid w:val="00573EE3"/>
    <w:rsid w:val="005743B9"/>
    <w:rsid w:val="00575ADC"/>
    <w:rsid w:val="005767F6"/>
    <w:rsid w:val="005778B8"/>
    <w:rsid w:val="00584083"/>
    <w:rsid w:val="005841D1"/>
    <w:rsid w:val="005908D6"/>
    <w:rsid w:val="00591503"/>
    <w:rsid w:val="00591A3B"/>
    <w:rsid w:val="0059248B"/>
    <w:rsid w:val="0059341A"/>
    <w:rsid w:val="0059342C"/>
    <w:rsid w:val="00596BF3"/>
    <w:rsid w:val="005A0D53"/>
    <w:rsid w:val="005A0D7D"/>
    <w:rsid w:val="005A1DC5"/>
    <w:rsid w:val="005A3D06"/>
    <w:rsid w:val="005A448D"/>
    <w:rsid w:val="005A7379"/>
    <w:rsid w:val="005A772C"/>
    <w:rsid w:val="005B1D69"/>
    <w:rsid w:val="005B3EBD"/>
    <w:rsid w:val="005B5423"/>
    <w:rsid w:val="005B6E3F"/>
    <w:rsid w:val="005C1F7E"/>
    <w:rsid w:val="005D05F3"/>
    <w:rsid w:val="005D15D9"/>
    <w:rsid w:val="005D6547"/>
    <w:rsid w:val="005F00A8"/>
    <w:rsid w:val="005F010E"/>
    <w:rsid w:val="00602362"/>
    <w:rsid w:val="0060535D"/>
    <w:rsid w:val="006066FA"/>
    <w:rsid w:val="0061141E"/>
    <w:rsid w:val="006141A5"/>
    <w:rsid w:val="00614273"/>
    <w:rsid w:val="0062077A"/>
    <w:rsid w:val="00621A17"/>
    <w:rsid w:val="00623F4C"/>
    <w:rsid w:val="006465EF"/>
    <w:rsid w:val="00646924"/>
    <w:rsid w:val="00647466"/>
    <w:rsid w:val="0065187F"/>
    <w:rsid w:val="00651B8C"/>
    <w:rsid w:val="00651D0E"/>
    <w:rsid w:val="00654305"/>
    <w:rsid w:val="00654369"/>
    <w:rsid w:val="00663243"/>
    <w:rsid w:val="00667C1F"/>
    <w:rsid w:val="00670AA2"/>
    <w:rsid w:val="0067406E"/>
    <w:rsid w:val="0067799C"/>
    <w:rsid w:val="00677E6C"/>
    <w:rsid w:val="00680270"/>
    <w:rsid w:val="00680843"/>
    <w:rsid w:val="00683C22"/>
    <w:rsid w:val="00684117"/>
    <w:rsid w:val="0068478A"/>
    <w:rsid w:val="0069049F"/>
    <w:rsid w:val="00694869"/>
    <w:rsid w:val="00696D19"/>
    <w:rsid w:val="00697C5C"/>
    <w:rsid w:val="00697F0F"/>
    <w:rsid w:val="006A2688"/>
    <w:rsid w:val="006A379B"/>
    <w:rsid w:val="006B02FE"/>
    <w:rsid w:val="006B3074"/>
    <w:rsid w:val="006B3952"/>
    <w:rsid w:val="006C18CA"/>
    <w:rsid w:val="006C2C78"/>
    <w:rsid w:val="006C3818"/>
    <w:rsid w:val="006C54E5"/>
    <w:rsid w:val="006C6D22"/>
    <w:rsid w:val="006C7476"/>
    <w:rsid w:val="006D069D"/>
    <w:rsid w:val="006D54FC"/>
    <w:rsid w:val="006E5D30"/>
    <w:rsid w:val="006F4D55"/>
    <w:rsid w:val="006F5C30"/>
    <w:rsid w:val="006F712D"/>
    <w:rsid w:val="007031E5"/>
    <w:rsid w:val="00703368"/>
    <w:rsid w:val="00703E15"/>
    <w:rsid w:val="007053F5"/>
    <w:rsid w:val="0070795B"/>
    <w:rsid w:val="00707B70"/>
    <w:rsid w:val="0071247D"/>
    <w:rsid w:val="007140D9"/>
    <w:rsid w:val="00716293"/>
    <w:rsid w:val="007217C2"/>
    <w:rsid w:val="007243F1"/>
    <w:rsid w:val="0072528C"/>
    <w:rsid w:val="00726525"/>
    <w:rsid w:val="0073064D"/>
    <w:rsid w:val="007315DA"/>
    <w:rsid w:val="00736DC8"/>
    <w:rsid w:val="007403CF"/>
    <w:rsid w:val="00740D48"/>
    <w:rsid w:val="00742442"/>
    <w:rsid w:val="00743BD8"/>
    <w:rsid w:val="00746D5A"/>
    <w:rsid w:val="00750246"/>
    <w:rsid w:val="00750AED"/>
    <w:rsid w:val="007566D3"/>
    <w:rsid w:val="00756DFE"/>
    <w:rsid w:val="00760420"/>
    <w:rsid w:val="00760467"/>
    <w:rsid w:val="007654B3"/>
    <w:rsid w:val="00770CEF"/>
    <w:rsid w:val="00770FAD"/>
    <w:rsid w:val="00772C10"/>
    <w:rsid w:val="00774741"/>
    <w:rsid w:val="007748A2"/>
    <w:rsid w:val="007749AC"/>
    <w:rsid w:val="00775308"/>
    <w:rsid w:val="00781CCC"/>
    <w:rsid w:val="0078321A"/>
    <w:rsid w:val="00783B0B"/>
    <w:rsid w:val="0078794C"/>
    <w:rsid w:val="007A0C39"/>
    <w:rsid w:val="007A1622"/>
    <w:rsid w:val="007A2A36"/>
    <w:rsid w:val="007A2E0E"/>
    <w:rsid w:val="007A460E"/>
    <w:rsid w:val="007B4156"/>
    <w:rsid w:val="007B6E30"/>
    <w:rsid w:val="007C03B8"/>
    <w:rsid w:val="007C083E"/>
    <w:rsid w:val="007C4D1E"/>
    <w:rsid w:val="007C6101"/>
    <w:rsid w:val="007D3EAB"/>
    <w:rsid w:val="007D4A21"/>
    <w:rsid w:val="007D61AD"/>
    <w:rsid w:val="007D6440"/>
    <w:rsid w:val="007D742E"/>
    <w:rsid w:val="007D76F7"/>
    <w:rsid w:val="007E0959"/>
    <w:rsid w:val="007E10BE"/>
    <w:rsid w:val="007E2515"/>
    <w:rsid w:val="007E5FEC"/>
    <w:rsid w:val="007E6D9E"/>
    <w:rsid w:val="007F2AAA"/>
    <w:rsid w:val="007F3B8B"/>
    <w:rsid w:val="007F46B2"/>
    <w:rsid w:val="007F5841"/>
    <w:rsid w:val="00801790"/>
    <w:rsid w:val="008030D2"/>
    <w:rsid w:val="00811138"/>
    <w:rsid w:val="00813A30"/>
    <w:rsid w:val="0081405B"/>
    <w:rsid w:val="00817643"/>
    <w:rsid w:val="00820E26"/>
    <w:rsid w:val="00825BEE"/>
    <w:rsid w:val="008264D7"/>
    <w:rsid w:val="008314CE"/>
    <w:rsid w:val="00834560"/>
    <w:rsid w:val="008372DF"/>
    <w:rsid w:val="00840462"/>
    <w:rsid w:val="008420C3"/>
    <w:rsid w:val="008507D0"/>
    <w:rsid w:val="008535CB"/>
    <w:rsid w:val="0085472C"/>
    <w:rsid w:val="00857D03"/>
    <w:rsid w:val="008620E4"/>
    <w:rsid w:val="0086360A"/>
    <w:rsid w:val="00863E39"/>
    <w:rsid w:val="0087208B"/>
    <w:rsid w:val="008720AB"/>
    <w:rsid w:val="0087264B"/>
    <w:rsid w:val="0087468B"/>
    <w:rsid w:val="00880282"/>
    <w:rsid w:val="008814EA"/>
    <w:rsid w:val="00881A15"/>
    <w:rsid w:val="0088367C"/>
    <w:rsid w:val="00883D53"/>
    <w:rsid w:val="0088796B"/>
    <w:rsid w:val="00887E61"/>
    <w:rsid w:val="008914C1"/>
    <w:rsid w:val="00892C77"/>
    <w:rsid w:val="00893006"/>
    <w:rsid w:val="00896644"/>
    <w:rsid w:val="0089762F"/>
    <w:rsid w:val="008A1646"/>
    <w:rsid w:val="008A2F85"/>
    <w:rsid w:val="008A3650"/>
    <w:rsid w:val="008A38AE"/>
    <w:rsid w:val="008A3C31"/>
    <w:rsid w:val="008A48E5"/>
    <w:rsid w:val="008B165F"/>
    <w:rsid w:val="008B2E33"/>
    <w:rsid w:val="008B33AA"/>
    <w:rsid w:val="008B3859"/>
    <w:rsid w:val="008B3FAE"/>
    <w:rsid w:val="008C15C7"/>
    <w:rsid w:val="008C1C92"/>
    <w:rsid w:val="008C3427"/>
    <w:rsid w:val="008C4F66"/>
    <w:rsid w:val="008D12D7"/>
    <w:rsid w:val="008D3FB7"/>
    <w:rsid w:val="008D4F14"/>
    <w:rsid w:val="008E125A"/>
    <w:rsid w:val="008E5BAF"/>
    <w:rsid w:val="008E6782"/>
    <w:rsid w:val="008F07F9"/>
    <w:rsid w:val="008F1C24"/>
    <w:rsid w:val="00900D7B"/>
    <w:rsid w:val="00903DE7"/>
    <w:rsid w:val="00904604"/>
    <w:rsid w:val="009051BE"/>
    <w:rsid w:val="0090583C"/>
    <w:rsid w:val="0091014E"/>
    <w:rsid w:val="009104DF"/>
    <w:rsid w:val="00911EEA"/>
    <w:rsid w:val="0091535C"/>
    <w:rsid w:val="0092248C"/>
    <w:rsid w:val="009241AD"/>
    <w:rsid w:val="00925F09"/>
    <w:rsid w:val="00927ECC"/>
    <w:rsid w:val="00930635"/>
    <w:rsid w:val="00935E96"/>
    <w:rsid w:val="00936169"/>
    <w:rsid w:val="00943090"/>
    <w:rsid w:val="009438AE"/>
    <w:rsid w:val="00944D6B"/>
    <w:rsid w:val="009457ED"/>
    <w:rsid w:val="0095019E"/>
    <w:rsid w:val="00952F07"/>
    <w:rsid w:val="00954FD3"/>
    <w:rsid w:val="00957A39"/>
    <w:rsid w:val="00957AF3"/>
    <w:rsid w:val="00957B5F"/>
    <w:rsid w:val="0096096B"/>
    <w:rsid w:val="00963DF4"/>
    <w:rsid w:val="00964128"/>
    <w:rsid w:val="00964338"/>
    <w:rsid w:val="00964BA4"/>
    <w:rsid w:val="00964DA8"/>
    <w:rsid w:val="0096575A"/>
    <w:rsid w:val="00970D95"/>
    <w:rsid w:val="00974717"/>
    <w:rsid w:val="00976A3C"/>
    <w:rsid w:val="00976B1C"/>
    <w:rsid w:val="00977E64"/>
    <w:rsid w:val="00980127"/>
    <w:rsid w:val="00983F4A"/>
    <w:rsid w:val="009874B3"/>
    <w:rsid w:val="00991D86"/>
    <w:rsid w:val="00992673"/>
    <w:rsid w:val="00993777"/>
    <w:rsid w:val="0099741A"/>
    <w:rsid w:val="00997AA3"/>
    <w:rsid w:val="009A2331"/>
    <w:rsid w:val="009A4870"/>
    <w:rsid w:val="009A6F98"/>
    <w:rsid w:val="009A789B"/>
    <w:rsid w:val="009B1183"/>
    <w:rsid w:val="009B4248"/>
    <w:rsid w:val="009B51C8"/>
    <w:rsid w:val="009B61B1"/>
    <w:rsid w:val="009B71BD"/>
    <w:rsid w:val="009C0ABA"/>
    <w:rsid w:val="009C12D6"/>
    <w:rsid w:val="009C52A4"/>
    <w:rsid w:val="009C5A54"/>
    <w:rsid w:val="009C78C0"/>
    <w:rsid w:val="009D36E7"/>
    <w:rsid w:val="009D67B2"/>
    <w:rsid w:val="009D76A7"/>
    <w:rsid w:val="009E259E"/>
    <w:rsid w:val="009E3BEC"/>
    <w:rsid w:val="009F4E4A"/>
    <w:rsid w:val="009F68F9"/>
    <w:rsid w:val="00A01F1A"/>
    <w:rsid w:val="00A06D12"/>
    <w:rsid w:val="00A10B5D"/>
    <w:rsid w:val="00A159CC"/>
    <w:rsid w:val="00A15DE9"/>
    <w:rsid w:val="00A27538"/>
    <w:rsid w:val="00A27C1F"/>
    <w:rsid w:val="00A31287"/>
    <w:rsid w:val="00A34D9D"/>
    <w:rsid w:val="00A35A3F"/>
    <w:rsid w:val="00A36786"/>
    <w:rsid w:val="00A40685"/>
    <w:rsid w:val="00A431DD"/>
    <w:rsid w:val="00A510CF"/>
    <w:rsid w:val="00A51AE7"/>
    <w:rsid w:val="00A53FA5"/>
    <w:rsid w:val="00A5415E"/>
    <w:rsid w:val="00A645A6"/>
    <w:rsid w:val="00A7368C"/>
    <w:rsid w:val="00A7382D"/>
    <w:rsid w:val="00A75385"/>
    <w:rsid w:val="00A7761C"/>
    <w:rsid w:val="00A97B73"/>
    <w:rsid w:val="00A97F79"/>
    <w:rsid w:val="00AA32E0"/>
    <w:rsid w:val="00AA3845"/>
    <w:rsid w:val="00AA5367"/>
    <w:rsid w:val="00AA545E"/>
    <w:rsid w:val="00AA7433"/>
    <w:rsid w:val="00AB18EF"/>
    <w:rsid w:val="00AB5C2E"/>
    <w:rsid w:val="00AC2686"/>
    <w:rsid w:val="00AD1072"/>
    <w:rsid w:val="00AD2AD0"/>
    <w:rsid w:val="00AD47AD"/>
    <w:rsid w:val="00AD4C52"/>
    <w:rsid w:val="00AD7903"/>
    <w:rsid w:val="00AE5B81"/>
    <w:rsid w:val="00AE5CA3"/>
    <w:rsid w:val="00AE6EF0"/>
    <w:rsid w:val="00AF0CE9"/>
    <w:rsid w:val="00AF1C1D"/>
    <w:rsid w:val="00AF4010"/>
    <w:rsid w:val="00AF5D8E"/>
    <w:rsid w:val="00AF640E"/>
    <w:rsid w:val="00AF79BB"/>
    <w:rsid w:val="00B03A16"/>
    <w:rsid w:val="00B05FAF"/>
    <w:rsid w:val="00B07961"/>
    <w:rsid w:val="00B07A20"/>
    <w:rsid w:val="00B12543"/>
    <w:rsid w:val="00B12642"/>
    <w:rsid w:val="00B14BBE"/>
    <w:rsid w:val="00B17529"/>
    <w:rsid w:val="00B238ED"/>
    <w:rsid w:val="00B243A5"/>
    <w:rsid w:val="00B244A2"/>
    <w:rsid w:val="00B2450C"/>
    <w:rsid w:val="00B26672"/>
    <w:rsid w:val="00B2797E"/>
    <w:rsid w:val="00B3200A"/>
    <w:rsid w:val="00B34CE7"/>
    <w:rsid w:val="00B35B43"/>
    <w:rsid w:val="00B410A7"/>
    <w:rsid w:val="00B46B49"/>
    <w:rsid w:val="00B51F9D"/>
    <w:rsid w:val="00B54D96"/>
    <w:rsid w:val="00B6099E"/>
    <w:rsid w:val="00B61804"/>
    <w:rsid w:val="00B6427E"/>
    <w:rsid w:val="00B64A85"/>
    <w:rsid w:val="00B67778"/>
    <w:rsid w:val="00B67E49"/>
    <w:rsid w:val="00B8668D"/>
    <w:rsid w:val="00B87116"/>
    <w:rsid w:val="00B92441"/>
    <w:rsid w:val="00B9783F"/>
    <w:rsid w:val="00BA1706"/>
    <w:rsid w:val="00BA1CAD"/>
    <w:rsid w:val="00BA5571"/>
    <w:rsid w:val="00BA7E1D"/>
    <w:rsid w:val="00BA7E91"/>
    <w:rsid w:val="00BB15C8"/>
    <w:rsid w:val="00BB1755"/>
    <w:rsid w:val="00BB2F83"/>
    <w:rsid w:val="00BB4ADD"/>
    <w:rsid w:val="00BB6F57"/>
    <w:rsid w:val="00BC002D"/>
    <w:rsid w:val="00BC0B3B"/>
    <w:rsid w:val="00BC108A"/>
    <w:rsid w:val="00BD4611"/>
    <w:rsid w:val="00BD52B2"/>
    <w:rsid w:val="00BD625D"/>
    <w:rsid w:val="00BE2D48"/>
    <w:rsid w:val="00BE4BA2"/>
    <w:rsid w:val="00BE5023"/>
    <w:rsid w:val="00BE6AA5"/>
    <w:rsid w:val="00BF2791"/>
    <w:rsid w:val="00BF282E"/>
    <w:rsid w:val="00C1023D"/>
    <w:rsid w:val="00C10624"/>
    <w:rsid w:val="00C15D40"/>
    <w:rsid w:val="00C17A6D"/>
    <w:rsid w:val="00C238A5"/>
    <w:rsid w:val="00C23C3E"/>
    <w:rsid w:val="00C23E2C"/>
    <w:rsid w:val="00C25EDE"/>
    <w:rsid w:val="00C31328"/>
    <w:rsid w:val="00C33585"/>
    <w:rsid w:val="00C40B28"/>
    <w:rsid w:val="00C41146"/>
    <w:rsid w:val="00C4191B"/>
    <w:rsid w:val="00C43D11"/>
    <w:rsid w:val="00C446ED"/>
    <w:rsid w:val="00C50975"/>
    <w:rsid w:val="00C5239D"/>
    <w:rsid w:val="00C529AE"/>
    <w:rsid w:val="00C53EBB"/>
    <w:rsid w:val="00C60CAD"/>
    <w:rsid w:val="00C64341"/>
    <w:rsid w:val="00C6446D"/>
    <w:rsid w:val="00C6573D"/>
    <w:rsid w:val="00C70D94"/>
    <w:rsid w:val="00C71734"/>
    <w:rsid w:val="00C73619"/>
    <w:rsid w:val="00C74B4C"/>
    <w:rsid w:val="00C751AA"/>
    <w:rsid w:val="00C85BBF"/>
    <w:rsid w:val="00C86CD9"/>
    <w:rsid w:val="00C90FD7"/>
    <w:rsid w:val="00C925DC"/>
    <w:rsid w:val="00C92C5B"/>
    <w:rsid w:val="00CA0828"/>
    <w:rsid w:val="00CA2630"/>
    <w:rsid w:val="00CA5819"/>
    <w:rsid w:val="00CA615B"/>
    <w:rsid w:val="00CB0B77"/>
    <w:rsid w:val="00CB13A2"/>
    <w:rsid w:val="00CB1B8E"/>
    <w:rsid w:val="00CC15A1"/>
    <w:rsid w:val="00CC7027"/>
    <w:rsid w:val="00CC7CA2"/>
    <w:rsid w:val="00CD5705"/>
    <w:rsid w:val="00CE1119"/>
    <w:rsid w:val="00CE20C0"/>
    <w:rsid w:val="00CE2233"/>
    <w:rsid w:val="00CE2478"/>
    <w:rsid w:val="00CE30A9"/>
    <w:rsid w:val="00CE42A7"/>
    <w:rsid w:val="00CE4E9C"/>
    <w:rsid w:val="00CE5517"/>
    <w:rsid w:val="00CF5B26"/>
    <w:rsid w:val="00CF6D0A"/>
    <w:rsid w:val="00D00764"/>
    <w:rsid w:val="00D019E9"/>
    <w:rsid w:val="00D1006C"/>
    <w:rsid w:val="00D127E2"/>
    <w:rsid w:val="00D2045B"/>
    <w:rsid w:val="00D214D0"/>
    <w:rsid w:val="00D23C4B"/>
    <w:rsid w:val="00D24B56"/>
    <w:rsid w:val="00D2525D"/>
    <w:rsid w:val="00D25707"/>
    <w:rsid w:val="00D31D1E"/>
    <w:rsid w:val="00D3649D"/>
    <w:rsid w:val="00D37404"/>
    <w:rsid w:val="00D37712"/>
    <w:rsid w:val="00D41916"/>
    <w:rsid w:val="00D45AC2"/>
    <w:rsid w:val="00D45F60"/>
    <w:rsid w:val="00D507B5"/>
    <w:rsid w:val="00D50CA0"/>
    <w:rsid w:val="00D51772"/>
    <w:rsid w:val="00D52992"/>
    <w:rsid w:val="00D5660B"/>
    <w:rsid w:val="00D56C48"/>
    <w:rsid w:val="00D56D78"/>
    <w:rsid w:val="00D60C6B"/>
    <w:rsid w:val="00D628CF"/>
    <w:rsid w:val="00D77F1A"/>
    <w:rsid w:val="00D827A4"/>
    <w:rsid w:val="00D87B52"/>
    <w:rsid w:val="00D941A6"/>
    <w:rsid w:val="00D96C4B"/>
    <w:rsid w:val="00DA2B84"/>
    <w:rsid w:val="00DA2FE1"/>
    <w:rsid w:val="00DA46D0"/>
    <w:rsid w:val="00DA56D4"/>
    <w:rsid w:val="00DA7E84"/>
    <w:rsid w:val="00DB5847"/>
    <w:rsid w:val="00DC03DB"/>
    <w:rsid w:val="00DC0BDC"/>
    <w:rsid w:val="00DC1137"/>
    <w:rsid w:val="00DC34E0"/>
    <w:rsid w:val="00DC3BE7"/>
    <w:rsid w:val="00DC3DA8"/>
    <w:rsid w:val="00DC49EA"/>
    <w:rsid w:val="00DC72D7"/>
    <w:rsid w:val="00DD492E"/>
    <w:rsid w:val="00DD596F"/>
    <w:rsid w:val="00DD7DEF"/>
    <w:rsid w:val="00DE0237"/>
    <w:rsid w:val="00DE163B"/>
    <w:rsid w:val="00DE60F7"/>
    <w:rsid w:val="00DE793A"/>
    <w:rsid w:val="00DF2019"/>
    <w:rsid w:val="00DF295D"/>
    <w:rsid w:val="00DF334B"/>
    <w:rsid w:val="00DF6626"/>
    <w:rsid w:val="00DF729A"/>
    <w:rsid w:val="00DF7D66"/>
    <w:rsid w:val="00E02F28"/>
    <w:rsid w:val="00E04303"/>
    <w:rsid w:val="00E07E8C"/>
    <w:rsid w:val="00E16526"/>
    <w:rsid w:val="00E20095"/>
    <w:rsid w:val="00E2065A"/>
    <w:rsid w:val="00E208F9"/>
    <w:rsid w:val="00E31171"/>
    <w:rsid w:val="00E32B8C"/>
    <w:rsid w:val="00E33812"/>
    <w:rsid w:val="00E370B3"/>
    <w:rsid w:val="00E452DA"/>
    <w:rsid w:val="00E47C1A"/>
    <w:rsid w:val="00E51A59"/>
    <w:rsid w:val="00E5279C"/>
    <w:rsid w:val="00E569DF"/>
    <w:rsid w:val="00E60B3E"/>
    <w:rsid w:val="00E611BD"/>
    <w:rsid w:val="00E6234F"/>
    <w:rsid w:val="00E64795"/>
    <w:rsid w:val="00E72BC5"/>
    <w:rsid w:val="00E74646"/>
    <w:rsid w:val="00E76B9D"/>
    <w:rsid w:val="00E7782A"/>
    <w:rsid w:val="00E819D6"/>
    <w:rsid w:val="00E82905"/>
    <w:rsid w:val="00E9471E"/>
    <w:rsid w:val="00EA00F6"/>
    <w:rsid w:val="00EB262A"/>
    <w:rsid w:val="00EC47A4"/>
    <w:rsid w:val="00EC55E7"/>
    <w:rsid w:val="00EC57E8"/>
    <w:rsid w:val="00EC5AA5"/>
    <w:rsid w:val="00EC5B31"/>
    <w:rsid w:val="00ED2418"/>
    <w:rsid w:val="00ED3463"/>
    <w:rsid w:val="00ED7107"/>
    <w:rsid w:val="00EE5C98"/>
    <w:rsid w:val="00EE7B3F"/>
    <w:rsid w:val="00EE7E5D"/>
    <w:rsid w:val="00EF26AA"/>
    <w:rsid w:val="00EF4CCD"/>
    <w:rsid w:val="00EF7E55"/>
    <w:rsid w:val="00F03AA2"/>
    <w:rsid w:val="00F03F03"/>
    <w:rsid w:val="00F07F7F"/>
    <w:rsid w:val="00F132E9"/>
    <w:rsid w:val="00F1678C"/>
    <w:rsid w:val="00F234B6"/>
    <w:rsid w:val="00F23B70"/>
    <w:rsid w:val="00F27062"/>
    <w:rsid w:val="00F27407"/>
    <w:rsid w:val="00F30C68"/>
    <w:rsid w:val="00F312F4"/>
    <w:rsid w:val="00F320F6"/>
    <w:rsid w:val="00F321FF"/>
    <w:rsid w:val="00F32C43"/>
    <w:rsid w:val="00F35887"/>
    <w:rsid w:val="00F365BC"/>
    <w:rsid w:val="00F42DBA"/>
    <w:rsid w:val="00F440DB"/>
    <w:rsid w:val="00F50416"/>
    <w:rsid w:val="00F52125"/>
    <w:rsid w:val="00F537D2"/>
    <w:rsid w:val="00F53D96"/>
    <w:rsid w:val="00F60A58"/>
    <w:rsid w:val="00F62A46"/>
    <w:rsid w:val="00F630AC"/>
    <w:rsid w:val="00F752B7"/>
    <w:rsid w:val="00F814BA"/>
    <w:rsid w:val="00F8279D"/>
    <w:rsid w:val="00F84F9C"/>
    <w:rsid w:val="00F86F45"/>
    <w:rsid w:val="00F8743D"/>
    <w:rsid w:val="00F87BD6"/>
    <w:rsid w:val="00F90923"/>
    <w:rsid w:val="00F92EFE"/>
    <w:rsid w:val="00FA02A3"/>
    <w:rsid w:val="00FA0571"/>
    <w:rsid w:val="00FA065B"/>
    <w:rsid w:val="00FA3199"/>
    <w:rsid w:val="00FA3C0E"/>
    <w:rsid w:val="00FB4559"/>
    <w:rsid w:val="00FB4F69"/>
    <w:rsid w:val="00FB5CED"/>
    <w:rsid w:val="00FB742A"/>
    <w:rsid w:val="00FC1BB4"/>
    <w:rsid w:val="00FC484A"/>
    <w:rsid w:val="00FC631E"/>
    <w:rsid w:val="00FC6BDD"/>
    <w:rsid w:val="00FD3EA6"/>
    <w:rsid w:val="00FD4130"/>
    <w:rsid w:val="00FD6A05"/>
    <w:rsid w:val="00FE077D"/>
    <w:rsid w:val="00FE32E6"/>
    <w:rsid w:val="00FE71AC"/>
    <w:rsid w:val="00FF085F"/>
    <w:rsid w:val="00FF0877"/>
    <w:rsid w:val="00FF1103"/>
    <w:rsid w:val="00FF2798"/>
    <w:rsid w:val="00FF68A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853FF"/>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Paragrafi">
    <w:name w:val="Paragrafi"/>
    <w:rsid w:val="00F53D96"/>
    <w:pPr>
      <w:widowControl w:val="0"/>
      <w:spacing w:after="0" w:line="240" w:lineRule="auto"/>
      <w:ind w:firstLine="720"/>
      <w:jc w:val="both"/>
    </w:pPr>
    <w:rPr>
      <w:rFonts w:ascii="CG Times" w:eastAsia="MS Mincho" w:hAnsi="CG Times" w:cs="Times New Roman"/>
      <w:szCs w:val="20"/>
      <w:lang w:val="en-US"/>
      <w14:ligatures w14:val="standardContextual"/>
    </w:rPr>
  </w:style>
  <w:style w:type="paragraph" w:styleId="Revision">
    <w:name w:val="Revision"/>
    <w:hidden/>
    <w:uiPriority w:val="99"/>
    <w:semiHidden/>
    <w:rsid w:val="00DC49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5746DBAEEB4A409AFC82D0329FEA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Nr_x002e__x0020_akti>
    <Data_x0020_e_x0020_Krijimit xmlns="0e656187-b300-4fb0-8bf4-3a50f872073c">2026-01-07T12:01:52Z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2026-01-07T00:00:00Z</Date_x0020_protokolli>
    <Titulli xmlns="0e656187-b300-4fb0-8bf4-3a50f872073c">Për gjuetinë</Titulli>
    <Modifikuesi xmlns="0e656187-b300-4fb0-8bf4-3a50f872073c">alma.lisaku</Modifikuesi>
    <Nr_x002e__x0020_prot_x0020_QBZ xmlns="0e656187-b300-4fb0-8bf4-3a50f872073c">12/2</Nr_x002e__x0020_prot_x0020_QBZ>
    <Data_x0020_e_x0020_Modifikimit xmlns="0e656187-b300-4fb0-8bf4-3a50f872073c">2026-01-07T14:41:52Z</Data_x0020_e_x0020_Modifikimit>
    <Dekretuar xmlns="0e656187-b300-4fb0-8bf4-3a50f872073c">false</Dekretuar>
    <Data xmlns="0e656187-b300-4fb0-8bf4-3a50f872073c">2025-12-12T00:00:00Z</Data>
    <Nr_x002e__x0020_protokolli_x0020_i_x0020_aktit xmlns="0e656187-b300-4fb0-8bf4-3a50f872073c">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5746DBAEEB4A409AFC82D0329FEA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11CF4-4054-4B05-B555-D601F4C11A8E}">
  <ds:schemaRefs>
    <ds:schemaRef ds:uri="http://schemas.microsoft.com/sharepoint/v3/contenttype/forms"/>
  </ds:schemaRefs>
</ds:datastoreItem>
</file>

<file path=customXml/itemProps2.xml><?xml version="1.0" encoding="utf-8"?>
<ds:datastoreItem xmlns:ds="http://schemas.openxmlformats.org/officeDocument/2006/customXml" ds:itemID="{4F044256-51ED-4F4A-8BFB-7E01C57E6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B2C578-0F71-4F2E-B2DD-40A567C1C0E9}">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0e656187-b300-4fb0-8bf4-3a50f872073c"/>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BCB366DC-AB2B-46BB-9BEC-4D0BD8612210}">
  <ds:schemaRefs>
    <ds:schemaRef ds:uri="http://schemas.microsoft.com/sharepoint/v3/contenttype/forms"/>
  </ds:schemaRefs>
</ds:datastoreItem>
</file>

<file path=customXml/itemProps5.xml><?xml version="1.0" encoding="utf-8"?>
<ds:datastoreItem xmlns:ds="http://schemas.openxmlformats.org/officeDocument/2006/customXml" ds:itemID="{6463945E-9AD6-44F6-ADD0-7BF4AAAC5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1EFF261-2624-4393-A9CA-B9871DAE5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9637</Words>
  <Characters>54935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Për gjuetinë</vt:lpstr>
    </vt:vector>
  </TitlesOfParts>
  <Company/>
  <LinksUpToDate>false</LinksUpToDate>
  <CharactersWithSpaces>64444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gjuetinë</dc:title>
  <dc:creator>gazmend.hanku</dc:creator>
  <cp:lastModifiedBy>Entela Suli</cp:lastModifiedBy>
  <cp:revision>10</cp:revision>
  <cp:lastPrinted>2025-12-18T10:05:00Z</cp:lastPrinted>
  <dcterms:created xsi:type="dcterms:W3CDTF">2026-01-07T10:47:00Z</dcterms:created>
  <dcterms:modified xsi:type="dcterms:W3CDTF">2026-01-07T14:01:00Z</dcterms:modified>
</cp:coreProperties>
</file>