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FAB74" w14:textId="77777777" w:rsidR="00420682" w:rsidRPr="00F348B9" w:rsidRDefault="00420682" w:rsidP="00F348B9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687FAB76" w14:textId="77777777" w:rsidR="00024790" w:rsidRPr="00F348B9" w:rsidRDefault="002009A1" w:rsidP="00F348B9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0F7D2A"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14</w:t>
      </w:r>
      <w:r w:rsidR="007748A2"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  <w:r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687FAB77" w14:textId="77777777" w:rsidR="004C67EE" w:rsidRPr="00F348B9" w:rsidRDefault="004C67EE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78" w14:textId="5C979CDE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PËR DISA SHTESA DHE NDRYSHIME NË LIGJIN NR. 8891, DATË 2.5.2002</w:t>
      </w:r>
      <w:r w:rsidR="00D77E43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</w:p>
    <w:p w14:paraId="687FAB79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“PËR ORGANIZIMIN DHE FUNKSIONIMIN E KOMISIONEVE HETIMORE </w:t>
      </w:r>
    </w:p>
    <w:p w14:paraId="687FAB7A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b/>
          <w:color w:val="000000" w:themeColor="text1"/>
          <w:sz w:val="24"/>
          <w:szCs w:val="24"/>
        </w:rPr>
        <w:t>TË KUVENDIT”, I NDRYSHUAR</w:t>
      </w:r>
    </w:p>
    <w:p w14:paraId="687FAB7B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7C" w14:textId="2C6D23D4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D77E4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mbështetje të neneve 78 dhe</w:t>
      </w:r>
      <w:r w:rsidR="00D77E4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83, pika 1,</w:t>
      </w:r>
      <w:r w:rsidR="00D77E4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të Kushtetutës, me propozimin e deputetëve,</w:t>
      </w:r>
    </w:p>
    <w:p w14:paraId="687FAB7D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87FAB7E" w14:textId="41594442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687FAB80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687FAB81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2" w14:textId="1E8A474D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87FAB83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4" w14:textId="271A3560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Në ligjin nr. 8891, datë 2.5.2002, “Për organizimin dhe funksionimin e komisioneve hetimore</w:t>
      </w:r>
      <w:r w:rsidR="00D77E4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të Kuvendit”, i ndryshuar, bëhen shtesat dhe ndryshimet si më poshtë:</w:t>
      </w:r>
    </w:p>
    <w:p w14:paraId="687FAB85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6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687FAB87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8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Në nenin 4, pika 2, pas fjalës “hetimin” shtohet togfjalëshi “dhe pyetjen e dëshmitarëve”.</w:t>
      </w:r>
    </w:p>
    <w:p w14:paraId="687FAB89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A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687FAB8B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C" w14:textId="3F69E23D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Në nenin 5</w:t>
      </w:r>
      <w:r w:rsidR="00D77E4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 pas pikës 1 shtohet pika 1/1 me këtë përmbajtje:</w:t>
      </w:r>
    </w:p>
    <w:p w14:paraId="687FAB8D" w14:textId="4BD6F15C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“1/1. Në çdo rast palët janë të detyruara të bashkëpunojnë për arritjen e një formulimi konsensual lidhur me objektin e hetimit.”.</w:t>
      </w:r>
    </w:p>
    <w:p w14:paraId="687FAB8E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8F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687FAB90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91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ab/>
        <w:t>Në nenin 13 bëhen ndryshimet si më poshtë:</w:t>
      </w:r>
    </w:p>
    <w:p w14:paraId="687FAB92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1. Në pikën 4 togfjalëshi “shumicës së anëtarëve që kërkon kjo lloj vendimmarrje” zëvendësohet me togfjalëshin “ndërmjetëm të komisionit”.</w:t>
      </w:r>
    </w:p>
    <w:p w14:paraId="687FAB93" w14:textId="6E1EDDB9" w:rsidR="00323689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A22DE" w:rsidRPr="00F348B9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23689" w:rsidRPr="00F348B9">
        <w:rPr>
          <w:rFonts w:ascii="Garamond" w:hAnsi="Garamond" w:cs="Times New Roman"/>
          <w:color w:val="000000" w:themeColor="text1"/>
          <w:sz w:val="24"/>
          <w:szCs w:val="24"/>
        </w:rPr>
        <w:t>5 ndryshohet si më poshtë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87FAB94" w14:textId="1F1394B6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23689" w:rsidRPr="00F348B9">
        <w:rPr>
          <w:rFonts w:ascii="Garamond" w:hAnsi="Garamond" w:cs="Times New Roman"/>
          <w:color w:val="000000" w:themeColor="text1"/>
          <w:sz w:val="24"/>
          <w:szCs w:val="24"/>
        </w:rPr>
        <w:tab/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“5. Kërkesa për pyetjen e dëshmitarëve ose marrjen e provave të tjera, pasi ka filluar shqyrtimi,</w:t>
      </w:r>
      <w:r w:rsidR="00D77E4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mund të ngrihet nga çdo anëtar komisioni dhe refuzohet vet</w:t>
      </w:r>
      <w:r w:rsidR="00323689" w:rsidRPr="00F348B9">
        <w:rPr>
          <w:rFonts w:ascii="Garamond" w:hAnsi="Garamond" w:cs="Times New Roman"/>
          <w:color w:val="000000" w:themeColor="text1"/>
          <w:sz w:val="24"/>
          <w:szCs w:val="24"/>
        </w:rPr>
        <w:t xml:space="preserve">ëm me vendim të ndërmjetëm dhe </w:t>
      </w: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të arsyetuar të komisionit</w:t>
      </w:r>
      <w:r w:rsidR="00323689" w:rsidRPr="00F348B9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2F2ED7" w:rsidRPr="00F348B9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687FAB95" w14:textId="77777777" w:rsidR="002F2ED7" w:rsidRPr="00F348B9" w:rsidRDefault="002F2ED7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9C" w14:textId="77777777" w:rsidR="000F7D2A" w:rsidRPr="00F348B9" w:rsidRDefault="000F7D2A" w:rsidP="00F348B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687FAB9D" w14:textId="77777777" w:rsidR="000F7D2A" w:rsidRPr="00F348B9" w:rsidRDefault="000F7D2A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BF7E51C" w14:textId="34308CD7" w:rsidR="00F348B9" w:rsidRPr="00D77E43" w:rsidRDefault="000F7D2A" w:rsidP="00D77E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Zyrtare.</w:t>
      </w:r>
    </w:p>
    <w:p w14:paraId="59DC154B" w14:textId="77777777" w:rsidR="00F348B9" w:rsidRPr="00F348B9" w:rsidRDefault="00F348B9" w:rsidP="00F348B9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87FABA6" w14:textId="45730FEC" w:rsidR="00976A3C" w:rsidRDefault="00976A3C" w:rsidP="00F348B9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2F2ED7"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>28</w:t>
      </w:r>
      <w:r w:rsidR="00E611BD"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2F2ED7"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>1.</w:t>
      </w:r>
      <w:r w:rsidR="007748A2"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F348B9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D77E43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6A36B164" w14:textId="77777777" w:rsidR="009C20BA" w:rsidRDefault="009C20BA" w:rsidP="00F348B9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782EC34C" w14:textId="72622421" w:rsidR="00D77E43" w:rsidRPr="008A1551" w:rsidRDefault="00D77E43" w:rsidP="00D77E43">
      <w:pPr>
        <w:shd w:val="clear" w:color="auto" w:fill="FFFFFF"/>
        <w:spacing w:after="0" w:line="240" w:lineRule="auto"/>
        <w:ind w:firstLine="288"/>
        <w:jc w:val="both"/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</w:pP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Shpallur me dekretin nr. 5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1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, datë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9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.2.2026, të Presidentit të Republikës së Shqipërisë, Bajram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 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Begaj.</w:t>
      </w:r>
    </w:p>
    <w:p w14:paraId="46D1C2E6" w14:textId="77777777" w:rsidR="00D77E43" w:rsidRPr="00F348B9" w:rsidRDefault="00D77E43" w:rsidP="00F348B9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87FABA7" w14:textId="77777777" w:rsidR="00200D3D" w:rsidRPr="00F348B9" w:rsidRDefault="00200D3D" w:rsidP="00F348B9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687FABA8" w14:textId="77777777" w:rsidR="009A2331" w:rsidRPr="00F348B9" w:rsidRDefault="009A2331" w:rsidP="00F348B9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687FABA9" w14:textId="77777777" w:rsidR="008A48E5" w:rsidRPr="00F348B9" w:rsidRDefault="008A48E5" w:rsidP="00F348B9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687FABAA" w14:textId="77777777" w:rsidR="00213234" w:rsidRPr="00F348B9" w:rsidRDefault="00213234" w:rsidP="00F348B9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F348B9" w:rsidSect="002D201C">
      <w:headerReference w:type="default" r:id="rId11"/>
      <w:footerReference w:type="default" r:id="rId12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FABAF" w14:textId="77777777" w:rsidR="00823DF8" w:rsidRDefault="00823DF8" w:rsidP="00420682">
      <w:pPr>
        <w:spacing w:after="0" w:line="240" w:lineRule="auto"/>
      </w:pPr>
      <w:r>
        <w:separator/>
      </w:r>
    </w:p>
  </w:endnote>
  <w:endnote w:type="continuationSeparator" w:id="0">
    <w:p w14:paraId="687FABB0" w14:textId="77777777" w:rsidR="00823DF8" w:rsidRDefault="00823DF8" w:rsidP="00420682">
      <w:pPr>
        <w:spacing w:after="0" w:line="240" w:lineRule="auto"/>
      </w:pPr>
      <w:r>
        <w:continuationSeparator/>
      </w:r>
    </w:p>
  </w:endnote>
  <w:endnote w:type="continuationNotice" w:id="1">
    <w:p w14:paraId="6EB69CE6" w14:textId="77777777" w:rsidR="00322629" w:rsidRDefault="003226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7FABB1" w14:textId="77777777" w:rsidR="00823DF8" w:rsidRDefault="00823DF8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87FABB2" w14:textId="77777777" w:rsidR="00823DF8" w:rsidRDefault="00823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FABAD" w14:textId="77777777" w:rsidR="00823DF8" w:rsidRDefault="00823DF8" w:rsidP="00420682">
      <w:pPr>
        <w:spacing w:after="0" w:line="240" w:lineRule="auto"/>
      </w:pPr>
      <w:r>
        <w:separator/>
      </w:r>
    </w:p>
  </w:footnote>
  <w:footnote w:type="continuationSeparator" w:id="0">
    <w:p w14:paraId="687FABAE" w14:textId="77777777" w:rsidR="00823DF8" w:rsidRDefault="00823DF8" w:rsidP="00420682">
      <w:pPr>
        <w:spacing w:after="0" w:line="240" w:lineRule="auto"/>
      </w:pPr>
      <w:r>
        <w:continuationSeparator/>
      </w:r>
    </w:p>
  </w:footnote>
  <w:footnote w:type="continuationNotice" w:id="1">
    <w:p w14:paraId="38DFC21A" w14:textId="77777777" w:rsidR="00322629" w:rsidRDefault="003226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21298" w14:textId="77777777" w:rsidR="00322629" w:rsidRDefault="003226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6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0F7D2A"/>
    <w:rsid w:val="00106F6D"/>
    <w:rsid w:val="0011067E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2ED7"/>
    <w:rsid w:val="002F5953"/>
    <w:rsid w:val="002F5F81"/>
    <w:rsid w:val="00300CDA"/>
    <w:rsid w:val="00301305"/>
    <w:rsid w:val="0030276C"/>
    <w:rsid w:val="0031187E"/>
    <w:rsid w:val="003168B3"/>
    <w:rsid w:val="00322629"/>
    <w:rsid w:val="00323264"/>
    <w:rsid w:val="00323689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15CE4"/>
    <w:rsid w:val="0062077A"/>
    <w:rsid w:val="00621A17"/>
    <w:rsid w:val="00623F4C"/>
    <w:rsid w:val="0062485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21DD3"/>
    <w:rsid w:val="00823DF8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7568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2DE"/>
    <w:rsid w:val="009A2331"/>
    <w:rsid w:val="009A4870"/>
    <w:rsid w:val="009A6F98"/>
    <w:rsid w:val="009A789B"/>
    <w:rsid w:val="009B1183"/>
    <w:rsid w:val="009B61B1"/>
    <w:rsid w:val="009C0ABA"/>
    <w:rsid w:val="009C12D6"/>
    <w:rsid w:val="009C20BA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5476F"/>
    <w:rsid w:val="00A645A6"/>
    <w:rsid w:val="00A7382D"/>
    <w:rsid w:val="00A75385"/>
    <w:rsid w:val="00A7761C"/>
    <w:rsid w:val="00A97B73"/>
    <w:rsid w:val="00AA0D1D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E43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348B9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69A"/>
    <w:rsid w:val="00FF0877"/>
    <w:rsid w:val="00FF1103"/>
    <w:rsid w:val="00FF2798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AB6C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</Nr_x002e__x0020_akti>
    <Data_x0020_e_x0020_Krijimit xmlns="0e656187-b300-4fb0-8bf4-3a50f872073c">2026-02-11T09:42:28Z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2026-02-10T00:00:00Z</Date_x0020_protokolli>
    <Titulli xmlns="0e656187-b300-4fb0-8bf4-3a50f872073c">Për disa shtesa dhe ndryshime në ligjin nr. 8891, datë 2.5.2002, “Për organizimin dhe funksionimin e komisioneve hetimore të Kuvendit”, i ndryshuar</Titulli>
    <Modifikuesi xmlns="0e656187-b300-4fb0-8bf4-3a50f872073c">ermira.bukaci</Modifikuesi>
    <Nr_x002e__x0020_prot_x0020_QBZ xmlns="0e656187-b300-4fb0-8bf4-3a50f872073c">284/2</Nr_x002e__x0020_prot_x0020_QBZ>
    <Data_x0020_e_x0020_Modifikimit xmlns="0e656187-b300-4fb0-8bf4-3a50f872073c">2026-02-11T10:02:02Z</Data_x0020_e_x0020_Modifikimit>
    <Dekretuar xmlns="0e656187-b300-4fb0-8bf4-3a50f872073c">false</Dekretuar>
    <Data xmlns="0e656187-b300-4fb0-8bf4-3a50f872073c">2026-01-28T00:00:00Z</Data>
    <Nr_x002e__x0020_protokolli_x0020_i_x0020_aktit xmlns="0e656187-b300-4fb0-8bf4-3a50f872073c">447/6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05F44ED6834D8CBA124024C50E2F5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7475C-A48C-4DAB-A877-1E2492241574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3041FA12-537B-48B1-8510-55740CA14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D14C7-DE60-4DB8-AE9F-5CB3A5CA6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02081BA-CEC2-4AB9-8E92-F939677C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8891, datë 2.5.2002, “Për organizimin dhe funksionimin e komisioneve hetimore të Kuvendit”, i ndryshuar</dc:title>
  <dc:creator>gazmend.hanku</dc:creator>
  <cp:lastModifiedBy>fjora.cahani</cp:lastModifiedBy>
  <cp:revision>6</cp:revision>
  <cp:lastPrinted>2026-01-30T12:37:00Z</cp:lastPrinted>
  <dcterms:created xsi:type="dcterms:W3CDTF">2026-02-10T12:43:00Z</dcterms:created>
  <dcterms:modified xsi:type="dcterms:W3CDTF">2026-02-11T09:19:00Z</dcterms:modified>
</cp:coreProperties>
</file>