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8B736" w14:textId="77777777" w:rsidR="00420682" w:rsidRPr="004B7B30" w:rsidRDefault="00420682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>LIGJ</w:t>
      </w:r>
    </w:p>
    <w:p w14:paraId="51397692" w14:textId="77777777" w:rsidR="00024790" w:rsidRPr="004B7B30" w:rsidRDefault="002009A1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>Nr.</w:t>
      </w:r>
      <w:r w:rsidR="00F62A46" w:rsidRPr="004B7B30">
        <w:rPr>
          <w:rFonts w:ascii="Garamond" w:hAnsi="Garamond" w:cs="Times New Roman"/>
          <w:b/>
          <w:sz w:val="24"/>
          <w:szCs w:val="24"/>
        </w:rPr>
        <w:t xml:space="preserve"> </w:t>
      </w:r>
      <w:r w:rsidR="005E374B" w:rsidRPr="004B7B30">
        <w:rPr>
          <w:rFonts w:ascii="Garamond" w:hAnsi="Garamond" w:cs="Times New Roman"/>
          <w:b/>
          <w:sz w:val="24"/>
          <w:szCs w:val="24"/>
        </w:rPr>
        <w:t>20</w:t>
      </w:r>
      <w:r w:rsidR="007748A2" w:rsidRPr="004B7B30">
        <w:rPr>
          <w:rFonts w:ascii="Garamond" w:hAnsi="Garamond" w:cs="Times New Roman"/>
          <w:b/>
          <w:sz w:val="24"/>
          <w:szCs w:val="24"/>
        </w:rPr>
        <w:t>/202</w:t>
      </w:r>
      <w:r w:rsidR="00B958E5" w:rsidRPr="004B7B30">
        <w:rPr>
          <w:rFonts w:ascii="Garamond" w:hAnsi="Garamond" w:cs="Times New Roman"/>
          <w:b/>
          <w:sz w:val="24"/>
          <w:szCs w:val="24"/>
        </w:rPr>
        <w:t>6</w:t>
      </w:r>
      <w:r w:rsidRPr="004B7B30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486A4B8" w14:textId="77777777" w:rsidR="004C67EE" w:rsidRPr="004B7B30" w:rsidRDefault="004C67EE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C69ECFA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>PËR RATIFIKIMIN E MARRËVESHJES NDRYSHUESE NR.</w:t>
      </w:r>
      <w:r w:rsidR="004B7B30">
        <w:rPr>
          <w:rFonts w:ascii="Garamond" w:hAnsi="Garamond" w:cs="Times New Roman"/>
          <w:b/>
          <w:sz w:val="24"/>
          <w:szCs w:val="24"/>
        </w:rPr>
        <w:t xml:space="preserve"> </w:t>
      </w:r>
      <w:r w:rsidRPr="004B7B30">
        <w:rPr>
          <w:rFonts w:ascii="Garamond" w:hAnsi="Garamond" w:cs="Times New Roman"/>
          <w:b/>
          <w:sz w:val="24"/>
          <w:szCs w:val="24"/>
        </w:rPr>
        <w:t>1</w:t>
      </w:r>
      <w:r w:rsidR="004B7B30">
        <w:rPr>
          <w:rFonts w:ascii="Garamond" w:hAnsi="Garamond" w:cs="Times New Roman"/>
          <w:b/>
          <w:sz w:val="24"/>
          <w:szCs w:val="24"/>
        </w:rPr>
        <w:t>,</w:t>
      </w:r>
      <w:r w:rsidRPr="004B7B30">
        <w:rPr>
          <w:rFonts w:ascii="Garamond" w:hAnsi="Garamond" w:cs="Times New Roman"/>
          <w:b/>
          <w:sz w:val="24"/>
          <w:szCs w:val="24"/>
        </w:rPr>
        <w:t xml:space="preserve"> TË RISHIKUAR, </w:t>
      </w:r>
    </w:p>
    <w:p w14:paraId="66B50D42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>ME SHKËMBIM LETRASH, TË MARRËVESHJES SË FIN</w:t>
      </w:r>
      <w:r w:rsidR="00182783" w:rsidRPr="004B7B30">
        <w:rPr>
          <w:rFonts w:ascii="Garamond" w:hAnsi="Garamond" w:cs="Times New Roman"/>
          <w:b/>
          <w:sz w:val="24"/>
          <w:szCs w:val="24"/>
        </w:rPr>
        <w:t>ANCIMIT</w:t>
      </w:r>
      <w:r w:rsidR="005E374B" w:rsidRPr="004B7B30">
        <w:rPr>
          <w:rFonts w:ascii="Garamond" w:hAnsi="Garamond" w:cs="Times New Roman"/>
          <w:b/>
          <w:sz w:val="24"/>
          <w:szCs w:val="24"/>
        </w:rPr>
        <w:t xml:space="preserve"> NDËRMJET REPUBLIKËS</w:t>
      </w:r>
      <w:r w:rsidRPr="004B7B30">
        <w:rPr>
          <w:rFonts w:ascii="Garamond" w:hAnsi="Garamond" w:cs="Times New Roman"/>
          <w:b/>
          <w:sz w:val="24"/>
          <w:szCs w:val="24"/>
        </w:rPr>
        <w:t xml:space="preserve"> SË SHQIPËRISË, PËRFAQËSUAR NGA KËSHILLI I MINISTRAVE </w:t>
      </w:r>
    </w:p>
    <w:p w14:paraId="4ACA8008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>I REPUBLIKËS SË SHQIPËRISË, MALIT</w:t>
      </w:r>
      <w:r w:rsidR="00182783" w:rsidRPr="004B7B30">
        <w:rPr>
          <w:rFonts w:ascii="Garamond" w:hAnsi="Garamond" w:cs="Times New Roman"/>
          <w:b/>
          <w:sz w:val="24"/>
          <w:szCs w:val="24"/>
        </w:rPr>
        <w:t xml:space="preserve"> TË ZI DHE KOMISIONIT EVROPIAN</w:t>
      </w:r>
    </w:p>
    <w:p w14:paraId="559E91B1" w14:textId="1B506EB8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B7B30">
        <w:rPr>
          <w:rFonts w:ascii="Garamond" w:hAnsi="Garamond" w:cs="Times New Roman"/>
          <w:b/>
          <w:sz w:val="24"/>
          <w:szCs w:val="24"/>
        </w:rPr>
        <w:t xml:space="preserve">PËR PROGRAMIN IPA TË BASHKËPUNIMIT NDËRKUFITAR MALI I ZI </w:t>
      </w:r>
      <w:r w:rsidR="004B7B30">
        <w:rPr>
          <w:rFonts w:ascii="Garamond" w:hAnsi="Garamond" w:cs="Times New Roman"/>
          <w:b/>
          <w:sz w:val="24"/>
          <w:szCs w:val="24"/>
        </w:rPr>
        <w:t>–</w:t>
      </w:r>
      <w:r w:rsidRPr="004B7B30">
        <w:rPr>
          <w:rFonts w:ascii="Garamond" w:hAnsi="Garamond" w:cs="Times New Roman"/>
          <w:b/>
          <w:sz w:val="24"/>
          <w:szCs w:val="24"/>
        </w:rPr>
        <w:t xml:space="preserve"> SHQIPËRI</w:t>
      </w:r>
      <w:r w:rsidR="00CD23D3">
        <w:rPr>
          <w:rFonts w:ascii="Garamond" w:hAnsi="Garamond" w:cs="Times New Roman"/>
          <w:b/>
          <w:sz w:val="24"/>
          <w:szCs w:val="24"/>
        </w:rPr>
        <w:t>,</w:t>
      </w:r>
      <w:r w:rsidRPr="004B7B30">
        <w:rPr>
          <w:rFonts w:ascii="Garamond" w:hAnsi="Garamond" w:cs="Times New Roman"/>
          <w:b/>
          <w:sz w:val="24"/>
          <w:szCs w:val="24"/>
        </w:rPr>
        <w:t xml:space="preserve"> 2021–2027, RATIFIKUAR ME LIGJIN NR.</w:t>
      </w:r>
      <w:r w:rsidR="00182783" w:rsidRPr="004B7B30">
        <w:rPr>
          <w:rFonts w:ascii="Garamond" w:hAnsi="Garamond" w:cs="Times New Roman"/>
          <w:b/>
          <w:sz w:val="24"/>
          <w:szCs w:val="24"/>
        </w:rPr>
        <w:t xml:space="preserve"> </w:t>
      </w:r>
      <w:r w:rsidRPr="004B7B30">
        <w:rPr>
          <w:rFonts w:ascii="Garamond" w:hAnsi="Garamond" w:cs="Times New Roman"/>
          <w:b/>
          <w:sz w:val="24"/>
          <w:szCs w:val="24"/>
        </w:rPr>
        <w:t>9/2024</w:t>
      </w:r>
    </w:p>
    <w:p w14:paraId="3F480486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8E25E9F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Në mbështetje të neneve 78, 83, pika 1, dhe 121, pika 1, t</w:t>
      </w:r>
      <w:r w:rsidR="00475A2F">
        <w:rPr>
          <w:rFonts w:ascii="Garamond" w:hAnsi="Garamond" w:cs="Times New Roman"/>
          <w:sz w:val="24"/>
          <w:szCs w:val="24"/>
        </w:rPr>
        <w:t xml:space="preserve">ë Kushtetutës, me propozimin e </w:t>
      </w:r>
      <w:r w:rsidRPr="004B7B30">
        <w:rPr>
          <w:rFonts w:ascii="Garamond" w:hAnsi="Garamond" w:cs="Times New Roman"/>
          <w:sz w:val="24"/>
          <w:szCs w:val="24"/>
        </w:rPr>
        <w:t xml:space="preserve">Këshillit të Ministrave, </w:t>
      </w:r>
    </w:p>
    <w:p w14:paraId="2F54E0B7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63D95FC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KUVENDI</w:t>
      </w:r>
    </w:p>
    <w:p w14:paraId="63AFC5A7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I REPUBLIKËS SË SHQIPËRISË</w:t>
      </w:r>
    </w:p>
    <w:p w14:paraId="693E8117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DEB3F00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VENDOSI:</w:t>
      </w:r>
    </w:p>
    <w:p w14:paraId="64DCAF33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13A2D52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Neni 1</w:t>
      </w:r>
    </w:p>
    <w:p w14:paraId="2FE94495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2F8DEE6" w14:textId="77B44F80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Ratifikohet marrëveshja ndryshuese nr.</w:t>
      </w:r>
      <w:r w:rsidR="004B7B30">
        <w:rPr>
          <w:rFonts w:ascii="Garamond" w:hAnsi="Garamond" w:cs="Times New Roman"/>
          <w:sz w:val="24"/>
          <w:szCs w:val="24"/>
        </w:rPr>
        <w:t xml:space="preserve"> </w:t>
      </w:r>
      <w:r w:rsidRPr="004B7B30">
        <w:rPr>
          <w:rFonts w:ascii="Garamond" w:hAnsi="Garamond" w:cs="Times New Roman"/>
          <w:sz w:val="24"/>
          <w:szCs w:val="24"/>
        </w:rPr>
        <w:t>1</w:t>
      </w:r>
      <w:r w:rsidR="004B7B30">
        <w:rPr>
          <w:rFonts w:ascii="Garamond" w:hAnsi="Garamond" w:cs="Times New Roman"/>
          <w:sz w:val="24"/>
          <w:szCs w:val="24"/>
        </w:rPr>
        <w:t>,</w:t>
      </w:r>
      <w:r w:rsidRPr="004B7B30">
        <w:rPr>
          <w:rFonts w:ascii="Garamond" w:hAnsi="Garamond" w:cs="Times New Roman"/>
          <w:sz w:val="24"/>
          <w:szCs w:val="24"/>
        </w:rPr>
        <w:t xml:space="preserve"> </w:t>
      </w:r>
      <w:r w:rsidR="005D4CD2" w:rsidRPr="004B7B30">
        <w:rPr>
          <w:rFonts w:ascii="Garamond" w:hAnsi="Garamond" w:cs="Times New Roman"/>
          <w:sz w:val="24"/>
          <w:szCs w:val="24"/>
        </w:rPr>
        <w:t>e</w:t>
      </w:r>
      <w:r w:rsidRPr="004B7B30">
        <w:rPr>
          <w:rFonts w:ascii="Garamond" w:hAnsi="Garamond" w:cs="Times New Roman"/>
          <w:sz w:val="24"/>
          <w:szCs w:val="24"/>
        </w:rPr>
        <w:t xml:space="preserve"> rishikuar, me shkëmbim letrash</w:t>
      </w:r>
      <w:r w:rsidR="00182783" w:rsidRPr="004B7B30">
        <w:rPr>
          <w:rFonts w:ascii="Garamond" w:hAnsi="Garamond" w:cs="Times New Roman"/>
          <w:sz w:val="24"/>
          <w:szCs w:val="24"/>
        </w:rPr>
        <w:t>, të marrëveshjes së financimit</w:t>
      </w:r>
      <w:r w:rsidRPr="004B7B30">
        <w:rPr>
          <w:rFonts w:ascii="Garamond" w:hAnsi="Garamond" w:cs="Times New Roman"/>
          <w:sz w:val="24"/>
          <w:szCs w:val="24"/>
        </w:rPr>
        <w:t xml:space="preserve"> ndërmjet Republikës së Shqipërisë, përfaqësuar nga Këshilli i Ministrave i Republikës së Shqipërisë, Mali</w:t>
      </w:r>
      <w:r w:rsidR="005D4CD2" w:rsidRPr="004B7B30">
        <w:rPr>
          <w:rFonts w:ascii="Garamond" w:hAnsi="Garamond" w:cs="Times New Roman"/>
          <w:sz w:val="24"/>
          <w:szCs w:val="24"/>
        </w:rPr>
        <w:t>t të Zi dhe Komisionit Evropian</w:t>
      </w:r>
      <w:r w:rsidRPr="004B7B30">
        <w:rPr>
          <w:rFonts w:ascii="Garamond" w:hAnsi="Garamond" w:cs="Times New Roman"/>
          <w:sz w:val="24"/>
          <w:szCs w:val="24"/>
        </w:rPr>
        <w:t xml:space="preserve"> për programin IPA të bashkëpunimit ndërkufitar Mali i Zi </w:t>
      </w:r>
      <w:r w:rsidR="004B7B30">
        <w:rPr>
          <w:rFonts w:ascii="Garamond" w:hAnsi="Garamond" w:cs="Times New Roman"/>
          <w:sz w:val="24"/>
          <w:szCs w:val="24"/>
        </w:rPr>
        <w:t>–</w:t>
      </w:r>
      <w:r w:rsidRPr="004B7B30">
        <w:rPr>
          <w:rFonts w:ascii="Garamond" w:hAnsi="Garamond" w:cs="Times New Roman"/>
          <w:sz w:val="24"/>
          <w:szCs w:val="24"/>
        </w:rPr>
        <w:t xml:space="preserve"> Shqipëri</w:t>
      </w:r>
      <w:r w:rsidR="00CD23D3">
        <w:rPr>
          <w:rFonts w:ascii="Garamond" w:hAnsi="Garamond" w:cs="Times New Roman"/>
          <w:sz w:val="24"/>
          <w:szCs w:val="24"/>
        </w:rPr>
        <w:t>,</w:t>
      </w:r>
      <w:r w:rsidRPr="004B7B30">
        <w:rPr>
          <w:rFonts w:ascii="Garamond" w:hAnsi="Garamond" w:cs="Times New Roman"/>
          <w:sz w:val="24"/>
          <w:szCs w:val="24"/>
        </w:rPr>
        <w:t xml:space="preserve"> 2021–2027, ratifikuar me ligjin nr.</w:t>
      </w:r>
      <w:r w:rsidR="005D4CD2" w:rsidRPr="004B7B30">
        <w:rPr>
          <w:rFonts w:ascii="Garamond" w:hAnsi="Garamond" w:cs="Times New Roman"/>
          <w:sz w:val="24"/>
          <w:szCs w:val="24"/>
        </w:rPr>
        <w:t xml:space="preserve"> </w:t>
      </w:r>
      <w:r w:rsidRPr="004B7B30">
        <w:rPr>
          <w:rFonts w:ascii="Garamond" w:hAnsi="Garamond" w:cs="Times New Roman"/>
          <w:sz w:val="24"/>
          <w:szCs w:val="24"/>
        </w:rPr>
        <w:t xml:space="preserve">9/2024, sipas tekstit </w:t>
      </w:r>
      <w:r w:rsidR="00475A2F">
        <w:rPr>
          <w:rFonts w:ascii="Garamond" w:hAnsi="Garamond" w:cs="Times New Roman"/>
          <w:sz w:val="24"/>
          <w:szCs w:val="24"/>
        </w:rPr>
        <w:t>që i bashkëlidhet këtij ligji.</w:t>
      </w:r>
      <w:r w:rsidRPr="004B7B30">
        <w:rPr>
          <w:rFonts w:ascii="Garamond" w:hAnsi="Garamond" w:cs="Times New Roman"/>
          <w:sz w:val="24"/>
          <w:szCs w:val="24"/>
        </w:rPr>
        <w:t xml:space="preserve"> </w:t>
      </w:r>
    </w:p>
    <w:p w14:paraId="408BE992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28C5739" w14:textId="77777777" w:rsidR="00DF10F4" w:rsidRPr="004B7B30" w:rsidRDefault="00DF10F4" w:rsidP="008C09CA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Neni 2</w:t>
      </w:r>
    </w:p>
    <w:p w14:paraId="6CFB0B4F" w14:textId="77777777" w:rsidR="00DF10F4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5EDBB39" w14:textId="77777777" w:rsidR="00ED3463" w:rsidRPr="004B7B30" w:rsidRDefault="00DF10F4" w:rsidP="008C09C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B7B30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3C347EB5" w14:textId="77777777" w:rsidR="00221AAC" w:rsidRPr="004B7B30" w:rsidRDefault="00221AAC" w:rsidP="008C09CA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4EDA91D" w14:textId="77777777" w:rsidR="00976A3C" w:rsidRDefault="00976A3C" w:rsidP="008C09C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B7B30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B7B30">
        <w:rPr>
          <w:rFonts w:ascii="Garamond" w:hAnsi="Garamond" w:cs="Times New Roman"/>
          <w:bCs/>
          <w:sz w:val="24"/>
          <w:szCs w:val="24"/>
        </w:rPr>
        <w:t xml:space="preserve"> </w:t>
      </w:r>
      <w:r w:rsidR="005E374B" w:rsidRPr="004B7B30">
        <w:rPr>
          <w:rFonts w:ascii="Garamond" w:hAnsi="Garamond" w:cs="Times New Roman"/>
          <w:bCs/>
          <w:sz w:val="24"/>
          <w:szCs w:val="24"/>
        </w:rPr>
        <w:t>3.2</w:t>
      </w:r>
      <w:r w:rsidR="00E611BD" w:rsidRPr="004B7B30">
        <w:rPr>
          <w:rFonts w:ascii="Garamond" w:hAnsi="Garamond" w:cs="Times New Roman"/>
          <w:bCs/>
          <w:sz w:val="24"/>
          <w:szCs w:val="24"/>
        </w:rPr>
        <w:t>.</w:t>
      </w:r>
      <w:r w:rsidR="007748A2" w:rsidRPr="004B7B30">
        <w:rPr>
          <w:rFonts w:ascii="Garamond" w:hAnsi="Garamond" w:cs="Times New Roman"/>
          <w:bCs/>
          <w:sz w:val="24"/>
          <w:szCs w:val="24"/>
        </w:rPr>
        <w:t>202</w:t>
      </w:r>
      <w:r w:rsidR="00624857" w:rsidRPr="004B7B30">
        <w:rPr>
          <w:rFonts w:ascii="Garamond" w:hAnsi="Garamond" w:cs="Times New Roman"/>
          <w:bCs/>
          <w:sz w:val="24"/>
          <w:szCs w:val="24"/>
        </w:rPr>
        <w:t>6</w:t>
      </w:r>
      <w:r w:rsidR="004B7B30">
        <w:rPr>
          <w:rFonts w:ascii="Garamond" w:hAnsi="Garamond" w:cs="Times New Roman"/>
          <w:bCs/>
          <w:sz w:val="24"/>
          <w:szCs w:val="24"/>
        </w:rPr>
        <w:t>.</w:t>
      </w:r>
    </w:p>
    <w:p w14:paraId="6C7DA2B0" w14:textId="77777777" w:rsidR="004B7B30" w:rsidRPr="004B7B30" w:rsidRDefault="004B7B30" w:rsidP="008C09C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D71C05" w14:textId="77777777" w:rsidR="004B7B30" w:rsidRPr="008A1551" w:rsidRDefault="004B7B30" w:rsidP="004B7B30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</w:pP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Shpallur me dekretin nr. 77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, datë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16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.2.2026, të Presidentit të Republikës së Shqipërisë, Bajram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Begaj.</w:t>
      </w:r>
    </w:p>
    <w:p w14:paraId="195ABCD1" w14:textId="77777777" w:rsidR="00213234" w:rsidRPr="004B7B30" w:rsidRDefault="00213234" w:rsidP="008C09CA">
      <w:pPr>
        <w:spacing w:after="0" w:line="240" w:lineRule="auto"/>
        <w:ind w:firstLine="284"/>
        <w:rPr>
          <w:rFonts w:ascii="Garamond" w:hAnsi="Garamond" w:cs="Times New Roman"/>
          <w:bCs/>
          <w:sz w:val="20"/>
          <w:szCs w:val="20"/>
        </w:rPr>
      </w:pPr>
    </w:p>
    <w:p w14:paraId="490A5EF7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KOMISIONI EVROPIAN</w:t>
      </w:r>
    </w:p>
    <w:p w14:paraId="2DE9F6AF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ZGJERIMI DHE FQINJËSIA LINDORE</w:t>
      </w:r>
    </w:p>
    <w:p w14:paraId="03A95FF5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B – Ballkani Perëndimor</w:t>
      </w:r>
    </w:p>
    <w:p w14:paraId="13D2FF51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Drejtori </w:t>
      </w:r>
    </w:p>
    <w:p w14:paraId="20997A94" w14:textId="77777777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Bruksel, 15 tetor 2025</w:t>
      </w:r>
    </w:p>
    <w:p w14:paraId="3B00436D" w14:textId="5B5AC65A" w:rsidR="00260040" w:rsidRPr="00232E0F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Lënda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Miratimi i </w:t>
      </w:r>
      <w:r w:rsidR="00F10470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ndryshimit 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>nr.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>1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 të rishikuar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475A2F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 të </w:t>
      </w:r>
      <w:r w:rsidR="00F10470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Marrëveshjes 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="004B7B30" w:rsidRPr="00232E0F">
        <w:rPr>
          <w:rFonts w:ascii="Garamond" w:eastAsia="MingLiU-ExtB" w:hAnsi="Garamond" w:cs="Times New Roman"/>
          <w:color w:val="000000" w:themeColor="text1"/>
          <w:sz w:val="24"/>
          <w:szCs w:val="24"/>
        </w:rPr>
        <w:t xml:space="preserve">ë </w:t>
      </w:r>
      <w:r w:rsidR="00F10470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Financimit 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nëpërmjet shkëmbimit të letrave mbi 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Programin e 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bashkëpunimit ndërkufitar 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>Mali i Zi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>Republika e Shqipërisë</w:t>
      </w:r>
      <w:r w:rsidR="00CD23D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32E0F">
        <w:rPr>
          <w:rFonts w:ascii="Garamond" w:hAnsi="Garamond" w:cs="Times New Roman"/>
          <w:color w:val="000000" w:themeColor="text1"/>
          <w:sz w:val="24"/>
          <w:szCs w:val="24"/>
        </w:rPr>
        <w:t xml:space="preserve"> për 2021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–2027</w:t>
      </w:r>
      <w:r w:rsidR="00F10470" w:rsidRPr="00232E0F">
        <w:rPr>
          <w:rFonts w:ascii="Garamond" w:hAnsi="Garamond" w:cs="Times New Roman"/>
          <w:color w:val="000000" w:themeColor="text1"/>
          <w:sz w:val="24"/>
          <w:szCs w:val="24"/>
        </w:rPr>
        <w:t>-ën</w:t>
      </w:r>
      <w:r w:rsidR="004B7B30" w:rsidRPr="00232E0F">
        <w:rPr>
          <w:rFonts w:ascii="Garamond" w:hAnsi="Garamond" w:cs="Times New Roman"/>
          <w:color w:val="000000" w:themeColor="text1"/>
          <w:sz w:val="24"/>
          <w:szCs w:val="24"/>
        </w:rPr>
        <w:t>”</w:t>
      </w:r>
    </w:p>
    <w:p w14:paraId="14278744" w14:textId="77777777" w:rsidR="004B7B30" w:rsidRPr="004B7B30" w:rsidRDefault="004B7B30" w:rsidP="00260040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621"/>
      </w:tblGrid>
      <w:tr w:rsidR="00260040" w:rsidRPr="004B7B30" w14:paraId="0049342F" w14:textId="77777777" w:rsidTr="00260040">
        <w:tc>
          <w:tcPr>
            <w:tcW w:w="4111" w:type="dxa"/>
          </w:tcPr>
          <w:p w14:paraId="4B7CE6F0" w14:textId="77777777" w:rsidR="00260040" w:rsidRPr="004B7B30" w:rsidRDefault="00260040" w:rsidP="00F31A36">
            <w:pPr>
              <w:rPr>
                <w:rFonts w:ascii="Garamond" w:hAnsi="Garamond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b/>
                <w:color w:val="000000" w:themeColor="text1"/>
                <w:sz w:val="24"/>
                <w:szCs w:val="24"/>
                <w:lang w:val="sq-AL"/>
              </w:rPr>
              <w:t>Znj. Maida Gorcevic</w:t>
            </w:r>
          </w:p>
          <w:p w14:paraId="11B4579D" w14:textId="5E3C2391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Koordinatori Kombëtar IPA në </w:t>
            </w:r>
            <w:r w:rsidR="00F10470"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detyrë</w:t>
            </w:r>
          </w:p>
          <w:p w14:paraId="4E91CE04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Ministër</w:t>
            </w:r>
          </w:p>
          <w:p w14:paraId="4A996132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Ministria e Punëve Evropiane</w:t>
            </w:r>
          </w:p>
          <w:p w14:paraId="79328AA9" w14:textId="4F2D37DA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Bulevardi </w:t>
            </w:r>
            <w:r w:rsidR="00F1047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“</w:t>
            </w: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Ivana Cmojevica</w:t>
            </w:r>
            <w:r w:rsidR="00F1047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”,</w:t>
            </w: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 167/kati 4-rt </w:t>
            </w:r>
          </w:p>
          <w:p w14:paraId="22FE6AE2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81 000 Podgoricë, Mali i Zi</w:t>
            </w:r>
          </w:p>
          <w:p w14:paraId="155732C0" w14:textId="77777777" w:rsidR="00260040" w:rsidRPr="004B7B30" w:rsidRDefault="00475A2F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75A2F">
              <w:rPr>
                <w:rFonts w:ascii="Garamond" w:hAnsi="Garamond" w:cs="Times New Roman"/>
                <w:i/>
                <w:color w:val="000000" w:themeColor="text1"/>
                <w:sz w:val="24"/>
                <w:szCs w:val="24"/>
                <w:lang w:val="sq-AL"/>
              </w:rPr>
              <w:t>E</w:t>
            </w:r>
            <w:r w:rsidR="00260040" w:rsidRPr="00475A2F">
              <w:rPr>
                <w:rFonts w:ascii="Garamond" w:hAnsi="Garamond" w:cs="Times New Roman"/>
                <w:i/>
                <w:color w:val="000000" w:themeColor="text1"/>
                <w:sz w:val="24"/>
                <w:szCs w:val="24"/>
                <w:lang w:val="sq-AL"/>
              </w:rPr>
              <w:t>mail</w:t>
            </w:r>
            <w:r w:rsidR="00260040"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: </w:t>
            </w:r>
            <w:hyperlink r:id="rId11" w:history="1">
              <w:r w:rsidR="00260040" w:rsidRPr="004B7B30">
                <w:rPr>
                  <w:rStyle w:val="Hyperlink"/>
                  <w:rFonts w:ascii="Garamond" w:hAnsi="Garamond" w:cs="Times New Roman"/>
                  <w:color w:val="000000" w:themeColor="text1"/>
                  <w:sz w:val="24"/>
                  <w:szCs w:val="24"/>
                  <w:lang w:val="sq-AL"/>
                </w:rPr>
                <w:t>maida.gorgevic@mep.gov.me</w:t>
              </w:r>
            </w:hyperlink>
            <w:r w:rsidR="00260040"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4621" w:type="dxa"/>
          </w:tcPr>
          <w:p w14:paraId="4D42B0A3" w14:textId="77777777" w:rsidR="00260040" w:rsidRPr="004B7B30" w:rsidRDefault="00260040" w:rsidP="00F31A36">
            <w:pPr>
              <w:rPr>
                <w:rFonts w:ascii="Garamond" w:hAnsi="Garamond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b/>
                <w:color w:val="000000" w:themeColor="text1"/>
                <w:sz w:val="24"/>
                <w:szCs w:val="24"/>
                <w:lang w:val="sq-AL"/>
              </w:rPr>
              <w:t>Znj. Eridana Çano</w:t>
            </w:r>
          </w:p>
          <w:p w14:paraId="127F4299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Koordinatori Kombëtar IPA </w:t>
            </w:r>
          </w:p>
          <w:p w14:paraId="372A91D8" w14:textId="2EDD235F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Drejtor i </w:t>
            </w:r>
            <w:r w:rsidR="00F10470"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përgjithshëm</w:t>
            </w: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, </w:t>
            </w:r>
          </w:p>
          <w:p w14:paraId="7729D006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Agjencia Shtetërore e Programimit Strategjik dhe Koordinimit të Ndihmës</w:t>
            </w:r>
          </w:p>
          <w:p w14:paraId="1A1E7E1A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Rruga “Kuvajt”</w:t>
            </w:r>
          </w:p>
          <w:p w14:paraId="1ED8721B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Tiranë, Shqipëri </w:t>
            </w:r>
          </w:p>
          <w:p w14:paraId="709E344C" w14:textId="77777777" w:rsidR="00260040" w:rsidRPr="004B7B30" w:rsidRDefault="00260040" w:rsidP="00F31A36">
            <w:pPr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475A2F">
              <w:rPr>
                <w:rFonts w:ascii="Garamond" w:hAnsi="Garamond" w:cs="Times New Roman"/>
                <w:i/>
                <w:color w:val="000000" w:themeColor="text1"/>
                <w:sz w:val="24"/>
                <w:szCs w:val="24"/>
                <w:lang w:val="sq-AL"/>
              </w:rPr>
              <w:t>Email</w:t>
            </w:r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: </w:t>
            </w:r>
            <w:hyperlink r:id="rId12" w:history="1">
              <w:r w:rsidRPr="004B7B30">
                <w:rPr>
                  <w:rStyle w:val="Hyperlink"/>
                  <w:rFonts w:ascii="Garamond" w:hAnsi="Garamond" w:cs="Times New Roman"/>
                  <w:color w:val="000000" w:themeColor="text1"/>
                  <w:sz w:val="24"/>
                  <w:szCs w:val="24"/>
                  <w:lang w:val="sq-AL"/>
                </w:rPr>
                <w:t>Eridana.Cano@saspac.gov.al</w:t>
              </w:r>
            </w:hyperlink>
            <w:r w:rsidRPr="004B7B30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</w:tr>
    </w:tbl>
    <w:p w14:paraId="1363AA32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184FFB4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E nderuar Ministre Gorcevic</w:t>
      </w:r>
    </w:p>
    <w:p w14:paraId="165285CD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E nderuar znj. Çano, </w:t>
      </w:r>
    </w:p>
    <w:p w14:paraId="76E3B441" w14:textId="4478576B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0" w:name="_Hlk188012037"/>
      <w:r w:rsidRPr="004B7B30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Komisioni, Mali i Zi dhe Republika e Shqipërisë kanë lidhur një Marrëveshje Financimi për “Programin e Bash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këpunimit Ndërkufitar Mali i Zi–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Republika e Shqipërisë</w:t>
      </w:r>
      <w:r w:rsidR="00CD23D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 për 2021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-ën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” më 14.11.2023 (në vijim e referuar si “</w:t>
      </w: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>Marrëveshje e Financimit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”). </w:t>
      </w:r>
    </w:p>
    <w:p w14:paraId="188716F4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Sipas neneve 7 dhe 8 të Marrëveshjes së Financimit, dispozitat derogatore për delegimin dhe një klauzolë pezullimi janë prezantuar për pjesën e Marrëveshjes së Financimit në lidhje me detyrat e besuara të zbatimit nën menaxhimin indirekt nga Përfituesi IPA III. </w:t>
      </w:r>
    </w:p>
    <w:p w14:paraId="11885381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Komisioni ka vlerësuar informacionin shtesë të dhënë nga autoritetet kombëtare (Ares (2024)72862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88 t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ë datës 14/10/2024) dhe ka arritur në përfundimin mbi këtë bazë se pezullimi mund të hiqet.</w:t>
      </w:r>
    </w:p>
    <w:p w14:paraId="3EC80C77" w14:textId="77777777" w:rsidR="00F10470" w:rsidRDefault="00260040" w:rsidP="00F1047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Konsiderohen të nevojshme ndryshimet e mëposhtme në Marrëveshjen e Financimit:</w:t>
      </w:r>
    </w:p>
    <w:p w14:paraId="0CD29311" w14:textId="11FD558F" w:rsidR="00260040" w:rsidRPr="004B7B30" w:rsidRDefault="00260040" w:rsidP="00F1047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1. Nenet 7 dhe 8 të Kushteve të Veçanta të Marrëveshjes së Financimit do të zëvendësohen me sa vijon:</w:t>
      </w:r>
    </w:p>
    <w:p w14:paraId="0560A53B" w14:textId="77777777" w:rsidR="00475A2F" w:rsidRPr="00475A2F" w:rsidRDefault="00475A2F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</w:pPr>
      <w:r w:rsidRPr="00475A2F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“</w:t>
      </w:r>
      <w:r w:rsidR="00260040" w:rsidRPr="00475A2F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Neni 7</w:t>
      </w:r>
    </w:p>
    <w:p w14:paraId="67AF88CB" w14:textId="77777777" w:rsidR="00260040" w:rsidRDefault="00260040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  <w:t xml:space="preserve">Dispozita që shmangin ose plotësojnë </w:t>
      </w:r>
      <w:r w:rsidR="00475A2F" w:rsidRPr="004B7B30"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  <w:t xml:space="preserve">aneksin </w:t>
      </w:r>
      <w:r w:rsidRPr="004B7B30"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  <w:t>II</w:t>
      </w:r>
    </w:p>
    <w:p w14:paraId="541FD512" w14:textId="77777777" w:rsidR="00475A2F" w:rsidRPr="004B7B30" w:rsidRDefault="00475A2F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</w:pPr>
    </w:p>
    <w:p w14:paraId="643E0102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Dispozitat e mëposhtme plotësojnë </w:t>
      </w:r>
      <w:r w:rsidR="00475A2F"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aneksin 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II:</w:t>
      </w:r>
    </w:p>
    <w:p w14:paraId="39B99207" w14:textId="27C36AE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Komisioni synon të prezantojë në mënyrë progresive një sistem elektronik shkëmbimi për raportimin e kontratave nën menaxhimin indirekt nga përfituesi i IPA III (“IPA-APP”). Përfituesi i IPA III do të duhet të regjistrohet dhe të përdorë IPA-APP</w:t>
      </w:r>
      <w:r w:rsidR="00F10470">
        <w:rPr>
          <w:rFonts w:ascii="Garamond" w:eastAsia="Times New Roman" w:hAnsi="Garamond" w:cs="Times New Roman"/>
          <w:color w:val="000000" w:themeColor="text1"/>
          <w:sz w:val="24"/>
          <w:szCs w:val="24"/>
        </w:rPr>
        <w:t>,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për të mundësuar menaxhimin elektronik të </w:t>
      </w:r>
      <w:r w:rsidR="00F10470"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marrëveshjeve të financimit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.</w:t>
      </w:r>
    </w:p>
    <w:p w14:paraId="1F23EA64" w14:textId="77777777" w:rsidR="00475A2F" w:rsidRPr="00475A2F" w:rsidRDefault="00260040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</w:pPr>
      <w:r w:rsidRPr="00475A2F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Neni 8</w:t>
      </w:r>
    </w:p>
    <w:p w14:paraId="3FE3BB9F" w14:textId="77777777" w:rsidR="00260040" w:rsidRDefault="00260040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  <w:t>Përfundimi dhe hyrja në fuqi</w:t>
      </w:r>
    </w:p>
    <w:p w14:paraId="1EA18C92" w14:textId="77777777" w:rsidR="00475A2F" w:rsidRPr="004B7B30" w:rsidRDefault="00475A2F" w:rsidP="00475A2F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</w:pPr>
    </w:p>
    <w:p w14:paraId="369A6D4B" w14:textId="16F1051F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Kjo Marrëveshje Financimi do të konsiderohet e përfunduar në datën kur nënshkruhet nga pala e fundit dhe, në çdo rast, jo m</w:t>
      </w:r>
      <w:r w:rsidR="00F10470">
        <w:rPr>
          <w:rFonts w:ascii="Garamond" w:eastAsia="Times New Roman" w:hAnsi="Garamond" w:cs="Times New Roman"/>
          <w:color w:val="000000" w:themeColor="text1"/>
          <w:sz w:val="24"/>
          <w:szCs w:val="24"/>
        </w:rPr>
        <w:t>ë vonë se data 31 dhjetor 2023.</w:t>
      </w:r>
    </w:p>
    <w:p w14:paraId="5D5FAF2F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Kjo Marrëveshje Financimi do të hyjë në fuqi në datën kur Komisioni merr njoftim nga përfituesit e IPA III që konfirmon përfundimin e procedurave të brendshme të përfituesit të IPA III, të nevojshme për hyrjen e saj në fuqi. Komisioni do t</w:t>
      </w:r>
      <w:r w:rsidR="00475A2F">
        <w:rPr>
          <w:rFonts w:ascii="Garamond" w:eastAsia="Times New Roman" w:hAnsi="Garamond" w:cs="Times New Roman"/>
          <w:color w:val="000000" w:themeColor="text1"/>
          <w:sz w:val="24"/>
          <w:szCs w:val="24"/>
        </w:rPr>
        <w:t>’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i informojë përfituesit e IPA III për datën e marrjes së këtij njoftimi. Njoftimi më i vonshëm nga dy njoftimet e marra nga përfituesit e IPA III do të merret në konsideratë për hyrjen në fuqi.</w:t>
      </w:r>
    </w:p>
    <w:p w14:paraId="3AD08F37" w14:textId="35652773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Në përputhje me verifikimin e informacionit shtesë të dhënë nga </w:t>
      </w:r>
      <w:r w:rsidR="00475A2F"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i IPA III, hiqet pezullimi i pjesës së Marrëveshjes së Financimit që lidhet me detyrat e besuara të zbatimit nën menaxhimin indirekt ng</w:t>
      </w:r>
      <w:r w:rsidR="00475A2F">
        <w:rPr>
          <w:rFonts w:ascii="Garamond" w:eastAsia="Times New Roman" w:hAnsi="Garamond" w:cs="Times New Roman"/>
          <w:color w:val="000000" w:themeColor="text1"/>
          <w:sz w:val="24"/>
          <w:szCs w:val="24"/>
        </w:rPr>
        <w:t>a përfituesi i IPA III</w:t>
      </w:r>
      <w:r w:rsidR="00F10470">
        <w:rPr>
          <w:rFonts w:ascii="Garamond" w:eastAsia="Times New Roman" w:hAnsi="Garamond" w:cs="Times New Roman"/>
          <w:color w:val="000000" w:themeColor="text1"/>
          <w:sz w:val="24"/>
          <w:szCs w:val="24"/>
        </w:rPr>
        <w:t>.</w:t>
      </w:r>
    </w:p>
    <w:p w14:paraId="6E131575" w14:textId="1E80C96B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Kohëzgjatja e periudhës së zbatimit operacional, siç përcaktohet në nenin 2(2) të pjesës së Marrëveshjes së Financimit që lidhet me detyrat e deleguara të zbatimit në kuadër </w:t>
      </w:r>
      <w:r w:rsidR="00F10470"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të menaxhimit indirekt 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nga </w:t>
      </w:r>
      <w:r w:rsidR="00475A2F"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i IPA III, mbetet e pandryshuar.</w:t>
      </w:r>
    </w:p>
    <w:p w14:paraId="6D2B1998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Kjo Marrëveshje Financimi është hartuar në tre kopje në gjuhën angleze, njëra i dorëzohet Komisionit dhe secila nga dy të tjerat p</w:t>
      </w:r>
      <w:r w:rsidR="00475A2F">
        <w:rPr>
          <w:rFonts w:ascii="Garamond" w:eastAsia="Times New Roman" w:hAnsi="Garamond" w:cs="Times New Roman"/>
          <w:color w:val="000000" w:themeColor="text1"/>
          <w:sz w:val="24"/>
          <w:szCs w:val="24"/>
        </w:rPr>
        <w:t>ërfituesve të IPA III.”.</w:t>
      </w:r>
    </w:p>
    <w:p w14:paraId="2981D23C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eastAsia="Times New Roman" w:hAnsi="Garamond" w:cs="Times New Roman"/>
          <w:color w:val="000000" w:themeColor="text1"/>
          <w:sz w:val="24"/>
          <w:szCs w:val="24"/>
        </w:rPr>
        <w:t>Të gjitha dispozitat e tjera të Marrëveshjes së Financimit mbeten të pandryshuara.</w:t>
      </w:r>
    </w:p>
    <w:p w14:paraId="746AFE91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Ndryshimet e propozuara synojnë heqjen e pezullimit të vendosur ndaj besimit të detyrave të zbatimit të buxhetit nën menaxhim indirekt nga </w:t>
      </w:r>
      <w:r w:rsidR="00475A2F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IPA III.</w:t>
      </w:r>
    </w:p>
    <w:p w14:paraId="47B4F869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Ju lutem përgjigjuni kësaj letre me pëlqimin tuaj për ndryshimet e shpjeguara më sipër, duke përdorur letrën model të përgjigjes në </w:t>
      </w:r>
      <w:r w:rsidR="00475A2F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shtojcën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I.</w:t>
      </w:r>
    </w:p>
    <w:p w14:paraId="04AAB82E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Ky shkëmbim letrash do të përbëjë </w:t>
      </w:r>
      <w:r w:rsidR="00475A2F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ndryshimin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nr. 1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Marrëveshjes së Financimit, i cili do të hyjë në fuqi në datën e fundit të nënshkrimit të letrave pas përfundimit të procedurave të brendshme ligjore të përfituesve të IPA III, duke pranuar ndryshimin nga të dy përfituesit e IPA III. Komisioni do të njoftojë përfituesit e IPA III për datën e hyrjes në fuqi.</w:t>
      </w:r>
    </w:p>
    <w:p w14:paraId="24685CA2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Në pritje të marrjes së përgjigjes tuaj që konfirmon ndryshimin e lartpërmendur </w:t>
      </w:r>
    </w:p>
    <w:bookmarkEnd w:id="0"/>
    <w:p w14:paraId="52B674DD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Sinqerisht, </w:t>
      </w:r>
    </w:p>
    <w:p w14:paraId="3CAE1D19" w14:textId="77777777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i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i/>
          <w:color w:val="000000" w:themeColor="text1"/>
          <w:sz w:val="24"/>
          <w:szCs w:val="24"/>
        </w:rPr>
        <w:t>Nënshkrimi</w:t>
      </w:r>
    </w:p>
    <w:p w14:paraId="7E9F279D" w14:textId="3A4DDE77" w:rsidR="00260040" w:rsidRPr="00F1047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10470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Valentina </w:t>
      </w:r>
      <w:r w:rsidR="00F10470" w:rsidRPr="00F10470">
        <w:rPr>
          <w:rFonts w:ascii="Garamond" w:hAnsi="Garamond" w:cs="Times New Roman"/>
          <w:b/>
          <w:color w:val="000000" w:themeColor="text1"/>
          <w:sz w:val="24"/>
          <w:szCs w:val="24"/>
        </w:rPr>
        <w:t>Superti</w:t>
      </w:r>
    </w:p>
    <w:p w14:paraId="3ABFA294" w14:textId="77777777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4CCDB02" w14:textId="00B33286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Bashkëlidhur: Shtojca I,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letër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përgjigje e pranimit të ndryshimeve.</w:t>
      </w:r>
    </w:p>
    <w:p w14:paraId="21FAD45D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Për dijeni: Milica Adzic, Sekretar Shteti dhe Zyrtari Kombëtar Autorizues (ZKA), Ministria e Financave, Mali i Zi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2EB1B832" w14:textId="77777777" w:rsidR="00475A2F" w:rsidRDefault="00475A2F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Milosh Markoviç, Drejtor</w:t>
      </w:r>
      <w:r w:rsidR="0026004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 i Përgjithshëm i Drejtorisë për Bashkëpunimin Territorial Evropian, Ministria për Punët Evropiane, Mali i Zi</w:t>
      </w:r>
      <w:r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72F429C8" w14:textId="77777777" w:rsidR="00260040" w:rsidRPr="004B7B30" w:rsidRDefault="00475A2F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Andi Mehmeti, Zëvendësm</w:t>
      </w:r>
      <w:r w:rsidR="00260040" w:rsidRPr="004B7B30">
        <w:rPr>
          <w:rFonts w:ascii="Garamond" w:hAnsi="Garamond" w:cs="Times New Roman"/>
          <w:color w:val="000000" w:themeColor="text1"/>
          <w:sz w:val="24"/>
          <w:szCs w:val="24"/>
        </w:rPr>
        <w:t>inistër i Financave, Zyrtari Kombëtar Autorizues (ZKA), Ministria e Financave, Shqipëri</w:t>
      </w:r>
      <w:r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1BF3D2C6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Sonil Bilaj, Agjencia Shtetërore e Programimit Strategjik dhe Koordinimit të Ndihmës, Shqipëri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3E9A5CE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8AD2A9" w14:textId="77777777" w:rsidR="00475A2F" w:rsidRPr="00475A2F" w:rsidRDefault="00475A2F" w:rsidP="00260040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>
        <w:rPr>
          <w:rFonts w:ascii="Garamond" w:hAnsi="Garamond" w:cs="Times New Roman"/>
          <w:b/>
          <w:color w:val="000000" w:themeColor="text1"/>
          <w:sz w:val="24"/>
          <w:szCs w:val="24"/>
        </w:rPr>
        <w:t>Shtojca I</w:t>
      </w:r>
    </w:p>
    <w:p w14:paraId="19C07CEE" w14:textId="77777777" w:rsidR="00260040" w:rsidRPr="00475A2F" w:rsidRDefault="00260040" w:rsidP="00260040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475A2F">
        <w:rPr>
          <w:rFonts w:ascii="Garamond" w:hAnsi="Garamond" w:cs="Times New Roman"/>
          <w:b/>
          <w:color w:val="000000" w:themeColor="text1"/>
          <w:sz w:val="24"/>
          <w:szCs w:val="24"/>
        </w:rPr>
        <w:t>Letër përgjigje</w:t>
      </w:r>
    </w:p>
    <w:p w14:paraId="088580A5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A4E6AD" w14:textId="377F6F1F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Bruksel,</w:t>
      </w:r>
      <w:r w:rsidR="00C50F1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F2BDA" w:rsidRPr="004B7B30">
        <w:rPr>
          <w:rFonts w:ascii="Garamond" w:hAnsi="Garamond" w:cs="Times New Roman"/>
          <w:color w:val="000000" w:themeColor="text1"/>
          <w:sz w:val="24"/>
          <w:szCs w:val="24"/>
        </w:rPr>
        <w:t>..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..2025</w:t>
      </w:r>
    </w:p>
    <w:p w14:paraId="45323F2F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Znj. Valentina Superti</w:t>
      </w:r>
    </w:p>
    <w:p w14:paraId="33AEBABA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Drejtor B</w:t>
      </w:r>
    </w:p>
    <w:p w14:paraId="513E4471" w14:textId="77777777" w:rsidR="00260040" w:rsidRPr="004B7B30" w:rsidRDefault="00475A2F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Drejtoria e Përgjithshme e </w:t>
      </w:r>
      <w:r w:rsidR="00260040" w:rsidRPr="004B7B30">
        <w:rPr>
          <w:rFonts w:ascii="Garamond" w:hAnsi="Garamond" w:cs="Times New Roman"/>
          <w:color w:val="000000" w:themeColor="text1"/>
          <w:sz w:val="24"/>
          <w:szCs w:val="24"/>
        </w:rPr>
        <w:t>Zgjerimit dhe Fqinjësisë Lindore</w:t>
      </w:r>
    </w:p>
    <w:p w14:paraId="5CD478D8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2CCF7B" w14:textId="38A5269A" w:rsidR="00260040" w:rsidRPr="00C50F1A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Lënda: </w:t>
      </w:r>
      <w:bookmarkStart w:id="1" w:name="_GoBack"/>
      <w:r w:rsidRPr="00C50F1A">
        <w:rPr>
          <w:rFonts w:ascii="Garamond" w:hAnsi="Garamond" w:cs="Times New Roman"/>
          <w:color w:val="000000" w:themeColor="text1"/>
          <w:sz w:val="24"/>
          <w:szCs w:val="24"/>
        </w:rPr>
        <w:t>Përgjigje ndaj kërkesës për ndryshim të Marrëveshjes së Financimit për Programin e Bashkëpunimit Ndërkufitar Mali i Zi</w:t>
      </w:r>
      <w:r w:rsidR="00F10470" w:rsidRPr="00C50F1A">
        <w:rPr>
          <w:rFonts w:ascii="Garamond" w:hAnsi="Garamond" w:cs="Times New Roman"/>
          <w:color w:val="000000" w:themeColor="text1"/>
          <w:sz w:val="24"/>
          <w:szCs w:val="24"/>
        </w:rPr>
        <w:t xml:space="preserve"> –</w:t>
      </w:r>
      <w:r w:rsidRPr="00C50F1A">
        <w:rPr>
          <w:rFonts w:ascii="Garamond" w:hAnsi="Garamond" w:cs="Times New Roman"/>
          <w:color w:val="000000" w:themeColor="text1"/>
          <w:sz w:val="24"/>
          <w:szCs w:val="24"/>
        </w:rPr>
        <w:t xml:space="preserve"> Republika e Shqipërisë</w:t>
      </w:r>
      <w:r w:rsidR="00F10470" w:rsidRPr="00C50F1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50F1A">
        <w:rPr>
          <w:rFonts w:ascii="Garamond" w:hAnsi="Garamond" w:cs="Times New Roman"/>
          <w:color w:val="000000" w:themeColor="text1"/>
          <w:sz w:val="24"/>
          <w:szCs w:val="24"/>
        </w:rPr>
        <w:t xml:space="preserve"> për 2021</w:t>
      </w:r>
      <w:r w:rsidR="00475A2F" w:rsidRPr="00C50F1A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50F1A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F10470" w:rsidRPr="00C50F1A">
        <w:rPr>
          <w:rFonts w:ascii="Garamond" w:hAnsi="Garamond" w:cs="Times New Roman"/>
          <w:color w:val="000000" w:themeColor="text1"/>
          <w:sz w:val="24"/>
          <w:szCs w:val="24"/>
        </w:rPr>
        <w:t>-ën</w:t>
      </w:r>
    </w:p>
    <w:p w14:paraId="782099CA" w14:textId="77777777" w:rsidR="00260040" w:rsidRPr="00C50F1A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50F1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bookmarkEnd w:id="1"/>
    <w:p w14:paraId="15B8E11B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E nderuar Drejtore, </w:t>
      </w:r>
    </w:p>
    <w:p w14:paraId="70A0930F" w14:textId="5353DF22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Në vijim të letrës suaj në referencë më sipër, konsiderohen të nevojshme ndryshimet e mëposhtme në Marrëveshjen e Financimit për “Programin e Bashkëpunimit Ndërkufitar Mali i Zi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Republika e Shqipërisë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 për 2021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-ën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” (</w:t>
      </w: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>në vijim e referuar si “Marrëveshja e Financimit”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):</w:t>
      </w:r>
    </w:p>
    <w:p w14:paraId="775A7AB8" w14:textId="77777777" w:rsidR="00F2146C" w:rsidRDefault="00260040" w:rsidP="00F2146C">
      <w:pPr>
        <w:pStyle w:val="ListParagraph"/>
        <w:spacing w:after="0" w:line="240" w:lineRule="auto"/>
        <w:ind w:left="0"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1. Nenet 7 dhe 8 të Kushteve të Veçanta të Marrëveshjes së Financimit do të zëvendësohen me sa vijon: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br/>
      </w:r>
    </w:p>
    <w:p w14:paraId="5B36A6E0" w14:textId="54024D40" w:rsidR="00475A2F" w:rsidRPr="00475A2F" w:rsidRDefault="00475A2F" w:rsidP="00F2146C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475A2F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5AACC61A" w14:textId="77777777" w:rsidR="00260040" w:rsidRDefault="00260040" w:rsidP="00475A2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Dispozita që shmangin ose plotësojnë </w:t>
      </w:r>
      <w:r w:rsidR="00475A2F"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aneksin </w:t>
      </w: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>II</w:t>
      </w:r>
    </w:p>
    <w:p w14:paraId="3138AE69" w14:textId="77777777" w:rsidR="00475A2F" w:rsidRPr="004B7B30" w:rsidRDefault="00475A2F" w:rsidP="00475A2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6687B940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Dispozitat e mëposhtme plotësojnë </w:t>
      </w:r>
      <w:r w:rsidR="00475A2F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aneksin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II:</w:t>
      </w:r>
    </w:p>
    <w:p w14:paraId="7FDAB48C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Komisioni synon të prezantojë në mënyrë progresive një sistem elektronik shkëmbimi për raportimin e kontratave nën menaxhimin indirekt nga përfituesi i IPA III (“IPA-APP”). Përfituesi i IPA III do të duhet të regjistrohet dhe të përdorë IPA-APP për të mundësuar menaxhimin elektronik të Marrëveshjeve të Financimit.</w:t>
      </w:r>
    </w:p>
    <w:p w14:paraId="044D5912" w14:textId="77777777" w:rsidR="00475A2F" w:rsidRPr="00475A2F" w:rsidRDefault="00260040" w:rsidP="00475A2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475A2F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265EC4E8" w14:textId="77777777" w:rsidR="00260040" w:rsidRDefault="00260040" w:rsidP="00475A2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b/>
          <w:color w:val="000000" w:themeColor="text1"/>
          <w:sz w:val="24"/>
          <w:szCs w:val="24"/>
        </w:rPr>
        <w:t>Përfundimi dhe hyrja në fuqi</w:t>
      </w:r>
    </w:p>
    <w:p w14:paraId="1CB4C90E" w14:textId="77777777" w:rsidR="00475A2F" w:rsidRPr="004B7B30" w:rsidRDefault="00475A2F" w:rsidP="00475A2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5E91F095" w14:textId="561032CE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Kjo Marrëveshje Financimi do të konsiderohet e përfunduar në datën kur nënshkruhet nga pala e fundit dhe, në çdo rast, jo m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ë vonë se data 31 dhjetor 2023.</w:t>
      </w:r>
    </w:p>
    <w:p w14:paraId="1FC75D72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Kjo Marrëveshje Financimi do të hyjë në fuqi në datën kur Komisioni merr një njoftim nga përfituesit e IPA III që konfirmon përfundimin e procedurave të brendshme të përfituesit të IPA III, të nevojshme për hyrjen e saj në fuqi. Komisioni do t’i informojë përfituesit e IPA III për datën e marrjes së këtij njoftimi. Njoftimi më i vonshëm nga dy njoftimet e marra nga përfituesit e IPA III do të merret në konsideratë për hyrjen në fuqi.</w:t>
      </w:r>
    </w:p>
    <w:p w14:paraId="3E58A5AC" w14:textId="2EE7FA6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verifikimin e informacionit shtesë të dhënë nga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i IPA III, hiqet pezullimi i pjesës së Marrëveshjes së Financimit që lidhet me detyrat e besuara të zbatimit nën menaxhimin indirekt nga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i IPA III.</w:t>
      </w:r>
    </w:p>
    <w:p w14:paraId="69D8875B" w14:textId="30F4E2F6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Kohëzgjatja e periudhës së zbatimit operacional, siç përcaktohet në nenin 2(2) të pjesës së Marrëveshjes së Financimit që lidhet me detyrat e deleguara të zbatimit në kuadër të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menaxhimit indirekt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nga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i IPA III, mbetet e pandryshuar.</w:t>
      </w:r>
    </w:p>
    <w:p w14:paraId="32CDA007" w14:textId="78F295A8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Kjo Marrëveshje Financimi është hartuar në tre kopje në gjuhën angleze, njëra i dorëzohet Komisionit dhe secila nga dy të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 xml:space="preserve"> tjerat përfituesve të IPA III.”.</w:t>
      </w:r>
    </w:p>
    <w:p w14:paraId="1580EA96" w14:textId="77777777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Të gjitha dispozitat e tjera të Marrëveshjes së Financimit mbeten të pandryshuara.</w:t>
      </w:r>
    </w:p>
    <w:p w14:paraId="0DB43F42" w14:textId="77777777" w:rsidR="00260040" w:rsidRPr="004B7B30" w:rsidRDefault="0026004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Ndryshimet e propozuara synojnë:</w:t>
      </w:r>
    </w:p>
    <w:p w14:paraId="56EB7462" w14:textId="43C5EDE1" w:rsidR="00260040" w:rsidRPr="004B7B30" w:rsidRDefault="00260040" w:rsidP="00260040">
      <w:pPr>
        <w:pStyle w:val="ListParagraph"/>
        <w:spacing w:after="0" w:line="240" w:lineRule="auto"/>
        <w:ind w:left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- Të hiqet pezullimi i vendosur për delegimin e detyrave të zbatimit të buxhetit nën menaxhim indirekt nga </w:t>
      </w:r>
      <w:r w:rsidR="00F10470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IPA III. </w:t>
      </w:r>
    </w:p>
    <w:p w14:paraId="21DCB04A" w14:textId="0E7ADB5D" w:rsidR="00260040" w:rsidRPr="004B7B30" w:rsidRDefault="00260040" w:rsidP="00260040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Ky shkëmbim letrash do të përbëjë </w:t>
      </w:r>
      <w:r w:rsidR="00475A2F"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ndryshimin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nr. 1</w:t>
      </w:r>
      <w:r w:rsidR="00475A2F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Marrëveshjes së Financimit, i cili do të hyjë në fuqi në datën e fundit të nënshkrimit të letrave pas përfundimit të procedurave të brendshme ligjore të përfituesve të IPA III, duke pranuar ndryshimin nga të dy përfituesit e IPA III. Komisioni do të njoftojë përfituesit e IPA </w:t>
      </w:r>
      <w:r w:rsidR="00F10470">
        <w:rPr>
          <w:rFonts w:ascii="Garamond" w:hAnsi="Garamond" w:cs="Times New Roman"/>
          <w:color w:val="000000" w:themeColor="text1"/>
          <w:sz w:val="24"/>
          <w:szCs w:val="24"/>
        </w:rPr>
        <w:t>III për datën e hyrjes në fuqi.</w:t>
      </w:r>
    </w:p>
    <w:p w14:paraId="2A63D4CF" w14:textId="5EC1EA05" w:rsidR="00260040" w:rsidRPr="004B7B30" w:rsidRDefault="00F10470" w:rsidP="00260040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Sinqerisht</w:t>
      </w:r>
    </w:p>
    <w:p w14:paraId="52E7DF71" w14:textId="77777777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--------------------------------</w:t>
      </w:r>
    </w:p>
    <w:p w14:paraId="2473CE84" w14:textId="390C3F70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 xml:space="preserve">Koordinatori Kombëtar </w:t>
      </w:r>
      <w:r w:rsidR="00213182">
        <w:rPr>
          <w:rFonts w:ascii="Garamond" w:hAnsi="Garamond" w:cs="Times New Roman"/>
          <w:color w:val="000000" w:themeColor="text1"/>
          <w:sz w:val="24"/>
          <w:szCs w:val="24"/>
        </w:rPr>
        <w:t xml:space="preserve">i </w:t>
      </w:r>
      <w:r w:rsidRPr="004B7B30">
        <w:rPr>
          <w:rFonts w:ascii="Garamond" w:hAnsi="Garamond" w:cs="Times New Roman"/>
          <w:color w:val="000000" w:themeColor="text1"/>
          <w:sz w:val="24"/>
          <w:szCs w:val="24"/>
        </w:rPr>
        <w:t>IPA</w:t>
      </w:r>
      <w:r w:rsidR="00213182">
        <w:rPr>
          <w:rFonts w:ascii="Garamond" w:hAnsi="Garamond" w:cs="Times New Roman"/>
          <w:color w:val="000000" w:themeColor="text1"/>
          <w:sz w:val="24"/>
          <w:szCs w:val="24"/>
        </w:rPr>
        <w:t>-s</w:t>
      </w:r>
    </w:p>
    <w:p w14:paraId="09C656FA" w14:textId="77777777" w:rsidR="00260040" w:rsidRPr="004B7B30" w:rsidRDefault="00260040" w:rsidP="00260040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9037111" w14:textId="77777777" w:rsidR="00260040" w:rsidRPr="004B7B30" w:rsidRDefault="00CD1D44" w:rsidP="00CD1D44">
      <w:pPr>
        <w:spacing w:after="0" w:line="240" w:lineRule="auto"/>
        <w:jc w:val="center"/>
        <w:rPr>
          <w:rFonts w:ascii="Garamond" w:hAnsi="Garamond" w:cs="Times New Roman"/>
          <w:bCs/>
          <w:sz w:val="20"/>
          <w:szCs w:val="20"/>
        </w:rPr>
      </w:pP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3063F1C1" wp14:editId="053E4CD0">
            <wp:extent cx="6086475" cy="9039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421576EB" wp14:editId="4C7FE76B">
            <wp:extent cx="5804506" cy="80581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0" t="4972" r="7970" b="14034"/>
                    <a:stretch/>
                  </pic:blipFill>
                  <pic:spPr bwMode="auto">
                    <a:xfrm>
                      <a:off x="0" y="0"/>
                      <a:ext cx="5807574" cy="806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61DDC9BD" wp14:editId="149137A5">
            <wp:extent cx="5461463" cy="85915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5" t="4973" r="10312" b="7071"/>
                    <a:stretch/>
                  </pic:blipFill>
                  <pic:spPr bwMode="auto">
                    <a:xfrm>
                      <a:off x="0" y="0"/>
                      <a:ext cx="5462970" cy="859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22108292" wp14:editId="6E6DD568">
            <wp:extent cx="5386388" cy="29718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t="5525" r="11718" b="64420"/>
                    <a:stretch/>
                  </pic:blipFill>
                  <pic:spPr bwMode="auto">
                    <a:xfrm>
                      <a:off x="0" y="0"/>
                      <a:ext cx="5390000" cy="297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54E27" w14:textId="77777777" w:rsidR="00CD1D44" w:rsidRPr="004B7B30" w:rsidRDefault="007F2BDA" w:rsidP="00CD1D44">
      <w:pPr>
        <w:spacing w:after="0" w:line="240" w:lineRule="auto"/>
        <w:jc w:val="center"/>
        <w:rPr>
          <w:rFonts w:ascii="Garamond" w:hAnsi="Garamond" w:cs="Times New Roman"/>
          <w:bCs/>
          <w:sz w:val="20"/>
          <w:szCs w:val="20"/>
        </w:rPr>
      </w:pP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06A0E3BB" wp14:editId="654D349A">
            <wp:extent cx="5229225" cy="8736503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2" t="8144" r="11094" b="6598"/>
                    <a:stretch/>
                  </pic:blipFill>
                  <pic:spPr bwMode="auto">
                    <a:xfrm>
                      <a:off x="0" y="0"/>
                      <a:ext cx="5230266" cy="873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7B30">
        <w:rPr>
          <w:rFonts w:ascii="Garamond" w:hAnsi="Garamond" w:cs="Times New Roman"/>
          <w:bCs/>
          <w:noProof/>
          <w:sz w:val="20"/>
          <w:szCs w:val="20"/>
          <w:lang w:eastAsia="sq-AL"/>
        </w:rPr>
        <w:lastRenderedPageBreak/>
        <w:drawing>
          <wp:inline distT="0" distB="0" distL="0" distR="0" wp14:anchorId="5DE7F693" wp14:editId="26EB3E32">
            <wp:extent cx="5505450" cy="3448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1" t="5359" r="4695" b="55842"/>
                    <a:stretch/>
                  </pic:blipFill>
                  <pic:spPr bwMode="auto">
                    <a:xfrm>
                      <a:off x="0" y="0"/>
                      <a:ext cx="55054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1D44" w:rsidRPr="004B7B30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465A5" w14:textId="77777777" w:rsidR="00A257B5" w:rsidRDefault="00A257B5" w:rsidP="00420682">
      <w:pPr>
        <w:spacing w:after="0" w:line="240" w:lineRule="auto"/>
      </w:pPr>
      <w:r>
        <w:separator/>
      </w:r>
    </w:p>
  </w:endnote>
  <w:endnote w:type="continuationSeparator" w:id="0">
    <w:p w14:paraId="0E4F825B" w14:textId="77777777" w:rsidR="00A257B5" w:rsidRDefault="00A257B5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BDD37" w14:textId="77777777" w:rsidR="00A257B5" w:rsidRDefault="00A257B5" w:rsidP="00420682">
      <w:pPr>
        <w:spacing w:after="0" w:line="240" w:lineRule="auto"/>
      </w:pPr>
      <w:r>
        <w:separator/>
      </w:r>
    </w:p>
  </w:footnote>
  <w:footnote w:type="continuationSeparator" w:id="0">
    <w:p w14:paraId="695B814C" w14:textId="77777777" w:rsidR="00A257B5" w:rsidRDefault="00A257B5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65693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2783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18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2E0F"/>
    <w:rsid w:val="00233280"/>
    <w:rsid w:val="00234BD8"/>
    <w:rsid w:val="0024206A"/>
    <w:rsid w:val="00243B60"/>
    <w:rsid w:val="00247DF1"/>
    <w:rsid w:val="00250F7F"/>
    <w:rsid w:val="00260040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5A2F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B7B30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E7C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D4CD2"/>
    <w:rsid w:val="005E374B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485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159D3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89A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2BD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09CA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57B5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3E2C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0F1A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1D44"/>
    <w:rsid w:val="00CD23D3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10F4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10470"/>
    <w:rsid w:val="00F2146C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095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Hyperlink">
    <w:name w:val="Hyperlink"/>
    <w:basedOn w:val="DefaultParagraphFont"/>
    <w:uiPriority w:val="99"/>
    <w:unhideWhenUsed/>
    <w:rsid w:val="002600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004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idana.Cano@saspac.gov.al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da.gorgevic@mep.gov.m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</Nr_x002e__x0020_akti>
    <Data_x0020_e_x0020_Krijimit xmlns="0e656187-b300-4fb0-8bf4-3a50f872073c">2026-02-17T11:38:39Z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2026-02-17T00:00:00Z</Date_x0020_protokolli>
    <Titulli xmlns="0e656187-b300-4fb0-8bf4-3a50f872073c">Për ratifikimin e marrëveshjes ndryshuese nr. 1 të rishikuar, me shkëmbim letrash, të marrëveshjes së financimit ndërmjet Republikës së Shqipërisë, përfaqësuar nga Këshilli i Ministrave i Republikës së Shqipërisë, Malit të Zi dhe Komisionit Evropian për programin IPA të bashkëpunimit ndërkufitar Mali i Zi – Shqipëri 2021–2027, ratifikuar me ligjin nr. 9/2024</Titulli>
    <Modifikuesi xmlns="0e656187-b300-4fb0-8bf4-3a50f872073c">Fjora.Cahani</Modifikuesi>
    <Nr_x002e__x0020_prot_x0020_QBZ xmlns="0e656187-b300-4fb0-8bf4-3a50f872073c">355/1</Nr_x002e__x0020_prot_x0020_QBZ>
    <Data_x0020_e_x0020_Modifikimit xmlns="0e656187-b300-4fb0-8bf4-3a50f872073c">2026-02-18T12:54:44Z</Data_x0020_e_x0020_Modifikimit>
    <Dekretuar xmlns="0e656187-b300-4fb0-8bf4-3a50f872073c">false</Dekretuar>
    <Data xmlns="0e656187-b300-4fb0-8bf4-3a50f872073c">2026-02-03T00:00:00Z</Data>
    <Nr_x002e__x0020_protokolli_x0020_i_x0020_aktit xmlns="0e656187-b300-4fb0-8bf4-3a50f872073c">549/4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22391BDE5614DEFA81E88FE95209F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7B342-6651-43C8-8C24-75BEDB6C379E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567AB404-CA27-4340-BCFD-11AE14EA2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E6997-5E85-4EB0-8D2F-CD250C002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C5820E8-150B-4C2A-B97F-97DE1A35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nr. 1 të rishikuar, me shkëmbim letrash, të marrëveshjes së financimit ndërmjet Republikës së Shqipërisë, përfaqësuar nga Këshilli i Ministrave i Republikës së Shqipërisë, Malit të Zi dhe Komisionit Evropian për programin IPA të bashkëpunimit ndërkufitar Mali i Zi – Shqipëri 2021–2027, ratifikuar me ligjin nr. 9/2024</dc:title>
  <dc:creator>gazmend.hanku</dc:creator>
  <cp:lastModifiedBy>Valeta.Kaftalli</cp:lastModifiedBy>
  <cp:revision>111</cp:revision>
  <cp:lastPrinted>2026-02-05T09:01:00Z</cp:lastPrinted>
  <dcterms:created xsi:type="dcterms:W3CDTF">2024-03-05T14:35:00Z</dcterms:created>
  <dcterms:modified xsi:type="dcterms:W3CDTF">2026-02-19T10:39:00Z</dcterms:modified>
</cp:coreProperties>
</file>