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59291E" w:rsidRDefault="00420682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7A9A9BD4" w:rsidR="00ED3463" w:rsidRPr="0059291E" w:rsidRDefault="002009A1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7D6968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36</w:t>
      </w:r>
      <w:r w:rsidR="007748A2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78028202" w:rsidR="00EE58BB" w:rsidRPr="0059291E" w:rsidRDefault="00EE58BB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16F68BE" w14:textId="46593C0A" w:rsidR="00433AE0" w:rsidRPr="0059291E" w:rsidRDefault="00C0233A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PËR 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NJË SHTESË NË LIGJIN NR.</w:t>
      </w: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9710</w:t>
      </w: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DATË 10.4.2007</w:t>
      </w: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“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PËR PORTET TURISTIKE NË REPUBLIKËN E SH</w:t>
      </w: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QIPËRISË”, I</w:t>
      </w:r>
      <w:r w:rsidR="00433AE0"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NDRYSHUAR</w:t>
      </w:r>
    </w:p>
    <w:p w14:paraId="7507013E" w14:textId="686137FA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12323D" w14:textId="5EAF69EA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l, të Kushtetutës, me propozim </w:t>
      </w:r>
      <w:r w:rsidR="00C0233A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të një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deputeti,</w:t>
      </w:r>
    </w:p>
    <w:p w14:paraId="0DF90237" w14:textId="77777777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B8D8CE3" w14:textId="6883FAF3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071E39B0" w14:textId="2C952559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1509CD85" w14:textId="77777777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D97BB27" w14:textId="13FC4AFC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E7BFD10" w14:textId="77777777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F39312" w14:textId="1D193862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Në ligjin nr.</w:t>
      </w:r>
      <w:r w:rsidR="00C0233A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9710, datë 10.4.2007, 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Për portet turistike në Republikën e Shqipërisë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”, të ndryshuar,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bëhet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shtesa si m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poshtë:</w:t>
      </w:r>
    </w:p>
    <w:p w14:paraId="738047DB" w14:textId="77777777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B5DF375" w14:textId="2766A927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28741583" w14:textId="77777777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5181C8" w14:textId="11BA6120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Pa</w:t>
      </w:r>
      <w:r w:rsidR="007D6968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s </w:t>
      </w:r>
      <w:r w:rsidR="00294FF0" w:rsidRPr="0059291E">
        <w:rPr>
          <w:rFonts w:ascii="Garamond" w:hAnsi="Garamond" w:cs="Times New Roman"/>
          <w:color w:val="000000" w:themeColor="text1"/>
          <w:sz w:val="24"/>
          <w:szCs w:val="24"/>
        </w:rPr>
        <w:t>paragrafit</w:t>
      </w:r>
      <w:r w:rsidR="007D6968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të parë të nenit 6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 nr.</w:t>
      </w:r>
      <w:r w:rsidR="00694188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9710, datë 10.4.2007, </w:t>
      </w:r>
      <w:r w:rsidR="00694188" w:rsidRPr="0059291E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Për portet turistike në Republikën e Shqipërisë</w:t>
      </w:r>
      <w:r w:rsidR="00FC499C" w:rsidRPr="0059291E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, të ndryshuar, shtohet një paragraf me këtë përmbajtje:</w:t>
      </w:r>
    </w:p>
    <w:p w14:paraId="07ECAAEE" w14:textId="5E0F3D11" w:rsidR="00433AE0" w:rsidRPr="0059291E" w:rsidRDefault="00C94E9F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ur një subjekti i është dhënë s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tatusi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Investim/investitor strategjik,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procedurë e asistuar/e veçantë”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nga Kom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iteti i Investimeve Strategjike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dhe njëkohësisht porti/et turistik/e janë pjesë përbërëse e një investimi strategjik, të miratuar nga </w:t>
      </w:r>
      <w:proofErr w:type="spellStart"/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KIS</w:t>
      </w:r>
      <w:proofErr w:type="spellEnd"/>
      <w:r w:rsidR="00C06CDD">
        <w:rPr>
          <w:rFonts w:ascii="Garamond" w:hAnsi="Garamond" w:cs="Times New Roman"/>
          <w:color w:val="000000" w:themeColor="text1"/>
          <w:sz w:val="24"/>
          <w:szCs w:val="24"/>
        </w:rPr>
        <w:t>-ja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, ndërtimi dhe operimi i porteve turistike përjashtohet nga p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arashikimi i paragrafit të parë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neni. Ndërtimi dhe operimi i portit/eve turistik/e kryhet nga subj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ekti që i është dhënë s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tatus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“Investim/i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nvestitor strategjik, procedurë e asistuar/e veçantë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433AE0" w:rsidRPr="0059291E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D6614B3" w14:textId="7695DC18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Procedurat, rregullat dhe dokumentacioni i nevojshëm për lidhjen e kontratës për ndërtimin dhe 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operimin e portit/eve turistike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përcaktohen me vendim të Këshilli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>t të Ministrave.”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034DF41" w14:textId="77777777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765C4B6" w14:textId="0F197FBB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6385CF2" w14:textId="2CE23C30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Nxjerrja e akteve nënligjore</w:t>
      </w:r>
    </w:p>
    <w:p w14:paraId="7E2BBF12" w14:textId="77777777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4B52A028" w14:textId="3401B1FB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Ngarkohet Këshilli i Ministrave për nxjerrjen e aktit nënligjor sipas nenit 1 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të këtij ligji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brenda</w:t>
      </w:r>
      <w:r w:rsidR="00C94E9F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6 muajve nga hyrja në fuqi e tij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7A673DC" w14:textId="77777777" w:rsidR="00433AE0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A18C2" w14:textId="77777777" w:rsidR="007D6968" w:rsidRPr="0059291E" w:rsidRDefault="007D6968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D6FC1E" w14:textId="70B70866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4192DFB8" w14:textId="76E110B0" w:rsidR="00433AE0" w:rsidRPr="0059291E" w:rsidRDefault="00433AE0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334A347D" w14:textId="77777777" w:rsidR="007D6968" w:rsidRPr="0059291E" w:rsidRDefault="007D6968" w:rsidP="005929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1CA0DE8F" w14:textId="69AE4250" w:rsidR="00EE58BB" w:rsidRPr="0059291E" w:rsidRDefault="00433AE0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7D6968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në fuqi 15 ditë pas botimit në 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Fletoren</w:t>
      </w:r>
      <w:r w:rsidR="007D6968" w:rsidRPr="0059291E">
        <w:rPr>
          <w:rFonts w:ascii="Garamond" w:hAnsi="Garamond" w:cs="Times New Roman"/>
          <w:color w:val="000000" w:themeColor="text1"/>
          <w:sz w:val="24"/>
          <w:szCs w:val="24"/>
        </w:rPr>
        <w:t xml:space="preserve"> Zyrtare</w:t>
      </w:r>
      <w:r w:rsidRPr="0059291E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D32DDCA" w14:textId="3F87F2C5" w:rsidR="007D6968" w:rsidRPr="0059291E" w:rsidRDefault="007D6968" w:rsidP="005929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45C2680E" w:rsidR="00976A3C" w:rsidRPr="0059291E" w:rsidRDefault="00976A3C" w:rsidP="005929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9291E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59291E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7D6968" w:rsidRPr="0059291E">
        <w:rPr>
          <w:rFonts w:ascii="Garamond" w:hAnsi="Garamond" w:cs="Times New Roman"/>
          <w:bCs/>
          <w:color w:val="000000" w:themeColor="text1"/>
          <w:sz w:val="24"/>
          <w:szCs w:val="24"/>
        </w:rPr>
        <w:t>9.4.</w:t>
      </w:r>
      <w:r w:rsidR="007748A2" w:rsidRPr="0059291E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59291E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294FF0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53D67FB" w14:textId="77777777" w:rsidR="008A48E5" w:rsidRPr="0059291E" w:rsidRDefault="008A48E5" w:rsidP="0059291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0"/>
        </w:rPr>
      </w:pPr>
    </w:p>
    <w:p w14:paraId="1BF94B17" w14:textId="5C19FE38" w:rsidR="00294FF0" w:rsidRDefault="00294FF0" w:rsidP="00294FF0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DE0EE1">
        <w:rPr>
          <w:rFonts w:ascii="Garamond" w:hAnsi="Garamond" w:cstheme="majorBidi"/>
          <w:b/>
          <w:sz w:val="24"/>
          <w:szCs w:val="24"/>
        </w:rPr>
        <w:t>287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DE0EE1">
        <w:rPr>
          <w:rFonts w:ascii="Garamond" w:hAnsi="Garamond" w:cstheme="majorBidi"/>
          <w:b/>
          <w:sz w:val="24"/>
          <w:szCs w:val="24"/>
        </w:rPr>
        <w:t>7.5</w:t>
      </w:r>
      <w:bookmarkStart w:id="0" w:name="_GoBack"/>
      <w:bookmarkEnd w:id="0"/>
      <w:r>
        <w:rPr>
          <w:rFonts w:ascii="Garamond" w:hAnsi="Garamond" w:cstheme="majorBidi"/>
          <w:b/>
          <w:sz w:val="24"/>
          <w:szCs w:val="24"/>
        </w:rPr>
        <w:t>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1FCAC45A" w14:textId="5651D22F" w:rsidR="00213234" w:rsidRPr="0059291E" w:rsidRDefault="00213234" w:rsidP="00294FF0">
      <w:pPr>
        <w:spacing w:after="0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sectPr w:rsidR="00213234" w:rsidRPr="0059291E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3BC8D" w14:textId="77777777" w:rsidR="00294FF0" w:rsidRDefault="00294FF0" w:rsidP="00420682">
      <w:pPr>
        <w:spacing w:after="0" w:line="240" w:lineRule="auto"/>
      </w:pPr>
      <w:r>
        <w:separator/>
      </w:r>
    </w:p>
  </w:endnote>
  <w:endnote w:type="continuationSeparator" w:id="0">
    <w:p w14:paraId="4286004D" w14:textId="77777777" w:rsidR="00294FF0" w:rsidRDefault="00294FF0" w:rsidP="00420682">
      <w:pPr>
        <w:spacing w:after="0" w:line="240" w:lineRule="auto"/>
      </w:pPr>
      <w:r>
        <w:continuationSeparator/>
      </w:r>
    </w:p>
  </w:endnote>
  <w:endnote w:type="continuationNotice" w:id="1">
    <w:p w14:paraId="3CDE5DFE" w14:textId="77777777" w:rsidR="00294FF0" w:rsidRDefault="00294F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568F49E9" w:rsidR="00294FF0" w:rsidRDefault="00294FF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294FF0" w:rsidRDefault="00294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F2708" w14:textId="77777777" w:rsidR="00294FF0" w:rsidRDefault="00294FF0" w:rsidP="00420682">
      <w:pPr>
        <w:spacing w:after="0" w:line="240" w:lineRule="auto"/>
      </w:pPr>
      <w:r>
        <w:separator/>
      </w:r>
    </w:p>
  </w:footnote>
  <w:footnote w:type="continuationSeparator" w:id="0">
    <w:p w14:paraId="6D7B373C" w14:textId="77777777" w:rsidR="00294FF0" w:rsidRDefault="00294FF0" w:rsidP="00420682">
      <w:pPr>
        <w:spacing w:after="0" w:line="240" w:lineRule="auto"/>
      </w:pPr>
      <w:r>
        <w:continuationSeparator/>
      </w:r>
    </w:p>
  </w:footnote>
  <w:footnote w:type="continuationNotice" w:id="1">
    <w:p w14:paraId="2A53FB21" w14:textId="77777777" w:rsidR="00294FF0" w:rsidRDefault="00294F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00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4FF0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AE0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68B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291E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E45A6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2EE6"/>
    <w:rsid w:val="00693B26"/>
    <w:rsid w:val="00694188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5D0C"/>
    <w:rsid w:val="007D6440"/>
    <w:rsid w:val="007D6968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1654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7D6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233A"/>
    <w:rsid w:val="00C06CDD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466BE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94E9F"/>
    <w:rsid w:val="00CA0828"/>
    <w:rsid w:val="00CB0B77"/>
    <w:rsid w:val="00CB13A2"/>
    <w:rsid w:val="00CB1B8E"/>
    <w:rsid w:val="00CB6280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0EE1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499C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FFB9BD2E804C9FBB2E61FA81D9D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</Nr_x002e__x0020_akti>
    <Data_x0020_e_x0020_Krijimit xmlns="0e656187-b300-4fb0-8bf4-3a50f872073c">2026-05-11T13:32:16Z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2026-05-08T00:00:00Z</Date_x0020_protokolli>
    <Titulli xmlns="0e656187-b300-4fb0-8bf4-3a50f872073c">Për një shtesë në ligjin nr. 9710, datë 10.4.2007, “Për portet turistike në Republikën e Shqipërisë”, i ndryshuar</Titulli>
    <Modifikuesi xmlns="0e656187-b300-4fb0-8bf4-3a50f872073c">ermira.bukaci</Modifikuesi>
    <Nr_x002e__x0020_prot_x0020_QBZ xmlns="0e656187-b300-4fb0-8bf4-3a50f872073c">1017/1</Nr_x002e__x0020_prot_x0020_QBZ>
    <Data_x0020_e_x0020_Modifikimit xmlns="0e656187-b300-4fb0-8bf4-3a50f872073c">2026-05-11T13:42:30Z</Data_x0020_e_x0020_Modifikimit>
    <Dekretuar xmlns="0e656187-b300-4fb0-8bf4-3a50f872073c">false</Dekretuar>
    <Data xmlns="0e656187-b300-4fb0-8bf4-3a50f872073c">2026-04-09T00:00:00Z</Data>
    <Nr_x002e__x0020_protokolli_x0020_i_x0020_aktit xmlns="0e656187-b300-4fb0-8bf4-3a50f872073c">1765/6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FFB9BD2E804C9FBB2E61FA81D9D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0BFC-9E17-433C-92D4-FF7F97071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3577F6-8487-471E-9094-D1FBB829A08B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5E7C37-9DE5-4C72-ACE5-0EA9C04B6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3E08B-4F0B-4AAE-89E7-A7AF86749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A745C6-5AF7-4EBC-BB64-32D3B434D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B19183C-8148-4DF8-A03D-A8CCEC1F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9710, datë 10.4.2007, “Për portet turistike në Republikën e Shqipërisë”, i ndryshuar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9710, datë 10.4.2007, “Për portet turistike në Republikën e Shqipërisë”, i ndryshuar</dc:title>
  <dc:creator>gazmend.hanku</dc:creator>
  <cp:lastModifiedBy>Alma Lisaku</cp:lastModifiedBy>
  <cp:revision>8</cp:revision>
  <cp:lastPrinted>2026-04-17T08:23:00Z</cp:lastPrinted>
  <dcterms:created xsi:type="dcterms:W3CDTF">2026-05-11T12:38:00Z</dcterms:created>
  <dcterms:modified xsi:type="dcterms:W3CDTF">2026-05-11T13:12:00Z</dcterms:modified>
</cp:coreProperties>
</file>