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82EACA3" w14:textId="014B2FCD" w:rsidR="00420682" w:rsidRPr="003348A3" w:rsidRDefault="00420682" w:rsidP="003348A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b/>
          <w:color w:val="000000" w:themeColor="text1"/>
          <w:sz w:val="24"/>
          <w:szCs w:val="24"/>
        </w:rPr>
        <w:t>LIGJ</w:t>
      </w:r>
    </w:p>
    <w:p w14:paraId="0A11B03B" w14:textId="232432E4" w:rsidR="00ED3463" w:rsidRPr="003348A3" w:rsidRDefault="002009A1" w:rsidP="003348A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b/>
          <w:color w:val="000000" w:themeColor="text1"/>
          <w:sz w:val="24"/>
          <w:szCs w:val="24"/>
        </w:rPr>
        <w:t>Nr.</w:t>
      </w:r>
      <w:r w:rsidR="00F62A46" w:rsidRPr="003348A3">
        <w:rPr>
          <w:rFonts w:ascii="Garamond" w:hAnsi="Garamond" w:cs="Times New Roman"/>
          <w:b/>
          <w:color w:val="000000" w:themeColor="text1"/>
          <w:sz w:val="24"/>
          <w:szCs w:val="24"/>
        </w:rPr>
        <w:t xml:space="preserve"> </w:t>
      </w:r>
      <w:r w:rsidR="00495B08" w:rsidRPr="003348A3">
        <w:rPr>
          <w:rFonts w:ascii="Garamond" w:hAnsi="Garamond" w:cs="Times New Roman"/>
          <w:b/>
          <w:color w:val="000000" w:themeColor="text1"/>
          <w:sz w:val="24"/>
          <w:szCs w:val="24"/>
        </w:rPr>
        <w:t>69</w:t>
      </w:r>
      <w:r w:rsidR="007748A2" w:rsidRPr="003348A3">
        <w:rPr>
          <w:rFonts w:ascii="Garamond" w:hAnsi="Garamond" w:cs="Times New Roman"/>
          <w:b/>
          <w:color w:val="000000" w:themeColor="text1"/>
          <w:sz w:val="24"/>
          <w:szCs w:val="24"/>
        </w:rPr>
        <w:t>/202</w:t>
      </w:r>
      <w:r w:rsidR="00B958E5" w:rsidRPr="003348A3">
        <w:rPr>
          <w:rFonts w:ascii="Garamond" w:hAnsi="Garamond" w:cs="Times New Roman"/>
          <w:b/>
          <w:color w:val="000000" w:themeColor="text1"/>
          <w:sz w:val="24"/>
          <w:szCs w:val="24"/>
        </w:rPr>
        <w:t>6</w:t>
      </w:r>
    </w:p>
    <w:p w14:paraId="7F231E9B" w14:textId="77777777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b/>
          <w:color w:val="000000" w:themeColor="text1"/>
          <w:sz w:val="24"/>
          <w:szCs w:val="24"/>
        </w:rPr>
      </w:pPr>
    </w:p>
    <w:p w14:paraId="07D06C71" w14:textId="55894B46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PËR DISA SHTESA DHE NDRYSHIME NË LIGJIN NR.</w:t>
      </w:r>
      <w:r w:rsidR="00A37CE6"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9244, DATË 17.6.2004, </w:t>
      </w:r>
    </w:p>
    <w:p w14:paraId="7C4488E0" w14:textId="095ABD1D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“PËR</w:t>
      </w:r>
      <w:r w:rsidR="00E25DB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MBROJTJEN E TOKËS BUJQËSORE”, </w:t>
      </w:r>
      <w:r w:rsidR="002D4B7B"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I</w:t>
      </w:r>
      <w:r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NDRYSHUAR</w:t>
      </w:r>
    </w:p>
    <w:p w14:paraId="6C43F7B4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D4AD7EA" w14:textId="3A8E69DF" w:rsidR="00015C37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Në mbështetje të neneve 78</w:t>
      </w:r>
      <w:r w:rsidR="00F5023C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dhe 83, pika 1, të Kushtetutës, me propozimin e Këshillit të Ministrave, </w:t>
      </w:r>
    </w:p>
    <w:p w14:paraId="63B7D184" w14:textId="77777777" w:rsidR="00015C37" w:rsidRPr="003348A3" w:rsidRDefault="00015C37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41B9234F" w14:textId="5AE7B72A" w:rsidR="00015C37" w:rsidRPr="003348A3" w:rsidRDefault="00E213FF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KUVENDI</w:t>
      </w:r>
    </w:p>
    <w:p w14:paraId="068297D3" w14:textId="04B7A86E" w:rsidR="00F353E2" w:rsidRPr="003348A3" w:rsidRDefault="00E213FF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I REPUBLIKËS SË SHQIPËRISË</w:t>
      </w:r>
    </w:p>
    <w:p w14:paraId="5B072EA0" w14:textId="77777777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D949A13" w14:textId="5D1DDEBC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VENDOSI:</w:t>
      </w:r>
    </w:p>
    <w:p w14:paraId="38BC294D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5894105" w14:textId="79452DA3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Në ligjin nr.</w:t>
      </w:r>
      <w:r w:rsidR="000E789D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9244, datë 17.6.2004, “Për mbrojtjen e tokës bujqësore”, </w:t>
      </w:r>
      <w:r w:rsidR="000E789D" w:rsidRPr="003348A3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ndryshuar, bëhen shtesat</w:t>
      </w:r>
      <w:r w:rsidR="000B0DCB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dhe ndryshimet</w:t>
      </w:r>
      <w:r w:rsidR="00E25DB0">
        <w:rPr>
          <w:rFonts w:ascii="Garamond" w:hAnsi="Garamond" w:cs="Times New Roman"/>
          <w:color w:val="000000" w:themeColor="text1"/>
          <w:sz w:val="24"/>
          <w:szCs w:val="24"/>
        </w:rPr>
        <w:t xml:space="preserve"> e mëposhtme:</w:t>
      </w:r>
      <w:bookmarkStart w:id="0" w:name="_GoBack"/>
      <w:bookmarkEnd w:id="0"/>
    </w:p>
    <w:p w14:paraId="1D9032B0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FF5438F" w14:textId="77777777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Neni 1</w:t>
      </w:r>
    </w:p>
    <w:p w14:paraId="3F2D9293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25CF222" w14:textId="540B1AF4" w:rsidR="00F353E2" w:rsidRPr="003348A3" w:rsidRDefault="000B0DCB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Në nenin 2</w:t>
      </w:r>
      <w:r w:rsidR="00E25DB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p</w:t>
      </w:r>
      <w:r w:rsidR="00F353E2" w:rsidRPr="003348A3">
        <w:rPr>
          <w:rFonts w:ascii="Garamond" w:hAnsi="Garamond" w:cs="Times New Roman"/>
          <w:color w:val="000000" w:themeColor="text1"/>
          <w:sz w:val="24"/>
          <w:szCs w:val="24"/>
        </w:rPr>
        <w:t>as pikës 11 shtohen pikat 12, 13</w:t>
      </w:r>
      <w:r w:rsidR="001A0C24" w:rsidRPr="003348A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F353E2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14 </w:t>
      </w:r>
      <w:r w:rsidR="001A0C24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dhe 15 </w:t>
      </w:r>
      <w:r w:rsidR="00F353E2" w:rsidRPr="003348A3">
        <w:rPr>
          <w:rFonts w:ascii="Garamond" w:hAnsi="Garamond" w:cs="Times New Roman"/>
          <w:color w:val="000000" w:themeColor="text1"/>
          <w:sz w:val="24"/>
          <w:szCs w:val="24"/>
        </w:rPr>
        <w:t>me këtë përmbajtje:</w:t>
      </w:r>
    </w:p>
    <w:p w14:paraId="7506147E" w14:textId="254214E9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“12 “</w:t>
      </w:r>
      <w:proofErr w:type="spellStart"/>
      <w:r w:rsidRPr="00E25DB0">
        <w:rPr>
          <w:rFonts w:ascii="Garamond" w:hAnsi="Garamond" w:cs="Times New Roman"/>
          <w:b/>
          <w:color w:val="000000" w:themeColor="text1"/>
          <w:sz w:val="24"/>
          <w:szCs w:val="24"/>
        </w:rPr>
        <w:t>Aeroponia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A85425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është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teknika e kultivimit të bimëve, duke i mbajtur rrënjët e tyre të varura në hapësirë, në të cilën aplikohet periodikisht ose pa ndërprerje tretësirë ushqimore në formë pluhuri</w:t>
      </w:r>
      <w:r w:rsidR="001B4E0D" w:rsidRPr="003348A3">
        <w:rPr>
          <w:rFonts w:ascii="Garamond" w:hAnsi="Garamond" w:cs="Times New Roman"/>
          <w:color w:val="000000" w:themeColor="text1"/>
          <w:sz w:val="24"/>
          <w:szCs w:val="24"/>
        </w:rPr>
        <w:t>.</w:t>
      </w:r>
    </w:p>
    <w:p w14:paraId="7963B442" w14:textId="52CB600C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13.</w:t>
      </w:r>
      <w:r w:rsidR="00EF245E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“</w:t>
      </w:r>
      <w:proofErr w:type="spellStart"/>
      <w:r w:rsidRPr="00E25DB0">
        <w:rPr>
          <w:rFonts w:ascii="Garamond" w:hAnsi="Garamond" w:cs="Times New Roman"/>
          <w:b/>
          <w:color w:val="000000" w:themeColor="text1"/>
          <w:sz w:val="24"/>
          <w:szCs w:val="24"/>
        </w:rPr>
        <w:t>Akuaponia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EF245E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është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një sistem i integruar bujqësie dhe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akuakulture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, që kombinon rritjen e organizmave ujorë, peshq ose kultura të tjera ujore, si dhe kultivimin e bimëve në një cikël të mbyllur, ku mbetjet e organizmave ujorë përdoren si lëndë ushqyese për bimët, ndërsa bimët ndihmojnë në pastrimin e ujit për organizmat ujorë.</w:t>
      </w:r>
    </w:p>
    <w:p w14:paraId="03CB4FAC" w14:textId="7A793F7A" w:rsidR="005813DB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14. “</w:t>
      </w:r>
      <w:proofErr w:type="spellStart"/>
      <w:r w:rsidRPr="00E25DB0">
        <w:rPr>
          <w:rFonts w:ascii="Garamond" w:hAnsi="Garamond" w:cs="Times New Roman"/>
          <w:b/>
          <w:color w:val="000000" w:themeColor="text1"/>
          <w:sz w:val="24"/>
          <w:szCs w:val="24"/>
        </w:rPr>
        <w:t>Hidroponia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”</w:t>
      </w:r>
      <w:r w:rsidR="00EF245E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është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teknika e kultivimit të bimëve në tretësirë ujore, e cila mund të përfshijë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substrat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inorganik, si: rërë, granil,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perlit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, lesh guri, gur vullkanik, ose organik, si: torfë, lëvoret e drurëve, lëvoret e arrës së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kokosit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, kashtë orizi.</w:t>
      </w:r>
    </w:p>
    <w:p w14:paraId="10B36FAA" w14:textId="65B857DD" w:rsidR="00F353E2" w:rsidRPr="003348A3" w:rsidRDefault="005813DB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bCs/>
          <w:sz w:val="24"/>
          <w:szCs w:val="24"/>
        </w:rPr>
        <w:t>15. “</w:t>
      </w:r>
      <w:proofErr w:type="spellStart"/>
      <w:r w:rsidRPr="00E25DB0">
        <w:rPr>
          <w:rFonts w:ascii="Garamond" w:hAnsi="Garamond" w:cs="Times New Roman"/>
          <w:b/>
          <w:sz w:val="24"/>
          <w:szCs w:val="24"/>
        </w:rPr>
        <w:t>Akuakulturë</w:t>
      </w:r>
      <w:proofErr w:type="spellEnd"/>
      <w:r w:rsidRPr="003348A3">
        <w:rPr>
          <w:rFonts w:ascii="Garamond" w:hAnsi="Garamond" w:cs="Times New Roman"/>
          <w:sz w:val="24"/>
          <w:szCs w:val="24"/>
        </w:rPr>
        <w:t>” ka të njëjtin kuptim si në ligjin nr.</w:t>
      </w:r>
      <w:r w:rsidR="00E25DB0">
        <w:rPr>
          <w:rFonts w:ascii="Garamond" w:hAnsi="Garamond" w:cs="Times New Roman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sz w:val="24"/>
          <w:szCs w:val="24"/>
        </w:rPr>
        <w:t>103/2016</w:t>
      </w:r>
      <w:r w:rsidR="00E25DB0">
        <w:rPr>
          <w:rFonts w:ascii="Garamond" w:hAnsi="Garamond" w:cs="Times New Roman"/>
          <w:sz w:val="24"/>
          <w:szCs w:val="24"/>
        </w:rPr>
        <w:t>,</w:t>
      </w:r>
      <w:r w:rsidRPr="003348A3">
        <w:rPr>
          <w:rFonts w:ascii="Garamond" w:hAnsi="Garamond" w:cs="Times New Roman"/>
          <w:sz w:val="24"/>
          <w:szCs w:val="24"/>
        </w:rPr>
        <w:t xml:space="preserve"> “Për </w:t>
      </w:r>
      <w:proofErr w:type="spellStart"/>
      <w:r w:rsidRPr="003348A3">
        <w:rPr>
          <w:rFonts w:ascii="Garamond" w:hAnsi="Garamond" w:cs="Times New Roman"/>
          <w:sz w:val="24"/>
          <w:szCs w:val="24"/>
        </w:rPr>
        <w:t>akuakulturën</w:t>
      </w:r>
      <w:proofErr w:type="spellEnd"/>
      <w:r w:rsidRPr="003348A3">
        <w:rPr>
          <w:rFonts w:ascii="Garamond" w:hAnsi="Garamond" w:cs="Times New Roman"/>
          <w:sz w:val="24"/>
          <w:szCs w:val="24"/>
        </w:rPr>
        <w:t xml:space="preserve">”, </w:t>
      </w:r>
      <w:r w:rsidR="007570BB" w:rsidRPr="003348A3">
        <w:rPr>
          <w:rFonts w:ascii="Garamond" w:hAnsi="Garamond" w:cs="Times New Roman"/>
          <w:sz w:val="24"/>
          <w:szCs w:val="24"/>
        </w:rPr>
        <w:t>i</w:t>
      </w:r>
      <w:r w:rsidRPr="003348A3">
        <w:rPr>
          <w:rFonts w:ascii="Garamond" w:hAnsi="Garamond" w:cs="Times New Roman"/>
          <w:sz w:val="24"/>
          <w:szCs w:val="24"/>
        </w:rPr>
        <w:t xml:space="preserve"> ndryshuar.</w:t>
      </w:r>
      <w:r w:rsidR="00F353E2" w:rsidRPr="003348A3">
        <w:rPr>
          <w:rFonts w:ascii="Garamond" w:hAnsi="Garamond" w:cs="Times New Roman"/>
          <w:color w:val="000000" w:themeColor="text1"/>
          <w:sz w:val="24"/>
          <w:szCs w:val="24"/>
        </w:rPr>
        <w:t>”.</w:t>
      </w:r>
    </w:p>
    <w:p w14:paraId="09747B1A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4A35A47" w14:textId="77777777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Neni 2</w:t>
      </w:r>
    </w:p>
    <w:p w14:paraId="19CB3AB9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24989863" w14:textId="1599160C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Në nenin 14 bëhen shtesa</w:t>
      </w:r>
      <w:r w:rsidR="00D0221F" w:rsidRPr="003348A3">
        <w:rPr>
          <w:rFonts w:ascii="Garamond" w:hAnsi="Garamond" w:cs="Times New Roman"/>
          <w:color w:val="000000" w:themeColor="text1"/>
          <w:sz w:val="24"/>
          <w:szCs w:val="24"/>
        </w:rPr>
        <w:t>t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dhe ndryshim</w:t>
      </w:r>
      <w:r w:rsidR="00D0221F" w:rsidRPr="003348A3">
        <w:rPr>
          <w:rFonts w:ascii="Garamond" w:hAnsi="Garamond" w:cs="Times New Roman"/>
          <w:color w:val="000000" w:themeColor="text1"/>
          <w:sz w:val="24"/>
          <w:szCs w:val="24"/>
        </w:rPr>
        <w:t>i i mëposhtëm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:</w:t>
      </w:r>
    </w:p>
    <w:p w14:paraId="570017C6" w14:textId="5582528A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a)</w:t>
      </w:r>
      <w:r w:rsidR="006C127E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Në pikën 5 bëhen shtesat </w:t>
      </w:r>
      <w:r w:rsidR="006C127E" w:rsidRPr="003348A3">
        <w:rPr>
          <w:rFonts w:ascii="Garamond" w:hAnsi="Garamond" w:cs="Times New Roman"/>
          <w:color w:val="000000" w:themeColor="text1"/>
          <w:sz w:val="24"/>
          <w:szCs w:val="24"/>
        </w:rPr>
        <w:t>dhe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ndryshim</w:t>
      </w:r>
      <w:r w:rsidR="006A223B" w:rsidRPr="003348A3">
        <w:rPr>
          <w:rFonts w:ascii="Garamond" w:hAnsi="Garamond" w:cs="Times New Roman"/>
          <w:color w:val="000000" w:themeColor="text1"/>
          <w:sz w:val="24"/>
          <w:szCs w:val="24"/>
        </w:rPr>
        <w:t>i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si më poshtë:</w:t>
      </w:r>
    </w:p>
    <w:p w14:paraId="52ACB422" w14:textId="6C0FA82D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i.</w:t>
      </w:r>
      <w:r w:rsidR="006C127E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Në shkronjat “b” dhe “c”</w:t>
      </w:r>
      <w:r w:rsidR="00E25DB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pas fjalës “shpërndarjen” shtohet </w:t>
      </w:r>
      <w:r w:rsidR="006C127E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fjala 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“depozitimin”;</w:t>
      </w:r>
    </w:p>
    <w:p w14:paraId="468765ED" w14:textId="11085258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ii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.</w:t>
      </w:r>
      <w:r w:rsidR="006C127E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Shkronja “d” ndryshohet si më poshtë:</w:t>
      </w:r>
    </w:p>
    <w:p w14:paraId="7D24FD22" w14:textId="7F930412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“d) </w:t>
      </w:r>
      <w:r w:rsidR="006C127E" w:rsidRPr="003348A3">
        <w:rPr>
          <w:rFonts w:ascii="Garamond" w:hAnsi="Garamond" w:cs="Times New Roman"/>
          <w:color w:val="000000" w:themeColor="text1"/>
          <w:sz w:val="24"/>
          <w:szCs w:val="24"/>
        </w:rPr>
        <w:t>n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dërtimi i infrastrukturës, duke përfshirë struktura dhe sisteme që mbështesin zhvillimin e aktiviteteve të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aeroponisë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akuaponisë</w:t>
      </w:r>
      <w:proofErr w:type="spellEnd"/>
      <w:r w:rsidR="005813DB" w:rsidRPr="003348A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="00BB6883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hidroponisë</w:t>
      </w:r>
      <w:proofErr w:type="spellEnd"/>
      <w:r w:rsidR="005813DB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dhe </w:t>
      </w:r>
      <w:proofErr w:type="spellStart"/>
      <w:r w:rsidR="005813DB" w:rsidRPr="003348A3">
        <w:rPr>
          <w:rFonts w:ascii="Garamond" w:hAnsi="Garamond" w:cs="Times New Roman"/>
          <w:bCs/>
          <w:sz w:val="24"/>
          <w:szCs w:val="24"/>
        </w:rPr>
        <w:t>akuaku</w:t>
      </w:r>
      <w:r w:rsidR="00712F92" w:rsidRPr="003348A3">
        <w:rPr>
          <w:rFonts w:ascii="Garamond" w:hAnsi="Garamond" w:cs="Times New Roman"/>
          <w:bCs/>
          <w:sz w:val="24"/>
          <w:szCs w:val="24"/>
        </w:rPr>
        <w:t>l</w:t>
      </w:r>
      <w:r w:rsidR="005813DB" w:rsidRPr="003348A3">
        <w:rPr>
          <w:rFonts w:ascii="Garamond" w:hAnsi="Garamond" w:cs="Times New Roman"/>
          <w:bCs/>
          <w:sz w:val="24"/>
          <w:szCs w:val="24"/>
        </w:rPr>
        <w:t>turës</w:t>
      </w:r>
      <w:proofErr w:type="spellEnd"/>
      <w:r w:rsidR="00E25DB0">
        <w:rPr>
          <w:rFonts w:ascii="Garamond" w:hAnsi="Garamond" w:cs="Times New Roman"/>
          <w:color w:val="000000" w:themeColor="text1"/>
          <w:sz w:val="24"/>
          <w:szCs w:val="24"/>
        </w:rPr>
        <w:t>.”;</w:t>
      </w:r>
    </w:p>
    <w:p w14:paraId="0F100F32" w14:textId="796217D2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b)</w:t>
      </w:r>
      <w:r w:rsidR="00BB6883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Pas pikës 5 shtohen pikat 6 </w:t>
      </w:r>
      <w:r w:rsidR="00BB6883" w:rsidRPr="003348A3">
        <w:rPr>
          <w:rFonts w:ascii="Garamond" w:hAnsi="Garamond" w:cs="Times New Roman"/>
          <w:color w:val="000000" w:themeColor="text1"/>
          <w:sz w:val="24"/>
          <w:szCs w:val="24"/>
        </w:rPr>
        <w:t>dh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e 7 me këtë përmbajtje: </w:t>
      </w:r>
    </w:p>
    <w:p w14:paraId="4F8FC356" w14:textId="350B8B51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“6.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ab/>
        <w:t xml:space="preserve">Këshilli i Ministrave përcakton kriteret </w:t>
      </w:r>
      <w:r w:rsidR="005C6F7D" w:rsidRPr="003348A3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përdorimin e tokës bujqësore për kryerjen e aktivitetit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agrifotovoltaik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, sipas përcaktimeve të këtij neni, dhe të atij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eolik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në tokat bujqësore me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bonitet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deri në 8, procedurat për monitorimin e ushtrimit të aktivitetit, përfshirë masat për shkelje të kushteve të ushtrimit të aktivitetit, si dhe tarifën që paguajnë subjektet që tregtojnë energjinë e prodhuar në centralet e energjisë së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rinovueshme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agrifotovoltaike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në toka bujqësore. Tarifa transferohet në programin për bujqësinë dhe zhvillimin rural për mbështetjen e bujqësisë.</w:t>
      </w:r>
    </w:p>
    <w:p w14:paraId="5F6B22FC" w14:textId="2424B776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7. Kriteret </w:t>
      </w:r>
      <w:r w:rsidR="005C6F7D" w:rsidRPr="003348A3">
        <w:rPr>
          <w:rFonts w:ascii="Garamond" w:hAnsi="Garamond" w:cs="Times New Roman"/>
          <w:color w:val="000000" w:themeColor="text1"/>
          <w:sz w:val="24"/>
          <w:szCs w:val="24"/>
        </w:rPr>
        <w:t>për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përdorimin e tokës bujqësore për kryerjen e aktiviteteve të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aeroponisë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akuaponisë</w:t>
      </w:r>
      <w:proofErr w:type="spellEnd"/>
      <w:r w:rsidR="005813DB" w:rsidRPr="003348A3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hidroponisë</w:t>
      </w:r>
      <w:proofErr w:type="spellEnd"/>
      <w:r w:rsidR="005813DB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dhe </w:t>
      </w:r>
      <w:proofErr w:type="spellStart"/>
      <w:r w:rsidR="005813DB" w:rsidRPr="003348A3">
        <w:rPr>
          <w:rFonts w:ascii="Garamond" w:hAnsi="Garamond" w:cs="Times New Roman"/>
          <w:bCs/>
          <w:sz w:val="24"/>
          <w:szCs w:val="24"/>
        </w:rPr>
        <w:t>akuaku</w:t>
      </w:r>
      <w:r w:rsidR="00712F92" w:rsidRPr="003348A3">
        <w:rPr>
          <w:rFonts w:ascii="Garamond" w:hAnsi="Garamond" w:cs="Times New Roman"/>
          <w:bCs/>
          <w:sz w:val="24"/>
          <w:szCs w:val="24"/>
        </w:rPr>
        <w:t>l</w:t>
      </w:r>
      <w:r w:rsidR="005813DB" w:rsidRPr="003348A3">
        <w:rPr>
          <w:rFonts w:ascii="Garamond" w:hAnsi="Garamond" w:cs="Times New Roman"/>
          <w:bCs/>
          <w:sz w:val="24"/>
          <w:szCs w:val="24"/>
        </w:rPr>
        <w:t>turës</w:t>
      </w:r>
      <w:proofErr w:type="spellEnd"/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përcaktohen me vendim të Këshillit të Ministrave, me propozimin e ministrit përgjegjës për bujqësinë.”.</w:t>
      </w:r>
    </w:p>
    <w:p w14:paraId="2C2A15CF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31E6A9D" w14:textId="77777777" w:rsidR="00E25DB0" w:rsidRDefault="00E25DB0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507F9B38" w14:textId="77777777" w:rsidR="00E25DB0" w:rsidRDefault="00E25DB0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DF2FE8D" w14:textId="77777777" w:rsidR="00E25DB0" w:rsidRDefault="00E25DB0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08D99AE9" w14:textId="77777777" w:rsidR="00E25DB0" w:rsidRDefault="00E25DB0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5936E21" w14:textId="0EA2711A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lastRenderedPageBreak/>
        <w:t>Neni 3</w:t>
      </w:r>
    </w:p>
    <w:p w14:paraId="63F4D036" w14:textId="5FF475BF" w:rsidR="00F353E2" w:rsidRPr="003348A3" w:rsidRDefault="00C6423E" w:rsidP="003348A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A</w:t>
      </w:r>
      <w:r w:rsidR="00F353E2"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kte</w:t>
      </w:r>
      <w:r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t</w:t>
      </w:r>
      <w:r w:rsidR="00F353E2"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 xml:space="preserve"> nënligjore</w:t>
      </w:r>
    </w:p>
    <w:p w14:paraId="41E49ADB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7A15AB55" w14:textId="64BDE279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Ngarkohet Këshilli i Ministrave që</w:t>
      </w:r>
      <w:r w:rsidR="00E25DB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brenda 6 muajve nga hyrja në fuqi e këtij ligji</w:t>
      </w:r>
      <w:r w:rsidR="00E25DB0">
        <w:rPr>
          <w:rFonts w:ascii="Garamond" w:hAnsi="Garamond" w:cs="Times New Roman"/>
          <w:color w:val="000000" w:themeColor="text1"/>
          <w:sz w:val="24"/>
          <w:szCs w:val="24"/>
        </w:rPr>
        <w:t>,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të miratojë vendimin</w:t>
      </w:r>
      <w:r w:rsidR="002F7EA0"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 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në zbatim të nenit 2 të tij.</w:t>
      </w:r>
    </w:p>
    <w:p w14:paraId="2C5ACBAC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2445FA0" w14:textId="77777777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Neni 4</w:t>
      </w:r>
    </w:p>
    <w:p w14:paraId="04154450" w14:textId="77777777" w:rsidR="00F353E2" w:rsidRPr="003348A3" w:rsidRDefault="00F353E2" w:rsidP="003348A3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Hyrja në fuqi</w:t>
      </w:r>
    </w:p>
    <w:p w14:paraId="3EEA539B" w14:textId="77777777" w:rsidR="00F353E2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61DAA961" w14:textId="12F338F4" w:rsidR="00EE58BB" w:rsidRPr="003348A3" w:rsidRDefault="00F353E2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 xml:space="preserve">Ky ligj hyn në fuqi 15 ditë pas botimit në Fletoren </w:t>
      </w:r>
      <w:r w:rsidR="005B7AA7" w:rsidRPr="003348A3">
        <w:rPr>
          <w:rFonts w:ascii="Garamond" w:hAnsi="Garamond" w:cs="Times New Roman"/>
          <w:color w:val="000000" w:themeColor="text1"/>
          <w:sz w:val="24"/>
          <w:szCs w:val="24"/>
        </w:rPr>
        <w:t>Z</w:t>
      </w:r>
      <w:r w:rsidRPr="003348A3">
        <w:rPr>
          <w:rFonts w:ascii="Garamond" w:hAnsi="Garamond" w:cs="Times New Roman"/>
          <w:color w:val="000000" w:themeColor="text1"/>
          <w:sz w:val="24"/>
          <w:szCs w:val="24"/>
        </w:rPr>
        <w:t>yrtare.</w:t>
      </w:r>
    </w:p>
    <w:p w14:paraId="1CA0DE8F" w14:textId="77777777" w:rsidR="00EE58BB" w:rsidRPr="003348A3" w:rsidRDefault="00EE58BB" w:rsidP="003348A3">
      <w:pPr>
        <w:spacing w:after="0" w:line="240" w:lineRule="auto"/>
        <w:ind w:firstLine="284"/>
        <w:jc w:val="both"/>
        <w:rPr>
          <w:rFonts w:ascii="Garamond" w:hAnsi="Garamond" w:cs="Times New Roman"/>
          <w:color w:val="000000" w:themeColor="text1"/>
          <w:sz w:val="24"/>
          <w:szCs w:val="24"/>
        </w:rPr>
      </w:pPr>
    </w:p>
    <w:p w14:paraId="38CC0089" w14:textId="7F81A9DC" w:rsidR="00976A3C" w:rsidRPr="003348A3" w:rsidRDefault="00976A3C" w:rsidP="003348A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348A3">
        <w:rPr>
          <w:rFonts w:ascii="Garamond" w:hAnsi="Garamond" w:cs="Times New Roman"/>
          <w:bCs/>
          <w:color w:val="000000" w:themeColor="text1"/>
          <w:sz w:val="24"/>
          <w:szCs w:val="24"/>
        </w:rPr>
        <w:t>Miratuar në datën</w:t>
      </w:r>
      <w:r w:rsidR="00FC6BDD" w:rsidRPr="003348A3">
        <w:rPr>
          <w:rFonts w:ascii="Garamond" w:hAnsi="Garamond" w:cs="Times New Roman"/>
          <w:bCs/>
          <w:color w:val="000000" w:themeColor="text1"/>
          <w:sz w:val="24"/>
          <w:szCs w:val="24"/>
        </w:rPr>
        <w:t xml:space="preserve"> </w:t>
      </w:r>
      <w:r w:rsidR="00B07764" w:rsidRPr="003348A3">
        <w:rPr>
          <w:rFonts w:ascii="Garamond" w:hAnsi="Garamond" w:cs="Times New Roman"/>
          <w:bCs/>
          <w:color w:val="000000" w:themeColor="text1"/>
          <w:sz w:val="24"/>
          <w:szCs w:val="24"/>
        </w:rPr>
        <w:t>16.7.</w:t>
      </w:r>
      <w:r w:rsidR="007748A2" w:rsidRPr="003348A3">
        <w:rPr>
          <w:rFonts w:ascii="Garamond" w:hAnsi="Garamond" w:cs="Times New Roman"/>
          <w:bCs/>
          <w:color w:val="000000" w:themeColor="text1"/>
          <w:sz w:val="24"/>
          <w:szCs w:val="24"/>
        </w:rPr>
        <w:t>202</w:t>
      </w:r>
      <w:r w:rsidR="00624857" w:rsidRPr="003348A3">
        <w:rPr>
          <w:rFonts w:ascii="Garamond" w:hAnsi="Garamond" w:cs="Times New Roman"/>
          <w:bCs/>
          <w:color w:val="000000" w:themeColor="text1"/>
          <w:sz w:val="24"/>
          <w:szCs w:val="24"/>
        </w:rPr>
        <w:t>6</w:t>
      </w:r>
      <w:r w:rsidR="00E25DB0">
        <w:rPr>
          <w:rFonts w:ascii="Garamond" w:hAnsi="Garamond" w:cs="Times New Roman"/>
          <w:bCs/>
          <w:color w:val="000000" w:themeColor="text1"/>
          <w:sz w:val="24"/>
          <w:szCs w:val="24"/>
        </w:rPr>
        <w:t>.</w:t>
      </w:r>
    </w:p>
    <w:p w14:paraId="053D67FB" w14:textId="77777777" w:rsidR="008A48E5" w:rsidRPr="003348A3" w:rsidRDefault="008A48E5" w:rsidP="003348A3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000000" w:themeColor="text1"/>
          <w:sz w:val="20"/>
          <w:szCs w:val="20"/>
        </w:rPr>
      </w:pPr>
    </w:p>
    <w:p w14:paraId="39E5D0A4" w14:textId="14AE49AE" w:rsidR="00A55DD0" w:rsidRPr="008A5DFF" w:rsidRDefault="00E25DB0" w:rsidP="00A55DD0">
      <w:pPr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 w:themeColor="text1"/>
          <w:sz w:val="24"/>
          <w:szCs w:val="20"/>
        </w:rPr>
      </w:pPr>
      <w:r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>Shpallur me dekretin nr. 438,</w:t>
      </w:r>
      <w:r w:rsidR="00A55DD0" w:rsidRPr="008A5DFF"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 xml:space="preserve"> datë </w:t>
      </w:r>
      <w:r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>29.7.2026,</w:t>
      </w:r>
      <w:r w:rsidR="00A55DD0" w:rsidRPr="008A5DFF"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 xml:space="preserve"> të Presidentit të Republikës së Shqipërisë, Bajram </w:t>
      </w:r>
      <w:proofErr w:type="spellStart"/>
      <w:r w:rsidR="00A55DD0" w:rsidRPr="008A5DFF"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>Begaj</w:t>
      </w:r>
      <w:proofErr w:type="spellEnd"/>
      <w:r>
        <w:rPr>
          <w:rFonts w:ascii="Garamond" w:hAnsi="Garamond" w:cs="Times New Roman"/>
          <w:b/>
          <w:bCs/>
          <w:color w:val="000000" w:themeColor="text1"/>
          <w:sz w:val="24"/>
          <w:szCs w:val="20"/>
        </w:rPr>
        <w:t>.</w:t>
      </w:r>
    </w:p>
    <w:p w14:paraId="1FCAC45A" w14:textId="77777777" w:rsidR="00213234" w:rsidRPr="003348A3" w:rsidRDefault="00213234" w:rsidP="003348A3">
      <w:pPr>
        <w:spacing w:after="0" w:line="240" w:lineRule="auto"/>
        <w:ind w:firstLine="284"/>
        <w:jc w:val="both"/>
        <w:rPr>
          <w:rFonts w:ascii="Garamond" w:hAnsi="Garamond" w:cs="Times New Roman"/>
          <w:bCs/>
          <w:color w:val="000000" w:themeColor="text1"/>
          <w:sz w:val="20"/>
          <w:szCs w:val="20"/>
        </w:rPr>
      </w:pPr>
    </w:p>
    <w:sectPr w:rsidR="00213234" w:rsidRPr="003348A3" w:rsidSect="002E5ECB">
      <w:footerReference w:type="default" r:id="rId11"/>
      <w:pgSz w:w="11906" w:h="16838" w:code="9"/>
      <w:pgMar w:top="1152" w:right="1152" w:bottom="1152" w:left="1152" w:header="706" w:footer="7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1AF9C6B" w14:textId="77777777" w:rsidR="007903F9" w:rsidRDefault="007903F9" w:rsidP="00420682">
      <w:pPr>
        <w:spacing w:after="0" w:line="240" w:lineRule="auto"/>
      </w:pPr>
      <w:r>
        <w:separator/>
      </w:r>
    </w:p>
  </w:endnote>
  <w:endnote w:type="continuationSeparator" w:id="0">
    <w:p w14:paraId="58EF886E" w14:textId="77777777" w:rsidR="007903F9" w:rsidRDefault="007903F9" w:rsidP="00420682">
      <w:pPr>
        <w:spacing w:after="0" w:line="240" w:lineRule="auto"/>
      </w:pPr>
      <w:r>
        <w:continuationSeparator/>
      </w:r>
    </w:p>
  </w:endnote>
  <w:endnote w:type="continuationNotice" w:id="1">
    <w:p w14:paraId="29A1E518" w14:textId="77777777" w:rsidR="00EC00CF" w:rsidRDefault="00EC00C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095240E" w14:textId="3DC88296" w:rsidR="007903F9" w:rsidRDefault="007903F9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E25DB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04951816" w14:textId="77777777" w:rsidR="007903F9" w:rsidRDefault="007903F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E75A77" w14:textId="77777777" w:rsidR="007903F9" w:rsidRDefault="007903F9" w:rsidP="00420682">
      <w:pPr>
        <w:spacing w:after="0" w:line="240" w:lineRule="auto"/>
      </w:pPr>
      <w:r>
        <w:separator/>
      </w:r>
    </w:p>
  </w:footnote>
  <w:footnote w:type="continuationSeparator" w:id="0">
    <w:p w14:paraId="32274E25" w14:textId="77777777" w:rsidR="007903F9" w:rsidRDefault="007903F9" w:rsidP="00420682">
      <w:pPr>
        <w:spacing w:after="0" w:line="240" w:lineRule="auto"/>
      </w:pPr>
      <w:r>
        <w:continuationSeparator/>
      </w:r>
    </w:p>
  </w:footnote>
  <w:footnote w:type="continuationNotice" w:id="1">
    <w:p w14:paraId="192E42FD" w14:textId="77777777" w:rsidR="00EC00CF" w:rsidRDefault="00EC00CF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37D6"/>
    <w:rsid w:val="000141A5"/>
    <w:rsid w:val="0001561C"/>
    <w:rsid w:val="00015C37"/>
    <w:rsid w:val="00024790"/>
    <w:rsid w:val="00037962"/>
    <w:rsid w:val="00040D8C"/>
    <w:rsid w:val="00042C20"/>
    <w:rsid w:val="00043C57"/>
    <w:rsid w:val="000514F1"/>
    <w:rsid w:val="000518D6"/>
    <w:rsid w:val="000528BB"/>
    <w:rsid w:val="00054966"/>
    <w:rsid w:val="00055AB5"/>
    <w:rsid w:val="00060376"/>
    <w:rsid w:val="00072080"/>
    <w:rsid w:val="000765C2"/>
    <w:rsid w:val="00082266"/>
    <w:rsid w:val="00085424"/>
    <w:rsid w:val="00090F3B"/>
    <w:rsid w:val="00091A46"/>
    <w:rsid w:val="0009415D"/>
    <w:rsid w:val="00096985"/>
    <w:rsid w:val="00096F02"/>
    <w:rsid w:val="00097617"/>
    <w:rsid w:val="000A08A2"/>
    <w:rsid w:val="000A1E47"/>
    <w:rsid w:val="000A3B4D"/>
    <w:rsid w:val="000A6B3D"/>
    <w:rsid w:val="000B0DCB"/>
    <w:rsid w:val="000B3F8E"/>
    <w:rsid w:val="000B5AFE"/>
    <w:rsid w:val="000D199E"/>
    <w:rsid w:val="000D1AC4"/>
    <w:rsid w:val="000E268C"/>
    <w:rsid w:val="000E32F6"/>
    <w:rsid w:val="000E4CA8"/>
    <w:rsid w:val="000E5BA6"/>
    <w:rsid w:val="000E789D"/>
    <w:rsid w:val="000F482E"/>
    <w:rsid w:val="00103828"/>
    <w:rsid w:val="001066CD"/>
    <w:rsid w:val="00106F6D"/>
    <w:rsid w:val="00111ECA"/>
    <w:rsid w:val="0011415C"/>
    <w:rsid w:val="001155E0"/>
    <w:rsid w:val="0011684B"/>
    <w:rsid w:val="00117D28"/>
    <w:rsid w:val="00121E29"/>
    <w:rsid w:val="00122D1F"/>
    <w:rsid w:val="0012550D"/>
    <w:rsid w:val="001268E9"/>
    <w:rsid w:val="00130958"/>
    <w:rsid w:val="00132CEC"/>
    <w:rsid w:val="0013569A"/>
    <w:rsid w:val="00135A36"/>
    <w:rsid w:val="00136EC9"/>
    <w:rsid w:val="00140E6B"/>
    <w:rsid w:val="00143DC2"/>
    <w:rsid w:val="00146A7A"/>
    <w:rsid w:val="00146D52"/>
    <w:rsid w:val="00153559"/>
    <w:rsid w:val="00153CC5"/>
    <w:rsid w:val="00154CFD"/>
    <w:rsid w:val="0015512C"/>
    <w:rsid w:val="001551CE"/>
    <w:rsid w:val="00155BCF"/>
    <w:rsid w:val="00155EBC"/>
    <w:rsid w:val="00163579"/>
    <w:rsid w:val="00166272"/>
    <w:rsid w:val="00166898"/>
    <w:rsid w:val="00167D1D"/>
    <w:rsid w:val="00172D4F"/>
    <w:rsid w:val="00176471"/>
    <w:rsid w:val="001816AF"/>
    <w:rsid w:val="00187492"/>
    <w:rsid w:val="00187A2D"/>
    <w:rsid w:val="00191A00"/>
    <w:rsid w:val="001942D4"/>
    <w:rsid w:val="001960B2"/>
    <w:rsid w:val="001A0C24"/>
    <w:rsid w:val="001A1919"/>
    <w:rsid w:val="001A2945"/>
    <w:rsid w:val="001A2C14"/>
    <w:rsid w:val="001A65AA"/>
    <w:rsid w:val="001B0F71"/>
    <w:rsid w:val="001B2638"/>
    <w:rsid w:val="001B4E0D"/>
    <w:rsid w:val="001B796E"/>
    <w:rsid w:val="001C0806"/>
    <w:rsid w:val="001C1A1A"/>
    <w:rsid w:val="001C1E51"/>
    <w:rsid w:val="001C2335"/>
    <w:rsid w:val="001C445C"/>
    <w:rsid w:val="001C5CDE"/>
    <w:rsid w:val="001C6A0A"/>
    <w:rsid w:val="001C7EC0"/>
    <w:rsid w:val="001D2895"/>
    <w:rsid w:val="001D31EB"/>
    <w:rsid w:val="001D3B4F"/>
    <w:rsid w:val="001D4E55"/>
    <w:rsid w:val="001D77D6"/>
    <w:rsid w:val="001D7939"/>
    <w:rsid w:val="001F194A"/>
    <w:rsid w:val="001F676C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0603B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4BD8"/>
    <w:rsid w:val="00235F3F"/>
    <w:rsid w:val="00240C54"/>
    <w:rsid w:val="0024206A"/>
    <w:rsid w:val="00243B60"/>
    <w:rsid w:val="00246B1A"/>
    <w:rsid w:val="00247DF1"/>
    <w:rsid w:val="00250F7F"/>
    <w:rsid w:val="00251245"/>
    <w:rsid w:val="00252CF0"/>
    <w:rsid w:val="0025735E"/>
    <w:rsid w:val="00260E70"/>
    <w:rsid w:val="002645B6"/>
    <w:rsid w:val="00264FD5"/>
    <w:rsid w:val="00266C06"/>
    <w:rsid w:val="00267E57"/>
    <w:rsid w:val="0027350F"/>
    <w:rsid w:val="00274D4C"/>
    <w:rsid w:val="002753F6"/>
    <w:rsid w:val="002773E8"/>
    <w:rsid w:val="00277C89"/>
    <w:rsid w:val="00280456"/>
    <w:rsid w:val="002813BF"/>
    <w:rsid w:val="00282145"/>
    <w:rsid w:val="00284AC7"/>
    <w:rsid w:val="002930D9"/>
    <w:rsid w:val="00294FCA"/>
    <w:rsid w:val="00296ECC"/>
    <w:rsid w:val="002A0C1D"/>
    <w:rsid w:val="002A47D7"/>
    <w:rsid w:val="002B5575"/>
    <w:rsid w:val="002B6DDE"/>
    <w:rsid w:val="002C4562"/>
    <w:rsid w:val="002C7626"/>
    <w:rsid w:val="002C7D02"/>
    <w:rsid w:val="002D201C"/>
    <w:rsid w:val="002D3DB1"/>
    <w:rsid w:val="002D4309"/>
    <w:rsid w:val="002D4B7B"/>
    <w:rsid w:val="002D5F14"/>
    <w:rsid w:val="002E0FFB"/>
    <w:rsid w:val="002E2079"/>
    <w:rsid w:val="002E4404"/>
    <w:rsid w:val="002E5221"/>
    <w:rsid w:val="002E5ECB"/>
    <w:rsid w:val="002F000B"/>
    <w:rsid w:val="002F1C5B"/>
    <w:rsid w:val="002F5953"/>
    <w:rsid w:val="002F5F81"/>
    <w:rsid w:val="002F7EA0"/>
    <w:rsid w:val="00300CDA"/>
    <w:rsid w:val="00301305"/>
    <w:rsid w:val="0030276C"/>
    <w:rsid w:val="0031187E"/>
    <w:rsid w:val="003168B3"/>
    <w:rsid w:val="00321185"/>
    <w:rsid w:val="00323264"/>
    <w:rsid w:val="003248D9"/>
    <w:rsid w:val="00325554"/>
    <w:rsid w:val="003305E1"/>
    <w:rsid w:val="003333CC"/>
    <w:rsid w:val="003348A3"/>
    <w:rsid w:val="0033513E"/>
    <w:rsid w:val="00336EED"/>
    <w:rsid w:val="00337401"/>
    <w:rsid w:val="003403C8"/>
    <w:rsid w:val="00340CB6"/>
    <w:rsid w:val="00345A72"/>
    <w:rsid w:val="003547D6"/>
    <w:rsid w:val="00360A25"/>
    <w:rsid w:val="00363075"/>
    <w:rsid w:val="00365BF7"/>
    <w:rsid w:val="003706C5"/>
    <w:rsid w:val="003745EF"/>
    <w:rsid w:val="00375597"/>
    <w:rsid w:val="0038331D"/>
    <w:rsid w:val="00391BCE"/>
    <w:rsid w:val="003938EC"/>
    <w:rsid w:val="00394777"/>
    <w:rsid w:val="00395396"/>
    <w:rsid w:val="003953EE"/>
    <w:rsid w:val="00397541"/>
    <w:rsid w:val="00397F37"/>
    <w:rsid w:val="003A135F"/>
    <w:rsid w:val="003A38DC"/>
    <w:rsid w:val="003A63A5"/>
    <w:rsid w:val="003B683D"/>
    <w:rsid w:val="003C118D"/>
    <w:rsid w:val="003C400C"/>
    <w:rsid w:val="003C48FF"/>
    <w:rsid w:val="003D0E7F"/>
    <w:rsid w:val="003D17E1"/>
    <w:rsid w:val="003D5049"/>
    <w:rsid w:val="003D59B2"/>
    <w:rsid w:val="003D5ED0"/>
    <w:rsid w:val="003E72F7"/>
    <w:rsid w:val="003F139E"/>
    <w:rsid w:val="003F282B"/>
    <w:rsid w:val="003F29A8"/>
    <w:rsid w:val="003F398D"/>
    <w:rsid w:val="00400340"/>
    <w:rsid w:val="0040042E"/>
    <w:rsid w:val="00403430"/>
    <w:rsid w:val="00403A89"/>
    <w:rsid w:val="0041300C"/>
    <w:rsid w:val="00420682"/>
    <w:rsid w:val="004269AF"/>
    <w:rsid w:val="00433BCD"/>
    <w:rsid w:val="004357FF"/>
    <w:rsid w:val="00436717"/>
    <w:rsid w:val="00436F22"/>
    <w:rsid w:val="00437B33"/>
    <w:rsid w:val="00445610"/>
    <w:rsid w:val="00446CCC"/>
    <w:rsid w:val="00452A10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5B08"/>
    <w:rsid w:val="00496497"/>
    <w:rsid w:val="004A2182"/>
    <w:rsid w:val="004A3756"/>
    <w:rsid w:val="004A5884"/>
    <w:rsid w:val="004A5DE6"/>
    <w:rsid w:val="004B12D2"/>
    <w:rsid w:val="004B5EEC"/>
    <w:rsid w:val="004B6ED9"/>
    <w:rsid w:val="004B7474"/>
    <w:rsid w:val="004C20B0"/>
    <w:rsid w:val="004C2DFD"/>
    <w:rsid w:val="004C67EE"/>
    <w:rsid w:val="004D3CFC"/>
    <w:rsid w:val="004D6DAE"/>
    <w:rsid w:val="004D74A9"/>
    <w:rsid w:val="004E03F1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536D"/>
    <w:rsid w:val="004F7030"/>
    <w:rsid w:val="0050203D"/>
    <w:rsid w:val="005061B5"/>
    <w:rsid w:val="005110B5"/>
    <w:rsid w:val="00513E1E"/>
    <w:rsid w:val="00513F13"/>
    <w:rsid w:val="0051568A"/>
    <w:rsid w:val="005201B5"/>
    <w:rsid w:val="00520F9E"/>
    <w:rsid w:val="0052203F"/>
    <w:rsid w:val="00522FFB"/>
    <w:rsid w:val="0052594F"/>
    <w:rsid w:val="00525EC9"/>
    <w:rsid w:val="0052693D"/>
    <w:rsid w:val="00531970"/>
    <w:rsid w:val="00531A97"/>
    <w:rsid w:val="00533AC7"/>
    <w:rsid w:val="00536F06"/>
    <w:rsid w:val="00542102"/>
    <w:rsid w:val="0054435D"/>
    <w:rsid w:val="00550FA3"/>
    <w:rsid w:val="00552AF2"/>
    <w:rsid w:val="00554CC5"/>
    <w:rsid w:val="0055575B"/>
    <w:rsid w:val="00556AD2"/>
    <w:rsid w:val="0055707F"/>
    <w:rsid w:val="00560AB1"/>
    <w:rsid w:val="005619E8"/>
    <w:rsid w:val="005661F9"/>
    <w:rsid w:val="0057022D"/>
    <w:rsid w:val="00570DA2"/>
    <w:rsid w:val="005726F2"/>
    <w:rsid w:val="00573EE3"/>
    <w:rsid w:val="0057485A"/>
    <w:rsid w:val="00575ADC"/>
    <w:rsid w:val="005767F6"/>
    <w:rsid w:val="005813DB"/>
    <w:rsid w:val="00584083"/>
    <w:rsid w:val="005841D1"/>
    <w:rsid w:val="005908D6"/>
    <w:rsid w:val="00591503"/>
    <w:rsid w:val="00591A3B"/>
    <w:rsid w:val="0059248B"/>
    <w:rsid w:val="0059341A"/>
    <w:rsid w:val="0059342C"/>
    <w:rsid w:val="00594C1D"/>
    <w:rsid w:val="00596BF3"/>
    <w:rsid w:val="005A0D53"/>
    <w:rsid w:val="005A380F"/>
    <w:rsid w:val="005A3842"/>
    <w:rsid w:val="005A7379"/>
    <w:rsid w:val="005B1D69"/>
    <w:rsid w:val="005B5423"/>
    <w:rsid w:val="005B6E3F"/>
    <w:rsid w:val="005B7AA7"/>
    <w:rsid w:val="005C1F7E"/>
    <w:rsid w:val="005C6F7D"/>
    <w:rsid w:val="005D05F3"/>
    <w:rsid w:val="005D15D9"/>
    <w:rsid w:val="005F00A8"/>
    <w:rsid w:val="005F010E"/>
    <w:rsid w:val="005F183C"/>
    <w:rsid w:val="00600E61"/>
    <w:rsid w:val="00602136"/>
    <w:rsid w:val="00602362"/>
    <w:rsid w:val="0060535D"/>
    <w:rsid w:val="006066FA"/>
    <w:rsid w:val="00611181"/>
    <w:rsid w:val="0061141E"/>
    <w:rsid w:val="00614273"/>
    <w:rsid w:val="0062077A"/>
    <w:rsid w:val="00621A17"/>
    <w:rsid w:val="00623F4C"/>
    <w:rsid w:val="00624857"/>
    <w:rsid w:val="0062490A"/>
    <w:rsid w:val="006312E7"/>
    <w:rsid w:val="0063535A"/>
    <w:rsid w:val="006409CD"/>
    <w:rsid w:val="006465EF"/>
    <w:rsid w:val="00646924"/>
    <w:rsid w:val="00647466"/>
    <w:rsid w:val="0065057A"/>
    <w:rsid w:val="00650FDD"/>
    <w:rsid w:val="00651D0E"/>
    <w:rsid w:val="00654305"/>
    <w:rsid w:val="0066141E"/>
    <w:rsid w:val="00663243"/>
    <w:rsid w:val="006661CE"/>
    <w:rsid w:val="00670AA2"/>
    <w:rsid w:val="0067406E"/>
    <w:rsid w:val="00677E6C"/>
    <w:rsid w:val="00677F25"/>
    <w:rsid w:val="00683998"/>
    <w:rsid w:val="00683C22"/>
    <w:rsid w:val="0068478A"/>
    <w:rsid w:val="00693B26"/>
    <w:rsid w:val="00694869"/>
    <w:rsid w:val="00696D19"/>
    <w:rsid w:val="006A223B"/>
    <w:rsid w:val="006A2688"/>
    <w:rsid w:val="006B02FE"/>
    <w:rsid w:val="006B3074"/>
    <w:rsid w:val="006B3952"/>
    <w:rsid w:val="006B54A6"/>
    <w:rsid w:val="006C0490"/>
    <w:rsid w:val="006C127E"/>
    <w:rsid w:val="006C2C78"/>
    <w:rsid w:val="006C3818"/>
    <w:rsid w:val="006C54E5"/>
    <w:rsid w:val="006C6D22"/>
    <w:rsid w:val="006C7476"/>
    <w:rsid w:val="006D41C9"/>
    <w:rsid w:val="006D7505"/>
    <w:rsid w:val="006E43B4"/>
    <w:rsid w:val="006F18D3"/>
    <w:rsid w:val="006F4D55"/>
    <w:rsid w:val="006F5C30"/>
    <w:rsid w:val="006F5FC1"/>
    <w:rsid w:val="007031E5"/>
    <w:rsid w:val="00703E15"/>
    <w:rsid w:val="007042FA"/>
    <w:rsid w:val="00705BA3"/>
    <w:rsid w:val="00707B70"/>
    <w:rsid w:val="0071247D"/>
    <w:rsid w:val="00712886"/>
    <w:rsid w:val="00712F92"/>
    <w:rsid w:val="007140D9"/>
    <w:rsid w:val="007165B5"/>
    <w:rsid w:val="007217C2"/>
    <w:rsid w:val="00722DC5"/>
    <w:rsid w:val="007243F1"/>
    <w:rsid w:val="00726525"/>
    <w:rsid w:val="0073064D"/>
    <w:rsid w:val="00730DF9"/>
    <w:rsid w:val="0073160B"/>
    <w:rsid w:val="00732F39"/>
    <w:rsid w:val="00733169"/>
    <w:rsid w:val="00736DC8"/>
    <w:rsid w:val="0074016F"/>
    <w:rsid w:val="007403CF"/>
    <w:rsid w:val="00740D48"/>
    <w:rsid w:val="00742442"/>
    <w:rsid w:val="0074390C"/>
    <w:rsid w:val="0074460B"/>
    <w:rsid w:val="00750246"/>
    <w:rsid w:val="00750AED"/>
    <w:rsid w:val="00750BE2"/>
    <w:rsid w:val="00755BCF"/>
    <w:rsid w:val="00755E27"/>
    <w:rsid w:val="00756AFD"/>
    <w:rsid w:val="007570BB"/>
    <w:rsid w:val="00760420"/>
    <w:rsid w:val="0076056B"/>
    <w:rsid w:val="007619BD"/>
    <w:rsid w:val="007654B3"/>
    <w:rsid w:val="00770CEF"/>
    <w:rsid w:val="00770FAD"/>
    <w:rsid w:val="00772C10"/>
    <w:rsid w:val="00774741"/>
    <w:rsid w:val="007748A2"/>
    <w:rsid w:val="007749AC"/>
    <w:rsid w:val="00775308"/>
    <w:rsid w:val="00781B37"/>
    <w:rsid w:val="00781CCC"/>
    <w:rsid w:val="0078321A"/>
    <w:rsid w:val="00783B0B"/>
    <w:rsid w:val="00785EEE"/>
    <w:rsid w:val="0078794C"/>
    <w:rsid w:val="007903F9"/>
    <w:rsid w:val="007912DB"/>
    <w:rsid w:val="0079144F"/>
    <w:rsid w:val="007934D0"/>
    <w:rsid w:val="007A1622"/>
    <w:rsid w:val="007A2A36"/>
    <w:rsid w:val="007A2E0E"/>
    <w:rsid w:val="007A460E"/>
    <w:rsid w:val="007A6E86"/>
    <w:rsid w:val="007B4156"/>
    <w:rsid w:val="007C083E"/>
    <w:rsid w:val="007C61F3"/>
    <w:rsid w:val="007D0D92"/>
    <w:rsid w:val="007D4C47"/>
    <w:rsid w:val="007D6440"/>
    <w:rsid w:val="007D742E"/>
    <w:rsid w:val="007D76F7"/>
    <w:rsid w:val="007E0959"/>
    <w:rsid w:val="007E199D"/>
    <w:rsid w:val="007E2515"/>
    <w:rsid w:val="007E47F1"/>
    <w:rsid w:val="007E4902"/>
    <w:rsid w:val="007E62A2"/>
    <w:rsid w:val="007E6D9E"/>
    <w:rsid w:val="007F2AAA"/>
    <w:rsid w:val="007F3B8B"/>
    <w:rsid w:val="007F46B2"/>
    <w:rsid w:val="007F5841"/>
    <w:rsid w:val="00801790"/>
    <w:rsid w:val="008030D2"/>
    <w:rsid w:val="00811138"/>
    <w:rsid w:val="00811AEA"/>
    <w:rsid w:val="0081405B"/>
    <w:rsid w:val="0081489E"/>
    <w:rsid w:val="00817643"/>
    <w:rsid w:val="008204F8"/>
    <w:rsid w:val="00820E26"/>
    <w:rsid w:val="00824399"/>
    <w:rsid w:val="008263CD"/>
    <w:rsid w:val="00827374"/>
    <w:rsid w:val="0083165F"/>
    <w:rsid w:val="00836200"/>
    <w:rsid w:val="008372DF"/>
    <w:rsid w:val="00837EAD"/>
    <w:rsid w:val="00840462"/>
    <w:rsid w:val="008420C3"/>
    <w:rsid w:val="008535CB"/>
    <w:rsid w:val="0085472C"/>
    <w:rsid w:val="00857D03"/>
    <w:rsid w:val="008620E4"/>
    <w:rsid w:val="008635A9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49E7"/>
    <w:rsid w:val="0088796B"/>
    <w:rsid w:val="00887E61"/>
    <w:rsid w:val="008914C1"/>
    <w:rsid w:val="00892C77"/>
    <w:rsid w:val="00896644"/>
    <w:rsid w:val="0089762F"/>
    <w:rsid w:val="008A0308"/>
    <w:rsid w:val="008A1646"/>
    <w:rsid w:val="008A38AE"/>
    <w:rsid w:val="008A3C31"/>
    <w:rsid w:val="008A48E5"/>
    <w:rsid w:val="008B2E33"/>
    <w:rsid w:val="008B3FAE"/>
    <w:rsid w:val="008B5DAE"/>
    <w:rsid w:val="008C15C7"/>
    <w:rsid w:val="008C1C92"/>
    <w:rsid w:val="008C3427"/>
    <w:rsid w:val="008C3753"/>
    <w:rsid w:val="008C3BFC"/>
    <w:rsid w:val="008D12D7"/>
    <w:rsid w:val="008D3FB7"/>
    <w:rsid w:val="008D4F14"/>
    <w:rsid w:val="008E09AC"/>
    <w:rsid w:val="008E125A"/>
    <w:rsid w:val="008E7793"/>
    <w:rsid w:val="008E7C0A"/>
    <w:rsid w:val="008F2010"/>
    <w:rsid w:val="00900D7B"/>
    <w:rsid w:val="00903DE7"/>
    <w:rsid w:val="00904604"/>
    <w:rsid w:val="0090583C"/>
    <w:rsid w:val="009059DE"/>
    <w:rsid w:val="0091014E"/>
    <w:rsid w:val="009104DF"/>
    <w:rsid w:val="00913B11"/>
    <w:rsid w:val="00925F09"/>
    <w:rsid w:val="00934914"/>
    <w:rsid w:val="009363AF"/>
    <w:rsid w:val="009438AE"/>
    <w:rsid w:val="00944D6B"/>
    <w:rsid w:val="00954FD3"/>
    <w:rsid w:val="00957A39"/>
    <w:rsid w:val="00957B5F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6306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456D"/>
    <w:rsid w:val="009C52A4"/>
    <w:rsid w:val="009D36E7"/>
    <w:rsid w:val="009E259E"/>
    <w:rsid w:val="00A01F1A"/>
    <w:rsid w:val="00A022FB"/>
    <w:rsid w:val="00A06D12"/>
    <w:rsid w:val="00A10B5D"/>
    <w:rsid w:val="00A159CC"/>
    <w:rsid w:val="00A15DE9"/>
    <w:rsid w:val="00A23827"/>
    <w:rsid w:val="00A27C1F"/>
    <w:rsid w:val="00A32598"/>
    <w:rsid w:val="00A3335C"/>
    <w:rsid w:val="00A34D9D"/>
    <w:rsid w:val="00A35A3F"/>
    <w:rsid w:val="00A36786"/>
    <w:rsid w:val="00A37CE6"/>
    <w:rsid w:val="00A40685"/>
    <w:rsid w:val="00A41CE5"/>
    <w:rsid w:val="00A431DD"/>
    <w:rsid w:val="00A44A71"/>
    <w:rsid w:val="00A510CF"/>
    <w:rsid w:val="00A528C3"/>
    <w:rsid w:val="00A52DFD"/>
    <w:rsid w:val="00A5415E"/>
    <w:rsid w:val="00A55888"/>
    <w:rsid w:val="00A55DD0"/>
    <w:rsid w:val="00A561B4"/>
    <w:rsid w:val="00A645A6"/>
    <w:rsid w:val="00A7382D"/>
    <w:rsid w:val="00A75385"/>
    <w:rsid w:val="00A7761C"/>
    <w:rsid w:val="00A85425"/>
    <w:rsid w:val="00A97B73"/>
    <w:rsid w:val="00AA0D1D"/>
    <w:rsid w:val="00AA1E07"/>
    <w:rsid w:val="00AA1EA9"/>
    <w:rsid w:val="00AA32E0"/>
    <w:rsid w:val="00AA5367"/>
    <w:rsid w:val="00AA545E"/>
    <w:rsid w:val="00AA7433"/>
    <w:rsid w:val="00AB0AA8"/>
    <w:rsid w:val="00AB149D"/>
    <w:rsid w:val="00AB18EF"/>
    <w:rsid w:val="00AB555A"/>
    <w:rsid w:val="00AC1C45"/>
    <w:rsid w:val="00AC2686"/>
    <w:rsid w:val="00AD1072"/>
    <w:rsid w:val="00AD2AD0"/>
    <w:rsid w:val="00AD3D4C"/>
    <w:rsid w:val="00AD4C52"/>
    <w:rsid w:val="00AD7FCF"/>
    <w:rsid w:val="00AE5B81"/>
    <w:rsid w:val="00AE5CA3"/>
    <w:rsid w:val="00AF0CE9"/>
    <w:rsid w:val="00AF1C1D"/>
    <w:rsid w:val="00AF4010"/>
    <w:rsid w:val="00AF5D8E"/>
    <w:rsid w:val="00AF79BB"/>
    <w:rsid w:val="00AF7B78"/>
    <w:rsid w:val="00B03A16"/>
    <w:rsid w:val="00B05FAF"/>
    <w:rsid w:val="00B07764"/>
    <w:rsid w:val="00B07961"/>
    <w:rsid w:val="00B07A20"/>
    <w:rsid w:val="00B12642"/>
    <w:rsid w:val="00B14BBE"/>
    <w:rsid w:val="00B17529"/>
    <w:rsid w:val="00B22027"/>
    <w:rsid w:val="00B238ED"/>
    <w:rsid w:val="00B26672"/>
    <w:rsid w:val="00B2797E"/>
    <w:rsid w:val="00B3200A"/>
    <w:rsid w:val="00B46B49"/>
    <w:rsid w:val="00B51B87"/>
    <w:rsid w:val="00B51F9D"/>
    <w:rsid w:val="00B54D96"/>
    <w:rsid w:val="00B6099E"/>
    <w:rsid w:val="00B61804"/>
    <w:rsid w:val="00B6427E"/>
    <w:rsid w:val="00B67778"/>
    <w:rsid w:val="00B67E49"/>
    <w:rsid w:val="00B71AC8"/>
    <w:rsid w:val="00B74D0C"/>
    <w:rsid w:val="00B8315C"/>
    <w:rsid w:val="00B85BF4"/>
    <w:rsid w:val="00B8668D"/>
    <w:rsid w:val="00B93E76"/>
    <w:rsid w:val="00B958E5"/>
    <w:rsid w:val="00B9783F"/>
    <w:rsid w:val="00BA1706"/>
    <w:rsid w:val="00BA1CAD"/>
    <w:rsid w:val="00BA1E62"/>
    <w:rsid w:val="00BA5571"/>
    <w:rsid w:val="00BA57F5"/>
    <w:rsid w:val="00BA7E1D"/>
    <w:rsid w:val="00BB15C8"/>
    <w:rsid w:val="00BB1755"/>
    <w:rsid w:val="00BB6883"/>
    <w:rsid w:val="00BB6F57"/>
    <w:rsid w:val="00BC0B3B"/>
    <w:rsid w:val="00BD4611"/>
    <w:rsid w:val="00BD625D"/>
    <w:rsid w:val="00BE2D48"/>
    <w:rsid w:val="00BE4BA2"/>
    <w:rsid w:val="00BE5023"/>
    <w:rsid w:val="00BE7BFC"/>
    <w:rsid w:val="00BF2791"/>
    <w:rsid w:val="00BF2FED"/>
    <w:rsid w:val="00C1023D"/>
    <w:rsid w:val="00C10624"/>
    <w:rsid w:val="00C1082F"/>
    <w:rsid w:val="00C17A6D"/>
    <w:rsid w:val="00C238A5"/>
    <w:rsid w:val="00C23E2C"/>
    <w:rsid w:val="00C2402D"/>
    <w:rsid w:val="00C31328"/>
    <w:rsid w:val="00C3153B"/>
    <w:rsid w:val="00C33585"/>
    <w:rsid w:val="00C40B28"/>
    <w:rsid w:val="00C4191B"/>
    <w:rsid w:val="00C446ED"/>
    <w:rsid w:val="00C449B5"/>
    <w:rsid w:val="00C5239D"/>
    <w:rsid w:val="00C53EBB"/>
    <w:rsid w:val="00C60CAD"/>
    <w:rsid w:val="00C6423E"/>
    <w:rsid w:val="00C64341"/>
    <w:rsid w:val="00C6446D"/>
    <w:rsid w:val="00C655D9"/>
    <w:rsid w:val="00C6573D"/>
    <w:rsid w:val="00C70AA0"/>
    <w:rsid w:val="00C70D94"/>
    <w:rsid w:val="00C71734"/>
    <w:rsid w:val="00C74B4C"/>
    <w:rsid w:val="00C74DD9"/>
    <w:rsid w:val="00C751AA"/>
    <w:rsid w:val="00C8373E"/>
    <w:rsid w:val="00C85BBF"/>
    <w:rsid w:val="00C86CD9"/>
    <w:rsid w:val="00C90FD7"/>
    <w:rsid w:val="00C925DC"/>
    <w:rsid w:val="00C92C5B"/>
    <w:rsid w:val="00C9312F"/>
    <w:rsid w:val="00CA0828"/>
    <w:rsid w:val="00CB0B77"/>
    <w:rsid w:val="00CB13A2"/>
    <w:rsid w:val="00CB1B8E"/>
    <w:rsid w:val="00CB7990"/>
    <w:rsid w:val="00CC15A1"/>
    <w:rsid w:val="00CC1F14"/>
    <w:rsid w:val="00CC2D43"/>
    <w:rsid w:val="00CC63B6"/>
    <w:rsid w:val="00CC7027"/>
    <w:rsid w:val="00CC7CA2"/>
    <w:rsid w:val="00CD2BD6"/>
    <w:rsid w:val="00CD5705"/>
    <w:rsid w:val="00CE2478"/>
    <w:rsid w:val="00CE34BD"/>
    <w:rsid w:val="00CE42A7"/>
    <w:rsid w:val="00CE4E9C"/>
    <w:rsid w:val="00CE5517"/>
    <w:rsid w:val="00CF13E1"/>
    <w:rsid w:val="00CF5B26"/>
    <w:rsid w:val="00CF6D0A"/>
    <w:rsid w:val="00CF79C8"/>
    <w:rsid w:val="00D0221F"/>
    <w:rsid w:val="00D127E2"/>
    <w:rsid w:val="00D23C4B"/>
    <w:rsid w:val="00D24B56"/>
    <w:rsid w:val="00D3110D"/>
    <w:rsid w:val="00D3649D"/>
    <w:rsid w:val="00D4036B"/>
    <w:rsid w:val="00D41916"/>
    <w:rsid w:val="00D45AC2"/>
    <w:rsid w:val="00D45F60"/>
    <w:rsid w:val="00D50CA0"/>
    <w:rsid w:val="00D51772"/>
    <w:rsid w:val="00D521BF"/>
    <w:rsid w:val="00D52992"/>
    <w:rsid w:val="00D560BF"/>
    <w:rsid w:val="00D5660B"/>
    <w:rsid w:val="00D56C48"/>
    <w:rsid w:val="00D60C6B"/>
    <w:rsid w:val="00D74960"/>
    <w:rsid w:val="00D749E5"/>
    <w:rsid w:val="00D77F1A"/>
    <w:rsid w:val="00D87B52"/>
    <w:rsid w:val="00D925D2"/>
    <w:rsid w:val="00D96C4B"/>
    <w:rsid w:val="00DA2B84"/>
    <w:rsid w:val="00DA33D4"/>
    <w:rsid w:val="00DA56D4"/>
    <w:rsid w:val="00DA72AD"/>
    <w:rsid w:val="00DB5847"/>
    <w:rsid w:val="00DC03DB"/>
    <w:rsid w:val="00DC0BDC"/>
    <w:rsid w:val="00DC1137"/>
    <w:rsid w:val="00DC34E0"/>
    <w:rsid w:val="00DD1F03"/>
    <w:rsid w:val="00DD3860"/>
    <w:rsid w:val="00DD492E"/>
    <w:rsid w:val="00DD596F"/>
    <w:rsid w:val="00DD7DEF"/>
    <w:rsid w:val="00DE0C4A"/>
    <w:rsid w:val="00DE163B"/>
    <w:rsid w:val="00DE573A"/>
    <w:rsid w:val="00DE7915"/>
    <w:rsid w:val="00DE793A"/>
    <w:rsid w:val="00DF07E6"/>
    <w:rsid w:val="00DF2019"/>
    <w:rsid w:val="00DF295D"/>
    <w:rsid w:val="00DF729A"/>
    <w:rsid w:val="00DF7D66"/>
    <w:rsid w:val="00E02F28"/>
    <w:rsid w:val="00E03BB9"/>
    <w:rsid w:val="00E04303"/>
    <w:rsid w:val="00E07E8C"/>
    <w:rsid w:val="00E137B8"/>
    <w:rsid w:val="00E20095"/>
    <w:rsid w:val="00E208F9"/>
    <w:rsid w:val="00E213FF"/>
    <w:rsid w:val="00E22DA9"/>
    <w:rsid w:val="00E25DB0"/>
    <w:rsid w:val="00E301D0"/>
    <w:rsid w:val="00E31171"/>
    <w:rsid w:val="00E32B8C"/>
    <w:rsid w:val="00E33812"/>
    <w:rsid w:val="00E33A62"/>
    <w:rsid w:val="00E370B3"/>
    <w:rsid w:val="00E452DA"/>
    <w:rsid w:val="00E47C1A"/>
    <w:rsid w:val="00E5279C"/>
    <w:rsid w:val="00E54172"/>
    <w:rsid w:val="00E56857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B39C6"/>
    <w:rsid w:val="00EC00CF"/>
    <w:rsid w:val="00EC47A4"/>
    <w:rsid w:val="00EC55E7"/>
    <w:rsid w:val="00EC57E8"/>
    <w:rsid w:val="00EC5AA5"/>
    <w:rsid w:val="00EC5B31"/>
    <w:rsid w:val="00ED2418"/>
    <w:rsid w:val="00ED30CA"/>
    <w:rsid w:val="00ED3463"/>
    <w:rsid w:val="00ED7107"/>
    <w:rsid w:val="00EE4D4D"/>
    <w:rsid w:val="00EE58BB"/>
    <w:rsid w:val="00EE5C98"/>
    <w:rsid w:val="00EE61F5"/>
    <w:rsid w:val="00EE7E5D"/>
    <w:rsid w:val="00EF245E"/>
    <w:rsid w:val="00EF4CCD"/>
    <w:rsid w:val="00EF7E55"/>
    <w:rsid w:val="00F03310"/>
    <w:rsid w:val="00F03AA2"/>
    <w:rsid w:val="00F03F03"/>
    <w:rsid w:val="00F05632"/>
    <w:rsid w:val="00F07F7F"/>
    <w:rsid w:val="00F234B6"/>
    <w:rsid w:val="00F25E61"/>
    <w:rsid w:val="00F30C68"/>
    <w:rsid w:val="00F312F4"/>
    <w:rsid w:val="00F320F6"/>
    <w:rsid w:val="00F321FF"/>
    <w:rsid w:val="00F32C43"/>
    <w:rsid w:val="00F353E2"/>
    <w:rsid w:val="00F43A6A"/>
    <w:rsid w:val="00F44A01"/>
    <w:rsid w:val="00F5023C"/>
    <w:rsid w:val="00F50416"/>
    <w:rsid w:val="00F52125"/>
    <w:rsid w:val="00F537D2"/>
    <w:rsid w:val="00F60A58"/>
    <w:rsid w:val="00F62A46"/>
    <w:rsid w:val="00F630AC"/>
    <w:rsid w:val="00F7479E"/>
    <w:rsid w:val="00F75C28"/>
    <w:rsid w:val="00F814BA"/>
    <w:rsid w:val="00F81749"/>
    <w:rsid w:val="00F8279D"/>
    <w:rsid w:val="00F84F9C"/>
    <w:rsid w:val="00F86F45"/>
    <w:rsid w:val="00F90923"/>
    <w:rsid w:val="00F92C2B"/>
    <w:rsid w:val="00F92EFE"/>
    <w:rsid w:val="00FA02A3"/>
    <w:rsid w:val="00FA0571"/>
    <w:rsid w:val="00FA065B"/>
    <w:rsid w:val="00FA3199"/>
    <w:rsid w:val="00FA3C0E"/>
    <w:rsid w:val="00FA52FE"/>
    <w:rsid w:val="00FA6A63"/>
    <w:rsid w:val="00FA6AD5"/>
    <w:rsid w:val="00FB1AE5"/>
    <w:rsid w:val="00FB2FEC"/>
    <w:rsid w:val="00FB4F69"/>
    <w:rsid w:val="00FB5CED"/>
    <w:rsid w:val="00FB742A"/>
    <w:rsid w:val="00FB7C67"/>
    <w:rsid w:val="00FC1BB4"/>
    <w:rsid w:val="00FC2ABE"/>
    <w:rsid w:val="00FC3617"/>
    <w:rsid w:val="00FC484A"/>
    <w:rsid w:val="00FC58BA"/>
    <w:rsid w:val="00FC631E"/>
    <w:rsid w:val="00FC6BDD"/>
    <w:rsid w:val="00FD3EA6"/>
    <w:rsid w:val="00FD4130"/>
    <w:rsid w:val="00FE32E6"/>
    <w:rsid w:val="00FE5D83"/>
    <w:rsid w:val="00FF069A"/>
    <w:rsid w:val="00FF0877"/>
    <w:rsid w:val="00FF1103"/>
    <w:rsid w:val="00FF2798"/>
    <w:rsid w:val="00FF5B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C8F8B0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  <w:style w:type="character" w:styleId="CommentReference">
    <w:name w:val="annotation reference"/>
    <w:basedOn w:val="DefaultParagraphFont"/>
    <w:uiPriority w:val="99"/>
    <w:semiHidden/>
    <w:unhideWhenUsed/>
    <w:rsid w:val="00705BA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05BA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05BA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05BA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05BA3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5813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44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25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51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10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426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233355B86DB04300A7838051DF562F0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69</Nr_x002e__x0020_akti>
    <Data_x0020_e_x0020_Krijimit xmlns="0e656187-b300-4fb0-8bf4-3a50f872073c">2026-07-30T08:56:47Z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2026-07-30T00:00:00Z</Date_x0020_protokolli>
    <Titulli xmlns="0e656187-b300-4fb0-8bf4-3a50f872073c">Për disa shtesa dhe ndryshime në ligjin nr. 9244, datë 17.6.2004, “Për mbrojtjen e tokës bujqësore”, i ndryshuar</Titulli>
    <Modifikuesi xmlns="0e656187-b300-4fb0-8bf4-3a50f872073c">ermira.bukaci</Modifikuesi>
    <Nr_x002e__x0020_prot_x0020_QBZ xmlns="0e656187-b300-4fb0-8bf4-3a50f872073c">1742/1</Nr_x002e__x0020_prot_x0020_QBZ>
    <Data_x0020_e_x0020_Modifikimit xmlns="0e656187-b300-4fb0-8bf4-3a50f872073c">2026-07-30T12:55:17Z</Data_x0020_e_x0020_Modifikimit>
    <Dekretuar xmlns="0e656187-b300-4fb0-8bf4-3a50f872073c">false</Dekretuar>
    <Data xmlns="0e656187-b300-4fb0-8bf4-3a50f872073c">2026-07-16T00:00:00Z</Data>
    <Nr_x002e__x0020_protokolli_x0020_i_x0020_aktit xmlns="0e656187-b300-4fb0-8bf4-3a50f872073c">3181/6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24A597-2DC6-452F-A983-F96F2AF5C27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5E1D119-23D2-4F88-8EE0-0161F21390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B7DA5669-C891-4E25-97C0-C29AC07ADD6B}">
  <ds:schemaRefs>
    <ds:schemaRef ds:uri="http://www.w3.org/XML/1998/namespace"/>
    <ds:schemaRef ds:uri="http://schemas.microsoft.com/office/2006/documentManagement/types"/>
    <ds:schemaRef ds:uri="http://purl.org/dc/dcmitype/"/>
    <ds:schemaRef ds:uri="http://schemas.microsoft.com/office/2006/metadata/properties"/>
    <ds:schemaRef ds:uri="http://purl.org/dc/elements/1.1/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1883FDBF-D148-4BF7-A047-1A3813784FA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defa4170-0d19-0005-0004-bc88714345d2}" enabled="1" method="Standard" siteId="{829dacc4-3f6a-4f01-8c73-3a3f5b07ef18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455</Words>
  <Characters>2596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disa shtesa dhe ndryshime në ligjin nr. 9244, datë 17.6.2004, “Për mbrojtjen e tokës bujqësore”, i ndryshuar</dc:title>
  <dc:creator>gazmend.hanku</dc:creator>
  <cp:lastModifiedBy>fjora.cahani</cp:lastModifiedBy>
  <cp:revision>6</cp:revision>
  <cp:lastPrinted>2026-07-20T08:14:00Z</cp:lastPrinted>
  <dcterms:created xsi:type="dcterms:W3CDTF">2026-07-30T09:08:00Z</dcterms:created>
  <dcterms:modified xsi:type="dcterms:W3CDTF">2026-07-31T07:56:00Z</dcterms:modified>
</cp:coreProperties>
</file>