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EACA3" w14:textId="014B2FCD" w:rsidR="00420682" w:rsidRPr="00970926" w:rsidRDefault="00420682" w:rsidP="00A45000">
      <w:pPr>
        <w:spacing w:after="0" w:line="240" w:lineRule="auto"/>
        <w:ind w:firstLine="329"/>
        <w:jc w:val="center"/>
        <w:rPr>
          <w:rFonts w:ascii="Garamond" w:hAnsi="Garamond" w:cs="Times New Roman"/>
          <w:b/>
          <w:color w:val="000000" w:themeColor="text1"/>
          <w:sz w:val="24"/>
          <w:szCs w:val="24"/>
        </w:rPr>
      </w:pPr>
      <w:r w:rsidRPr="00970926">
        <w:rPr>
          <w:rFonts w:ascii="Garamond" w:hAnsi="Garamond" w:cs="Times New Roman"/>
          <w:b/>
          <w:color w:val="000000" w:themeColor="text1"/>
          <w:sz w:val="24"/>
          <w:szCs w:val="24"/>
        </w:rPr>
        <w:t>LIGJ</w:t>
      </w:r>
    </w:p>
    <w:p w14:paraId="0A11B03B" w14:textId="02ABF816" w:rsidR="00ED3463" w:rsidRPr="00970926" w:rsidRDefault="002009A1" w:rsidP="00A45000">
      <w:pPr>
        <w:spacing w:after="0" w:line="240" w:lineRule="auto"/>
        <w:ind w:firstLine="329"/>
        <w:jc w:val="center"/>
        <w:rPr>
          <w:rFonts w:ascii="Garamond" w:hAnsi="Garamond" w:cs="Times New Roman"/>
          <w:b/>
          <w:color w:val="000000" w:themeColor="text1"/>
          <w:sz w:val="24"/>
          <w:szCs w:val="24"/>
        </w:rPr>
      </w:pPr>
      <w:r w:rsidRPr="00970926">
        <w:rPr>
          <w:rFonts w:ascii="Garamond" w:hAnsi="Garamond" w:cs="Times New Roman"/>
          <w:b/>
          <w:color w:val="000000" w:themeColor="text1"/>
          <w:sz w:val="24"/>
          <w:szCs w:val="24"/>
        </w:rPr>
        <w:t>Nr.</w:t>
      </w:r>
      <w:r w:rsidR="00F62A46" w:rsidRPr="00970926">
        <w:rPr>
          <w:rFonts w:ascii="Garamond" w:hAnsi="Garamond" w:cs="Times New Roman"/>
          <w:b/>
          <w:color w:val="000000" w:themeColor="text1"/>
          <w:sz w:val="24"/>
          <w:szCs w:val="24"/>
        </w:rPr>
        <w:t xml:space="preserve"> </w:t>
      </w:r>
      <w:r w:rsidR="00440FC8" w:rsidRPr="00970926">
        <w:rPr>
          <w:rFonts w:ascii="Garamond" w:hAnsi="Garamond" w:cs="Times New Roman"/>
          <w:b/>
          <w:color w:val="000000" w:themeColor="text1"/>
          <w:sz w:val="24"/>
          <w:szCs w:val="24"/>
        </w:rPr>
        <w:t>83</w:t>
      </w:r>
      <w:r w:rsidR="007748A2" w:rsidRPr="00970926">
        <w:rPr>
          <w:rFonts w:ascii="Garamond" w:hAnsi="Garamond" w:cs="Times New Roman"/>
          <w:b/>
          <w:color w:val="000000" w:themeColor="text1"/>
          <w:sz w:val="24"/>
          <w:szCs w:val="24"/>
        </w:rPr>
        <w:t>/202</w:t>
      </w:r>
      <w:r w:rsidR="00B958E5" w:rsidRPr="00970926">
        <w:rPr>
          <w:rFonts w:ascii="Garamond" w:hAnsi="Garamond" w:cs="Times New Roman"/>
          <w:b/>
          <w:color w:val="000000" w:themeColor="text1"/>
          <w:sz w:val="24"/>
          <w:szCs w:val="24"/>
        </w:rPr>
        <w:t>6</w:t>
      </w:r>
    </w:p>
    <w:p w14:paraId="61DAA961" w14:textId="31B20333" w:rsidR="00EE58BB" w:rsidRPr="00970926" w:rsidRDefault="00EE58BB" w:rsidP="00A45000">
      <w:pPr>
        <w:spacing w:after="0" w:line="240" w:lineRule="auto"/>
        <w:ind w:firstLine="329"/>
        <w:jc w:val="both"/>
        <w:rPr>
          <w:rFonts w:ascii="Garamond" w:hAnsi="Garamond" w:cs="Times New Roman"/>
          <w:color w:val="000000" w:themeColor="text1"/>
          <w:sz w:val="24"/>
          <w:szCs w:val="24"/>
        </w:rPr>
      </w:pPr>
    </w:p>
    <w:p w14:paraId="6E55938A" w14:textId="47EC51E6" w:rsidR="00700C71" w:rsidRPr="00970926" w:rsidRDefault="00700C71" w:rsidP="00A45000">
      <w:pPr>
        <w:spacing w:after="0" w:line="240" w:lineRule="auto"/>
        <w:ind w:firstLine="329"/>
        <w:jc w:val="center"/>
        <w:rPr>
          <w:rFonts w:ascii="Garamond" w:hAnsi="Garamond" w:cs="Times New Roman"/>
          <w:b/>
          <w:bCs/>
          <w:color w:val="000000" w:themeColor="text1"/>
          <w:sz w:val="24"/>
          <w:szCs w:val="24"/>
        </w:rPr>
      </w:pPr>
      <w:r w:rsidRPr="00970926">
        <w:rPr>
          <w:rFonts w:ascii="Garamond" w:hAnsi="Garamond" w:cs="Times New Roman"/>
          <w:b/>
          <w:bCs/>
          <w:color w:val="000000" w:themeColor="text1"/>
          <w:sz w:val="24"/>
          <w:szCs w:val="24"/>
        </w:rPr>
        <w:t>PËR DISA NDRYSHIME DHE SHTESA NË LIGJIN NR. 93/2015</w:t>
      </w:r>
      <w:r w:rsidR="00970926" w:rsidRPr="00970926">
        <w:rPr>
          <w:rFonts w:ascii="Garamond" w:hAnsi="Garamond" w:cs="Times New Roman"/>
          <w:b/>
          <w:bCs/>
          <w:color w:val="000000" w:themeColor="text1"/>
          <w:sz w:val="24"/>
          <w:szCs w:val="24"/>
        </w:rPr>
        <w:t>,</w:t>
      </w:r>
    </w:p>
    <w:p w14:paraId="6409FDE1" w14:textId="77777777" w:rsidR="00700C71" w:rsidRPr="00970926" w:rsidRDefault="00700C71" w:rsidP="00A45000">
      <w:pPr>
        <w:spacing w:after="0" w:line="240" w:lineRule="auto"/>
        <w:ind w:firstLine="329"/>
        <w:jc w:val="center"/>
        <w:rPr>
          <w:rFonts w:ascii="Garamond" w:hAnsi="Garamond" w:cs="Times New Roman"/>
          <w:b/>
          <w:bCs/>
          <w:color w:val="000000" w:themeColor="text1"/>
          <w:sz w:val="24"/>
          <w:szCs w:val="24"/>
        </w:rPr>
      </w:pPr>
      <w:r w:rsidRPr="00970926">
        <w:rPr>
          <w:rFonts w:ascii="Garamond" w:hAnsi="Garamond" w:cs="Times New Roman"/>
          <w:b/>
          <w:bCs/>
          <w:color w:val="000000" w:themeColor="text1"/>
          <w:sz w:val="24"/>
          <w:szCs w:val="24"/>
        </w:rPr>
        <w:t>“PËR TURIZMIN”, I NDRYSHUAR</w:t>
      </w:r>
    </w:p>
    <w:p w14:paraId="6E5D9E8A" w14:textId="77777777" w:rsidR="00700C71" w:rsidRPr="00970926" w:rsidRDefault="00700C71" w:rsidP="00A45000">
      <w:pPr>
        <w:spacing w:after="0" w:line="240" w:lineRule="auto"/>
        <w:ind w:firstLine="329"/>
        <w:jc w:val="center"/>
        <w:rPr>
          <w:rFonts w:ascii="Garamond" w:hAnsi="Garamond" w:cs="Times New Roman"/>
          <w:b/>
          <w:bCs/>
          <w:color w:val="000000" w:themeColor="text1"/>
          <w:sz w:val="24"/>
          <w:szCs w:val="24"/>
        </w:rPr>
      </w:pPr>
    </w:p>
    <w:p w14:paraId="1898135D" w14:textId="644B5B87" w:rsidR="00700C71" w:rsidRPr="00970926" w:rsidRDefault="00700C71" w:rsidP="00A45000">
      <w:pPr>
        <w:spacing w:after="0" w:line="240" w:lineRule="auto"/>
        <w:ind w:firstLine="329"/>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Në mbështetje të neneve 78, 81</w:t>
      </w:r>
      <w:r w:rsidR="0049172F" w:rsidRPr="00970926">
        <w:rPr>
          <w:rFonts w:ascii="Garamond" w:hAnsi="Garamond" w:cs="Times New Roman"/>
          <w:color w:val="000000" w:themeColor="text1"/>
          <w:sz w:val="24"/>
          <w:szCs w:val="24"/>
        </w:rPr>
        <w:t>,</w:t>
      </w:r>
      <w:r w:rsidRPr="00970926">
        <w:rPr>
          <w:rFonts w:ascii="Garamond" w:hAnsi="Garamond" w:cs="Times New Roman"/>
          <w:color w:val="000000" w:themeColor="text1"/>
          <w:sz w:val="24"/>
          <w:szCs w:val="24"/>
        </w:rPr>
        <w:t xml:space="preserve"> pika 1</w:t>
      </w:r>
      <w:r w:rsidR="0049172F" w:rsidRPr="00970926">
        <w:rPr>
          <w:rFonts w:ascii="Garamond" w:hAnsi="Garamond" w:cs="Times New Roman"/>
          <w:color w:val="000000" w:themeColor="text1"/>
          <w:sz w:val="24"/>
          <w:szCs w:val="24"/>
        </w:rPr>
        <w:t>,</w:t>
      </w:r>
      <w:r w:rsidRPr="00970926">
        <w:rPr>
          <w:rFonts w:ascii="Garamond" w:hAnsi="Garamond" w:cs="Times New Roman"/>
          <w:color w:val="000000" w:themeColor="text1"/>
          <w:sz w:val="24"/>
          <w:szCs w:val="24"/>
        </w:rPr>
        <w:t xml:space="preserve"> dhe 83</w:t>
      </w:r>
      <w:r w:rsidR="0049172F" w:rsidRPr="00970926">
        <w:rPr>
          <w:rFonts w:ascii="Garamond" w:hAnsi="Garamond" w:cs="Times New Roman"/>
          <w:color w:val="000000" w:themeColor="text1"/>
          <w:sz w:val="24"/>
          <w:szCs w:val="24"/>
        </w:rPr>
        <w:t>,</w:t>
      </w:r>
      <w:r w:rsidRPr="00970926">
        <w:rPr>
          <w:rFonts w:ascii="Garamond" w:hAnsi="Garamond" w:cs="Times New Roman"/>
          <w:color w:val="000000" w:themeColor="text1"/>
          <w:sz w:val="24"/>
          <w:szCs w:val="24"/>
        </w:rPr>
        <w:t xml:space="preserve"> pika 1</w:t>
      </w:r>
      <w:r w:rsidR="0049172F" w:rsidRPr="00970926">
        <w:rPr>
          <w:rFonts w:ascii="Garamond" w:hAnsi="Garamond" w:cs="Times New Roman"/>
          <w:color w:val="000000" w:themeColor="text1"/>
          <w:sz w:val="24"/>
          <w:szCs w:val="24"/>
        </w:rPr>
        <w:t>,</w:t>
      </w:r>
      <w:r w:rsidRPr="00970926">
        <w:rPr>
          <w:rFonts w:ascii="Garamond" w:hAnsi="Garamond" w:cs="Times New Roman"/>
          <w:color w:val="000000" w:themeColor="text1"/>
          <w:sz w:val="24"/>
          <w:szCs w:val="24"/>
        </w:rPr>
        <w:t xml:space="preserve"> të Kushtetutës, me propozim</w:t>
      </w:r>
      <w:r w:rsidR="0049172F" w:rsidRPr="00970926">
        <w:rPr>
          <w:rFonts w:ascii="Garamond" w:hAnsi="Garamond" w:cs="Times New Roman"/>
          <w:color w:val="000000" w:themeColor="text1"/>
          <w:sz w:val="24"/>
          <w:szCs w:val="24"/>
        </w:rPr>
        <w:t>in e një</w:t>
      </w:r>
      <w:r w:rsidRPr="00970926">
        <w:rPr>
          <w:rFonts w:ascii="Garamond" w:hAnsi="Garamond" w:cs="Times New Roman"/>
          <w:color w:val="000000" w:themeColor="text1"/>
          <w:sz w:val="24"/>
          <w:szCs w:val="24"/>
        </w:rPr>
        <w:t xml:space="preserve"> deputeti,</w:t>
      </w:r>
    </w:p>
    <w:p w14:paraId="28D7407F" w14:textId="77777777" w:rsidR="0049172F" w:rsidRPr="00970926" w:rsidRDefault="0049172F" w:rsidP="00A45000">
      <w:pPr>
        <w:spacing w:after="0" w:line="240" w:lineRule="auto"/>
        <w:ind w:firstLine="329"/>
        <w:jc w:val="both"/>
        <w:rPr>
          <w:rFonts w:ascii="Garamond" w:hAnsi="Garamond" w:cs="Times New Roman"/>
          <w:color w:val="000000" w:themeColor="text1"/>
          <w:sz w:val="24"/>
          <w:szCs w:val="24"/>
        </w:rPr>
      </w:pPr>
    </w:p>
    <w:p w14:paraId="67C83B08" w14:textId="055E9F4E" w:rsidR="0049172F" w:rsidRPr="00970926" w:rsidRDefault="0049172F" w:rsidP="00A45000">
      <w:pPr>
        <w:spacing w:after="0" w:line="240" w:lineRule="auto"/>
        <w:ind w:firstLine="329"/>
        <w:jc w:val="center"/>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KUVENDI</w:t>
      </w:r>
    </w:p>
    <w:p w14:paraId="49B21603" w14:textId="66C91E25" w:rsidR="0049172F" w:rsidRPr="00970926" w:rsidRDefault="0049172F" w:rsidP="00A45000">
      <w:pPr>
        <w:spacing w:after="0" w:line="240" w:lineRule="auto"/>
        <w:ind w:firstLine="329"/>
        <w:jc w:val="center"/>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I REPUBLIKËS SË SHQIPËRISË</w:t>
      </w:r>
    </w:p>
    <w:p w14:paraId="1D2B9ABF" w14:textId="77777777" w:rsidR="00700C71" w:rsidRPr="00970926" w:rsidRDefault="00700C71" w:rsidP="00A45000">
      <w:pPr>
        <w:spacing w:after="0" w:line="240" w:lineRule="auto"/>
        <w:ind w:firstLine="329"/>
        <w:jc w:val="center"/>
        <w:rPr>
          <w:rFonts w:ascii="Garamond" w:hAnsi="Garamond" w:cs="Times New Roman"/>
          <w:color w:val="000000" w:themeColor="text1"/>
          <w:sz w:val="24"/>
          <w:szCs w:val="24"/>
        </w:rPr>
      </w:pPr>
    </w:p>
    <w:p w14:paraId="2CDC6190" w14:textId="39C682DD" w:rsidR="00700C71" w:rsidRPr="00970926" w:rsidRDefault="00700C71" w:rsidP="00A45000">
      <w:pPr>
        <w:spacing w:after="0" w:line="240" w:lineRule="auto"/>
        <w:ind w:firstLine="329"/>
        <w:jc w:val="center"/>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VENDOSI:</w:t>
      </w:r>
    </w:p>
    <w:p w14:paraId="1D97926D" w14:textId="77777777" w:rsidR="00700C71" w:rsidRPr="00970926" w:rsidRDefault="00700C71" w:rsidP="00970926">
      <w:pPr>
        <w:spacing w:after="0" w:line="240" w:lineRule="auto"/>
        <w:ind w:firstLine="288"/>
        <w:jc w:val="both"/>
        <w:rPr>
          <w:rFonts w:ascii="Garamond" w:hAnsi="Garamond" w:cs="Times New Roman"/>
          <w:color w:val="000000" w:themeColor="text1"/>
          <w:sz w:val="24"/>
          <w:szCs w:val="24"/>
        </w:rPr>
      </w:pPr>
    </w:p>
    <w:p w14:paraId="5AD93384" w14:textId="1C6E3698"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Në ligjin nr.</w:t>
      </w:r>
      <w:r w:rsidR="0049172F" w:rsidRPr="00970926">
        <w:rPr>
          <w:rFonts w:ascii="Garamond" w:hAnsi="Garamond" w:cs="Times New Roman"/>
          <w:color w:val="000000" w:themeColor="text1"/>
          <w:sz w:val="24"/>
          <w:szCs w:val="24"/>
        </w:rPr>
        <w:t xml:space="preserve"> </w:t>
      </w:r>
      <w:r w:rsidRPr="00970926">
        <w:rPr>
          <w:rFonts w:ascii="Garamond" w:hAnsi="Garamond" w:cs="Times New Roman"/>
          <w:color w:val="000000" w:themeColor="text1"/>
          <w:sz w:val="24"/>
          <w:szCs w:val="24"/>
        </w:rPr>
        <w:t>93/2015 “Për turizmin”, i ndryshuar, bëhen këto ndryshime dhe shtesa:</w:t>
      </w:r>
    </w:p>
    <w:p w14:paraId="0C9FA874" w14:textId="77777777" w:rsidR="00700C71" w:rsidRPr="00970926" w:rsidRDefault="00700C71" w:rsidP="00970926">
      <w:pPr>
        <w:spacing w:after="0" w:line="240" w:lineRule="auto"/>
        <w:ind w:firstLine="288"/>
        <w:jc w:val="both"/>
        <w:rPr>
          <w:rFonts w:ascii="Garamond" w:hAnsi="Garamond" w:cs="Times New Roman"/>
          <w:color w:val="000000" w:themeColor="text1"/>
          <w:sz w:val="24"/>
          <w:szCs w:val="24"/>
        </w:rPr>
      </w:pPr>
    </w:p>
    <w:p w14:paraId="640E1AC4" w14:textId="77777777" w:rsidR="00700C71" w:rsidRPr="00970926" w:rsidRDefault="00700C71" w:rsidP="00970926">
      <w:pPr>
        <w:spacing w:after="0" w:line="240" w:lineRule="auto"/>
        <w:ind w:firstLine="288"/>
        <w:jc w:val="center"/>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Neni 1</w:t>
      </w:r>
    </w:p>
    <w:p w14:paraId="0C25CCFD" w14:textId="77777777" w:rsidR="00700C71" w:rsidRPr="00970926" w:rsidRDefault="00700C71" w:rsidP="00970926">
      <w:pPr>
        <w:spacing w:after="0" w:line="240" w:lineRule="auto"/>
        <w:ind w:firstLine="288"/>
        <w:jc w:val="both"/>
        <w:rPr>
          <w:rFonts w:ascii="Garamond" w:hAnsi="Garamond" w:cs="Times New Roman"/>
          <w:color w:val="000000" w:themeColor="text1"/>
          <w:sz w:val="24"/>
          <w:szCs w:val="24"/>
        </w:rPr>
      </w:pPr>
    </w:p>
    <w:p w14:paraId="2135BC16" w14:textId="4E6E33B7"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Pika 54 e nenit 4 ndryshohet</w:t>
      </w:r>
      <w:r w:rsidR="00970926">
        <w:rPr>
          <w:rFonts w:ascii="Garamond" w:hAnsi="Garamond" w:cs="Times New Roman"/>
          <w:color w:val="000000" w:themeColor="text1"/>
          <w:sz w:val="24"/>
          <w:szCs w:val="24"/>
        </w:rPr>
        <w:t>,</w:t>
      </w:r>
      <w:r w:rsidRPr="00970926">
        <w:rPr>
          <w:rFonts w:ascii="Garamond" w:hAnsi="Garamond" w:cs="Times New Roman"/>
          <w:color w:val="000000" w:themeColor="text1"/>
          <w:sz w:val="24"/>
          <w:szCs w:val="24"/>
        </w:rPr>
        <w:t xml:space="preserve"> si më poshtë:</w:t>
      </w:r>
    </w:p>
    <w:p w14:paraId="54A516AB" w14:textId="23616098"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w:t>
      </w:r>
      <w:r w:rsidR="00B313DC" w:rsidRPr="00970926">
        <w:rPr>
          <w:rFonts w:ascii="Garamond" w:hAnsi="Garamond" w:cs="Times New Roman"/>
          <w:color w:val="000000" w:themeColor="text1"/>
          <w:sz w:val="24"/>
          <w:szCs w:val="24"/>
        </w:rPr>
        <w:t>5</w:t>
      </w:r>
      <w:r w:rsidR="0049172F" w:rsidRPr="00970926">
        <w:rPr>
          <w:rFonts w:ascii="Garamond" w:hAnsi="Garamond" w:cs="Times New Roman"/>
          <w:color w:val="000000" w:themeColor="text1"/>
          <w:sz w:val="24"/>
          <w:szCs w:val="24"/>
        </w:rPr>
        <w:t xml:space="preserve">4. </w:t>
      </w:r>
      <w:r w:rsidRPr="00970926">
        <w:rPr>
          <w:rFonts w:ascii="Garamond" w:hAnsi="Garamond" w:cs="Times New Roman"/>
          <w:color w:val="000000" w:themeColor="text1"/>
          <w:sz w:val="24"/>
          <w:szCs w:val="24"/>
        </w:rPr>
        <w:t xml:space="preserve">Investitor në strukturë </w:t>
      </w:r>
      <w:proofErr w:type="spellStart"/>
      <w:r w:rsidRPr="00970926">
        <w:rPr>
          <w:rFonts w:ascii="Garamond" w:hAnsi="Garamond" w:cs="Times New Roman"/>
          <w:color w:val="000000" w:themeColor="text1"/>
          <w:sz w:val="24"/>
          <w:szCs w:val="24"/>
        </w:rPr>
        <w:t>akomoduese</w:t>
      </w:r>
      <w:proofErr w:type="spellEnd"/>
      <w:r w:rsidRPr="00970926">
        <w:rPr>
          <w:rFonts w:ascii="Garamond" w:hAnsi="Garamond" w:cs="Times New Roman"/>
          <w:color w:val="000000" w:themeColor="text1"/>
          <w:sz w:val="24"/>
          <w:szCs w:val="24"/>
        </w:rPr>
        <w:t xml:space="preserve"> me 4 ose 5 yje, status special” nënkupton subjektin, i cili financon dhe/ose merr përsipër ndërtimin e strukturave </w:t>
      </w:r>
      <w:proofErr w:type="spellStart"/>
      <w:r w:rsidRPr="00970926">
        <w:rPr>
          <w:rFonts w:ascii="Garamond" w:hAnsi="Garamond" w:cs="Times New Roman"/>
          <w:color w:val="000000" w:themeColor="text1"/>
          <w:sz w:val="24"/>
          <w:szCs w:val="24"/>
        </w:rPr>
        <w:t>akomoduese</w:t>
      </w:r>
      <w:proofErr w:type="spellEnd"/>
      <w:r w:rsidRPr="00970926">
        <w:rPr>
          <w:rFonts w:ascii="Garamond" w:hAnsi="Garamond" w:cs="Times New Roman"/>
          <w:color w:val="000000" w:themeColor="text1"/>
          <w:sz w:val="24"/>
          <w:szCs w:val="24"/>
        </w:rPr>
        <w:t xml:space="preserve"> me 4 ose 5 yje, status special, dhe që përmbush kriteret e përcaktuara në nenin 33/1 të këtij ligji</w:t>
      </w:r>
      <w:r w:rsidR="00174132" w:rsidRPr="00970926">
        <w:rPr>
          <w:rFonts w:ascii="Garamond" w:hAnsi="Garamond" w:cs="Times New Roman"/>
          <w:color w:val="000000" w:themeColor="text1"/>
          <w:sz w:val="24"/>
          <w:szCs w:val="24"/>
        </w:rPr>
        <w:t>.</w:t>
      </w:r>
      <w:r w:rsidR="00970926">
        <w:rPr>
          <w:rFonts w:ascii="Garamond" w:hAnsi="Garamond" w:cs="Times New Roman"/>
          <w:color w:val="000000" w:themeColor="text1"/>
          <w:sz w:val="24"/>
          <w:szCs w:val="24"/>
        </w:rPr>
        <w:t>”.</w:t>
      </w:r>
    </w:p>
    <w:p w14:paraId="5C6379D5" w14:textId="77777777" w:rsidR="00700C71" w:rsidRPr="00970926" w:rsidRDefault="00700C71" w:rsidP="00970926">
      <w:pPr>
        <w:spacing w:after="0" w:line="240" w:lineRule="auto"/>
        <w:ind w:firstLine="288"/>
        <w:jc w:val="both"/>
        <w:rPr>
          <w:rFonts w:ascii="Garamond" w:hAnsi="Garamond" w:cs="Times New Roman"/>
          <w:color w:val="000000" w:themeColor="text1"/>
          <w:sz w:val="24"/>
          <w:szCs w:val="24"/>
        </w:rPr>
      </w:pPr>
    </w:p>
    <w:p w14:paraId="6F45C6CE" w14:textId="77777777" w:rsidR="00700C71" w:rsidRPr="00970926" w:rsidRDefault="00700C71" w:rsidP="00970926">
      <w:pPr>
        <w:spacing w:after="0" w:line="240" w:lineRule="auto"/>
        <w:ind w:firstLine="288"/>
        <w:jc w:val="center"/>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Neni 2</w:t>
      </w:r>
    </w:p>
    <w:p w14:paraId="140C98A0" w14:textId="77777777" w:rsidR="00700C71" w:rsidRPr="00970926" w:rsidRDefault="00700C71" w:rsidP="00970926">
      <w:pPr>
        <w:spacing w:after="0" w:line="240" w:lineRule="auto"/>
        <w:ind w:firstLine="288"/>
        <w:jc w:val="both"/>
        <w:rPr>
          <w:rFonts w:ascii="Garamond" w:hAnsi="Garamond" w:cs="Times New Roman"/>
          <w:color w:val="000000" w:themeColor="text1"/>
          <w:sz w:val="24"/>
          <w:szCs w:val="24"/>
        </w:rPr>
      </w:pPr>
    </w:p>
    <w:p w14:paraId="42480080" w14:textId="4697D2C1"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Në fund të nenit 28 shtohet n</w:t>
      </w:r>
      <w:r w:rsidR="00970926">
        <w:rPr>
          <w:rFonts w:ascii="Garamond" w:hAnsi="Garamond" w:cs="Times New Roman"/>
          <w:color w:val="000000" w:themeColor="text1"/>
          <w:sz w:val="24"/>
          <w:szCs w:val="24"/>
        </w:rPr>
        <w:t>jë paragraf me këtë përmbajtje:</w:t>
      </w:r>
    </w:p>
    <w:p w14:paraId="696F0389" w14:textId="5A1350E4"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“Me propozim të ministrit përgjegjës për turizmin, Këshilli i Ministrave mund të vendosë ndryshimin e përgjegjësisë së administrimit të pasurive shtetërore në zonat me përparësi zhvillimin e turizmit për realizimin e projekteve ose investimeve me interes publik ose me rëndësi kombëtare që kontribuojnë në zhvillimin ekonomik të vendit</w:t>
      </w:r>
      <w:r w:rsidR="00FE289A" w:rsidRPr="00970926">
        <w:rPr>
          <w:rFonts w:ascii="Garamond" w:hAnsi="Garamond" w:cs="Times New Roman"/>
          <w:color w:val="000000" w:themeColor="text1"/>
          <w:sz w:val="24"/>
          <w:szCs w:val="24"/>
        </w:rPr>
        <w:t>.</w:t>
      </w:r>
      <w:r w:rsidRPr="00970926">
        <w:rPr>
          <w:rFonts w:ascii="Garamond" w:hAnsi="Garamond" w:cs="Times New Roman"/>
          <w:color w:val="000000" w:themeColor="text1"/>
          <w:sz w:val="24"/>
          <w:szCs w:val="24"/>
        </w:rPr>
        <w:t>”.</w:t>
      </w:r>
    </w:p>
    <w:p w14:paraId="369C6FFD" w14:textId="77777777" w:rsidR="00700C71" w:rsidRPr="00970926" w:rsidRDefault="00700C71" w:rsidP="00970926">
      <w:pPr>
        <w:spacing w:after="0" w:line="240" w:lineRule="auto"/>
        <w:ind w:firstLine="288"/>
        <w:jc w:val="both"/>
        <w:rPr>
          <w:rFonts w:ascii="Garamond" w:hAnsi="Garamond" w:cs="Times New Roman"/>
          <w:color w:val="000000" w:themeColor="text1"/>
          <w:sz w:val="24"/>
          <w:szCs w:val="24"/>
        </w:rPr>
      </w:pPr>
    </w:p>
    <w:p w14:paraId="2A810BBD" w14:textId="77777777" w:rsidR="00700C71" w:rsidRPr="00970926" w:rsidRDefault="00700C71" w:rsidP="00A45000">
      <w:pPr>
        <w:spacing w:after="0" w:line="240" w:lineRule="auto"/>
        <w:ind w:firstLine="329"/>
        <w:jc w:val="center"/>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Neni 3</w:t>
      </w:r>
    </w:p>
    <w:p w14:paraId="6E2630A2" w14:textId="77777777" w:rsidR="00FE289A" w:rsidRPr="00970926" w:rsidRDefault="00FE289A" w:rsidP="00970926">
      <w:pPr>
        <w:spacing w:after="0" w:line="240" w:lineRule="auto"/>
        <w:ind w:firstLine="288"/>
        <w:jc w:val="both"/>
        <w:rPr>
          <w:rFonts w:ascii="Garamond" w:hAnsi="Garamond" w:cs="Times New Roman"/>
          <w:color w:val="000000" w:themeColor="text1"/>
          <w:sz w:val="24"/>
          <w:szCs w:val="24"/>
        </w:rPr>
      </w:pPr>
    </w:p>
    <w:p w14:paraId="33AC086F" w14:textId="2AC67E7E"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 xml:space="preserve">Pas nenit 30 shtohet neni 30/a me </w:t>
      </w:r>
      <w:r w:rsidR="00FE289A" w:rsidRPr="00970926">
        <w:rPr>
          <w:rFonts w:ascii="Garamond" w:hAnsi="Garamond" w:cs="Times New Roman"/>
          <w:color w:val="000000" w:themeColor="text1"/>
          <w:sz w:val="24"/>
          <w:szCs w:val="24"/>
        </w:rPr>
        <w:t xml:space="preserve">këtë </w:t>
      </w:r>
      <w:r w:rsidRPr="00970926">
        <w:rPr>
          <w:rFonts w:ascii="Garamond" w:hAnsi="Garamond" w:cs="Times New Roman"/>
          <w:color w:val="000000" w:themeColor="text1"/>
          <w:sz w:val="24"/>
          <w:szCs w:val="24"/>
        </w:rPr>
        <w:t>përmbajtje:</w:t>
      </w:r>
    </w:p>
    <w:p w14:paraId="69CC5BB2" w14:textId="77777777" w:rsidR="00700C71" w:rsidRPr="00970926" w:rsidRDefault="00700C71" w:rsidP="00970926">
      <w:pPr>
        <w:spacing w:after="0" w:line="240" w:lineRule="auto"/>
        <w:ind w:firstLine="288"/>
        <w:jc w:val="both"/>
        <w:rPr>
          <w:rFonts w:ascii="Garamond" w:hAnsi="Garamond" w:cs="Times New Roman"/>
          <w:color w:val="000000" w:themeColor="text1"/>
          <w:sz w:val="24"/>
          <w:szCs w:val="24"/>
        </w:rPr>
      </w:pPr>
    </w:p>
    <w:p w14:paraId="275A9982" w14:textId="14229B66" w:rsidR="00700C71" w:rsidRPr="00970926" w:rsidRDefault="00700C71" w:rsidP="00970926">
      <w:pPr>
        <w:spacing w:after="0" w:line="240" w:lineRule="auto"/>
        <w:ind w:firstLine="288"/>
        <w:jc w:val="center"/>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“Neni 30/a</w:t>
      </w:r>
    </w:p>
    <w:p w14:paraId="59BFEA4A" w14:textId="77777777" w:rsidR="00700C71" w:rsidRPr="00970926" w:rsidRDefault="00700C71" w:rsidP="00970926">
      <w:pPr>
        <w:spacing w:after="0" w:line="240" w:lineRule="auto"/>
        <w:ind w:firstLine="288"/>
        <w:jc w:val="both"/>
        <w:rPr>
          <w:rFonts w:ascii="Garamond" w:hAnsi="Garamond" w:cs="Times New Roman"/>
          <w:color w:val="000000" w:themeColor="text1"/>
          <w:sz w:val="24"/>
          <w:szCs w:val="24"/>
        </w:rPr>
      </w:pPr>
    </w:p>
    <w:p w14:paraId="328BFF76" w14:textId="7C73B652"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1. Këshilli i Ministrave mund të urdhërojë pezullimin e punimeve të ndërtimit në zonat turistike gjatë sezonit turistik për të garantuar zhvillimin e qetë të tij. I njëjti rregull vlen edhe për aktivitetet e tjera të lidhura me punimet e ndërtimi</w:t>
      </w:r>
      <w:r w:rsidR="00AD1721" w:rsidRPr="00970926">
        <w:rPr>
          <w:rFonts w:ascii="Garamond" w:hAnsi="Garamond" w:cs="Times New Roman"/>
          <w:color w:val="000000" w:themeColor="text1"/>
          <w:sz w:val="24"/>
          <w:szCs w:val="24"/>
        </w:rPr>
        <w:t>t</w:t>
      </w:r>
      <w:r w:rsidRPr="00970926">
        <w:rPr>
          <w:rFonts w:ascii="Garamond" w:hAnsi="Garamond" w:cs="Times New Roman"/>
          <w:color w:val="000000" w:themeColor="text1"/>
          <w:sz w:val="24"/>
          <w:szCs w:val="24"/>
        </w:rPr>
        <w:t xml:space="preserve"> në rast se ato zhvillohen në këtë brez dhe ndikojnë në sezonin turistik. Vendimi i Këshillit të Ministrave për pezullimin sipas këtij neni përmban:</w:t>
      </w:r>
    </w:p>
    <w:p w14:paraId="3FD41EE5" w14:textId="06AA23EB"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i.</w:t>
      </w:r>
      <w:r w:rsidR="00AD1721" w:rsidRPr="00970926">
        <w:rPr>
          <w:rFonts w:ascii="Garamond" w:hAnsi="Garamond" w:cs="Times New Roman"/>
          <w:color w:val="000000" w:themeColor="text1"/>
          <w:sz w:val="24"/>
          <w:szCs w:val="24"/>
        </w:rPr>
        <w:t xml:space="preserve"> z</w:t>
      </w:r>
      <w:r w:rsidRPr="00970926">
        <w:rPr>
          <w:rFonts w:ascii="Garamond" w:hAnsi="Garamond" w:cs="Times New Roman"/>
          <w:color w:val="000000" w:themeColor="text1"/>
          <w:sz w:val="24"/>
          <w:szCs w:val="24"/>
        </w:rPr>
        <w:t>onat konkrete që i nënshtrohen pezullimit, të cilat përcaktohen për secilën bashki;</w:t>
      </w:r>
    </w:p>
    <w:p w14:paraId="47B2068A" w14:textId="4A3FF4E9" w:rsidR="00700C71" w:rsidRPr="00970926" w:rsidRDefault="00700C71" w:rsidP="00970926">
      <w:pPr>
        <w:spacing w:after="0" w:line="240" w:lineRule="auto"/>
        <w:ind w:firstLine="288"/>
        <w:jc w:val="both"/>
        <w:rPr>
          <w:rFonts w:ascii="Garamond" w:hAnsi="Garamond" w:cs="Times New Roman"/>
          <w:color w:val="000000" w:themeColor="text1"/>
          <w:sz w:val="24"/>
          <w:szCs w:val="24"/>
        </w:rPr>
      </w:pPr>
      <w:proofErr w:type="spellStart"/>
      <w:r w:rsidRPr="00970926">
        <w:rPr>
          <w:rFonts w:ascii="Garamond" w:hAnsi="Garamond" w:cs="Times New Roman"/>
          <w:color w:val="000000" w:themeColor="text1"/>
          <w:sz w:val="24"/>
          <w:szCs w:val="24"/>
        </w:rPr>
        <w:t>ii</w:t>
      </w:r>
      <w:proofErr w:type="spellEnd"/>
      <w:r w:rsidRPr="00970926">
        <w:rPr>
          <w:rFonts w:ascii="Garamond" w:hAnsi="Garamond" w:cs="Times New Roman"/>
          <w:color w:val="000000" w:themeColor="text1"/>
          <w:sz w:val="24"/>
          <w:szCs w:val="24"/>
        </w:rPr>
        <w:t>.</w:t>
      </w:r>
      <w:r w:rsidR="00AD1721" w:rsidRPr="00970926">
        <w:rPr>
          <w:rFonts w:ascii="Garamond" w:hAnsi="Garamond" w:cs="Times New Roman"/>
          <w:color w:val="000000" w:themeColor="text1"/>
          <w:sz w:val="24"/>
          <w:szCs w:val="24"/>
        </w:rPr>
        <w:t xml:space="preserve"> l</w:t>
      </w:r>
      <w:r w:rsidRPr="00970926">
        <w:rPr>
          <w:rFonts w:ascii="Garamond" w:hAnsi="Garamond" w:cs="Times New Roman"/>
          <w:color w:val="000000" w:themeColor="text1"/>
          <w:sz w:val="24"/>
          <w:szCs w:val="24"/>
        </w:rPr>
        <w:t>lojet e punimeve dhe aktiviteteve që i nënshtrohen pezullimit;</w:t>
      </w:r>
    </w:p>
    <w:p w14:paraId="13B1C3B0" w14:textId="087837C5" w:rsidR="00700C71" w:rsidRPr="00970926" w:rsidRDefault="00700C71" w:rsidP="00970926">
      <w:pPr>
        <w:spacing w:after="0" w:line="240" w:lineRule="auto"/>
        <w:ind w:firstLine="288"/>
        <w:jc w:val="both"/>
        <w:rPr>
          <w:rFonts w:ascii="Garamond" w:hAnsi="Garamond" w:cs="Times New Roman"/>
          <w:color w:val="000000" w:themeColor="text1"/>
          <w:sz w:val="24"/>
          <w:szCs w:val="24"/>
        </w:rPr>
      </w:pPr>
      <w:proofErr w:type="spellStart"/>
      <w:r w:rsidRPr="00970926">
        <w:rPr>
          <w:rFonts w:ascii="Garamond" w:hAnsi="Garamond" w:cs="Times New Roman"/>
          <w:color w:val="000000" w:themeColor="text1"/>
          <w:sz w:val="24"/>
          <w:szCs w:val="24"/>
        </w:rPr>
        <w:t>iii</w:t>
      </w:r>
      <w:proofErr w:type="spellEnd"/>
      <w:r w:rsidRPr="00970926">
        <w:rPr>
          <w:rFonts w:ascii="Garamond" w:hAnsi="Garamond" w:cs="Times New Roman"/>
          <w:color w:val="000000" w:themeColor="text1"/>
          <w:sz w:val="24"/>
          <w:szCs w:val="24"/>
        </w:rPr>
        <w:t>.</w:t>
      </w:r>
      <w:r w:rsidR="00A45000" w:rsidRPr="00970926">
        <w:rPr>
          <w:rFonts w:ascii="Garamond" w:hAnsi="Garamond" w:cs="Times New Roman"/>
          <w:color w:val="000000" w:themeColor="text1"/>
          <w:sz w:val="24"/>
          <w:szCs w:val="24"/>
        </w:rPr>
        <w:t xml:space="preserve"> </w:t>
      </w:r>
      <w:r w:rsidRPr="00970926">
        <w:rPr>
          <w:rFonts w:ascii="Garamond" w:hAnsi="Garamond" w:cs="Times New Roman"/>
          <w:color w:val="000000" w:themeColor="text1"/>
          <w:sz w:val="24"/>
          <w:szCs w:val="24"/>
        </w:rPr>
        <w:t xml:space="preserve">kohën e fillimit dhe të përfundimit të pezullimit </w:t>
      </w:r>
      <w:proofErr w:type="spellStart"/>
      <w:r w:rsidRPr="00970926">
        <w:rPr>
          <w:rFonts w:ascii="Garamond" w:hAnsi="Garamond" w:cs="Times New Roman"/>
          <w:color w:val="000000" w:themeColor="text1"/>
          <w:sz w:val="24"/>
          <w:szCs w:val="24"/>
        </w:rPr>
        <w:t>sezonal</w:t>
      </w:r>
      <w:proofErr w:type="spellEnd"/>
      <w:r w:rsidRPr="00970926">
        <w:rPr>
          <w:rFonts w:ascii="Garamond" w:hAnsi="Garamond" w:cs="Times New Roman"/>
          <w:color w:val="000000" w:themeColor="text1"/>
          <w:sz w:val="24"/>
          <w:szCs w:val="24"/>
        </w:rPr>
        <w:t>, duke marrë në konsideratë të dhënat ose përvojën e viteve</w:t>
      </w:r>
      <w:r w:rsidR="00970926">
        <w:rPr>
          <w:rFonts w:ascii="Garamond" w:hAnsi="Garamond" w:cs="Times New Roman"/>
          <w:color w:val="000000" w:themeColor="text1"/>
          <w:sz w:val="24"/>
          <w:szCs w:val="24"/>
        </w:rPr>
        <w:t xml:space="preserve"> të mëparshme, apo pritshmërinë</w:t>
      </w:r>
      <w:r w:rsidRPr="00970926">
        <w:rPr>
          <w:rFonts w:ascii="Garamond" w:hAnsi="Garamond" w:cs="Times New Roman"/>
          <w:color w:val="000000" w:themeColor="text1"/>
          <w:sz w:val="24"/>
          <w:szCs w:val="24"/>
        </w:rPr>
        <w:t xml:space="preserve"> mbi fluksin e turistëve sipas muajve;</w:t>
      </w:r>
    </w:p>
    <w:p w14:paraId="25ACEB77" w14:textId="4179C08B" w:rsidR="00700C71" w:rsidRPr="00970926" w:rsidRDefault="00700C71" w:rsidP="00970926">
      <w:pPr>
        <w:spacing w:after="0" w:line="240" w:lineRule="auto"/>
        <w:ind w:firstLine="288"/>
        <w:jc w:val="both"/>
        <w:rPr>
          <w:rFonts w:ascii="Garamond" w:hAnsi="Garamond" w:cs="Times New Roman"/>
          <w:color w:val="000000" w:themeColor="text1"/>
          <w:sz w:val="24"/>
          <w:szCs w:val="24"/>
        </w:rPr>
      </w:pPr>
      <w:proofErr w:type="spellStart"/>
      <w:r w:rsidRPr="00970926">
        <w:rPr>
          <w:rFonts w:ascii="Garamond" w:hAnsi="Garamond" w:cs="Times New Roman"/>
          <w:color w:val="000000" w:themeColor="text1"/>
          <w:sz w:val="24"/>
          <w:szCs w:val="24"/>
        </w:rPr>
        <w:t>iv</w:t>
      </w:r>
      <w:proofErr w:type="spellEnd"/>
      <w:r w:rsidRPr="00970926">
        <w:rPr>
          <w:rFonts w:ascii="Garamond" w:hAnsi="Garamond" w:cs="Times New Roman"/>
          <w:color w:val="000000" w:themeColor="text1"/>
          <w:sz w:val="24"/>
          <w:szCs w:val="24"/>
        </w:rPr>
        <w:t>.</w:t>
      </w:r>
      <w:r w:rsidR="00A45000" w:rsidRPr="00970926">
        <w:rPr>
          <w:rFonts w:ascii="Garamond" w:hAnsi="Garamond" w:cs="Times New Roman"/>
          <w:color w:val="000000" w:themeColor="text1"/>
          <w:sz w:val="24"/>
          <w:szCs w:val="24"/>
        </w:rPr>
        <w:t xml:space="preserve"> </w:t>
      </w:r>
      <w:r w:rsidRPr="00970926">
        <w:rPr>
          <w:rFonts w:ascii="Garamond" w:hAnsi="Garamond" w:cs="Times New Roman"/>
          <w:color w:val="000000" w:themeColor="text1"/>
          <w:sz w:val="24"/>
          <w:szCs w:val="24"/>
        </w:rPr>
        <w:t>mënyrën e zbatimit të pezullimit, i cili mund të zbatohet në mënyrë të përgjithshme gjatë periudhës së përca</w:t>
      </w:r>
      <w:r w:rsidR="00970926">
        <w:rPr>
          <w:rFonts w:ascii="Garamond" w:hAnsi="Garamond" w:cs="Times New Roman"/>
          <w:color w:val="000000" w:themeColor="text1"/>
          <w:sz w:val="24"/>
          <w:szCs w:val="24"/>
        </w:rPr>
        <w:t xml:space="preserve">ktuar sipas </w:t>
      </w:r>
      <w:proofErr w:type="spellStart"/>
      <w:r w:rsidR="00970926">
        <w:rPr>
          <w:rFonts w:ascii="Garamond" w:hAnsi="Garamond" w:cs="Times New Roman"/>
          <w:color w:val="000000" w:themeColor="text1"/>
          <w:sz w:val="24"/>
          <w:szCs w:val="24"/>
        </w:rPr>
        <w:t>nënparagrafit</w:t>
      </w:r>
      <w:proofErr w:type="spellEnd"/>
      <w:r w:rsidR="00970926">
        <w:rPr>
          <w:rFonts w:ascii="Garamond" w:hAnsi="Garamond" w:cs="Times New Roman"/>
          <w:color w:val="000000" w:themeColor="text1"/>
          <w:sz w:val="24"/>
          <w:szCs w:val="24"/>
        </w:rPr>
        <w:t xml:space="preserve"> “</w:t>
      </w:r>
      <w:proofErr w:type="spellStart"/>
      <w:r w:rsidR="00970926">
        <w:rPr>
          <w:rFonts w:ascii="Garamond" w:hAnsi="Garamond" w:cs="Times New Roman"/>
          <w:color w:val="000000" w:themeColor="text1"/>
          <w:sz w:val="24"/>
          <w:szCs w:val="24"/>
        </w:rPr>
        <w:t>iii</w:t>
      </w:r>
      <w:proofErr w:type="spellEnd"/>
      <w:r w:rsidR="00970926">
        <w:rPr>
          <w:rFonts w:ascii="Garamond" w:hAnsi="Garamond" w:cs="Times New Roman"/>
          <w:color w:val="000000" w:themeColor="text1"/>
          <w:sz w:val="24"/>
          <w:szCs w:val="24"/>
        </w:rPr>
        <w:t>”</w:t>
      </w:r>
      <w:r w:rsidRPr="00970926">
        <w:rPr>
          <w:rFonts w:ascii="Garamond" w:hAnsi="Garamond" w:cs="Times New Roman"/>
          <w:color w:val="000000" w:themeColor="text1"/>
          <w:sz w:val="24"/>
          <w:szCs w:val="24"/>
        </w:rPr>
        <w:t xml:space="preserve"> ose duke ndaluar punimet përgjatë orareve të caktuara.</w:t>
      </w:r>
    </w:p>
    <w:p w14:paraId="1298A693" w14:textId="719C4B68"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2. Periudha e pezullimit sipas këtij neni mbahet parasysh në përcaktimin e afatit total të punimeve për secilën leje ndërtimi apo ushtrimi aktiviteti që jepet në favor të subjekteve.</w:t>
      </w:r>
      <w:r w:rsidR="00970926">
        <w:rPr>
          <w:rFonts w:ascii="Garamond" w:hAnsi="Garamond" w:cs="Times New Roman"/>
          <w:color w:val="000000" w:themeColor="text1"/>
          <w:sz w:val="24"/>
          <w:szCs w:val="24"/>
        </w:rPr>
        <w:t>”.</w:t>
      </w:r>
    </w:p>
    <w:p w14:paraId="053B0297" w14:textId="77777777" w:rsidR="00700C71" w:rsidRPr="00970926" w:rsidRDefault="00700C71" w:rsidP="00970926">
      <w:pPr>
        <w:spacing w:after="0" w:line="240" w:lineRule="auto"/>
        <w:ind w:firstLine="288"/>
        <w:jc w:val="both"/>
        <w:rPr>
          <w:rFonts w:ascii="Garamond" w:hAnsi="Garamond" w:cs="Times New Roman"/>
          <w:color w:val="000000" w:themeColor="text1"/>
          <w:sz w:val="24"/>
          <w:szCs w:val="24"/>
        </w:rPr>
      </w:pPr>
    </w:p>
    <w:p w14:paraId="43DEFC46" w14:textId="77777777" w:rsidR="00700C71" w:rsidRPr="00970926" w:rsidRDefault="00700C71" w:rsidP="00970926">
      <w:pPr>
        <w:spacing w:after="0" w:line="240" w:lineRule="auto"/>
        <w:ind w:firstLine="288"/>
        <w:jc w:val="center"/>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Neni 4</w:t>
      </w:r>
    </w:p>
    <w:p w14:paraId="5C80E3B8" w14:textId="77777777" w:rsidR="00700C71" w:rsidRPr="00970926" w:rsidRDefault="00700C71" w:rsidP="00970926">
      <w:pPr>
        <w:spacing w:after="0" w:line="240" w:lineRule="auto"/>
        <w:ind w:firstLine="288"/>
        <w:jc w:val="both"/>
        <w:rPr>
          <w:rFonts w:ascii="Garamond" w:hAnsi="Garamond" w:cs="Times New Roman"/>
          <w:color w:val="000000" w:themeColor="text1"/>
          <w:sz w:val="24"/>
          <w:szCs w:val="24"/>
        </w:rPr>
      </w:pPr>
    </w:p>
    <w:p w14:paraId="57ACDEF6" w14:textId="77777777"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Neni 43 shfuqizohet.</w:t>
      </w:r>
    </w:p>
    <w:p w14:paraId="1DF26A65" w14:textId="77777777" w:rsidR="00700C71" w:rsidRPr="00970926" w:rsidRDefault="00700C71" w:rsidP="00970926">
      <w:pPr>
        <w:spacing w:after="0" w:line="240" w:lineRule="auto"/>
        <w:ind w:firstLine="288"/>
        <w:jc w:val="both"/>
        <w:rPr>
          <w:rFonts w:ascii="Garamond" w:hAnsi="Garamond" w:cs="Times New Roman"/>
          <w:color w:val="000000" w:themeColor="text1"/>
          <w:sz w:val="24"/>
          <w:szCs w:val="24"/>
        </w:rPr>
      </w:pPr>
    </w:p>
    <w:p w14:paraId="77E87529" w14:textId="3D70A650" w:rsidR="00700C71" w:rsidRPr="00970926" w:rsidRDefault="00700C71" w:rsidP="00A45000">
      <w:pPr>
        <w:spacing w:after="0" w:line="240" w:lineRule="auto"/>
        <w:ind w:firstLine="329"/>
        <w:jc w:val="center"/>
        <w:rPr>
          <w:rFonts w:ascii="Garamond" w:hAnsi="Garamond" w:cs="Times New Roman"/>
          <w:color w:val="000000" w:themeColor="text1"/>
          <w:sz w:val="24"/>
          <w:szCs w:val="24"/>
        </w:rPr>
      </w:pPr>
      <w:r w:rsidRPr="00970926">
        <w:rPr>
          <w:rFonts w:ascii="Garamond" w:hAnsi="Garamond" w:cs="Times New Roman"/>
          <w:color w:val="000000" w:themeColor="text1"/>
          <w:sz w:val="24"/>
          <w:szCs w:val="24"/>
        </w:rPr>
        <w:lastRenderedPageBreak/>
        <w:t>Neni 5</w:t>
      </w:r>
    </w:p>
    <w:p w14:paraId="2BE3A93F" w14:textId="77777777" w:rsidR="00700C71" w:rsidRPr="00970926" w:rsidRDefault="00700C71" w:rsidP="00970926">
      <w:pPr>
        <w:spacing w:after="0" w:line="240" w:lineRule="auto"/>
        <w:ind w:firstLine="288"/>
        <w:jc w:val="both"/>
        <w:rPr>
          <w:rFonts w:ascii="Garamond" w:hAnsi="Garamond" w:cs="Times New Roman"/>
          <w:color w:val="000000" w:themeColor="text1"/>
          <w:sz w:val="24"/>
          <w:szCs w:val="24"/>
        </w:rPr>
      </w:pPr>
    </w:p>
    <w:p w14:paraId="57E09965" w14:textId="413A2387"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Në nenin 43/1</w:t>
      </w:r>
      <w:r w:rsidR="00FB4129" w:rsidRPr="00970926">
        <w:rPr>
          <w:rFonts w:ascii="Garamond" w:hAnsi="Garamond" w:cs="Times New Roman"/>
          <w:color w:val="000000" w:themeColor="text1"/>
          <w:sz w:val="24"/>
          <w:szCs w:val="24"/>
        </w:rPr>
        <w:t>,</w:t>
      </w:r>
      <w:r w:rsidRPr="00970926">
        <w:rPr>
          <w:rFonts w:ascii="Garamond" w:hAnsi="Garamond" w:cs="Times New Roman"/>
          <w:color w:val="000000" w:themeColor="text1"/>
          <w:sz w:val="24"/>
          <w:szCs w:val="24"/>
        </w:rPr>
        <w:t xml:space="preserve"> “Kategorizimi i strukturave </w:t>
      </w:r>
      <w:proofErr w:type="spellStart"/>
      <w:r w:rsidRPr="00970926">
        <w:rPr>
          <w:rFonts w:ascii="Garamond" w:hAnsi="Garamond" w:cs="Times New Roman"/>
          <w:color w:val="000000" w:themeColor="text1"/>
          <w:sz w:val="24"/>
          <w:szCs w:val="24"/>
        </w:rPr>
        <w:t>akomoduese</w:t>
      </w:r>
      <w:proofErr w:type="spellEnd"/>
      <w:r w:rsidRPr="00970926">
        <w:rPr>
          <w:rFonts w:ascii="Garamond" w:hAnsi="Garamond" w:cs="Times New Roman"/>
          <w:color w:val="000000" w:themeColor="text1"/>
          <w:sz w:val="24"/>
          <w:szCs w:val="24"/>
        </w:rPr>
        <w:t>”, bëhen ndryshimet dhe shtesat</w:t>
      </w:r>
      <w:r w:rsidR="00970926">
        <w:rPr>
          <w:rFonts w:ascii="Garamond" w:hAnsi="Garamond" w:cs="Times New Roman"/>
          <w:color w:val="000000" w:themeColor="text1"/>
          <w:sz w:val="24"/>
          <w:szCs w:val="24"/>
        </w:rPr>
        <w:t>,</w:t>
      </w:r>
      <w:r w:rsidRPr="00970926">
        <w:rPr>
          <w:rFonts w:ascii="Garamond" w:hAnsi="Garamond" w:cs="Times New Roman"/>
          <w:color w:val="000000" w:themeColor="text1"/>
          <w:sz w:val="24"/>
          <w:szCs w:val="24"/>
        </w:rPr>
        <w:t xml:space="preserve"> si më poshtë:</w:t>
      </w:r>
    </w:p>
    <w:p w14:paraId="16C99480" w14:textId="3FDF6E5F"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1.</w:t>
      </w:r>
      <w:r w:rsidR="00FB4129" w:rsidRPr="00970926">
        <w:rPr>
          <w:rFonts w:ascii="Garamond" w:hAnsi="Garamond" w:cs="Times New Roman"/>
          <w:color w:val="000000" w:themeColor="text1"/>
          <w:sz w:val="24"/>
          <w:szCs w:val="24"/>
        </w:rPr>
        <w:t xml:space="preserve"> </w:t>
      </w:r>
      <w:r w:rsidRPr="00970926">
        <w:rPr>
          <w:rFonts w:ascii="Garamond" w:hAnsi="Garamond" w:cs="Times New Roman"/>
          <w:color w:val="000000" w:themeColor="text1"/>
          <w:sz w:val="24"/>
          <w:szCs w:val="24"/>
        </w:rPr>
        <w:t>Pas pikës 1 shtohet pika 1/1 me këtë përmbajtje:</w:t>
      </w:r>
    </w:p>
    <w:p w14:paraId="527CE796" w14:textId="66351611"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w:t>
      </w:r>
      <w:r w:rsidR="00FB4129" w:rsidRPr="00970926">
        <w:rPr>
          <w:rFonts w:ascii="Garamond" w:hAnsi="Garamond" w:cs="Times New Roman"/>
          <w:color w:val="000000" w:themeColor="text1"/>
          <w:sz w:val="24"/>
          <w:szCs w:val="24"/>
        </w:rPr>
        <w:t xml:space="preserve">1/1. </w:t>
      </w:r>
      <w:r w:rsidRPr="00970926">
        <w:rPr>
          <w:rFonts w:ascii="Garamond" w:hAnsi="Garamond" w:cs="Times New Roman"/>
          <w:color w:val="000000" w:themeColor="text1"/>
          <w:sz w:val="24"/>
          <w:szCs w:val="24"/>
        </w:rPr>
        <w:t xml:space="preserve">Çdo subjekt zhvillues, përpara miratimit të lejes të ndërtimit për strukturë </w:t>
      </w:r>
      <w:proofErr w:type="spellStart"/>
      <w:r w:rsidRPr="00970926">
        <w:rPr>
          <w:rFonts w:ascii="Garamond" w:hAnsi="Garamond" w:cs="Times New Roman"/>
          <w:color w:val="000000" w:themeColor="text1"/>
          <w:sz w:val="24"/>
          <w:szCs w:val="24"/>
        </w:rPr>
        <w:t>akomoduese</w:t>
      </w:r>
      <w:proofErr w:type="spellEnd"/>
      <w:r w:rsidRPr="00970926">
        <w:rPr>
          <w:rFonts w:ascii="Garamond" w:hAnsi="Garamond" w:cs="Times New Roman"/>
          <w:color w:val="000000" w:themeColor="text1"/>
          <w:sz w:val="24"/>
          <w:szCs w:val="24"/>
        </w:rPr>
        <w:t xml:space="preserve"> nga organi përgjegjës, duhet të pajiset me një certifikatë paraprake kategorizimi sipas kritereve të përcaktuara në zbatim të pikës 6 të këtij neni</w:t>
      </w:r>
      <w:r w:rsidR="00272809" w:rsidRPr="00970926">
        <w:rPr>
          <w:rFonts w:ascii="Garamond" w:hAnsi="Garamond" w:cs="Times New Roman"/>
          <w:color w:val="000000" w:themeColor="text1"/>
          <w:sz w:val="24"/>
          <w:szCs w:val="24"/>
        </w:rPr>
        <w:t>.”</w:t>
      </w:r>
      <w:r w:rsidRPr="00970926">
        <w:rPr>
          <w:rFonts w:ascii="Garamond" w:hAnsi="Garamond" w:cs="Times New Roman"/>
          <w:color w:val="000000" w:themeColor="text1"/>
          <w:sz w:val="24"/>
          <w:szCs w:val="24"/>
        </w:rPr>
        <w:t>.</w:t>
      </w:r>
    </w:p>
    <w:p w14:paraId="0D05A363" w14:textId="43EBA269"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2.</w:t>
      </w:r>
      <w:r w:rsidR="00A45000" w:rsidRPr="00970926">
        <w:rPr>
          <w:rFonts w:ascii="Garamond" w:hAnsi="Garamond" w:cs="Times New Roman"/>
          <w:color w:val="000000" w:themeColor="text1"/>
          <w:sz w:val="24"/>
          <w:szCs w:val="24"/>
        </w:rPr>
        <w:t xml:space="preserve"> </w:t>
      </w:r>
      <w:r w:rsidRPr="00970926">
        <w:rPr>
          <w:rFonts w:ascii="Garamond" w:hAnsi="Garamond" w:cs="Times New Roman"/>
          <w:color w:val="000000" w:themeColor="text1"/>
          <w:sz w:val="24"/>
          <w:szCs w:val="24"/>
        </w:rPr>
        <w:t>Pika 2 ndryshohet si më poshtë:</w:t>
      </w:r>
    </w:p>
    <w:p w14:paraId="0824B8A7" w14:textId="2D53400D"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w:t>
      </w:r>
      <w:r w:rsidR="00272809" w:rsidRPr="00970926">
        <w:rPr>
          <w:rFonts w:ascii="Garamond" w:hAnsi="Garamond" w:cs="Times New Roman"/>
          <w:color w:val="000000" w:themeColor="text1"/>
          <w:sz w:val="24"/>
          <w:szCs w:val="24"/>
        </w:rPr>
        <w:t>2.</w:t>
      </w:r>
      <w:r w:rsidR="00135914" w:rsidRPr="00970926">
        <w:rPr>
          <w:rFonts w:ascii="Garamond" w:hAnsi="Garamond" w:cs="Times New Roman"/>
          <w:color w:val="000000" w:themeColor="text1"/>
          <w:sz w:val="24"/>
          <w:szCs w:val="24"/>
        </w:rPr>
        <w:t xml:space="preserve"> </w:t>
      </w:r>
      <w:r w:rsidRPr="00970926">
        <w:rPr>
          <w:rFonts w:ascii="Garamond" w:hAnsi="Garamond" w:cs="Times New Roman"/>
          <w:color w:val="000000" w:themeColor="text1"/>
          <w:sz w:val="24"/>
          <w:szCs w:val="24"/>
        </w:rPr>
        <w:t xml:space="preserve">Kategoritë e strukturave </w:t>
      </w:r>
      <w:proofErr w:type="spellStart"/>
      <w:r w:rsidRPr="00970926">
        <w:rPr>
          <w:rFonts w:ascii="Garamond" w:hAnsi="Garamond" w:cs="Times New Roman"/>
          <w:color w:val="000000" w:themeColor="text1"/>
          <w:sz w:val="24"/>
          <w:szCs w:val="24"/>
        </w:rPr>
        <w:t>akomoduese</w:t>
      </w:r>
      <w:proofErr w:type="spellEnd"/>
      <w:r w:rsidRPr="00970926">
        <w:rPr>
          <w:rFonts w:ascii="Garamond" w:hAnsi="Garamond" w:cs="Times New Roman"/>
          <w:color w:val="000000" w:themeColor="text1"/>
          <w:sz w:val="24"/>
          <w:szCs w:val="24"/>
        </w:rPr>
        <w:t xml:space="preserve"> përcaktohen me vendim të Këshillit të Ministrave.</w:t>
      </w:r>
      <w:r w:rsidR="00272809" w:rsidRPr="00970926">
        <w:rPr>
          <w:rFonts w:ascii="Garamond" w:hAnsi="Garamond" w:cs="Times New Roman"/>
          <w:color w:val="000000" w:themeColor="text1"/>
          <w:sz w:val="24"/>
          <w:szCs w:val="24"/>
        </w:rPr>
        <w:t>”.</w:t>
      </w:r>
    </w:p>
    <w:p w14:paraId="5943504B" w14:textId="213FD527"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3.</w:t>
      </w:r>
      <w:r w:rsidR="00272809" w:rsidRPr="00970926">
        <w:rPr>
          <w:rFonts w:ascii="Garamond" w:hAnsi="Garamond" w:cs="Times New Roman"/>
          <w:color w:val="000000" w:themeColor="text1"/>
          <w:sz w:val="24"/>
          <w:szCs w:val="24"/>
        </w:rPr>
        <w:t xml:space="preserve"> </w:t>
      </w:r>
      <w:r w:rsidRPr="00970926">
        <w:rPr>
          <w:rFonts w:ascii="Garamond" w:hAnsi="Garamond" w:cs="Times New Roman"/>
          <w:color w:val="000000" w:themeColor="text1"/>
          <w:sz w:val="24"/>
          <w:szCs w:val="24"/>
        </w:rPr>
        <w:t>Pika 4 ndryshohet si më poshtë</w:t>
      </w:r>
      <w:r w:rsidR="00272809" w:rsidRPr="00970926">
        <w:rPr>
          <w:rFonts w:ascii="Garamond" w:hAnsi="Garamond" w:cs="Times New Roman"/>
          <w:color w:val="000000" w:themeColor="text1"/>
          <w:sz w:val="24"/>
          <w:szCs w:val="24"/>
        </w:rPr>
        <w:t>:</w:t>
      </w:r>
    </w:p>
    <w:p w14:paraId="01ADBFEE" w14:textId="5AF2A603" w:rsidR="00700C71" w:rsidRPr="00970926" w:rsidRDefault="00272809"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 xml:space="preserve">“4. </w:t>
      </w:r>
      <w:r w:rsidR="00700C71" w:rsidRPr="00970926">
        <w:rPr>
          <w:rFonts w:ascii="Garamond" w:hAnsi="Garamond" w:cs="Times New Roman"/>
          <w:color w:val="000000" w:themeColor="text1"/>
          <w:sz w:val="24"/>
          <w:szCs w:val="24"/>
        </w:rPr>
        <w:t xml:space="preserve">Çdo strukturë </w:t>
      </w:r>
      <w:proofErr w:type="spellStart"/>
      <w:r w:rsidR="00700C71" w:rsidRPr="00970926">
        <w:rPr>
          <w:rFonts w:ascii="Garamond" w:hAnsi="Garamond" w:cs="Times New Roman"/>
          <w:color w:val="000000" w:themeColor="text1"/>
          <w:sz w:val="24"/>
          <w:szCs w:val="24"/>
        </w:rPr>
        <w:t>akomoduese</w:t>
      </w:r>
      <w:proofErr w:type="spellEnd"/>
      <w:r w:rsidR="00700C71" w:rsidRPr="00970926">
        <w:rPr>
          <w:rFonts w:ascii="Garamond" w:hAnsi="Garamond" w:cs="Times New Roman"/>
          <w:color w:val="000000" w:themeColor="text1"/>
          <w:sz w:val="24"/>
          <w:szCs w:val="24"/>
        </w:rPr>
        <w:t xml:space="preserve"> gjatë ushtrimit të veprimtarisë ka detyrimin të kryejë regjistrimin elektronik të klientëve për qëllime të administrimit të veprimtarisë turistike, hartimit të statistikave zyrtare dhe përmbushjes së detyrimeve të përcaktuara me ligj, me të dhënat për numrin e vizitorëve, netët e qëndrimit, shtetësinë, rezidencën, gjininë dhe moshën. Përpunimi, ruajtja, transmetimi dhe mbrojtja e këtyre të dhënave kryhen në përputhje me legjislacionin në fuqi për mbrojtjen e të dhënave personale.</w:t>
      </w:r>
      <w:r w:rsidR="00111F56" w:rsidRPr="00970926">
        <w:rPr>
          <w:rFonts w:ascii="Garamond" w:hAnsi="Garamond" w:cs="Times New Roman"/>
          <w:color w:val="000000" w:themeColor="text1"/>
          <w:sz w:val="24"/>
          <w:szCs w:val="24"/>
        </w:rPr>
        <w:t>”.</w:t>
      </w:r>
    </w:p>
    <w:p w14:paraId="35A8A3B3" w14:textId="082F1417" w:rsidR="008A1D5F" w:rsidRPr="00970926" w:rsidRDefault="00131E5B"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4.</w:t>
      </w:r>
      <w:r w:rsidR="008A1D5F" w:rsidRPr="00970926">
        <w:rPr>
          <w:rFonts w:ascii="Garamond" w:hAnsi="Garamond" w:cs="Times New Roman"/>
          <w:color w:val="000000" w:themeColor="text1"/>
          <w:sz w:val="24"/>
          <w:szCs w:val="24"/>
        </w:rPr>
        <w:t xml:space="preserve"> Pika 5 ndryshohet si më poshtë:</w:t>
      </w:r>
    </w:p>
    <w:p w14:paraId="257AC595" w14:textId="3E1705C1" w:rsidR="009715A9" w:rsidRPr="00970926" w:rsidRDefault="008A1D5F"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w:t>
      </w:r>
      <w:r w:rsidR="00503663" w:rsidRPr="00970926">
        <w:rPr>
          <w:rFonts w:ascii="Garamond" w:hAnsi="Garamond" w:cs="Times New Roman"/>
          <w:color w:val="000000" w:themeColor="text1"/>
          <w:sz w:val="24"/>
          <w:szCs w:val="24"/>
        </w:rPr>
        <w:t xml:space="preserve">5. </w:t>
      </w:r>
      <w:r w:rsidRPr="00970926">
        <w:rPr>
          <w:rFonts w:ascii="Garamond" w:hAnsi="Garamond" w:cs="Times New Roman"/>
          <w:color w:val="000000" w:themeColor="text1"/>
          <w:sz w:val="24"/>
          <w:szCs w:val="24"/>
        </w:rPr>
        <w:t xml:space="preserve">Çdo strukturë </w:t>
      </w:r>
      <w:proofErr w:type="spellStart"/>
      <w:r w:rsidRPr="00970926">
        <w:rPr>
          <w:rFonts w:ascii="Garamond" w:hAnsi="Garamond" w:cs="Times New Roman"/>
          <w:color w:val="000000" w:themeColor="text1"/>
          <w:sz w:val="24"/>
          <w:szCs w:val="24"/>
        </w:rPr>
        <w:t>akomoduese</w:t>
      </w:r>
      <w:proofErr w:type="spellEnd"/>
      <w:r w:rsidR="004C2EE5" w:rsidRPr="00970926">
        <w:rPr>
          <w:rFonts w:ascii="Garamond" w:hAnsi="Garamond" w:cs="Times New Roman"/>
          <w:color w:val="000000" w:themeColor="text1"/>
          <w:sz w:val="24"/>
          <w:szCs w:val="24"/>
        </w:rPr>
        <w:t>,</w:t>
      </w:r>
      <w:r w:rsidRPr="00970926">
        <w:rPr>
          <w:rFonts w:ascii="Garamond" w:hAnsi="Garamond" w:cs="Times New Roman"/>
          <w:color w:val="000000" w:themeColor="text1"/>
          <w:sz w:val="24"/>
          <w:szCs w:val="24"/>
        </w:rPr>
        <w:t xml:space="preserve"> si dhe çdo subjekt që ofron shërbimin e ushqimit dhe/ose të pijeve brenda strukturës </w:t>
      </w:r>
      <w:proofErr w:type="spellStart"/>
      <w:r w:rsidRPr="00970926">
        <w:rPr>
          <w:rFonts w:ascii="Garamond" w:hAnsi="Garamond" w:cs="Times New Roman"/>
          <w:color w:val="000000" w:themeColor="text1"/>
          <w:sz w:val="24"/>
          <w:szCs w:val="24"/>
        </w:rPr>
        <w:t>akomoduese</w:t>
      </w:r>
      <w:proofErr w:type="spellEnd"/>
      <w:r w:rsidRPr="00970926">
        <w:rPr>
          <w:rFonts w:ascii="Garamond" w:hAnsi="Garamond" w:cs="Times New Roman"/>
          <w:color w:val="000000" w:themeColor="text1"/>
          <w:sz w:val="24"/>
          <w:szCs w:val="24"/>
        </w:rPr>
        <w:t xml:space="preserve"> ose në mënyrë të pavarur, detyrohet</w:t>
      </w:r>
      <w:bookmarkStart w:id="0" w:name="_GoBack"/>
      <w:r w:rsidRPr="00970926">
        <w:rPr>
          <w:rFonts w:ascii="Garamond" w:hAnsi="Garamond" w:cs="Times New Roman"/>
          <w:color w:val="000000" w:themeColor="text1"/>
          <w:sz w:val="24"/>
          <w:szCs w:val="24"/>
        </w:rPr>
        <w:t xml:space="preserve"> t</w:t>
      </w:r>
      <w:r w:rsidR="004C2EE5" w:rsidRPr="00970926">
        <w:rPr>
          <w:rFonts w:ascii="Garamond" w:hAnsi="Garamond" w:cs="Times New Roman"/>
          <w:color w:val="000000" w:themeColor="text1"/>
          <w:sz w:val="24"/>
          <w:szCs w:val="24"/>
        </w:rPr>
        <w:t>’</w:t>
      </w:r>
      <w:bookmarkEnd w:id="0"/>
      <w:r w:rsidRPr="00970926">
        <w:rPr>
          <w:rFonts w:ascii="Garamond" w:hAnsi="Garamond" w:cs="Times New Roman"/>
          <w:color w:val="000000" w:themeColor="text1"/>
          <w:sz w:val="24"/>
          <w:szCs w:val="24"/>
        </w:rPr>
        <w:t>i mbledhë mbetjet e saj brenda ambienteve të saj dhe më pas t</w:t>
      </w:r>
      <w:r w:rsidR="004C2EE5" w:rsidRPr="00970926">
        <w:rPr>
          <w:rFonts w:ascii="Garamond" w:hAnsi="Garamond" w:cs="Times New Roman"/>
          <w:color w:val="000000" w:themeColor="text1"/>
          <w:sz w:val="24"/>
          <w:szCs w:val="24"/>
        </w:rPr>
        <w:t>’</w:t>
      </w:r>
      <w:r w:rsidRPr="00970926">
        <w:rPr>
          <w:rFonts w:ascii="Garamond" w:hAnsi="Garamond" w:cs="Times New Roman"/>
          <w:color w:val="000000" w:themeColor="text1"/>
          <w:sz w:val="24"/>
          <w:szCs w:val="24"/>
        </w:rPr>
        <w:t xml:space="preserve">i depozitojë ato për grumbullim vetëm në vendin e posaçëm të përcaktuar nga bashkia për këtë qëllim, në zonën turistike ose pranë saj. Vendi i posaçëm caktohet nga bashkia në zonën turistike ose pranë saj, në një pozicion dhe largësi të tillë që të shmanget </w:t>
      </w:r>
      <w:proofErr w:type="spellStart"/>
      <w:r w:rsidRPr="00970926">
        <w:rPr>
          <w:rFonts w:ascii="Garamond" w:hAnsi="Garamond" w:cs="Times New Roman"/>
          <w:color w:val="000000" w:themeColor="text1"/>
          <w:sz w:val="24"/>
          <w:szCs w:val="24"/>
        </w:rPr>
        <w:t>vizibiliteti</w:t>
      </w:r>
      <w:proofErr w:type="spellEnd"/>
      <w:r w:rsidRPr="00970926">
        <w:rPr>
          <w:rFonts w:ascii="Garamond" w:hAnsi="Garamond" w:cs="Times New Roman"/>
          <w:color w:val="000000" w:themeColor="text1"/>
          <w:sz w:val="24"/>
          <w:szCs w:val="24"/>
        </w:rPr>
        <w:t xml:space="preserve"> dhe kontakti i drejtpërdrejtë i turistëve dhe pushuesve me vendgrumbullimin e mbetjeve, por pa vështirësuar në mënyrë shpërpjesëtimore veprimtarinë e strukturave </w:t>
      </w:r>
      <w:proofErr w:type="spellStart"/>
      <w:r w:rsidRPr="00970926">
        <w:rPr>
          <w:rFonts w:ascii="Garamond" w:hAnsi="Garamond" w:cs="Times New Roman"/>
          <w:color w:val="000000" w:themeColor="text1"/>
          <w:sz w:val="24"/>
          <w:szCs w:val="24"/>
        </w:rPr>
        <w:t>akomoduese</w:t>
      </w:r>
      <w:proofErr w:type="spellEnd"/>
      <w:r w:rsidRPr="00970926">
        <w:rPr>
          <w:rFonts w:ascii="Garamond" w:hAnsi="Garamond" w:cs="Times New Roman"/>
          <w:color w:val="000000" w:themeColor="text1"/>
          <w:sz w:val="24"/>
          <w:szCs w:val="24"/>
        </w:rPr>
        <w:t xml:space="preserve"> dhe të subjekteve të tjer</w:t>
      </w:r>
      <w:r w:rsidR="007E2FCF" w:rsidRPr="00970926">
        <w:rPr>
          <w:rFonts w:ascii="Garamond" w:hAnsi="Garamond" w:cs="Times New Roman"/>
          <w:color w:val="000000" w:themeColor="text1"/>
          <w:sz w:val="24"/>
          <w:szCs w:val="24"/>
        </w:rPr>
        <w:t>a</w:t>
      </w:r>
      <w:r w:rsidRPr="00970926">
        <w:rPr>
          <w:rFonts w:ascii="Garamond" w:hAnsi="Garamond" w:cs="Times New Roman"/>
          <w:color w:val="000000" w:themeColor="text1"/>
          <w:sz w:val="24"/>
          <w:szCs w:val="24"/>
        </w:rPr>
        <w:t xml:space="preserve"> që veprojnë në zonën turistike. Çdo bashki miraton rregullat për mënyrën e zbatimit të detyrimeve sipas kësaj pike në zonat turistike në juridiksionin e saj.”</w:t>
      </w:r>
      <w:r w:rsidR="00970926">
        <w:rPr>
          <w:rFonts w:ascii="Garamond" w:hAnsi="Garamond" w:cs="Times New Roman"/>
          <w:color w:val="000000" w:themeColor="text1"/>
          <w:sz w:val="24"/>
          <w:szCs w:val="24"/>
        </w:rPr>
        <w:t>.</w:t>
      </w:r>
    </w:p>
    <w:p w14:paraId="01A8C6B6" w14:textId="77777777" w:rsidR="00700C71" w:rsidRPr="00970926" w:rsidRDefault="00700C71" w:rsidP="00970926">
      <w:pPr>
        <w:spacing w:after="0" w:line="240" w:lineRule="auto"/>
        <w:ind w:firstLine="288"/>
        <w:jc w:val="both"/>
        <w:rPr>
          <w:rFonts w:ascii="Garamond" w:hAnsi="Garamond" w:cs="Times New Roman"/>
          <w:color w:val="000000" w:themeColor="text1"/>
          <w:sz w:val="24"/>
          <w:szCs w:val="24"/>
        </w:rPr>
      </w:pPr>
    </w:p>
    <w:p w14:paraId="42DBDEE7" w14:textId="29D7A592" w:rsidR="00700C71" w:rsidRPr="00970926" w:rsidRDefault="00700C71" w:rsidP="00970926">
      <w:pPr>
        <w:spacing w:after="0" w:line="240" w:lineRule="auto"/>
        <w:ind w:firstLine="288"/>
        <w:jc w:val="center"/>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Neni 6</w:t>
      </w:r>
    </w:p>
    <w:p w14:paraId="080329E5" w14:textId="77777777" w:rsidR="00700C71" w:rsidRPr="00970926" w:rsidRDefault="00700C71" w:rsidP="00970926">
      <w:pPr>
        <w:spacing w:after="0" w:line="240" w:lineRule="auto"/>
        <w:ind w:firstLine="288"/>
        <w:jc w:val="both"/>
        <w:rPr>
          <w:rFonts w:ascii="Garamond" w:hAnsi="Garamond" w:cs="Times New Roman"/>
          <w:color w:val="000000" w:themeColor="text1"/>
          <w:sz w:val="24"/>
          <w:szCs w:val="24"/>
        </w:rPr>
      </w:pPr>
    </w:p>
    <w:p w14:paraId="7C6ADEB9" w14:textId="461FA437"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Në nenin 45</w:t>
      </w:r>
      <w:r w:rsidR="00111F56" w:rsidRPr="00970926">
        <w:rPr>
          <w:rFonts w:ascii="Garamond" w:hAnsi="Garamond" w:cs="Times New Roman"/>
          <w:color w:val="000000" w:themeColor="text1"/>
          <w:sz w:val="24"/>
          <w:szCs w:val="24"/>
        </w:rPr>
        <w:t>,</w:t>
      </w:r>
      <w:r w:rsidRPr="00970926">
        <w:rPr>
          <w:rFonts w:ascii="Garamond" w:hAnsi="Garamond" w:cs="Times New Roman"/>
          <w:color w:val="000000" w:themeColor="text1"/>
          <w:sz w:val="24"/>
          <w:szCs w:val="24"/>
        </w:rPr>
        <w:t xml:space="preserve"> “Klasifikimi i strukturave </w:t>
      </w:r>
      <w:proofErr w:type="spellStart"/>
      <w:r w:rsidRPr="00970926">
        <w:rPr>
          <w:rFonts w:ascii="Garamond" w:hAnsi="Garamond" w:cs="Times New Roman"/>
          <w:color w:val="000000" w:themeColor="text1"/>
          <w:sz w:val="24"/>
          <w:szCs w:val="24"/>
        </w:rPr>
        <w:t>akomoduese</w:t>
      </w:r>
      <w:proofErr w:type="spellEnd"/>
      <w:r w:rsidRPr="00970926">
        <w:rPr>
          <w:rFonts w:ascii="Garamond" w:hAnsi="Garamond" w:cs="Times New Roman"/>
          <w:color w:val="000000" w:themeColor="text1"/>
          <w:sz w:val="24"/>
          <w:szCs w:val="24"/>
        </w:rPr>
        <w:t>”, bëhen ndryshimet si më poshtë:</w:t>
      </w:r>
    </w:p>
    <w:p w14:paraId="3DB5DF19" w14:textId="498E850B"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1.</w:t>
      </w:r>
      <w:r w:rsidR="00111F56" w:rsidRPr="00970926">
        <w:rPr>
          <w:rFonts w:ascii="Garamond" w:hAnsi="Garamond" w:cs="Times New Roman"/>
          <w:color w:val="000000" w:themeColor="text1"/>
          <w:sz w:val="24"/>
          <w:szCs w:val="24"/>
        </w:rPr>
        <w:t xml:space="preserve"> </w:t>
      </w:r>
      <w:r w:rsidR="00970926">
        <w:rPr>
          <w:rFonts w:ascii="Garamond" w:hAnsi="Garamond" w:cs="Times New Roman"/>
          <w:color w:val="000000" w:themeColor="text1"/>
          <w:sz w:val="24"/>
          <w:szCs w:val="24"/>
        </w:rPr>
        <w:t>Pika 1 shfuqizohet.</w:t>
      </w:r>
    </w:p>
    <w:p w14:paraId="02C60C6F" w14:textId="20974D05"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2.</w:t>
      </w:r>
      <w:r w:rsidR="00111F56" w:rsidRPr="00970926">
        <w:rPr>
          <w:rFonts w:ascii="Garamond" w:hAnsi="Garamond" w:cs="Times New Roman"/>
          <w:color w:val="000000" w:themeColor="text1"/>
          <w:sz w:val="24"/>
          <w:szCs w:val="24"/>
        </w:rPr>
        <w:t xml:space="preserve"> </w:t>
      </w:r>
      <w:r w:rsidRPr="00970926">
        <w:rPr>
          <w:rFonts w:ascii="Garamond" w:hAnsi="Garamond" w:cs="Times New Roman"/>
          <w:color w:val="000000" w:themeColor="text1"/>
          <w:sz w:val="24"/>
          <w:szCs w:val="24"/>
        </w:rPr>
        <w:t>Pika 2 ndryshohet si më poshtë:</w:t>
      </w:r>
    </w:p>
    <w:p w14:paraId="766095A8" w14:textId="6C8FAA4F"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w:t>
      </w:r>
      <w:r w:rsidR="00C42129" w:rsidRPr="00970926">
        <w:rPr>
          <w:rFonts w:ascii="Garamond" w:hAnsi="Garamond" w:cs="Times New Roman"/>
          <w:color w:val="000000" w:themeColor="text1"/>
          <w:sz w:val="24"/>
          <w:szCs w:val="24"/>
        </w:rPr>
        <w:t>2.</w:t>
      </w:r>
      <w:r w:rsidR="003F384D" w:rsidRPr="00970926">
        <w:rPr>
          <w:rFonts w:ascii="Garamond" w:hAnsi="Garamond" w:cs="Times New Roman"/>
          <w:color w:val="000000" w:themeColor="text1"/>
          <w:sz w:val="24"/>
          <w:szCs w:val="24"/>
        </w:rPr>
        <w:t xml:space="preserve"> </w:t>
      </w:r>
      <w:r w:rsidRPr="00970926">
        <w:rPr>
          <w:rFonts w:ascii="Garamond" w:hAnsi="Garamond" w:cs="Times New Roman"/>
          <w:color w:val="000000" w:themeColor="text1"/>
          <w:sz w:val="24"/>
          <w:szCs w:val="24"/>
        </w:rPr>
        <w:t xml:space="preserve">Çdo sipërmarrje turistike, që ushtron veprimtarinë si strukturë </w:t>
      </w:r>
      <w:proofErr w:type="spellStart"/>
      <w:r w:rsidRPr="00970926">
        <w:rPr>
          <w:rFonts w:ascii="Garamond" w:hAnsi="Garamond" w:cs="Times New Roman"/>
          <w:color w:val="000000" w:themeColor="text1"/>
          <w:sz w:val="24"/>
          <w:szCs w:val="24"/>
        </w:rPr>
        <w:t>akomoduese</w:t>
      </w:r>
      <w:proofErr w:type="spellEnd"/>
      <w:r w:rsidRPr="00970926">
        <w:rPr>
          <w:rFonts w:ascii="Garamond" w:hAnsi="Garamond" w:cs="Times New Roman"/>
          <w:color w:val="000000" w:themeColor="text1"/>
          <w:sz w:val="24"/>
          <w:szCs w:val="24"/>
        </w:rPr>
        <w:t>, duhet të paraqesë pranë ministrisë përgjegjëse për turizmin kërkesën për pajisjen me certifikatë klasifikimi sipas kritereve të përcaktuara me vendim të Këshillit të Ministrave.”</w:t>
      </w:r>
      <w:r w:rsidR="00BD39E7" w:rsidRPr="00970926">
        <w:rPr>
          <w:rFonts w:ascii="Garamond" w:hAnsi="Garamond" w:cs="Times New Roman"/>
          <w:color w:val="000000" w:themeColor="text1"/>
          <w:sz w:val="24"/>
          <w:szCs w:val="24"/>
        </w:rPr>
        <w:t>.</w:t>
      </w:r>
    </w:p>
    <w:p w14:paraId="3390A325" w14:textId="77777777" w:rsidR="00A45000" w:rsidRPr="00970926" w:rsidRDefault="00A45000" w:rsidP="00A45000">
      <w:pPr>
        <w:spacing w:after="0" w:line="240" w:lineRule="auto"/>
        <w:ind w:firstLine="329"/>
        <w:jc w:val="center"/>
        <w:rPr>
          <w:rFonts w:ascii="Garamond" w:hAnsi="Garamond" w:cs="Times New Roman"/>
          <w:color w:val="000000" w:themeColor="text1"/>
          <w:sz w:val="24"/>
          <w:szCs w:val="24"/>
        </w:rPr>
      </w:pPr>
    </w:p>
    <w:p w14:paraId="725A3CC6" w14:textId="1033F026" w:rsidR="00700C71" w:rsidRPr="00970926" w:rsidRDefault="00700C71" w:rsidP="00A45000">
      <w:pPr>
        <w:spacing w:after="0" w:line="240" w:lineRule="auto"/>
        <w:ind w:firstLine="329"/>
        <w:jc w:val="center"/>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Neni 7</w:t>
      </w:r>
    </w:p>
    <w:p w14:paraId="0ADA63C1" w14:textId="77777777" w:rsidR="00700C71" w:rsidRPr="00970926" w:rsidRDefault="00700C71" w:rsidP="00A45000">
      <w:pPr>
        <w:spacing w:after="0" w:line="240" w:lineRule="auto"/>
        <w:ind w:firstLine="329"/>
        <w:jc w:val="both"/>
        <w:rPr>
          <w:rFonts w:ascii="Garamond" w:hAnsi="Garamond" w:cs="Times New Roman"/>
          <w:color w:val="000000" w:themeColor="text1"/>
          <w:sz w:val="24"/>
          <w:szCs w:val="24"/>
        </w:rPr>
      </w:pPr>
    </w:p>
    <w:p w14:paraId="7731A546" w14:textId="53965A7C"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 xml:space="preserve">Në nenin 64 pas pikës 3 shtohet pika 3/1 me </w:t>
      </w:r>
      <w:r w:rsidR="003F384D" w:rsidRPr="00970926">
        <w:rPr>
          <w:rFonts w:ascii="Garamond" w:hAnsi="Garamond" w:cs="Times New Roman"/>
          <w:color w:val="000000" w:themeColor="text1"/>
          <w:sz w:val="24"/>
          <w:szCs w:val="24"/>
        </w:rPr>
        <w:t xml:space="preserve">këtë </w:t>
      </w:r>
      <w:r w:rsidRPr="00970926">
        <w:rPr>
          <w:rFonts w:ascii="Garamond" w:hAnsi="Garamond" w:cs="Times New Roman"/>
          <w:color w:val="000000" w:themeColor="text1"/>
          <w:sz w:val="24"/>
          <w:szCs w:val="24"/>
        </w:rPr>
        <w:t>përmbajtje:</w:t>
      </w:r>
    </w:p>
    <w:p w14:paraId="469E572E" w14:textId="4634329A" w:rsidR="00700C71" w:rsidRPr="00970926" w:rsidRDefault="003F384D"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w:t>
      </w:r>
      <w:r w:rsidR="00700C71" w:rsidRPr="00970926">
        <w:rPr>
          <w:rFonts w:ascii="Garamond" w:hAnsi="Garamond" w:cs="Times New Roman"/>
          <w:color w:val="000000" w:themeColor="text1"/>
          <w:sz w:val="24"/>
          <w:szCs w:val="24"/>
        </w:rPr>
        <w:t xml:space="preserve">3/1. Subjekti që ushtron veprimtarinë stacion plazhi duhet të garantojë </w:t>
      </w:r>
      <w:proofErr w:type="spellStart"/>
      <w:r w:rsidR="00700C71" w:rsidRPr="00970926">
        <w:rPr>
          <w:rFonts w:ascii="Garamond" w:hAnsi="Garamond" w:cs="Times New Roman"/>
          <w:color w:val="000000" w:themeColor="text1"/>
          <w:sz w:val="24"/>
          <w:szCs w:val="24"/>
        </w:rPr>
        <w:t>aksesin</w:t>
      </w:r>
      <w:proofErr w:type="spellEnd"/>
      <w:r w:rsidR="00700C71" w:rsidRPr="00970926">
        <w:rPr>
          <w:rFonts w:ascii="Garamond" w:hAnsi="Garamond" w:cs="Times New Roman"/>
          <w:color w:val="000000" w:themeColor="text1"/>
          <w:sz w:val="24"/>
          <w:szCs w:val="24"/>
        </w:rPr>
        <w:t xml:space="preserve"> e lirë, të pandërprerë dhe lëvizjen e lirë të publikut drejt bregut të detit përgjatë vijës bregdetare dhe ndërmjet hapësirave publike të plazhit. Ndalohet vendosja e gardheve, mureve, barrierave apo e çdo pengese tjetër fizike, të përhershme ose të përkohshme, që kufizon ose pengon këtë </w:t>
      </w:r>
      <w:proofErr w:type="spellStart"/>
      <w:r w:rsidR="00700C71" w:rsidRPr="00970926">
        <w:rPr>
          <w:rFonts w:ascii="Garamond" w:hAnsi="Garamond" w:cs="Times New Roman"/>
          <w:color w:val="000000" w:themeColor="text1"/>
          <w:sz w:val="24"/>
          <w:szCs w:val="24"/>
        </w:rPr>
        <w:t>akses</w:t>
      </w:r>
      <w:proofErr w:type="spellEnd"/>
      <w:r w:rsidR="00700C71" w:rsidRPr="00970926">
        <w:rPr>
          <w:rFonts w:ascii="Garamond" w:hAnsi="Garamond" w:cs="Times New Roman"/>
          <w:color w:val="000000" w:themeColor="text1"/>
          <w:sz w:val="24"/>
          <w:szCs w:val="24"/>
        </w:rPr>
        <w:t xml:space="preserve"> dhe lëvizje</w:t>
      </w:r>
      <w:r w:rsidR="00D973EE" w:rsidRPr="00970926">
        <w:rPr>
          <w:rFonts w:ascii="Garamond" w:hAnsi="Garamond" w:cs="Times New Roman"/>
          <w:color w:val="000000" w:themeColor="text1"/>
          <w:sz w:val="24"/>
          <w:szCs w:val="24"/>
        </w:rPr>
        <w:t>.</w:t>
      </w:r>
      <w:r w:rsidR="00700C71" w:rsidRPr="00970926">
        <w:rPr>
          <w:rFonts w:ascii="Garamond" w:hAnsi="Garamond" w:cs="Times New Roman"/>
          <w:color w:val="000000" w:themeColor="text1"/>
          <w:sz w:val="24"/>
          <w:szCs w:val="24"/>
        </w:rPr>
        <w:t>”.</w:t>
      </w:r>
    </w:p>
    <w:p w14:paraId="43835727" w14:textId="77777777" w:rsidR="00700C71" w:rsidRPr="00970926" w:rsidRDefault="00700C71" w:rsidP="00970926">
      <w:pPr>
        <w:spacing w:after="0" w:line="240" w:lineRule="auto"/>
        <w:ind w:firstLine="288"/>
        <w:jc w:val="both"/>
        <w:rPr>
          <w:rFonts w:ascii="Garamond" w:hAnsi="Garamond" w:cs="Times New Roman"/>
          <w:color w:val="000000" w:themeColor="text1"/>
          <w:sz w:val="24"/>
          <w:szCs w:val="24"/>
        </w:rPr>
      </w:pPr>
    </w:p>
    <w:p w14:paraId="20B34C09" w14:textId="77777777" w:rsidR="00700C71" w:rsidRPr="00970926" w:rsidRDefault="00700C71" w:rsidP="00970926">
      <w:pPr>
        <w:spacing w:after="0" w:line="240" w:lineRule="auto"/>
        <w:ind w:firstLine="288"/>
        <w:jc w:val="center"/>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Neni 8</w:t>
      </w:r>
    </w:p>
    <w:p w14:paraId="1978B915" w14:textId="77777777" w:rsidR="00700C71" w:rsidRPr="00970926" w:rsidRDefault="00700C71" w:rsidP="00970926">
      <w:pPr>
        <w:spacing w:after="0" w:line="240" w:lineRule="auto"/>
        <w:ind w:firstLine="288"/>
        <w:jc w:val="both"/>
        <w:rPr>
          <w:rFonts w:ascii="Garamond" w:hAnsi="Garamond" w:cs="Times New Roman"/>
          <w:color w:val="000000" w:themeColor="text1"/>
          <w:sz w:val="24"/>
          <w:szCs w:val="24"/>
        </w:rPr>
      </w:pPr>
    </w:p>
    <w:p w14:paraId="47611CDE" w14:textId="63726122"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 xml:space="preserve">Në nenin 71 pas shkronjës “s” shtohen shkronjat “sh” dhe “t” me </w:t>
      </w:r>
      <w:r w:rsidR="00F621D7" w:rsidRPr="00970926">
        <w:rPr>
          <w:rFonts w:ascii="Garamond" w:hAnsi="Garamond" w:cs="Times New Roman"/>
          <w:color w:val="000000" w:themeColor="text1"/>
          <w:sz w:val="24"/>
          <w:szCs w:val="24"/>
        </w:rPr>
        <w:t xml:space="preserve">këtë </w:t>
      </w:r>
      <w:r w:rsidRPr="00970926">
        <w:rPr>
          <w:rFonts w:ascii="Garamond" w:hAnsi="Garamond" w:cs="Times New Roman"/>
          <w:color w:val="000000" w:themeColor="text1"/>
          <w:sz w:val="24"/>
          <w:szCs w:val="24"/>
        </w:rPr>
        <w:t>përmbajtje:</w:t>
      </w:r>
    </w:p>
    <w:p w14:paraId="739D3A00" w14:textId="244A7640"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“sh) moszbatimi i kritereve sipas përcaktimeve të nenit 30/1 dënohet me gjobë 2</w:t>
      </w:r>
      <w:r w:rsidR="00F621D7" w:rsidRPr="00970926">
        <w:rPr>
          <w:rFonts w:ascii="Garamond" w:hAnsi="Garamond" w:cs="Times New Roman"/>
          <w:color w:val="000000" w:themeColor="text1"/>
          <w:sz w:val="24"/>
          <w:szCs w:val="24"/>
        </w:rPr>
        <w:t xml:space="preserve"> </w:t>
      </w:r>
      <w:r w:rsidRPr="00970926">
        <w:rPr>
          <w:rFonts w:ascii="Garamond" w:hAnsi="Garamond" w:cs="Times New Roman"/>
          <w:color w:val="000000" w:themeColor="text1"/>
          <w:sz w:val="24"/>
          <w:szCs w:val="24"/>
        </w:rPr>
        <w:t>000</w:t>
      </w:r>
      <w:r w:rsidR="00F621D7" w:rsidRPr="00970926">
        <w:rPr>
          <w:rFonts w:ascii="Garamond" w:hAnsi="Garamond" w:cs="Times New Roman"/>
          <w:color w:val="000000" w:themeColor="text1"/>
          <w:sz w:val="24"/>
          <w:szCs w:val="24"/>
        </w:rPr>
        <w:t xml:space="preserve"> </w:t>
      </w:r>
      <w:r w:rsidRPr="00970926">
        <w:rPr>
          <w:rFonts w:ascii="Garamond" w:hAnsi="Garamond" w:cs="Times New Roman"/>
          <w:color w:val="000000" w:themeColor="text1"/>
          <w:sz w:val="24"/>
          <w:szCs w:val="24"/>
        </w:rPr>
        <w:t>000 lekë;</w:t>
      </w:r>
    </w:p>
    <w:p w14:paraId="71C70B88" w14:textId="7930AE91" w:rsidR="00700C71" w:rsidRPr="00970926" w:rsidRDefault="00970926" w:rsidP="00970926">
      <w:pPr>
        <w:spacing w:after="0" w:line="240" w:lineRule="auto"/>
        <w:ind w:firstLine="288"/>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r w:rsidR="00700C71" w:rsidRPr="00970926">
        <w:rPr>
          <w:rFonts w:ascii="Garamond" w:hAnsi="Garamond" w:cs="Times New Roman"/>
          <w:color w:val="000000" w:themeColor="text1"/>
          <w:sz w:val="24"/>
          <w:szCs w:val="24"/>
        </w:rPr>
        <w:t xml:space="preserve">t) mosrespektimi i kritereve të përcaktuara </w:t>
      </w:r>
      <w:r w:rsidR="00F621D7" w:rsidRPr="00970926">
        <w:rPr>
          <w:rFonts w:ascii="Garamond" w:hAnsi="Garamond" w:cs="Times New Roman"/>
          <w:color w:val="000000" w:themeColor="text1"/>
          <w:sz w:val="24"/>
          <w:szCs w:val="24"/>
        </w:rPr>
        <w:t xml:space="preserve">në </w:t>
      </w:r>
      <w:r w:rsidR="00642C02" w:rsidRPr="00970926">
        <w:rPr>
          <w:rFonts w:ascii="Garamond" w:hAnsi="Garamond" w:cs="Times New Roman"/>
          <w:color w:val="000000" w:themeColor="text1"/>
          <w:sz w:val="24"/>
          <w:szCs w:val="24"/>
        </w:rPr>
        <w:t xml:space="preserve">nenin 64, </w:t>
      </w:r>
      <w:r w:rsidR="00F621D7" w:rsidRPr="00970926">
        <w:rPr>
          <w:rFonts w:ascii="Garamond" w:hAnsi="Garamond" w:cs="Times New Roman"/>
          <w:color w:val="000000" w:themeColor="text1"/>
          <w:sz w:val="24"/>
          <w:szCs w:val="24"/>
        </w:rPr>
        <w:t>pik</w:t>
      </w:r>
      <w:r w:rsidR="00642C02" w:rsidRPr="00970926">
        <w:rPr>
          <w:rFonts w:ascii="Garamond" w:hAnsi="Garamond" w:cs="Times New Roman"/>
          <w:color w:val="000000" w:themeColor="text1"/>
          <w:sz w:val="24"/>
          <w:szCs w:val="24"/>
        </w:rPr>
        <w:t>a</w:t>
      </w:r>
      <w:r w:rsidR="00F621D7" w:rsidRPr="00970926">
        <w:rPr>
          <w:rFonts w:ascii="Garamond" w:hAnsi="Garamond" w:cs="Times New Roman"/>
          <w:color w:val="000000" w:themeColor="text1"/>
          <w:sz w:val="24"/>
          <w:szCs w:val="24"/>
        </w:rPr>
        <w:t xml:space="preserve"> 3/1</w:t>
      </w:r>
      <w:r w:rsidR="00642C02" w:rsidRPr="00970926">
        <w:rPr>
          <w:rFonts w:ascii="Garamond" w:hAnsi="Garamond" w:cs="Times New Roman"/>
          <w:color w:val="000000" w:themeColor="text1"/>
          <w:sz w:val="24"/>
          <w:szCs w:val="24"/>
        </w:rPr>
        <w:t>,</w:t>
      </w:r>
      <w:r w:rsidR="00F621D7" w:rsidRPr="00970926">
        <w:rPr>
          <w:rFonts w:ascii="Garamond" w:hAnsi="Garamond" w:cs="Times New Roman"/>
          <w:color w:val="000000" w:themeColor="text1"/>
          <w:sz w:val="24"/>
          <w:szCs w:val="24"/>
        </w:rPr>
        <w:t xml:space="preserve"> </w:t>
      </w:r>
      <w:r w:rsidR="00700C71" w:rsidRPr="00970926">
        <w:rPr>
          <w:rFonts w:ascii="Garamond" w:hAnsi="Garamond" w:cs="Times New Roman"/>
          <w:color w:val="000000" w:themeColor="text1"/>
          <w:sz w:val="24"/>
          <w:szCs w:val="24"/>
        </w:rPr>
        <w:t>dënohet me gjobë 200</w:t>
      </w:r>
      <w:r w:rsidR="00F621D7" w:rsidRPr="00970926">
        <w:rPr>
          <w:rFonts w:ascii="Garamond" w:hAnsi="Garamond" w:cs="Times New Roman"/>
          <w:color w:val="000000" w:themeColor="text1"/>
          <w:sz w:val="24"/>
          <w:szCs w:val="24"/>
        </w:rPr>
        <w:t xml:space="preserve"> </w:t>
      </w:r>
      <w:r w:rsidR="00700C71" w:rsidRPr="00970926">
        <w:rPr>
          <w:rFonts w:ascii="Garamond" w:hAnsi="Garamond" w:cs="Times New Roman"/>
          <w:color w:val="000000" w:themeColor="text1"/>
          <w:sz w:val="24"/>
          <w:szCs w:val="24"/>
        </w:rPr>
        <w:t>000 lekë</w:t>
      </w:r>
      <w:r w:rsidR="00F621D7" w:rsidRPr="00970926">
        <w:rPr>
          <w:rFonts w:ascii="Garamond" w:hAnsi="Garamond" w:cs="Times New Roman"/>
          <w:color w:val="000000" w:themeColor="text1"/>
          <w:sz w:val="24"/>
          <w:szCs w:val="24"/>
        </w:rPr>
        <w:t>.</w:t>
      </w:r>
      <w:r w:rsidR="00700C71" w:rsidRPr="00970926">
        <w:rPr>
          <w:rFonts w:ascii="Garamond" w:hAnsi="Garamond" w:cs="Times New Roman"/>
          <w:color w:val="000000" w:themeColor="text1"/>
          <w:sz w:val="24"/>
          <w:szCs w:val="24"/>
        </w:rPr>
        <w:t>”.</w:t>
      </w:r>
    </w:p>
    <w:p w14:paraId="65E92B3F" w14:textId="77777777" w:rsidR="00700C71" w:rsidRPr="00970926" w:rsidRDefault="00700C71" w:rsidP="00970926">
      <w:pPr>
        <w:spacing w:after="0" w:line="240" w:lineRule="auto"/>
        <w:ind w:firstLine="288"/>
        <w:jc w:val="both"/>
        <w:rPr>
          <w:rFonts w:ascii="Garamond" w:hAnsi="Garamond" w:cs="Times New Roman"/>
          <w:color w:val="000000" w:themeColor="text1"/>
          <w:sz w:val="24"/>
          <w:szCs w:val="24"/>
        </w:rPr>
      </w:pPr>
    </w:p>
    <w:p w14:paraId="709D346A" w14:textId="77777777" w:rsidR="00970926" w:rsidRDefault="00970926" w:rsidP="00A45000">
      <w:pPr>
        <w:spacing w:after="0" w:line="240" w:lineRule="auto"/>
        <w:ind w:firstLine="329"/>
        <w:jc w:val="center"/>
        <w:rPr>
          <w:rFonts w:ascii="Garamond" w:hAnsi="Garamond" w:cs="Times New Roman"/>
          <w:color w:val="000000" w:themeColor="text1"/>
          <w:sz w:val="24"/>
          <w:szCs w:val="24"/>
        </w:rPr>
      </w:pPr>
    </w:p>
    <w:p w14:paraId="3ECD7FC5" w14:textId="77777777" w:rsidR="00970926" w:rsidRDefault="00970926" w:rsidP="00A45000">
      <w:pPr>
        <w:spacing w:after="0" w:line="240" w:lineRule="auto"/>
        <w:ind w:firstLine="329"/>
        <w:jc w:val="center"/>
        <w:rPr>
          <w:rFonts w:ascii="Garamond" w:hAnsi="Garamond" w:cs="Times New Roman"/>
          <w:color w:val="000000" w:themeColor="text1"/>
          <w:sz w:val="24"/>
          <w:szCs w:val="24"/>
        </w:rPr>
      </w:pPr>
    </w:p>
    <w:p w14:paraId="0CEDFAF1" w14:textId="77777777" w:rsidR="00970926" w:rsidRDefault="00970926" w:rsidP="00A45000">
      <w:pPr>
        <w:spacing w:after="0" w:line="240" w:lineRule="auto"/>
        <w:ind w:firstLine="329"/>
        <w:jc w:val="center"/>
        <w:rPr>
          <w:rFonts w:ascii="Garamond" w:hAnsi="Garamond" w:cs="Times New Roman"/>
          <w:color w:val="000000" w:themeColor="text1"/>
          <w:sz w:val="24"/>
          <w:szCs w:val="24"/>
        </w:rPr>
      </w:pPr>
    </w:p>
    <w:p w14:paraId="7DF63848" w14:textId="12EF99DA" w:rsidR="00F621D7" w:rsidRPr="00970926" w:rsidRDefault="00700C71" w:rsidP="00A45000">
      <w:pPr>
        <w:spacing w:after="0" w:line="240" w:lineRule="auto"/>
        <w:ind w:firstLine="329"/>
        <w:jc w:val="center"/>
        <w:rPr>
          <w:rFonts w:ascii="Garamond" w:hAnsi="Garamond" w:cs="Times New Roman"/>
          <w:color w:val="000000" w:themeColor="text1"/>
          <w:sz w:val="24"/>
          <w:szCs w:val="24"/>
        </w:rPr>
      </w:pPr>
      <w:r w:rsidRPr="00970926">
        <w:rPr>
          <w:rFonts w:ascii="Garamond" w:hAnsi="Garamond" w:cs="Times New Roman"/>
          <w:color w:val="000000" w:themeColor="text1"/>
          <w:sz w:val="24"/>
          <w:szCs w:val="24"/>
        </w:rPr>
        <w:lastRenderedPageBreak/>
        <w:t>Neni 9</w:t>
      </w:r>
    </w:p>
    <w:p w14:paraId="03A4217B" w14:textId="77777777" w:rsidR="00700C71" w:rsidRPr="00970926" w:rsidRDefault="00700C71" w:rsidP="00A45000">
      <w:pPr>
        <w:spacing w:after="0" w:line="240" w:lineRule="auto"/>
        <w:ind w:firstLine="329"/>
        <w:jc w:val="center"/>
        <w:rPr>
          <w:rFonts w:ascii="Garamond" w:hAnsi="Garamond" w:cs="Times New Roman"/>
          <w:b/>
          <w:bCs/>
          <w:color w:val="000000" w:themeColor="text1"/>
          <w:sz w:val="24"/>
          <w:szCs w:val="24"/>
        </w:rPr>
      </w:pPr>
      <w:r w:rsidRPr="00970926">
        <w:rPr>
          <w:rFonts w:ascii="Garamond" w:hAnsi="Garamond" w:cs="Times New Roman"/>
          <w:b/>
          <w:bCs/>
          <w:color w:val="000000" w:themeColor="text1"/>
          <w:sz w:val="24"/>
          <w:szCs w:val="24"/>
        </w:rPr>
        <w:t>Dispozitë kalimtare</w:t>
      </w:r>
    </w:p>
    <w:p w14:paraId="4AA5254E" w14:textId="77777777" w:rsidR="00700C71" w:rsidRPr="00970926" w:rsidRDefault="00700C71" w:rsidP="00A45000">
      <w:pPr>
        <w:spacing w:after="0" w:line="240" w:lineRule="auto"/>
        <w:ind w:firstLine="329"/>
        <w:jc w:val="both"/>
        <w:rPr>
          <w:rFonts w:ascii="Garamond" w:hAnsi="Garamond" w:cs="Times New Roman"/>
          <w:color w:val="000000" w:themeColor="text1"/>
          <w:sz w:val="24"/>
          <w:szCs w:val="24"/>
        </w:rPr>
      </w:pPr>
    </w:p>
    <w:p w14:paraId="3C94EEF6" w14:textId="3A012F30" w:rsidR="00700C71"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 xml:space="preserve">Për lejet e ndërtimit ose të aktiviteteve të tjera të dhëna përpara hyrjes në fuqi të këtij ligji, bashkitë dhe </w:t>
      </w:r>
      <w:proofErr w:type="spellStart"/>
      <w:r w:rsidRPr="00970926">
        <w:rPr>
          <w:rFonts w:ascii="Garamond" w:hAnsi="Garamond" w:cs="Times New Roman"/>
          <w:color w:val="000000" w:themeColor="text1"/>
          <w:sz w:val="24"/>
          <w:szCs w:val="24"/>
        </w:rPr>
        <w:t>KKTU</w:t>
      </w:r>
      <w:proofErr w:type="spellEnd"/>
      <w:r w:rsidR="00F621D7" w:rsidRPr="00970926">
        <w:rPr>
          <w:rFonts w:ascii="Garamond" w:hAnsi="Garamond" w:cs="Times New Roman"/>
          <w:color w:val="000000" w:themeColor="text1"/>
          <w:sz w:val="24"/>
          <w:szCs w:val="24"/>
        </w:rPr>
        <w:t>-të</w:t>
      </w:r>
      <w:r w:rsidRPr="00970926">
        <w:rPr>
          <w:rFonts w:ascii="Garamond" w:hAnsi="Garamond" w:cs="Times New Roman"/>
          <w:color w:val="000000" w:themeColor="text1"/>
          <w:sz w:val="24"/>
          <w:szCs w:val="24"/>
        </w:rPr>
        <w:t xml:space="preserve"> ose autoritetet e tjera kompetente për dhënien e lejeve të shfrytëzimit për aktivitetet e tjera të lidhura janë të detyruara që në rast pezullimi sipas nenit 30/a të </w:t>
      </w:r>
      <w:r w:rsidR="005943AD" w:rsidRPr="00970926">
        <w:rPr>
          <w:rFonts w:ascii="Garamond" w:hAnsi="Garamond" w:cs="Times New Roman"/>
          <w:color w:val="000000" w:themeColor="text1"/>
          <w:sz w:val="24"/>
          <w:szCs w:val="24"/>
        </w:rPr>
        <w:t xml:space="preserve">këtij </w:t>
      </w:r>
      <w:r w:rsidRPr="00970926">
        <w:rPr>
          <w:rFonts w:ascii="Garamond" w:hAnsi="Garamond" w:cs="Times New Roman"/>
          <w:color w:val="000000" w:themeColor="text1"/>
          <w:sz w:val="24"/>
          <w:szCs w:val="24"/>
        </w:rPr>
        <w:t>ligji, me kërkesë të subjekteve zhvilluese, miratojnë shtyrjen e afatit të përfundimit të punimeve/aktiviteteve, duke marrë në konsideratë kohëzgjatjen e pezullimit të miratuar.</w:t>
      </w:r>
    </w:p>
    <w:p w14:paraId="74FB9006" w14:textId="77777777" w:rsidR="00700C71" w:rsidRPr="00970926" w:rsidRDefault="00700C71" w:rsidP="00A45000">
      <w:pPr>
        <w:spacing w:after="0" w:line="240" w:lineRule="auto"/>
        <w:ind w:firstLine="329"/>
        <w:jc w:val="both"/>
        <w:rPr>
          <w:rFonts w:ascii="Garamond" w:hAnsi="Garamond" w:cs="Times New Roman"/>
          <w:color w:val="000000" w:themeColor="text1"/>
          <w:sz w:val="24"/>
          <w:szCs w:val="24"/>
        </w:rPr>
      </w:pPr>
    </w:p>
    <w:p w14:paraId="71D13A6D" w14:textId="77777777" w:rsidR="00700C71" w:rsidRPr="00970926" w:rsidRDefault="00700C71" w:rsidP="00A45000">
      <w:pPr>
        <w:spacing w:after="0" w:line="240" w:lineRule="auto"/>
        <w:ind w:firstLine="329"/>
        <w:jc w:val="center"/>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Neni 10</w:t>
      </w:r>
    </w:p>
    <w:p w14:paraId="02BB585E" w14:textId="77777777" w:rsidR="00700C71" w:rsidRPr="00970926" w:rsidRDefault="00700C71" w:rsidP="00A45000">
      <w:pPr>
        <w:spacing w:after="0" w:line="240" w:lineRule="auto"/>
        <w:ind w:firstLine="329"/>
        <w:jc w:val="center"/>
        <w:rPr>
          <w:rFonts w:ascii="Garamond" w:hAnsi="Garamond" w:cs="Times New Roman"/>
          <w:b/>
          <w:bCs/>
          <w:color w:val="000000" w:themeColor="text1"/>
          <w:sz w:val="24"/>
          <w:szCs w:val="24"/>
        </w:rPr>
      </w:pPr>
      <w:r w:rsidRPr="00970926">
        <w:rPr>
          <w:rFonts w:ascii="Garamond" w:hAnsi="Garamond" w:cs="Times New Roman"/>
          <w:b/>
          <w:bCs/>
          <w:color w:val="000000" w:themeColor="text1"/>
          <w:sz w:val="24"/>
          <w:szCs w:val="24"/>
        </w:rPr>
        <w:t>Hyrja në fuqi</w:t>
      </w:r>
    </w:p>
    <w:p w14:paraId="6839CFDC" w14:textId="77777777" w:rsidR="00700C71" w:rsidRPr="00970926" w:rsidRDefault="00700C71" w:rsidP="00A45000">
      <w:pPr>
        <w:spacing w:after="0" w:line="240" w:lineRule="auto"/>
        <w:ind w:firstLine="329"/>
        <w:jc w:val="both"/>
        <w:rPr>
          <w:rFonts w:ascii="Garamond" w:hAnsi="Garamond" w:cs="Times New Roman"/>
          <w:color w:val="000000" w:themeColor="text1"/>
          <w:sz w:val="24"/>
          <w:szCs w:val="24"/>
        </w:rPr>
      </w:pPr>
    </w:p>
    <w:p w14:paraId="1CA0DE8F" w14:textId="44743533" w:rsidR="00EE58BB" w:rsidRPr="00970926" w:rsidRDefault="00700C71" w:rsidP="00970926">
      <w:pPr>
        <w:spacing w:after="0" w:line="240" w:lineRule="auto"/>
        <w:ind w:firstLine="288"/>
        <w:jc w:val="both"/>
        <w:rPr>
          <w:rFonts w:ascii="Garamond" w:hAnsi="Garamond" w:cs="Times New Roman"/>
          <w:color w:val="000000" w:themeColor="text1"/>
          <w:sz w:val="24"/>
          <w:szCs w:val="24"/>
        </w:rPr>
      </w:pPr>
      <w:r w:rsidRPr="00970926">
        <w:rPr>
          <w:rFonts w:ascii="Garamond" w:hAnsi="Garamond" w:cs="Times New Roman"/>
          <w:color w:val="000000" w:themeColor="text1"/>
          <w:sz w:val="24"/>
          <w:szCs w:val="24"/>
        </w:rPr>
        <w:t>Ky ligj hyn në fuqi menjëherë dhe botohet në Fletoren Zy</w:t>
      </w:r>
      <w:r w:rsidR="00800916" w:rsidRPr="00970926">
        <w:rPr>
          <w:rFonts w:ascii="Garamond" w:hAnsi="Garamond" w:cs="Times New Roman"/>
          <w:color w:val="000000" w:themeColor="text1"/>
          <w:sz w:val="24"/>
          <w:szCs w:val="24"/>
        </w:rPr>
        <w:t>r</w:t>
      </w:r>
      <w:r w:rsidRPr="00970926">
        <w:rPr>
          <w:rFonts w:ascii="Garamond" w:hAnsi="Garamond" w:cs="Times New Roman"/>
          <w:color w:val="000000" w:themeColor="text1"/>
          <w:sz w:val="24"/>
          <w:szCs w:val="24"/>
        </w:rPr>
        <w:t>tare.</w:t>
      </w:r>
    </w:p>
    <w:p w14:paraId="5A924774" w14:textId="77777777" w:rsidR="00DD7DEF" w:rsidRPr="00970926" w:rsidRDefault="00DD7DEF" w:rsidP="00970926">
      <w:pPr>
        <w:spacing w:after="0" w:line="240" w:lineRule="auto"/>
        <w:ind w:firstLine="288"/>
        <w:jc w:val="both"/>
        <w:rPr>
          <w:rFonts w:ascii="Garamond" w:hAnsi="Garamond" w:cs="Times New Roman"/>
          <w:bCs/>
          <w:color w:val="000000" w:themeColor="text1"/>
          <w:sz w:val="24"/>
          <w:szCs w:val="24"/>
        </w:rPr>
      </w:pPr>
    </w:p>
    <w:p w14:paraId="38CC0089" w14:textId="26D6AE78" w:rsidR="00976A3C" w:rsidRPr="00970926" w:rsidRDefault="00976A3C" w:rsidP="00970926">
      <w:pPr>
        <w:spacing w:after="0" w:line="240" w:lineRule="auto"/>
        <w:ind w:firstLine="288"/>
        <w:jc w:val="both"/>
        <w:rPr>
          <w:rFonts w:ascii="Garamond" w:hAnsi="Garamond" w:cs="Times New Roman"/>
          <w:bCs/>
          <w:color w:val="000000" w:themeColor="text1"/>
          <w:sz w:val="24"/>
          <w:szCs w:val="24"/>
        </w:rPr>
      </w:pPr>
      <w:r w:rsidRPr="00970926">
        <w:rPr>
          <w:rFonts w:ascii="Garamond" w:hAnsi="Garamond" w:cs="Times New Roman"/>
          <w:bCs/>
          <w:color w:val="000000" w:themeColor="text1"/>
          <w:sz w:val="24"/>
          <w:szCs w:val="24"/>
        </w:rPr>
        <w:t>Miratuar në datën</w:t>
      </w:r>
      <w:r w:rsidR="00FC6BDD" w:rsidRPr="00970926">
        <w:rPr>
          <w:rFonts w:ascii="Garamond" w:hAnsi="Garamond" w:cs="Times New Roman"/>
          <w:bCs/>
          <w:color w:val="000000" w:themeColor="text1"/>
          <w:sz w:val="24"/>
          <w:szCs w:val="24"/>
        </w:rPr>
        <w:t xml:space="preserve"> </w:t>
      </w:r>
      <w:r w:rsidR="00440FC8" w:rsidRPr="00970926">
        <w:rPr>
          <w:rFonts w:ascii="Garamond" w:hAnsi="Garamond" w:cs="Times New Roman"/>
          <w:bCs/>
          <w:color w:val="000000" w:themeColor="text1"/>
          <w:sz w:val="24"/>
          <w:szCs w:val="24"/>
        </w:rPr>
        <w:t>23.7.</w:t>
      </w:r>
      <w:r w:rsidR="007748A2" w:rsidRPr="00970926">
        <w:rPr>
          <w:rFonts w:ascii="Garamond" w:hAnsi="Garamond" w:cs="Times New Roman"/>
          <w:bCs/>
          <w:color w:val="000000" w:themeColor="text1"/>
          <w:sz w:val="24"/>
          <w:szCs w:val="24"/>
        </w:rPr>
        <w:t>202</w:t>
      </w:r>
      <w:r w:rsidR="00624857" w:rsidRPr="00970926">
        <w:rPr>
          <w:rFonts w:ascii="Garamond" w:hAnsi="Garamond" w:cs="Times New Roman"/>
          <w:bCs/>
          <w:color w:val="000000" w:themeColor="text1"/>
          <w:sz w:val="24"/>
          <w:szCs w:val="24"/>
        </w:rPr>
        <w:t>6</w:t>
      </w:r>
      <w:r w:rsidR="00970926">
        <w:rPr>
          <w:rFonts w:ascii="Garamond" w:hAnsi="Garamond" w:cs="Times New Roman"/>
          <w:bCs/>
          <w:color w:val="000000" w:themeColor="text1"/>
          <w:sz w:val="24"/>
          <w:szCs w:val="24"/>
        </w:rPr>
        <w:t>.</w:t>
      </w:r>
    </w:p>
    <w:p w14:paraId="053D67FB" w14:textId="77777777" w:rsidR="008A48E5" w:rsidRPr="00970926" w:rsidRDefault="008A48E5" w:rsidP="00970926">
      <w:pPr>
        <w:spacing w:after="0" w:line="240" w:lineRule="auto"/>
        <w:ind w:firstLine="288"/>
        <w:jc w:val="both"/>
        <w:rPr>
          <w:rFonts w:ascii="Garamond" w:eastAsia="Times New Roman" w:hAnsi="Garamond" w:cs="Times New Roman"/>
          <w:color w:val="000000" w:themeColor="text1"/>
          <w:sz w:val="24"/>
          <w:szCs w:val="24"/>
        </w:rPr>
      </w:pPr>
    </w:p>
    <w:p w14:paraId="1FCAC45A" w14:textId="7CB22074" w:rsidR="00213234" w:rsidRPr="00970926" w:rsidRDefault="00970926" w:rsidP="00970926">
      <w:pPr>
        <w:spacing w:after="0" w:line="240" w:lineRule="auto"/>
        <w:ind w:firstLine="288"/>
        <w:jc w:val="both"/>
        <w:rPr>
          <w:rFonts w:ascii="Garamond" w:hAnsi="Garamond" w:cs="Times New Roman"/>
          <w:b/>
          <w:bCs/>
          <w:color w:val="000000" w:themeColor="text1"/>
          <w:sz w:val="24"/>
          <w:szCs w:val="24"/>
        </w:rPr>
      </w:pPr>
      <w:r>
        <w:rPr>
          <w:rFonts w:ascii="Garamond" w:hAnsi="Garamond" w:cs="Times New Roman"/>
          <w:b/>
          <w:bCs/>
          <w:color w:val="000000" w:themeColor="text1"/>
          <w:sz w:val="24"/>
          <w:szCs w:val="24"/>
        </w:rPr>
        <w:t>Shpallur me dekretin nr. 440,</w:t>
      </w:r>
      <w:r w:rsidR="00311317" w:rsidRPr="00970926">
        <w:rPr>
          <w:rFonts w:ascii="Garamond" w:hAnsi="Garamond" w:cs="Times New Roman"/>
          <w:b/>
          <w:bCs/>
          <w:color w:val="000000" w:themeColor="text1"/>
          <w:sz w:val="24"/>
          <w:szCs w:val="24"/>
        </w:rPr>
        <w:t xml:space="preserve"> datë </w:t>
      </w:r>
      <w:r>
        <w:rPr>
          <w:rFonts w:ascii="Garamond" w:hAnsi="Garamond" w:cs="Times New Roman"/>
          <w:b/>
          <w:bCs/>
          <w:color w:val="000000" w:themeColor="text1"/>
          <w:sz w:val="24"/>
          <w:szCs w:val="24"/>
        </w:rPr>
        <w:t>29.7.2026,</w:t>
      </w:r>
      <w:r w:rsidR="00311317" w:rsidRPr="00970926">
        <w:rPr>
          <w:rFonts w:ascii="Garamond" w:hAnsi="Garamond" w:cs="Times New Roman"/>
          <w:b/>
          <w:bCs/>
          <w:color w:val="000000" w:themeColor="text1"/>
          <w:sz w:val="24"/>
          <w:szCs w:val="24"/>
        </w:rPr>
        <w:t xml:space="preserve"> të Presidentit të Republikës së Shqipërisë, Bajram </w:t>
      </w:r>
      <w:proofErr w:type="spellStart"/>
      <w:r w:rsidR="00311317" w:rsidRPr="00970926">
        <w:rPr>
          <w:rFonts w:ascii="Garamond" w:hAnsi="Garamond" w:cs="Times New Roman"/>
          <w:b/>
          <w:bCs/>
          <w:color w:val="000000" w:themeColor="text1"/>
          <w:sz w:val="24"/>
          <w:szCs w:val="24"/>
        </w:rPr>
        <w:t>Begaj</w:t>
      </w:r>
      <w:proofErr w:type="spellEnd"/>
      <w:r>
        <w:rPr>
          <w:rFonts w:ascii="Garamond" w:hAnsi="Garamond" w:cs="Times New Roman"/>
          <w:b/>
          <w:bCs/>
          <w:color w:val="000000" w:themeColor="text1"/>
          <w:sz w:val="24"/>
          <w:szCs w:val="24"/>
        </w:rPr>
        <w:t>.</w:t>
      </w:r>
    </w:p>
    <w:sectPr w:rsidR="00213234" w:rsidRPr="00970926" w:rsidSect="002E5ECB">
      <w:footerReference w:type="default" r:id="rId11"/>
      <w:pgSz w:w="11906" w:h="16838" w:code="9"/>
      <w:pgMar w:top="1152" w:right="1152" w:bottom="1152" w:left="1152"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748DC" w14:textId="77777777" w:rsidR="001E3944" w:rsidRDefault="001E3944" w:rsidP="00420682">
      <w:pPr>
        <w:spacing w:after="0" w:line="240" w:lineRule="auto"/>
      </w:pPr>
      <w:r>
        <w:separator/>
      </w:r>
    </w:p>
  </w:endnote>
  <w:endnote w:type="continuationSeparator" w:id="0">
    <w:p w14:paraId="5399AE11" w14:textId="77777777" w:rsidR="001E3944" w:rsidRDefault="001E3944" w:rsidP="00420682">
      <w:pPr>
        <w:spacing w:after="0" w:line="240" w:lineRule="auto"/>
      </w:pPr>
      <w:r>
        <w:continuationSeparator/>
      </w:r>
    </w:p>
  </w:endnote>
  <w:endnote w:type="continuationNotice" w:id="1">
    <w:p w14:paraId="3DFE881C" w14:textId="77777777" w:rsidR="004C5F1D" w:rsidRDefault="004C5F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962233"/>
      <w:docPartObj>
        <w:docPartGallery w:val="Page Numbers (Bottom of Page)"/>
        <w:docPartUnique/>
      </w:docPartObj>
    </w:sdtPr>
    <w:sdtEndPr>
      <w:rPr>
        <w:noProof/>
      </w:rPr>
    </w:sdtEndPr>
    <w:sdtContent>
      <w:p w14:paraId="5095240E" w14:textId="53204383" w:rsidR="001E3944" w:rsidRDefault="001E3944">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970926">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04951816" w14:textId="77777777" w:rsidR="001E3944" w:rsidRDefault="001E394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7B3898" w14:textId="77777777" w:rsidR="001E3944" w:rsidRDefault="001E3944" w:rsidP="00420682">
      <w:pPr>
        <w:spacing w:after="0" w:line="240" w:lineRule="auto"/>
      </w:pPr>
      <w:r>
        <w:separator/>
      </w:r>
    </w:p>
  </w:footnote>
  <w:footnote w:type="continuationSeparator" w:id="0">
    <w:p w14:paraId="6A16E26D" w14:textId="77777777" w:rsidR="001E3944" w:rsidRDefault="001E3944" w:rsidP="00420682">
      <w:pPr>
        <w:spacing w:after="0" w:line="240" w:lineRule="auto"/>
      </w:pPr>
      <w:r>
        <w:continuationSeparator/>
      </w:r>
    </w:p>
  </w:footnote>
  <w:footnote w:type="continuationNotice" w:id="1">
    <w:p w14:paraId="0CEE0646" w14:textId="77777777" w:rsidR="004C5F1D" w:rsidRDefault="004C5F1D">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A97"/>
    <w:rsid w:val="00002F75"/>
    <w:rsid w:val="00005CCE"/>
    <w:rsid w:val="00011558"/>
    <w:rsid w:val="000115A2"/>
    <w:rsid w:val="000137D6"/>
    <w:rsid w:val="000141A5"/>
    <w:rsid w:val="0001561C"/>
    <w:rsid w:val="00024790"/>
    <w:rsid w:val="00037962"/>
    <w:rsid w:val="00040D8C"/>
    <w:rsid w:val="00042C20"/>
    <w:rsid w:val="00043C57"/>
    <w:rsid w:val="000514F1"/>
    <w:rsid w:val="000518D6"/>
    <w:rsid w:val="000528BB"/>
    <w:rsid w:val="00054966"/>
    <w:rsid w:val="00055AB5"/>
    <w:rsid w:val="00060376"/>
    <w:rsid w:val="00072080"/>
    <w:rsid w:val="000765C2"/>
    <w:rsid w:val="00082266"/>
    <w:rsid w:val="00085424"/>
    <w:rsid w:val="00090F3B"/>
    <w:rsid w:val="00091A46"/>
    <w:rsid w:val="0009415D"/>
    <w:rsid w:val="00096985"/>
    <w:rsid w:val="00096F02"/>
    <w:rsid w:val="00097617"/>
    <w:rsid w:val="000A08A2"/>
    <w:rsid w:val="000A1E47"/>
    <w:rsid w:val="000A3B4D"/>
    <w:rsid w:val="000A6B3D"/>
    <w:rsid w:val="000B3F8E"/>
    <w:rsid w:val="000B5AFE"/>
    <w:rsid w:val="000D199E"/>
    <w:rsid w:val="000D1AC4"/>
    <w:rsid w:val="000E268C"/>
    <w:rsid w:val="000E32F6"/>
    <w:rsid w:val="000E4CA8"/>
    <w:rsid w:val="000E5BA6"/>
    <w:rsid w:val="000F482E"/>
    <w:rsid w:val="00103828"/>
    <w:rsid w:val="001066CD"/>
    <w:rsid w:val="00106F6D"/>
    <w:rsid w:val="00111ECA"/>
    <w:rsid w:val="00111F56"/>
    <w:rsid w:val="0011415C"/>
    <w:rsid w:val="001155E0"/>
    <w:rsid w:val="0011684B"/>
    <w:rsid w:val="00117D28"/>
    <w:rsid w:val="00121E29"/>
    <w:rsid w:val="00122D1F"/>
    <w:rsid w:val="0012550D"/>
    <w:rsid w:val="001268E9"/>
    <w:rsid w:val="00130958"/>
    <w:rsid w:val="00131E5B"/>
    <w:rsid w:val="00132CEC"/>
    <w:rsid w:val="0013569A"/>
    <w:rsid w:val="00135914"/>
    <w:rsid w:val="00135A36"/>
    <w:rsid w:val="00136EC9"/>
    <w:rsid w:val="00140E6B"/>
    <w:rsid w:val="00143DC2"/>
    <w:rsid w:val="00146A7A"/>
    <w:rsid w:val="00146D52"/>
    <w:rsid w:val="00153559"/>
    <w:rsid w:val="00153CC5"/>
    <w:rsid w:val="00154CFD"/>
    <w:rsid w:val="0015512C"/>
    <w:rsid w:val="001551CE"/>
    <w:rsid w:val="00155BCF"/>
    <w:rsid w:val="00155EBC"/>
    <w:rsid w:val="00163579"/>
    <w:rsid w:val="00166272"/>
    <w:rsid w:val="00166898"/>
    <w:rsid w:val="00167D1D"/>
    <w:rsid w:val="00172D4F"/>
    <w:rsid w:val="00174132"/>
    <w:rsid w:val="00176471"/>
    <w:rsid w:val="001816AF"/>
    <w:rsid w:val="00187492"/>
    <w:rsid w:val="00187A2D"/>
    <w:rsid w:val="00191A00"/>
    <w:rsid w:val="001942D4"/>
    <w:rsid w:val="001960B2"/>
    <w:rsid w:val="001A1919"/>
    <w:rsid w:val="001A2945"/>
    <w:rsid w:val="001A2C14"/>
    <w:rsid w:val="001B2638"/>
    <w:rsid w:val="001B796E"/>
    <w:rsid w:val="001C0806"/>
    <w:rsid w:val="001C1A1A"/>
    <w:rsid w:val="001C1E51"/>
    <w:rsid w:val="001C2335"/>
    <w:rsid w:val="001C445C"/>
    <w:rsid w:val="001C5CDE"/>
    <w:rsid w:val="001C6A0A"/>
    <w:rsid w:val="001C7EC0"/>
    <w:rsid w:val="001D2895"/>
    <w:rsid w:val="001D31EB"/>
    <w:rsid w:val="001D3B4F"/>
    <w:rsid w:val="001D4E55"/>
    <w:rsid w:val="001D77D6"/>
    <w:rsid w:val="001D7939"/>
    <w:rsid w:val="001E3944"/>
    <w:rsid w:val="001E3CA9"/>
    <w:rsid w:val="001F194A"/>
    <w:rsid w:val="001F676C"/>
    <w:rsid w:val="001F78C3"/>
    <w:rsid w:val="001F797D"/>
    <w:rsid w:val="0020004E"/>
    <w:rsid w:val="002009A1"/>
    <w:rsid w:val="00200D3D"/>
    <w:rsid w:val="0020160E"/>
    <w:rsid w:val="0020170B"/>
    <w:rsid w:val="00204052"/>
    <w:rsid w:val="002044B0"/>
    <w:rsid w:val="0020507F"/>
    <w:rsid w:val="0020603B"/>
    <w:rsid w:val="002101FE"/>
    <w:rsid w:val="00212E52"/>
    <w:rsid w:val="00213234"/>
    <w:rsid w:val="00214854"/>
    <w:rsid w:val="0021715D"/>
    <w:rsid w:val="00217DA0"/>
    <w:rsid w:val="00221AAC"/>
    <w:rsid w:val="00223BC9"/>
    <w:rsid w:val="00223F53"/>
    <w:rsid w:val="00224329"/>
    <w:rsid w:val="00225DD1"/>
    <w:rsid w:val="00233280"/>
    <w:rsid w:val="00234BD8"/>
    <w:rsid w:val="00240C54"/>
    <w:rsid w:val="0024206A"/>
    <w:rsid w:val="00243B60"/>
    <w:rsid w:val="00246B1A"/>
    <w:rsid w:val="00247DF1"/>
    <w:rsid w:val="00250F7F"/>
    <w:rsid w:val="00251245"/>
    <w:rsid w:val="00252CF0"/>
    <w:rsid w:val="0025735E"/>
    <w:rsid w:val="00260E70"/>
    <w:rsid w:val="002645B6"/>
    <w:rsid w:val="00264FD5"/>
    <w:rsid w:val="00266C06"/>
    <w:rsid w:val="00267E57"/>
    <w:rsid w:val="00272809"/>
    <w:rsid w:val="0027350F"/>
    <w:rsid w:val="00274D4C"/>
    <w:rsid w:val="002753F6"/>
    <w:rsid w:val="002773E8"/>
    <w:rsid w:val="00277C89"/>
    <w:rsid w:val="00280456"/>
    <w:rsid w:val="002813BF"/>
    <w:rsid w:val="00282145"/>
    <w:rsid w:val="00284AC7"/>
    <w:rsid w:val="00294FCA"/>
    <w:rsid w:val="00296ECC"/>
    <w:rsid w:val="002A0C1D"/>
    <w:rsid w:val="002A47D7"/>
    <w:rsid w:val="002B5575"/>
    <w:rsid w:val="002B6DDE"/>
    <w:rsid w:val="002C4562"/>
    <w:rsid w:val="002C7626"/>
    <w:rsid w:val="002C7D02"/>
    <w:rsid w:val="002D201C"/>
    <w:rsid w:val="002D3DB1"/>
    <w:rsid w:val="002D4309"/>
    <w:rsid w:val="002D5F14"/>
    <w:rsid w:val="002E0FFB"/>
    <w:rsid w:val="002E2079"/>
    <w:rsid w:val="002E3F25"/>
    <w:rsid w:val="002E4404"/>
    <w:rsid w:val="002E5221"/>
    <w:rsid w:val="002E5ECB"/>
    <w:rsid w:val="002F000B"/>
    <w:rsid w:val="002F1C5B"/>
    <w:rsid w:val="002F5953"/>
    <w:rsid w:val="002F5F81"/>
    <w:rsid w:val="00300CDA"/>
    <w:rsid w:val="00301305"/>
    <w:rsid w:val="0030276C"/>
    <w:rsid w:val="00311317"/>
    <w:rsid w:val="0031187E"/>
    <w:rsid w:val="003168B3"/>
    <w:rsid w:val="00321185"/>
    <w:rsid w:val="00323264"/>
    <w:rsid w:val="003248D9"/>
    <w:rsid w:val="00325554"/>
    <w:rsid w:val="003305E1"/>
    <w:rsid w:val="003333CC"/>
    <w:rsid w:val="0033513E"/>
    <w:rsid w:val="0033661C"/>
    <w:rsid w:val="00336EED"/>
    <w:rsid w:val="00337401"/>
    <w:rsid w:val="003403C8"/>
    <w:rsid w:val="00340CB6"/>
    <w:rsid w:val="00345A72"/>
    <w:rsid w:val="003547D6"/>
    <w:rsid w:val="00360A25"/>
    <w:rsid w:val="00363075"/>
    <w:rsid w:val="00365BF7"/>
    <w:rsid w:val="003706C5"/>
    <w:rsid w:val="003745EF"/>
    <w:rsid w:val="00375597"/>
    <w:rsid w:val="0038331D"/>
    <w:rsid w:val="00391BCE"/>
    <w:rsid w:val="003938EC"/>
    <w:rsid w:val="00394777"/>
    <w:rsid w:val="00395396"/>
    <w:rsid w:val="003953EE"/>
    <w:rsid w:val="00397541"/>
    <w:rsid w:val="00397F37"/>
    <w:rsid w:val="003A135F"/>
    <w:rsid w:val="003A38DC"/>
    <w:rsid w:val="003A63A5"/>
    <w:rsid w:val="003B683D"/>
    <w:rsid w:val="003C118D"/>
    <w:rsid w:val="003C400C"/>
    <w:rsid w:val="003C48FF"/>
    <w:rsid w:val="003D0E7F"/>
    <w:rsid w:val="003D17E1"/>
    <w:rsid w:val="003D5049"/>
    <w:rsid w:val="003D59B2"/>
    <w:rsid w:val="003D5ED0"/>
    <w:rsid w:val="003E72F7"/>
    <w:rsid w:val="003F139E"/>
    <w:rsid w:val="003F282B"/>
    <w:rsid w:val="003F29A8"/>
    <w:rsid w:val="003F384D"/>
    <w:rsid w:val="003F398D"/>
    <w:rsid w:val="00400340"/>
    <w:rsid w:val="0040042E"/>
    <w:rsid w:val="00403430"/>
    <w:rsid w:val="00403A89"/>
    <w:rsid w:val="0041300C"/>
    <w:rsid w:val="00420682"/>
    <w:rsid w:val="004269AF"/>
    <w:rsid w:val="00433BCD"/>
    <w:rsid w:val="004357FF"/>
    <w:rsid w:val="00436717"/>
    <w:rsid w:val="00437B33"/>
    <w:rsid w:val="00440FC8"/>
    <w:rsid w:val="00445610"/>
    <w:rsid w:val="00446CCC"/>
    <w:rsid w:val="00452A10"/>
    <w:rsid w:val="0045538C"/>
    <w:rsid w:val="004555DB"/>
    <w:rsid w:val="00455BBA"/>
    <w:rsid w:val="00460BC4"/>
    <w:rsid w:val="004647DB"/>
    <w:rsid w:val="00471609"/>
    <w:rsid w:val="004771A5"/>
    <w:rsid w:val="00477804"/>
    <w:rsid w:val="0048341A"/>
    <w:rsid w:val="00484922"/>
    <w:rsid w:val="004866A8"/>
    <w:rsid w:val="00486954"/>
    <w:rsid w:val="0049172F"/>
    <w:rsid w:val="00492BFD"/>
    <w:rsid w:val="00496497"/>
    <w:rsid w:val="004A2182"/>
    <w:rsid w:val="004A3756"/>
    <w:rsid w:val="004A5884"/>
    <w:rsid w:val="004A5DE6"/>
    <w:rsid w:val="004B12D2"/>
    <w:rsid w:val="004B5EEC"/>
    <w:rsid w:val="004B6ED9"/>
    <w:rsid w:val="004C20B0"/>
    <w:rsid w:val="004C2DFD"/>
    <w:rsid w:val="004C2EE5"/>
    <w:rsid w:val="004C5F1D"/>
    <w:rsid w:val="004C67EE"/>
    <w:rsid w:val="004D3CFC"/>
    <w:rsid w:val="004D6DAE"/>
    <w:rsid w:val="004D74A9"/>
    <w:rsid w:val="004E03F1"/>
    <w:rsid w:val="004E0701"/>
    <w:rsid w:val="004E0CFF"/>
    <w:rsid w:val="004E1C0F"/>
    <w:rsid w:val="004E48D1"/>
    <w:rsid w:val="004E62D6"/>
    <w:rsid w:val="004E7290"/>
    <w:rsid w:val="004E7E53"/>
    <w:rsid w:val="004F446C"/>
    <w:rsid w:val="004F447A"/>
    <w:rsid w:val="004F536D"/>
    <w:rsid w:val="004F7030"/>
    <w:rsid w:val="0050203D"/>
    <w:rsid w:val="00503663"/>
    <w:rsid w:val="005061B5"/>
    <w:rsid w:val="005110B5"/>
    <w:rsid w:val="00513E1E"/>
    <w:rsid w:val="00513F13"/>
    <w:rsid w:val="0051568A"/>
    <w:rsid w:val="005201B5"/>
    <w:rsid w:val="0052203F"/>
    <w:rsid w:val="00522FFB"/>
    <w:rsid w:val="00525EC9"/>
    <w:rsid w:val="0052693D"/>
    <w:rsid w:val="00531970"/>
    <w:rsid w:val="00531A97"/>
    <w:rsid w:val="00533AC7"/>
    <w:rsid w:val="00536F06"/>
    <w:rsid w:val="00542102"/>
    <w:rsid w:val="0054435D"/>
    <w:rsid w:val="00550FA3"/>
    <w:rsid w:val="00552AF2"/>
    <w:rsid w:val="00554CC5"/>
    <w:rsid w:val="0055575B"/>
    <w:rsid w:val="00556AD2"/>
    <w:rsid w:val="0055707F"/>
    <w:rsid w:val="00560AB1"/>
    <w:rsid w:val="005619E8"/>
    <w:rsid w:val="005661F9"/>
    <w:rsid w:val="0057022D"/>
    <w:rsid w:val="00570DA2"/>
    <w:rsid w:val="00571FED"/>
    <w:rsid w:val="005726F2"/>
    <w:rsid w:val="00573EE3"/>
    <w:rsid w:val="0057485A"/>
    <w:rsid w:val="00575ADC"/>
    <w:rsid w:val="005767F6"/>
    <w:rsid w:val="00584083"/>
    <w:rsid w:val="005841D1"/>
    <w:rsid w:val="005908D6"/>
    <w:rsid w:val="00591503"/>
    <w:rsid w:val="00591A3B"/>
    <w:rsid w:val="0059248B"/>
    <w:rsid w:val="0059341A"/>
    <w:rsid w:val="0059342C"/>
    <w:rsid w:val="005943AD"/>
    <w:rsid w:val="00594C1D"/>
    <w:rsid w:val="00596BF3"/>
    <w:rsid w:val="005A0D53"/>
    <w:rsid w:val="005A380F"/>
    <w:rsid w:val="005A3842"/>
    <w:rsid w:val="005A700F"/>
    <w:rsid w:val="005A7379"/>
    <w:rsid w:val="005B1D69"/>
    <w:rsid w:val="005B5423"/>
    <w:rsid w:val="005B6E3F"/>
    <w:rsid w:val="005C1F7E"/>
    <w:rsid w:val="005D05F3"/>
    <w:rsid w:val="005D15D9"/>
    <w:rsid w:val="005F00A8"/>
    <w:rsid w:val="005F010E"/>
    <w:rsid w:val="005F1821"/>
    <w:rsid w:val="005F183C"/>
    <w:rsid w:val="00600E61"/>
    <w:rsid w:val="00602136"/>
    <w:rsid w:val="00602362"/>
    <w:rsid w:val="0060535D"/>
    <w:rsid w:val="006066FA"/>
    <w:rsid w:val="00611181"/>
    <w:rsid w:val="0061141E"/>
    <w:rsid w:val="00614273"/>
    <w:rsid w:val="0062077A"/>
    <w:rsid w:val="00621A17"/>
    <w:rsid w:val="00623F4C"/>
    <w:rsid w:val="00624857"/>
    <w:rsid w:val="0062490A"/>
    <w:rsid w:val="006312E7"/>
    <w:rsid w:val="0063535A"/>
    <w:rsid w:val="006409CD"/>
    <w:rsid w:val="00642C02"/>
    <w:rsid w:val="006465EF"/>
    <w:rsid w:val="00646924"/>
    <w:rsid w:val="00647466"/>
    <w:rsid w:val="0065057A"/>
    <w:rsid w:val="00650FDD"/>
    <w:rsid w:val="00651D0E"/>
    <w:rsid w:val="00654305"/>
    <w:rsid w:val="00660D06"/>
    <w:rsid w:val="0066141E"/>
    <w:rsid w:val="00663243"/>
    <w:rsid w:val="006661CE"/>
    <w:rsid w:val="00670AA2"/>
    <w:rsid w:val="0067406E"/>
    <w:rsid w:val="00677E6C"/>
    <w:rsid w:val="00677F25"/>
    <w:rsid w:val="00683998"/>
    <w:rsid w:val="00683C22"/>
    <w:rsid w:val="0068478A"/>
    <w:rsid w:val="00693B26"/>
    <w:rsid w:val="00694869"/>
    <w:rsid w:val="00696D19"/>
    <w:rsid w:val="006A2688"/>
    <w:rsid w:val="006B02FE"/>
    <w:rsid w:val="006B3074"/>
    <w:rsid w:val="006B3952"/>
    <w:rsid w:val="006B54A6"/>
    <w:rsid w:val="006C0490"/>
    <w:rsid w:val="006C2C78"/>
    <w:rsid w:val="006C3818"/>
    <w:rsid w:val="006C54E5"/>
    <w:rsid w:val="006C6D22"/>
    <w:rsid w:val="006C7476"/>
    <w:rsid w:val="006D41C9"/>
    <w:rsid w:val="006D7505"/>
    <w:rsid w:val="006F4D55"/>
    <w:rsid w:val="006F5C30"/>
    <w:rsid w:val="006F5FC1"/>
    <w:rsid w:val="00700C71"/>
    <w:rsid w:val="007031E5"/>
    <w:rsid w:val="00703E15"/>
    <w:rsid w:val="007042FA"/>
    <w:rsid w:val="00705BA3"/>
    <w:rsid w:val="00707B70"/>
    <w:rsid w:val="0071247D"/>
    <w:rsid w:val="00712886"/>
    <w:rsid w:val="007140D9"/>
    <w:rsid w:val="007165B5"/>
    <w:rsid w:val="007217C2"/>
    <w:rsid w:val="00722DC5"/>
    <w:rsid w:val="007243F1"/>
    <w:rsid w:val="00726525"/>
    <w:rsid w:val="0073064D"/>
    <w:rsid w:val="00730DF9"/>
    <w:rsid w:val="0073160B"/>
    <w:rsid w:val="00733169"/>
    <w:rsid w:val="00736DC8"/>
    <w:rsid w:val="0074016F"/>
    <w:rsid w:val="007403CF"/>
    <w:rsid w:val="00740D48"/>
    <w:rsid w:val="00742442"/>
    <w:rsid w:val="0074390C"/>
    <w:rsid w:val="0074460B"/>
    <w:rsid w:val="00750246"/>
    <w:rsid w:val="00750AED"/>
    <w:rsid w:val="00750BE2"/>
    <w:rsid w:val="00755BCF"/>
    <w:rsid w:val="00755E27"/>
    <w:rsid w:val="00756AFD"/>
    <w:rsid w:val="00760420"/>
    <w:rsid w:val="0076056B"/>
    <w:rsid w:val="007654B3"/>
    <w:rsid w:val="00770CEF"/>
    <w:rsid w:val="00770FAD"/>
    <w:rsid w:val="00772C10"/>
    <w:rsid w:val="00774741"/>
    <w:rsid w:val="007748A2"/>
    <w:rsid w:val="007749AC"/>
    <w:rsid w:val="00775308"/>
    <w:rsid w:val="00781B37"/>
    <w:rsid w:val="00781CCC"/>
    <w:rsid w:val="0078321A"/>
    <w:rsid w:val="00783B0B"/>
    <w:rsid w:val="00785EEE"/>
    <w:rsid w:val="0078794C"/>
    <w:rsid w:val="007912DB"/>
    <w:rsid w:val="0079144F"/>
    <w:rsid w:val="007934D0"/>
    <w:rsid w:val="007A1622"/>
    <w:rsid w:val="007A2A36"/>
    <w:rsid w:val="007A2E0E"/>
    <w:rsid w:val="007A460E"/>
    <w:rsid w:val="007B33A0"/>
    <w:rsid w:val="007B4156"/>
    <w:rsid w:val="007C083E"/>
    <w:rsid w:val="007C61F3"/>
    <w:rsid w:val="007D0D92"/>
    <w:rsid w:val="007D4C47"/>
    <w:rsid w:val="007D6440"/>
    <w:rsid w:val="007D742E"/>
    <w:rsid w:val="007D76F7"/>
    <w:rsid w:val="007E0959"/>
    <w:rsid w:val="007E199D"/>
    <w:rsid w:val="007E2515"/>
    <w:rsid w:val="007E2FCF"/>
    <w:rsid w:val="007E47F1"/>
    <w:rsid w:val="007E4902"/>
    <w:rsid w:val="007E62A2"/>
    <w:rsid w:val="007E6D9E"/>
    <w:rsid w:val="007F2AAA"/>
    <w:rsid w:val="007F3B8B"/>
    <w:rsid w:val="007F46B2"/>
    <w:rsid w:val="007F5841"/>
    <w:rsid w:val="00800916"/>
    <w:rsid w:val="00801790"/>
    <w:rsid w:val="008030D2"/>
    <w:rsid w:val="00807EDD"/>
    <w:rsid w:val="00811138"/>
    <w:rsid w:val="00811AEA"/>
    <w:rsid w:val="0081405B"/>
    <w:rsid w:val="0081489E"/>
    <w:rsid w:val="00817643"/>
    <w:rsid w:val="008204F8"/>
    <w:rsid w:val="00820E26"/>
    <w:rsid w:val="00824399"/>
    <w:rsid w:val="008263CD"/>
    <w:rsid w:val="00827374"/>
    <w:rsid w:val="0083165F"/>
    <w:rsid w:val="00836200"/>
    <w:rsid w:val="008372DF"/>
    <w:rsid w:val="00837EAD"/>
    <w:rsid w:val="00840462"/>
    <w:rsid w:val="008420C3"/>
    <w:rsid w:val="008535CB"/>
    <w:rsid w:val="0085472C"/>
    <w:rsid w:val="00857D03"/>
    <w:rsid w:val="008620E4"/>
    <w:rsid w:val="008635A9"/>
    <w:rsid w:val="0086360A"/>
    <w:rsid w:val="00863E39"/>
    <w:rsid w:val="0087208B"/>
    <w:rsid w:val="008720AB"/>
    <w:rsid w:val="0087264B"/>
    <w:rsid w:val="0087468B"/>
    <w:rsid w:val="008814EA"/>
    <w:rsid w:val="0088367C"/>
    <w:rsid w:val="00883D53"/>
    <w:rsid w:val="008849E7"/>
    <w:rsid w:val="0088796B"/>
    <w:rsid w:val="00887E61"/>
    <w:rsid w:val="008914C1"/>
    <w:rsid w:val="00892C77"/>
    <w:rsid w:val="00896644"/>
    <w:rsid w:val="0089762F"/>
    <w:rsid w:val="008A0308"/>
    <w:rsid w:val="008A1646"/>
    <w:rsid w:val="008A1D5F"/>
    <w:rsid w:val="008A38AE"/>
    <w:rsid w:val="008A3C31"/>
    <w:rsid w:val="008A48E5"/>
    <w:rsid w:val="008B2E33"/>
    <w:rsid w:val="008B3FAE"/>
    <w:rsid w:val="008B5DAE"/>
    <w:rsid w:val="008C15C7"/>
    <w:rsid w:val="008C1C92"/>
    <w:rsid w:val="008C3427"/>
    <w:rsid w:val="008D12D7"/>
    <w:rsid w:val="008D3FB7"/>
    <w:rsid w:val="008D4F14"/>
    <w:rsid w:val="008E125A"/>
    <w:rsid w:val="008E7793"/>
    <w:rsid w:val="008E7C0A"/>
    <w:rsid w:val="008F2010"/>
    <w:rsid w:val="00900D7B"/>
    <w:rsid w:val="00903DE7"/>
    <w:rsid w:val="00904604"/>
    <w:rsid w:val="0090583C"/>
    <w:rsid w:val="009059DE"/>
    <w:rsid w:val="0091014E"/>
    <w:rsid w:val="009104DF"/>
    <w:rsid w:val="00913B11"/>
    <w:rsid w:val="00925F09"/>
    <w:rsid w:val="00934914"/>
    <w:rsid w:val="009363AF"/>
    <w:rsid w:val="009438AE"/>
    <w:rsid w:val="00944D6B"/>
    <w:rsid w:val="00954FD3"/>
    <w:rsid w:val="00957A39"/>
    <w:rsid w:val="00957B5F"/>
    <w:rsid w:val="0096096B"/>
    <w:rsid w:val="00964128"/>
    <w:rsid w:val="0096575A"/>
    <w:rsid w:val="00970926"/>
    <w:rsid w:val="00970D95"/>
    <w:rsid w:val="009715A9"/>
    <w:rsid w:val="00974717"/>
    <w:rsid w:val="00976A3C"/>
    <w:rsid w:val="00976B1C"/>
    <w:rsid w:val="00983F4A"/>
    <w:rsid w:val="009874B3"/>
    <w:rsid w:val="00991D86"/>
    <w:rsid w:val="00993777"/>
    <w:rsid w:val="00996306"/>
    <w:rsid w:val="0099741A"/>
    <w:rsid w:val="009A2331"/>
    <w:rsid w:val="009A4870"/>
    <w:rsid w:val="009A6F98"/>
    <w:rsid w:val="009A789B"/>
    <w:rsid w:val="009B1183"/>
    <w:rsid w:val="009B61B1"/>
    <w:rsid w:val="009C0ABA"/>
    <w:rsid w:val="009C12D6"/>
    <w:rsid w:val="009C456D"/>
    <w:rsid w:val="009C52A4"/>
    <w:rsid w:val="009D36E7"/>
    <w:rsid w:val="009E259E"/>
    <w:rsid w:val="00A01F1A"/>
    <w:rsid w:val="00A022FB"/>
    <w:rsid w:val="00A06D12"/>
    <w:rsid w:val="00A10B5D"/>
    <w:rsid w:val="00A159CC"/>
    <w:rsid w:val="00A15DE9"/>
    <w:rsid w:val="00A23827"/>
    <w:rsid w:val="00A27C1F"/>
    <w:rsid w:val="00A32598"/>
    <w:rsid w:val="00A3335C"/>
    <w:rsid w:val="00A34D9D"/>
    <w:rsid w:val="00A35A3F"/>
    <w:rsid w:val="00A36786"/>
    <w:rsid w:val="00A40685"/>
    <w:rsid w:val="00A41CE5"/>
    <w:rsid w:val="00A431DD"/>
    <w:rsid w:val="00A44A71"/>
    <w:rsid w:val="00A45000"/>
    <w:rsid w:val="00A510CF"/>
    <w:rsid w:val="00A528C3"/>
    <w:rsid w:val="00A5415E"/>
    <w:rsid w:val="00A561B4"/>
    <w:rsid w:val="00A645A6"/>
    <w:rsid w:val="00A7382D"/>
    <w:rsid w:val="00A75385"/>
    <w:rsid w:val="00A7761C"/>
    <w:rsid w:val="00A97B73"/>
    <w:rsid w:val="00AA0D1D"/>
    <w:rsid w:val="00AA1E07"/>
    <w:rsid w:val="00AA1EA9"/>
    <w:rsid w:val="00AA32E0"/>
    <w:rsid w:val="00AA5367"/>
    <w:rsid w:val="00AA545E"/>
    <w:rsid w:val="00AA7433"/>
    <w:rsid w:val="00AB0AA8"/>
    <w:rsid w:val="00AB149D"/>
    <w:rsid w:val="00AB18EF"/>
    <w:rsid w:val="00AB555A"/>
    <w:rsid w:val="00AC1C45"/>
    <w:rsid w:val="00AC2686"/>
    <w:rsid w:val="00AD1072"/>
    <w:rsid w:val="00AD1721"/>
    <w:rsid w:val="00AD2AD0"/>
    <w:rsid w:val="00AD3D4C"/>
    <w:rsid w:val="00AD4C52"/>
    <w:rsid w:val="00AE5B81"/>
    <w:rsid w:val="00AE5CA3"/>
    <w:rsid w:val="00AE78F7"/>
    <w:rsid w:val="00AF0CE9"/>
    <w:rsid w:val="00AF1C1D"/>
    <w:rsid w:val="00AF4010"/>
    <w:rsid w:val="00AF5D8E"/>
    <w:rsid w:val="00AF79BB"/>
    <w:rsid w:val="00AF7B78"/>
    <w:rsid w:val="00B03A16"/>
    <w:rsid w:val="00B0406A"/>
    <w:rsid w:val="00B05FAF"/>
    <w:rsid w:val="00B07961"/>
    <w:rsid w:val="00B07A20"/>
    <w:rsid w:val="00B12642"/>
    <w:rsid w:val="00B131E7"/>
    <w:rsid w:val="00B14BBE"/>
    <w:rsid w:val="00B17529"/>
    <w:rsid w:val="00B22027"/>
    <w:rsid w:val="00B238ED"/>
    <w:rsid w:val="00B26672"/>
    <w:rsid w:val="00B2797E"/>
    <w:rsid w:val="00B313DC"/>
    <w:rsid w:val="00B3200A"/>
    <w:rsid w:val="00B46B49"/>
    <w:rsid w:val="00B51B87"/>
    <w:rsid w:val="00B51F9D"/>
    <w:rsid w:val="00B54D96"/>
    <w:rsid w:val="00B6099E"/>
    <w:rsid w:val="00B61804"/>
    <w:rsid w:val="00B6427E"/>
    <w:rsid w:val="00B67778"/>
    <w:rsid w:val="00B67E49"/>
    <w:rsid w:val="00B71AC8"/>
    <w:rsid w:val="00B74D0C"/>
    <w:rsid w:val="00B8315C"/>
    <w:rsid w:val="00B85BF4"/>
    <w:rsid w:val="00B8668D"/>
    <w:rsid w:val="00B93E76"/>
    <w:rsid w:val="00B958E5"/>
    <w:rsid w:val="00B9783F"/>
    <w:rsid w:val="00BA1706"/>
    <w:rsid w:val="00BA1CAD"/>
    <w:rsid w:val="00BA1E62"/>
    <w:rsid w:val="00BA5571"/>
    <w:rsid w:val="00BA57F5"/>
    <w:rsid w:val="00BA7E1D"/>
    <w:rsid w:val="00BB15C8"/>
    <w:rsid w:val="00BB1755"/>
    <w:rsid w:val="00BB6F57"/>
    <w:rsid w:val="00BC0B3B"/>
    <w:rsid w:val="00BD39E7"/>
    <w:rsid w:val="00BD4611"/>
    <w:rsid w:val="00BD625D"/>
    <w:rsid w:val="00BE2D48"/>
    <w:rsid w:val="00BE495A"/>
    <w:rsid w:val="00BE4BA2"/>
    <w:rsid w:val="00BE5023"/>
    <w:rsid w:val="00BF2791"/>
    <w:rsid w:val="00C1023D"/>
    <w:rsid w:val="00C10624"/>
    <w:rsid w:val="00C1082F"/>
    <w:rsid w:val="00C17A6D"/>
    <w:rsid w:val="00C238A5"/>
    <w:rsid w:val="00C23E2C"/>
    <w:rsid w:val="00C2402D"/>
    <w:rsid w:val="00C31328"/>
    <w:rsid w:val="00C3153B"/>
    <w:rsid w:val="00C33585"/>
    <w:rsid w:val="00C40B28"/>
    <w:rsid w:val="00C4191B"/>
    <w:rsid w:val="00C42129"/>
    <w:rsid w:val="00C446ED"/>
    <w:rsid w:val="00C449B5"/>
    <w:rsid w:val="00C5239D"/>
    <w:rsid w:val="00C53EBB"/>
    <w:rsid w:val="00C60CAD"/>
    <w:rsid w:val="00C64341"/>
    <w:rsid w:val="00C6446D"/>
    <w:rsid w:val="00C655D9"/>
    <w:rsid w:val="00C6573D"/>
    <w:rsid w:val="00C70AA0"/>
    <w:rsid w:val="00C70D94"/>
    <w:rsid w:val="00C71734"/>
    <w:rsid w:val="00C74B4C"/>
    <w:rsid w:val="00C74DD9"/>
    <w:rsid w:val="00C751AA"/>
    <w:rsid w:val="00C8373E"/>
    <w:rsid w:val="00C85BBF"/>
    <w:rsid w:val="00C86CD9"/>
    <w:rsid w:val="00C90FD7"/>
    <w:rsid w:val="00C925DC"/>
    <w:rsid w:val="00C92C5B"/>
    <w:rsid w:val="00C9312F"/>
    <w:rsid w:val="00CA0828"/>
    <w:rsid w:val="00CB0B77"/>
    <w:rsid w:val="00CB13A2"/>
    <w:rsid w:val="00CB1B8E"/>
    <w:rsid w:val="00CB7990"/>
    <w:rsid w:val="00CC15A1"/>
    <w:rsid w:val="00CC2D43"/>
    <w:rsid w:val="00CC63B6"/>
    <w:rsid w:val="00CC7027"/>
    <w:rsid w:val="00CC7CA2"/>
    <w:rsid w:val="00CD2BD6"/>
    <w:rsid w:val="00CD5705"/>
    <w:rsid w:val="00CE2478"/>
    <w:rsid w:val="00CE42A7"/>
    <w:rsid w:val="00CE4E9C"/>
    <w:rsid w:val="00CE5517"/>
    <w:rsid w:val="00CF13E1"/>
    <w:rsid w:val="00CF5B26"/>
    <w:rsid w:val="00CF6D0A"/>
    <w:rsid w:val="00CF79C8"/>
    <w:rsid w:val="00D127E2"/>
    <w:rsid w:val="00D23C4B"/>
    <w:rsid w:val="00D24B56"/>
    <w:rsid w:val="00D3110D"/>
    <w:rsid w:val="00D3649D"/>
    <w:rsid w:val="00D4036B"/>
    <w:rsid w:val="00D41916"/>
    <w:rsid w:val="00D45AC2"/>
    <w:rsid w:val="00D45F60"/>
    <w:rsid w:val="00D50CA0"/>
    <w:rsid w:val="00D51772"/>
    <w:rsid w:val="00D521BF"/>
    <w:rsid w:val="00D52992"/>
    <w:rsid w:val="00D560BF"/>
    <w:rsid w:val="00D5660B"/>
    <w:rsid w:val="00D56C48"/>
    <w:rsid w:val="00D60C6B"/>
    <w:rsid w:val="00D749E5"/>
    <w:rsid w:val="00D77F1A"/>
    <w:rsid w:val="00D87B52"/>
    <w:rsid w:val="00D96C4B"/>
    <w:rsid w:val="00D973EE"/>
    <w:rsid w:val="00DA2B84"/>
    <w:rsid w:val="00DA33D4"/>
    <w:rsid w:val="00DA56D4"/>
    <w:rsid w:val="00DA72AD"/>
    <w:rsid w:val="00DB5847"/>
    <w:rsid w:val="00DB5C0D"/>
    <w:rsid w:val="00DC03DB"/>
    <w:rsid w:val="00DC0BDC"/>
    <w:rsid w:val="00DC1137"/>
    <w:rsid w:val="00DC34E0"/>
    <w:rsid w:val="00DD1F03"/>
    <w:rsid w:val="00DD3860"/>
    <w:rsid w:val="00DD492E"/>
    <w:rsid w:val="00DD596F"/>
    <w:rsid w:val="00DD7DEF"/>
    <w:rsid w:val="00DE163B"/>
    <w:rsid w:val="00DE573A"/>
    <w:rsid w:val="00DE7915"/>
    <w:rsid w:val="00DE793A"/>
    <w:rsid w:val="00DF07E6"/>
    <w:rsid w:val="00DF2019"/>
    <w:rsid w:val="00DF295D"/>
    <w:rsid w:val="00DF729A"/>
    <w:rsid w:val="00DF7D66"/>
    <w:rsid w:val="00E02F28"/>
    <w:rsid w:val="00E03BB9"/>
    <w:rsid w:val="00E04303"/>
    <w:rsid w:val="00E07E8C"/>
    <w:rsid w:val="00E137B8"/>
    <w:rsid w:val="00E20095"/>
    <w:rsid w:val="00E208F9"/>
    <w:rsid w:val="00E22DA9"/>
    <w:rsid w:val="00E301D0"/>
    <w:rsid w:val="00E31171"/>
    <w:rsid w:val="00E32B8C"/>
    <w:rsid w:val="00E33812"/>
    <w:rsid w:val="00E33A62"/>
    <w:rsid w:val="00E370B3"/>
    <w:rsid w:val="00E452DA"/>
    <w:rsid w:val="00E47C1A"/>
    <w:rsid w:val="00E5279C"/>
    <w:rsid w:val="00E54172"/>
    <w:rsid w:val="00E56857"/>
    <w:rsid w:val="00E60B3E"/>
    <w:rsid w:val="00E611BD"/>
    <w:rsid w:val="00E6234F"/>
    <w:rsid w:val="00E64795"/>
    <w:rsid w:val="00E72BC5"/>
    <w:rsid w:val="00E76B9D"/>
    <w:rsid w:val="00E7782A"/>
    <w:rsid w:val="00E82905"/>
    <w:rsid w:val="00E9471E"/>
    <w:rsid w:val="00EB262A"/>
    <w:rsid w:val="00EB39C6"/>
    <w:rsid w:val="00EC47A4"/>
    <w:rsid w:val="00EC55E7"/>
    <w:rsid w:val="00EC57E8"/>
    <w:rsid w:val="00EC5AA5"/>
    <w:rsid w:val="00EC5B31"/>
    <w:rsid w:val="00ED2418"/>
    <w:rsid w:val="00ED3463"/>
    <w:rsid w:val="00ED7107"/>
    <w:rsid w:val="00EE4D4D"/>
    <w:rsid w:val="00EE58BB"/>
    <w:rsid w:val="00EE5C98"/>
    <w:rsid w:val="00EE61F5"/>
    <w:rsid w:val="00EE7E5D"/>
    <w:rsid w:val="00EF4CCD"/>
    <w:rsid w:val="00EF7E55"/>
    <w:rsid w:val="00F03310"/>
    <w:rsid w:val="00F03AA2"/>
    <w:rsid w:val="00F03F03"/>
    <w:rsid w:val="00F05632"/>
    <w:rsid w:val="00F07F7F"/>
    <w:rsid w:val="00F234B6"/>
    <w:rsid w:val="00F25E61"/>
    <w:rsid w:val="00F30C68"/>
    <w:rsid w:val="00F312F4"/>
    <w:rsid w:val="00F320F6"/>
    <w:rsid w:val="00F321FF"/>
    <w:rsid w:val="00F32C43"/>
    <w:rsid w:val="00F43A6A"/>
    <w:rsid w:val="00F44A01"/>
    <w:rsid w:val="00F50416"/>
    <w:rsid w:val="00F52125"/>
    <w:rsid w:val="00F537D2"/>
    <w:rsid w:val="00F60A58"/>
    <w:rsid w:val="00F621D7"/>
    <w:rsid w:val="00F62A46"/>
    <w:rsid w:val="00F630AC"/>
    <w:rsid w:val="00F7479E"/>
    <w:rsid w:val="00F75C28"/>
    <w:rsid w:val="00F814BA"/>
    <w:rsid w:val="00F81749"/>
    <w:rsid w:val="00F8279D"/>
    <w:rsid w:val="00F84F9C"/>
    <w:rsid w:val="00F86F45"/>
    <w:rsid w:val="00F90923"/>
    <w:rsid w:val="00F92C2B"/>
    <w:rsid w:val="00F92EFE"/>
    <w:rsid w:val="00FA02A3"/>
    <w:rsid w:val="00FA0571"/>
    <w:rsid w:val="00FA065B"/>
    <w:rsid w:val="00FA3199"/>
    <w:rsid w:val="00FA3C0E"/>
    <w:rsid w:val="00FA52FE"/>
    <w:rsid w:val="00FA6AD5"/>
    <w:rsid w:val="00FA70D5"/>
    <w:rsid w:val="00FB1AE5"/>
    <w:rsid w:val="00FB2FEC"/>
    <w:rsid w:val="00FB4129"/>
    <w:rsid w:val="00FB4F69"/>
    <w:rsid w:val="00FB5CED"/>
    <w:rsid w:val="00FB742A"/>
    <w:rsid w:val="00FB7BE5"/>
    <w:rsid w:val="00FB7C67"/>
    <w:rsid w:val="00FC1BB4"/>
    <w:rsid w:val="00FC2ABE"/>
    <w:rsid w:val="00FC3617"/>
    <w:rsid w:val="00FC484A"/>
    <w:rsid w:val="00FC58BA"/>
    <w:rsid w:val="00FC631E"/>
    <w:rsid w:val="00FC6BDD"/>
    <w:rsid w:val="00FD3EA6"/>
    <w:rsid w:val="00FD4130"/>
    <w:rsid w:val="00FE289A"/>
    <w:rsid w:val="00FE32E6"/>
    <w:rsid w:val="00FE3663"/>
    <w:rsid w:val="00FE5D83"/>
    <w:rsid w:val="00FF069A"/>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F8B0"/>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styleId="CommentReference">
    <w:name w:val="annotation reference"/>
    <w:basedOn w:val="DefaultParagraphFont"/>
    <w:uiPriority w:val="99"/>
    <w:semiHidden/>
    <w:unhideWhenUsed/>
    <w:rsid w:val="00705BA3"/>
    <w:rPr>
      <w:sz w:val="16"/>
      <w:szCs w:val="16"/>
    </w:rPr>
  </w:style>
  <w:style w:type="paragraph" w:styleId="CommentText">
    <w:name w:val="annotation text"/>
    <w:basedOn w:val="Normal"/>
    <w:link w:val="CommentTextChar"/>
    <w:uiPriority w:val="99"/>
    <w:semiHidden/>
    <w:unhideWhenUsed/>
    <w:rsid w:val="00705BA3"/>
    <w:pPr>
      <w:spacing w:line="240" w:lineRule="auto"/>
    </w:pPr>
    <w:rPr>
      <w:sz w:val="20"/>
      <w:szCs w:val="20"/>
    </w:rPr>
  </w:style>
  <w:style w:type="character" w:customStyle="1" w:styleId="CommentTextChar">
    <w:name w:val="Comment Text Char"/>
    <w:basedOn w:val="DefaultParagraphFont"/>
    <w:link w:val="CommentText"/>
    <w:uiPriority w:val="99"/>
    <w:semiHidden/>
    <w:rsid w:val="00705BA3"/>
    <w:rPr>
      <w:sz w:val="20"/>
      <w:szCs w:val="20"/>
    </w:rPr>
  </w:style>
  <w:style w:type="paragraph" w:styleId="CommentSubject">
    <w:name w:val="annotation subject"/>
    <w:basedOn w:val="CommentText"/>
    <w:next w:val="CommentText"/>
    <w:link w:val="CommentSubjectChar"/>
    <w:uiPriority w:val="99"/>
    <w:semiHidden/>
    <w:unhideWhenUsed/>
    <w:rsid w:val="00705BA3"/>
    <w:rPr>
      <w:b/>
      <w:bCs/>
    </w:rPr>
  </w:style>
  <w:style w:type="character" w:customStyle="1" w:styleId="CommentSubjectChar">
    <w:name w:val="Comment Subject Char"/>
    <w:basedOn w:val="CommentTextChar"/>
    <w:link w:val="CommentSubject"/>
    <w:uiPriority w:val="99"/>
    <w:semiHidden/>
    <w:rsid w:val="00705B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7776141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46444301">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86252099">
      <w:bodyDiv w:val="1"/>
      <w:marLeft w:val="0"/>
      <w:marRight w:val="0"/>
      <w:marTop w:val="0"/>
      <w:marBottom w:val="0"/>
      <w:divBdr>
        <w:top w:val="none" w:sz="0" w:space="0" w:color="auto"/>
        <w:left w:val="none" w:sz="0" w:space="0" w:color="auto"/>
        <w:bottom w:val="none" w:sz="0" w:space="0" w:color="auto"/>
        <w:right w:val="none" w:sz="0" w:space="0" w:color="auto"/>
      </w:divBdr>
    </w:div>
    <w:div w:id="757751556">
      <w:bodyDiv w:val="1"/>
      <w:marLeft w:val="0"/>
      <w:marRight w:val="0"/>
      <w:marTop w:val="0"/>
      <w:marBottom w:val="0"/>
      <w:divBdr>
        <w:top w:val="none" w:sz="0" w:space="0" w:color="auto"/>
        <w:left w:val="none" w:sz="0" w:space="0" w:color="auto"/>
        <w:bottom w:val="none" w:sz="0" w:space="0" w:color="auto"/>
        <w:right w:val="none" w:sz="0" w:space="0" w:color="auto"/>
      </w:divBdr>
    </w:div>
    <w:div w:id="799104384">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19426151">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22235DC6598442A3AE73430ECA41C1B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83</Nr_x002e__x0020_akti>
    <Data_x0020_e_x0020_Krijimit xmlns="0e656187-b300-4fb0-8bf4-3a50f872073c">2026-07-30T08:56:46Z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2026-07-30T00:00:00Z</Date_x0020_protokolli>
    <Titulli xmlns="0e656187-b300-4fb0-8bf4-3a50f872073c">Për disa ndryshime dhe shtesa në ligjin nr. 93/2015, “Për turizmin”, i ndryshuar</Titulli>
    <Modifikuesi xmlns="0e656187-b300-4fb0-8bf4-3a50f872073c">elnejda.cokalli</Modifikuesi>
    <Nr_x002e__x0020_prot_x0020_QBZ xmlns="0e656187-b300-4fb0-8bf4-3a50f872073c">1742</Nr_x002e__x0020_prot_x0020_QBZ>
    <Data_x0020_e_x0020_Modifikimit xmlns="0e656187-b300-4fb0-8bf4-3a50f872073c">2026-07-30T09:11:55Z</Data_x0020_e_x0020_Modifikimit>
    <Dekretuar xmlns="0e656187-b300-4fb0-8bf4-3a50f872073c">false</Dekretuar>
    <Data xmlns="0e656187-b300-4fb0-8bf4-3a50f872073c">2026-07-23T00:00:00Z</Data>
    <Nr_x002e__x0020_protokolli_x0020_i_x0020_aktit xmlns="0e656187-b300-4fb0-8bf4-3a50f872073c">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7C4E8-A0FB-44BE-9F77-86AEF7B89F39}">
  <ds:schemaRefs>
    <ds:schemaRef ds:uri="http://schemas.microsoft.com/sharepoint/v3/contenttype/forms"/>
  </ds:schemaRefs>
</ds:datastoreItem>
</file>

<file path=customXml/itemProps2.xml><?xml version="1.0" encoding="utf-8"?>
<ds:datastoreItem xmlns:ds="http://schemas.openxmlformats.org/officeDocument/2006/customXml" ds:itemID="{9EDB6A03-E37E-4707-AAB2-6ECC85F13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48F1196-0C9F-48C2-BBA4-2C301D4A9058}">
  <ds:schemaRefs>
    <ds:schemaRef ds:uri="http://purl.org/dc/terms/"/>
    <ds:schemaRef ds:uri="0e656187-b300-4fb0-8bf4-3a50f872073c"/>
    <ds:schemaRef ds:uri="http://purl.org/dc/elements/1.1/"/>
    <ds:schemaRef ds:uri="http://purl.org/dc/dcmitype/"/>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54BF53A8-070C-404F-B2A6-429D56563BEF}">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829dacc4-3f6a-4f01-8c73-3a3f5b07ef18}" removed="0"/>
</clbl:labelList>
</file>

<file path=docProps/app.xml><?xml version="1.0" encoding="utf-8"?>
<Properties xmlns="http://schemas.openxmlformats.org/officeDocument/2006/extended-properties" xmlns:vt="http://schemas.openxmlformats.org/officeDocument/2006/docPropsVTypes">
  <Template>Normal</Template>
  <TotalTime>9</TotalTime>
  <Pages>3</Pages>
  <Words>918</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 93/2015, “Për turizmin”, i ndryshuar</dc:title>
  <dc:creator>gazmend.hanku</dc:creator>
  <cp:lastModifiedBy>fjora.cahani</cp:lastModifiedBy>
  <cp:revision>7</cp:revision>
  <cp:lastPrinted>2026-07-24T09:50:00Z</cp:lastPrinted>
  <dcterms:created xsi:type="dcterms:W3CDTF">2026-07-30T09:09:00Z</dcterms:created>
  <dcterms:modified xsi:type="dcterms:W3CDTF">2026-07-30T09:34:00Z</dcterms:modified>
</cp:coreProperties>
</file>