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D9BEE" w14:textId="77777777" w:rsidR="00982578" w:rsidRPr="00E800B7" w:rsidRDefault="00982578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582EACA3" w14:textId="7FBB2F96" w:rsidR="00420682" w:rsidRPr="00E800B7" w:rsidRDefault="00420682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6A447BAC" w:rsidR="00ED3463" w:rsidRPr="00E800B7" w:rsidRDefault="002009A1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E800B7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C040C7" w:rsidRPr="00E800B7">
        <w:rPr>
          <w:rFonts w:ascii="Garamond" w:hAnsi="Garamond" w:cs="Times New Roman"/>
          <w:b/>
          <w:color w:val="000000" w:themeColor="text1"/>
          <w:sz w:val="24"/>
          <w:szCs w:val="24"/>
        </w:rPr>
        <w:t>86</w:t>
      </w:r>
      <w:r w:rsidR="007748A2" w:rsidRPr="00E800B7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E800B7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63A274FD" w14:textId="77777777" w:rsidR="00EE58BB" w:rsidRPr="00E800B7" w:rsidRDefault="00EE58BB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9BAA830" w14:textId="01A0A0F0" w:rsidR="00666996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DISA NDRYSHIME DHE SHTESA NË LIGJIN NR.</w:t>
      </w:r>
      <w:r w:rsidR="00F84306"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10</w:t>
      </w:r>
      <w:r w:rsidR="0095091E"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093,</w:t>
      </w:r>
      <w:r w:rsidR="00A31466"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DATË 9.3.2009, </w:t>
      </w:r>
    </w:p>
    <w:p w14:paraId="2C92F8CE" w14:textId="77777777" w:rsidR="00666996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“PËR ORGANIZIMIN DHE FUNKSIONIMIN E AGJENCISË PËR MBËSHTETJEN </w:t>
      </w:r>
    </w:p>
    <w:p w14:paraId="5E7EF59A" w14:textId="58D2DDC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 SHOQËRISË CIVILE”</w:t>
      </w:r>
    </w:p>
    <w:p w14:paraId="47A10304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8630E1" w14:textId="77777777" w:rsidR="007A7639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 dhe 83, pika 1, të Kushtetutës, me propozimin e Këshillit të Ministrave, </w:t>
      </w:r>
    </w:p>
    <w:p w14:paraId="49330DE2" w14:textId="77777777" w:rsidR="007A7639" w:rsidRPr="00E800B7" w:rsidRDefault="007A7639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62FC8AA" w14:textId="4F7D170B" w:rsidR="007A7639" w:rsidRPr="00E800B7" w:rsidRDefault="007A7639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06FD83C7" w14:textId="2AB199F1" w:rsidR="00875B83" w:rsidRPr="00E800B7" w:rsidRDefault="007A7639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46B51C2B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D068446" w14:textId="41FAD0F1" w:rsidR="00875B83" w:rsidRPr="00E800B7" w:rsidRDefault="007A7639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6E0D456C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E2D31D4" w14:textId="0DFE4B4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ligjin nr.</w:t>
      </w:r>
      <w:r w:rsidR="00A31466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10</w:t>
      </w:r>
      <w:r w:rsidR="00666996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093, datë 9.3.2009, “Për organizimin dhe funksionimin e Agjencisë për Mbështetjen e Shoqërisë Civile” bëhen këto ndryshime dhe shtesa:</w:t>
      </w:r>
    </w:p>
    <w:p w14:paraId="76DD5393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DC2C22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4838BBA9" w14:textId="77777777" w:rsidR="00B0033E" w:rsidRPr="00E800B7" w:rsidRDefault="00B0033E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EE0000"/>
          <w:sz w:val="24"/>
          <w:szCs w:val="24"/>
        </w:rPr>
      </w:pPr>
    </w:p>
    <w:p w14:paraId="2B5AB9B8" w14:textId="024C67DA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Pika 4 e nenit 2 ndryshohet si më poshtë:</w:t>
      </w:r>
    </w:p>
    <w:p w14:paraId="02D9FD55" w14:textId="287CB380" w:rsidR="00875B83" w:rsidRPr="00E800B7" w:rsidRDefault="00B0033E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“4. Statuti i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AMSHC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-së miratohet nga Këshilli i Ministrave me propozim të bordit mbikëqyrës, i cili vendimin e përcjell nëpërmjet ministrit përgjegjës për mirëqenien sociale.”</w:t>
      </w:r>
      <w:r w:rsidR="00727C9B" w:rsidRPr="00E800B7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1194A83" w14:textId="77777777" w:rsidR="00B0033E" w:rsidRPr="00E800B7" w:rsidRDefault="00B0033E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FD84618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27060AF9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0D068F" w14:textId="4792B43E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pikën 4 të nenit 8 bëhen ndryshim</w:t>
      </w:r>
      <w:r w:rsidR="002D6E02" w:rsidRPr="00E800B7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dhe shtesa</w:t>
      </w:r>
      <w:r w:rsidR="002D6E02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e mëposhtme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36FA859F" w14:textId="173D4FF4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Fjalia e dytë ndryshohet si më poshtë:</w:t>
      </w:r>
    </w:p>
    <w:p w14:paraId="31E08D1B" w14:textId="77777777" w:rsidR="008F6DEF" w:rsidRPr="00E800B7" w:rsidRDefault="008F6DEF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“Organizatat e shoqërisë civile, të regjistruara sipas ligjit, kanë të drejtë t’i dërgojnë propozimet për përfaqësim në bordin mbikëqyrës pranë ministrit përgjegjës për mirëqenien sociale, i cili ia propozon ato Këshillit të Ministrave”.</w:t>
      </w:r>
    </w:p>
    <w:p w14:paraId="38BDEEB1" w14:textId="2DBCA6C0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Pas fjalisë së dytë shtohet fjalia me këtë përmbajtje:</w:t>
      </w:r>
    </w:p>
    <w:p w14:paraId="697ACE6C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“Anëtarët e bordit mbikëqyrës, përfaqësues të institucioneve të administratës publike qendrore, propozohen në Këshillin e Ministrave nga ministri përgjegjës për mirëqenien sociale.”. </w:t>
      </w:r>
    </w:p>
    <w:p w14:paraId="274DE213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1E6A866" w14:textId="476F624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38D7456B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AC98D7" w14:textId="54CC67A5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nenin 9 bëhen këto ndryshime:</w:t>
      </w:r>
    </w:p>
    <w:p w14:paraId="0F16977C" w14:textId="4EB4D388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Shkronja “f” shfuqizohet.</w:t>
      </w:r>
    </w:p>
    <w:p w14:paraId="4BC14231" w14:textId="46CA842D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Në shkronjën “g” </w:t>
      </w:r>
      <w:r w:rsid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pas fjalëve “ për veprimtarinë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AMSHC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-së” shtohen </w:t>
      </w:r>
      <w:r w:rsidR="00081498" w:rsidRPr="00E800B7">
        <w:rPr>
          <w:rFonts w:ascii="Garamond" w:hAnsi="Garamond" w:cs="Times New Roman"/>
          <w:color w:val="000000" w:themeColor="text1"/>
          <w:sz w:val="24"/>
          <w:szCs w:val="24"/>
        </w:rPr>
        <w:t>fjalët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“nëpërmjet ministrit përgjegjës për mirëqenien sociale”.</w:t>
      </w:r>
    </w:p>
    <w:p w14:paraId="59B067CC" w14:textId="588D6E39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Pas shkronjës “gj” shtohet shkronja “ h” me këtë përmbajtje:</w:t>
      </w:r>
    </w:p>
    <w:p w14:paraId="5F8AE495" w14:textId="149734F5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“h) </w:t>
      </w:r>
      <w:r w:rsidR="00081498" w:rsidRPr="00E800B7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iraton dhënien e </w:t>
      </w:r>
      <w:proofErr w:type="spellStart"/>
      <w:r w:rsidR="00E800B7">
        <w:rPr>
          <w:rFonts w:ascii="Garamond" w:hAnsi="Garamond" w:cs="Times New Roman"/>
          <w:color w:val="000000" w:themeColor="text1"/>
          <w:sz w:val="24"/>
          <w:szCs w:val="24"/>
        </w:rPr>
        <w:t>grantit</w:t>
      </w:r>
      <w:proofErr w:type="spellEnd"/>
      <w:r w:rsidR="00E800B7">
        <w:rPr>
          <w:rFonts w:ascii="Garamond" w:hAnsi="Garamond" w:cs="Times New Roman"/>
          <w:color w:val="000000" w:themeColor="text1"/>
          <w:sz w:val="24"/>
          <w:szCs w:val="24"/>
        </w:rPr>
        <w:t>.”.</w:t>
      </w:r>
      <w:bookmarkStart w:id="0" w:name="_GoBack"/>
      <w:bookmarkEnd w:id="0"/>
    </w:p>
    <w:p w14:paraId="6E702269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EE500C4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125B4B54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3658D1D" w14:textId="3338A80E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pikën 2</w:t>
      </w:r>
      <w:r w:rsidR="00E800B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të nenit 10 hiqen fjalët “ e 12, pika 4”.</w:t>
      </w:r>
    </w:p>
    <w:p w14:paraId="79E362D4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53624B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50EE93B6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BA59D5C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nenin 12 bëhen këto ndryshime:</w:t>
      </w:r>
    </w:p>
    <w:p w14:paraId="53EBD2E2" w14:textId="2E3E25E9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Shkronja “b” e pikës 1 ndryshohet si më poshtë: </w:t>
      </w:r>
    </w:p>
    <w:p w14:paraId="16F8470D" w14:textId="41667DD3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 xml:space="preserve">“b) administron, mbikëqyr e drejton veprimtarinë e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AMSHC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-së, si dhe administron personelin në përputhje me legjislacionin në fuqi, statutin e agjencisë dhe vendimet e bordit mbikëqyrës, me përjashtim të kompetencave për punësimin e nëpunësve civilë, të cilat ushtrohen nga autoritetet përgjegjëse, sipas legjislacionit në fuqi për nëpunësin civil;”.</w:t>
      </w:r>
    </w:p>
    <w:p w14:paraId="4DCA8BB9" w14:textId="5AAE0302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Pika 4 shfuqizohet.</w:t>
      </w:r>
    </w:p>
    <w:p w14:paraId="6E5F156A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0C58236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6</w:t>
      </w:r>
    </w:p>
    <w:p w14:paraId="44213173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C4123FD" w14:textId="1723ABA1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nenin 13 bëhen këto ndryshime:</w:t>
      </w:r>
    </w:p>
    <w:p w14:paraId="4B4829BD" w14:textId="049C2193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Pika 3 shfuqizohet.</w:t>
      </w:r>
    </w:p>
    <w:p w14:paraId="2A7604D7" w14:textId="74C0AC1D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A0784C"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Në pikën 4 hiqen fjalët “ ose i drejtorit ekzekutiv”.</w:t>
      </w:r>
    </w:p>
    <w:p w14:paraId="0CA46308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977E2DB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2746A0D6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01FD50" w14:textId="15B803F0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Pika 3 e nenit 15 ndryshohet si më poshtë: </w:t>
      </w:r>
    </w:p>
    <w:p w14:paraId="165FE3A5" w14:textId="1F93E233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“3. Nivelet e pagave dhe të shpërblimit të punonjësve të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AMSHC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-së, si dhe të kryetarit e anëtarëve të bordit mbikëqyrës miratohen nga Këshilli i Ministrave</w:t>
      </w:r>
      <w:r w:rsidR="00E800B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në përputhje me legjislacionin e posaçëm në fuqi. Marrëdhëniet e punës së punonjësve të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AMSHC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-së rregullohen sipas parashikimeve të legjislacionit për nëpunësin civil. Marrëdhëniet e punës për punonjësit administrativë rregullohen sipas dispozitave të Kodit të Punës.”.</w:t>
      </w:r>
    </w:p>
    <w:p w14:paraId="77ACF4E6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13C1217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388EE3FB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E07C004" w14:textId="3A4E445D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Pas paragrafit të parë</w:t>
      </w:r>
      <w:r w:rsidR="00E800B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të nenit 26 shtohe</w:t>
      </w:r>
      <w:r w:rsidR="00E800B7">
        <w:rPr>
          <w:rFonts w:ascii="Garamond" w:hAnsi="Garamond" w:cs="Times New Roman"/>
          <w:color w:val="000000" w:themeColor="text1"/>
          <w:sz w:val="24"/>
          <w:szCs w:val="24"/>
        </w:rPr>
        <w:t>t paragrafi me këtë përmbajtje:</w:t>
      </w:r>
    </w:p>
    <w:p w14:paraId="4A5E1FE3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“Vendimi i bordit mbikëqyrës për miratimin e dhënies së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grantit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ankimohet</w:t>
      </w:r>
      <w:proofErr w:type="spellEnd"/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 në përputhje me parashikimet e neneve 130 e vijues të Kodit të Procedurave Administrative.”.</w:t>
      </w:r>
    </w:p>
    <w:p w14:paraId="17FA176B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0611013" w14:textId="6B54508E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Neni 9</w:t>
      </w:r>
    </w:p>
    <w:p w14:paraId="56B2AF8C" w14:textId="77777777" w:rsidR="00875B83" w:rsidRPr="00E800B7" w:rsidRDefault="00875B83" w:rsidP="009C4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Hyrja në fuqi</w:t>
      </w:r>
    </w:p>
    <w:p w14:paraId="20057770" w14:textId="77777777" w:rsidR="00875B83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DAA961" w14:textId="248845F0" w:rsidR="00EE58BB" w:rsidRPr="00E800B7" w:rsidRDefault="00875B83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 xml:space="preserve">Ky ligj hyn në fuqi 15 ditë pas botimit në Fletoren </w:t>
      </w:r>
      <w:r w:rsidR="00262694" w:rsidRPr="00E800B7">
        <w:rPr>
          <w:rFonts w:ascii="Garamond" w:hAnsi="Garamond" w:cs="Times New Roman"/>
          <w:color w:val="000000" w:themeColor="text1"/>
          <w:sz w:val="24"/>
          <w:szCs w:val="24"/>
        </w:rPr>
        <w:t>Z</w:t>
      </w:r>
      <w:r w:rsidRPr="00E800B7">
        <w:rPr>
          <w:rFonts w:ascii="Garamond" w:hAnsi="Garamond" w:cs="Times New Roman"/>
          <w:color w:val="000000" w:themeColor="text1"/>
          <w:sz w:val="24"/>
          <w:szCs w:val="24"/>
        </w:rPr>
        <w:t>yrtare.</w:t>
      </w:r>
    </w:p>
    <w:p w14:paraId="1CA0DE8F" w14:textId="77777777" w:rsidR="00EE58BB" w:rsidRPr="00E800B7" w:rsidRDefault="00EE58BB" w:rsidP="009C454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DC78277" w14:textId="1C576CD7" w:rsidR="00A0784C" w:rsidRPr="00E800B7" w:rsidRDefault="00A0784C" w:rsidP="009C454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 23.7.2026</w:t>
      </w:r>
      <w:r w:rsidR="00E800B7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39E4C7E1" w14:textId="77777777" w:rsidR="00A0784C" w:rsidRPr="00E800B7" w:rsidRDefault="00A0784C" w:rsidP="009C45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4A3F2E" w14:textId="42B464EB" w:rsidR="00DC7D35" w:rsidRPr="00E800B7" w:rsidRDefault="00DC7D35" w:rsidP="00DC7D35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Shpallur me dekretin nr. </w:t>
      </w:r>
      <w:r w:rsid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468, datë</w:t>
      </w: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3.8.2026,</w:t>
      </w:r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të Presidentit të Republikës së Shqipërisë, Bajram </w:t>
      </w:r>
      <w:proofErr w:type="spellStart"/>
      <w:r w:rsidRP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Begaj</w:t>
      </w:r>
      <w:proofErr w:type="spellEnd"/>
      <w:r w:rsidR="00E800B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.</w:t>
      </w:r>
    </w:p>
    <w:p w14:paraId="1FCAC45A" w14:textId="77777777" w:rsidR="00213234" w:rsidRPr="00E800B7" w:rsidRDefault="00213234" w:rsidP="009C454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sectPr w:rsidR="00213234" w:rsidRPr="00E800B7" w:rsidSect="002E5ECB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A4407" w14:textId="77777777" w:rsidR="004441AC" w:rsidRDefault="004441AC" w:rsidP="00420682">
      <w:pPr>
        <w:spacing w:after="0" w:line="240" w:lineRule="auto"/>
      </w:pPr>
      <w:r>
        <w:separator/>
      </w:r>
    </w:p>
  </w:endnote>
  <w:endnote w:type="continuationSeparator" w:id="0">
    <w:p w14:paraId="07485348" w14:textId="77777777" w:rsidR="004441AC" w:rsidRDefault="004441AC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3524C4B0" w:rsidR="001155E0" w:rsidRDefault="001155E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00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1155E0" w:rsidRDefault="00115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E13D1" w14:textId="77777777" w:rsidR="004441AC" w:rsidRDefault="004441AC" w:rsidP="00420682">
      <w:pPr>
        <w:spacing w:after="0" w:line="240" w:lineRule="auto"/>
      </w:pPr>
      <w:r>
        <w:separator/>
      </w:r>
    </w:p>
  </w:footnote>
  <w:footnote w:type="continuationSeparator" w:id="0">
    <w:p w14:paraId="7321C73B" w14:textId="77777777" w:rsidR="004441AC" w:rsidRDefault="004441AC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37D6"/>
    <w:rsid w:val="000141A5"/>
    <w:rsid w:val="0001561C"/>
    <w:rsid w:val="00024790"/>
    <w:rsid w:val="00025707"/>
    <w:rsid w:val="00036EA9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60376"/>
    <w:rsid w:val="00072080"/>
    <w:rsid w:val="000765C2"/>
    <w:rsid w:val="00081498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D199E"/>
    <w:rsid w:val="000D1AC4"/>
    <w:rsid w:val="000D6E53"/>
    <w:rsid w:val="000E268C"/>
    <w:rsid w:val="000E32F6"/>
    <w:rsid w:val="000E4CA8"/>
    <w:rsid w:val="000E5BA6"/>
    <w:rsid w:val="000F482E"/>
    <w:rsid w:val="00103828"/>
    <w:rsid w:val="001066CD"/>
    <w:rsid w:val="00106F6D"/>
    <w:rsid w:val="00111ECA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A407F"/>
    <w:rsid w:val="001B2638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E65DD"/>
    <w:rsid w:val="001F194A"/>
    <w:rsid w:val="001F2677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6B1A"/>
    <w:rsid w:val="00247DF1"/>
    <w:rsid w:val="00250F7F"/>
    <w:rsid w:val="00251245"/>
    <w:rsid w:val="00252CF0"/>
    <w:rsid w:val="0025735E"/>
    <w:rsid w:val="00260E70"/>
    <w:rsid w:val="00262694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DDE"/>
    <w:rsid w:val="002C4562"/>
    <w:rsid w:val="002C7626"/>
    <w:rsid w:val="002C7D02"/>
    <w:rsid w:val="002D201C"/>
    <w:rsid w:val="002D3DB1"/>
    <w:rsid w:val="002D4309"/>
    <w:rsid w:val="002D5F14"/>
    <w:rsid w:val="002D6E02"/>
    <w:rsid w:val="002E0FFB"/>
    <w:rsid w:val="002E2079"/>
    <w:rsid w:val="002E4404"/>
    <w:rsid w:val="002E5221"/>
    <w:rsid w:val="002E5ECB"/>
    <w:rsid w:val="002F000B"/>
    <w:rsid w:val="002F1C5B"/>
    <w:rsid w:val="002F5953"/>
    <w:rsid w:val="002F5F81"/>
    <w:rsid w:val="00300CDA"/>
    <w:rsid w:val="00301305"/>
    <w:rsid w:val="0030276C"/>
    <w:rsid w:val="0031087A"/>
    <w:rsid w:val="0031187E"/>
    <w:rsid w:val="003168B3"/>
    <w:rsid w:val="00321185"/>
    <w:rsid w:val="00323264"/>
    <w:rsid w:val="003248D9"/>
    <w:rsid w:val="00325554"/>
    <w:rsid w:val="003305E1"/>
    <w:rsid w:val="003333CC"/>
    <w:rsid w:val="0033513E"/>
    <w:rsid w:val="00336EED"/>
    <w:rsid w:val="00337401"/>
    <w:rsid w:val="003403C8"/>
    <w:rsid w:val="00340CB6"/>
    <w:rsid w:val="00345A72"/>
    <w:rsid w:val="0035205E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41AC"/>
    <w:rsid w:val="00445610"/>
    <w:rsid w:val="00446CCC"/>
    <w:rsid w:val="00452A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5F6BDE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66996"/>
    <w:rsid w:val="00670AA2"/>
    <w:rsid w:val="0067406E"/>
    <w:rsid w:val="00677E6C"/>
    <w:rsid w:val="00677F25"/>
    <w:rsid w:val="00683998"/>
    <w:rsid w:val="00683C22"/>
    <w:rsid w:val="0068478A"/>
    <w:rsid w:val="00685221"/>
    <w:rsid w:val="00693B26"/>
    <w:rsid w:val="00694869"/>
    <w:rsid w:val="00696D19"/>
    <w:rsid w:val="006A2688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41C9"/>
    <w:rsid w:val="006D7505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40D9"/>
    <w:rsid w:val="007165B5"/>
    <w:rsid w:val="007217C2"/>
    <w:rsid w:val="00722DC5"/>
    <w:rsid w:val="007243F1"/>
    <w:rsid w:val="00726525"/>
    <w:rsid w:val="00727C9B"/>
    <w:rsid w:val="0073064D"/>
    <w:rsid w:val="00730DF9"/>
    <w:rsid w:val="0073160B"/>
    <w:rsid w:val="00731B34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2174"/>
    <w:rsid w:val="00755BCF"/>
    <w:rsid w:val="00755E27"/>
    <w:rsid w:val="00756AFD"/>
    <w:rsid w:val="00760420"/>
    <w:rsid w:val="0076056B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96735"/>
    <w:rsid w:val="007A1622"/>
    <w:rsid w:val="007A2A36"/>
    <w:rsid w:val="007A2E0E"/>
    <w:rsid w:val="007A460E"/>
    <w:rsid w:val="007A7639"/>
    <w:rsid w:val="007B4156"/>
    <w:rsid w:val="007C083E"/>
    <w:rsid w:val="007C61F3"/>
    <w:rsid w:val="007D0D92"/>
    <w:rsid w:val="007D1527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0ABC"/>
    <w:rsid w:val="00871C6D"/>
    <w:rsid w:val="0087208B"/>
    <w:rsid w:val="008720AB"/>
    <w:rsid w:val="0087264B"/>
    <w:rsid w:val="0087468B"/>
    <w:rsid w:val="00875B83"/>
    <w:rsid w:val="008814EA"/>
    <w:rsid w:val="0088367C"/>
    <w:rsid w:val="00883D53"/>
    <w:rsid w:val="008849E7"/>
    <w:rsid w:val="0088796B"/>
    <w:rsid w:val="00887E61"/>
    <w:rsid w:val="008914C1"/>
    <w:rsid w:val="0089208D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7793"/>
    <w:rsid w:val="008E7C0A"/>
    <w:rsid w:val="008F2010"/>
    <w:rsid w:val="008F6DEF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091E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2578"/>
    <w:rsid w:val="00983F4A"/>
    <w:rsid w:val="009874B3"/>
    <w:rsid w:val="00991CE2"/>
    <w:rsid w:val="00991D86"/>
    <w:rsid w:val="00993777"/>
    <w:rsid w:val="0099630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4546"/>
    <w:rsid w:val="009C456D"/>
    <w:rsid w:val="009C52A4"/>
    <w:rsid w:val="009D36E7"/>
    <w:rsid w:val="009E259E"/>
    <w:rsid w:val="00A01F1A"/>
    <w:rsid w:val="00A022FB"/>
    <w:rsid w:val="00A06D12"/>
    <w:rsid w:val="00A0784C"/>
    <w:rsid w:val="00A10B5D"/>
    <w:rsid w:val="00A159CC"/>
    <w:rsid w:val="00A15DE9"/>
    <w:rsid w:val="00A23827"/>
    <w:rsid w:val="00A27C1F"/>
    <w:rsid w:val="00A31466"/>
    <w:rsid w:val="00A32598"/>
    <w:rsid w:val="00A3335C"/>
    <w:rsid w:val="00A34D9D"/>
    <w:rsid w:val="00A35A3F"/>
    <w:rsid w:val="00A36786"/>
    <w:rsid w:val="00A40685"/>
    <w:rsid w:val="00A41CE5"/>
    <w:rsid w:val="00A431DD"/>
    <w:rsid w:val="00A44A71"/>
    <w:rsid w:val="00A510CF"/>
    <w:rsid w:val="00A528C3"/>
    <w:rsid w:val="00A5415E"/>
    <w:rsid w:val="00A561B4"/>
    <w:rsid w:val="00A645A6"/>
    <w:rsid w:val="00A7382D"/>
    <w:rsid w:val="00A75385"/>
    <w:rsid w:val="00A76014"/>
    <w:rsid w:val="00A7761C"/>
    <w:rsid w:val="00A97B73"/>
    <w:rsid w:val="00AA0D1D"/>
    <w:rsid w:val="00AA1E07"/>
    <w:rsid w:val="00AA1EA9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78"/>
    <w:rsid w:val="00B0033E"/>
    <w:rsid w:val="00B03A16"/>
    <w:rsid w:val="00B05FAF"/>
    <w:rsid w:val="00B07961"/>
    <w:rsid w:val="00B07A20"/>
    <w:rsid w:val="00B12642"/>
    <w:rsid w:val="00B131E7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226F"/>
    <w:rsid w:val="00BA5571"/>
    <w:rsid w:val="00BA57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40C7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341"/>
    <w:rsid w:val="00C6446D"/>
    <w:rsid w:val="00C655D9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127E2"/>
    <w:rsid w:val="00D23C4B"/>
    <w:rsid w:val="00D24B56"/>
    <w:rsid w:val="00D3110D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72AD"/>
    <w:rsid w:val="00DB5847"/>
    <w:rsid w:val="00DC03DB"/>
    <w:rsid w:val="00DC0BDC"/>
    <w:rsid w:val="00DC1137"/>
    <w:rsid w:val="00DC34E0"/>
    <w:rsid w:val="00DC7D35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0401"/>
    <w:rsid w:val="00E72BC5"/>
    <w:rsid w:val="00E76B9D"/>
    <w:rsid w:val="00E7782A"/>
    <w:rsid w:val="00E800B7"/>
    <w:rsid w:val="00E82905"/>
    <w:rsid w:val="00E9471E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4791F"/>
    <w:rsid w:val="00F50416"/>
    <w:rsid w:val="00F52125"/>
    <w:rsid w:val="00F537D2"/>
    <w:rsid w:val="00F60A58"/>
    <w:rsid w:val="00F62A46"/>
    <w:rsid w:val="00F630AC"/>
    <w:rsid w:val="00F706C9"/>
    <w:rsid w:val="00F7479E"/>
    <w:rsid w:val="00F75C28"/>
    <w:rsid w:val="00F814BA"/>
    <w:rsid w:val="00F81749"/>
    <w:rsid w:val="00F8279D"/>
    <w:rsid w:val="00F84306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C0E"/>
    <w:rsid w:val="00FA52FE"/>
    <w:rsid w:val="00FA6AD5"/>
    <w:rsid w:val="00FB1AE5"/>
    <w:rsid w:val="00FB2FEC"/>
    <w:rsid w:val="00FB4F69"/>
    <w:rsid w:val="00FB5CED"/>
    <w:rsid w:val="00FB742A"/>
    <w:rsid w:val="00FB7C67"/>
    <w:rsid w:val="00FC1BB4"/>
    <w:rsid w:val="00FC2ABE"/>
    <w:rsid w:val="00FC3617"/>
    <w:rsid w:val="00FC484A"/>
    <w:rsid w:val="00FC58BA"/>
    <w:rsid w:val="00FC631E"/>
    <w:rsid w:val="00FC6BDD"/>
    <w:rsid w:val="00FC6C05"/>
    <w:rsid w:val="00FD3EA6"/>
    <w:rsid w:val="00FD4130"/>
    <w:rsid w:val="00FE037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E2E6B4AF4C4724B7D1AD7888D5E6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2026-08-05T08:12:23Z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2026-08-04T00:00:00Z</Date_x0020_protokolli>
    <Titulli xmlns="0e656187-b300-4fb0-8bf4-3a50f872073c">Për disa ndryshime dhe shtesa në ligjin nr. 10 093, datë 9.3.2009, “Për organizimin dhe funksionimin e Agjencisë për Mbështetjen e Shoqërisë Civile”</Titulli>
    <Modifikuesi xmlns="0e656187-b300-4fb0-8bf4-3a50f872073c">ermira.bukaci</Modifikuesi>
    <Nr_x002e__x0020_prot_x0020_QBZ xmlns="0e656187-b300-4fb0-8bf4-3a50f872073c">1806/4</Nr_x002e__x0020_prot_x0020_QBZ>
    <Data_x0020_e_x0020_Modifikimit xmlns="0e656187-b300-4fb0-8bf4-3a50f872073c">2026-08-05T08:21:38Z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3514/5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5A5A3-B6DB-47AF-BD06-C6DB9B7E48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4DD6C8-560E-4A1E-96A2-AD9D9BE96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1D6EC9-63ED-4DA7-9139-A20C7EAD1C55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D95616E-29BE-4696-8F55-34DE30299F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4</cp:revision>
  <cp:lastPrinted>2026-07-24T08:49:00Z</cp:lastPrinted>
  <dcterms:created xsi:type="dcterms:W3CDTF">2026-08-04T12:33:00Z</dcterms:created>
  <dcterms:modified xsi:type="dcterms:W3CDTF">2026-08-05T10:56:00Z</dcterms:modified>
</cp:coreProperties>
</file>