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60" w:rsidRDefault="00C93A60" w:rsidP="00C93A60">
      <w:pPr>
        <w:pStyle w:val="NeniTitull"/>
        <w:rPr>
          <w:lang w:eastAsia="en-GB"/>
        </w:rPr>
      </w:pPr>
      <w:r>
        <w:rPr>
          <w:lang w:eastAsia="en-GB"/>
        </w:rPr>
        <w:t>NJOFTIM</w:t>
      </w:r>
    </w:p>
    <w:p w:rsidR="00C93A60" w:rsidRDefault="00C93A60" w:rsidP="00C93A60">
      <w:pPr>
        <w:pStyle w:val="NeniTitull"/>
        <w:rPr>
          <w:lang w:eastAsia="en-GB"/>
        </w:rPr>
      </w:pPr>
      <w:r>
        <w:rPr>
          <w:lang w:eastAsia="en-GB"/>
        </w:rPr>
        <w:t xml:space="preserve">Nr. </w:t>
      </w:r>
      <w:bookmarkStart w:id="0" w:name="_GoBack"/>
      <w:r>
        <w:rPr>
          <w:lang w:eastAsia="en-GB"/>
        </w:rPr>
        <w:t xml:space="preserve">1650, </w:t>
      </w:r>
      <w:proofErr w:type="spellStart"/>
      <w:r>
        <w:rPr>
          <w:lang w:eastAsia="en-GB"/>
        </w:rPr>
        <w:t>datë</w:t>
      </w:r>
      <w:proofErr w:type="spellEnd"/>
      <w:r>
        <w:rPr>
          <w:lang w:eastAsia="en-GB"/>
        </w:rPr>
        <w:t xml:space="preserve"> 5.2.2019</w:t>
      </w:r>
      <w:bookmarkEnd w:id="0"/>
    </w:p>
    <w:p w:rsidR="00C93A60" w:rsidRDefault="00C93A60" w:rsidP="00C93A60">
      <w:pPr>
        <w:pStyle w:val="NeniTitull"/>
        <w:rPr>
          <w:sz w:val="14"/>
          <w:lang w:eastAsia="en-GB"/>
        </w:rPr>
      </w:pPr>
    </w:p>
    <w:p w:rsidR="00C93A60" w:rsidRDefault="00C93A60" w:rsidP="00C93A60">
      <w:pPr>
        <w:pStyle w:val="NeniTitull"/>
        <w:rPr>
          <w:lang w:eastAsia="en-GB"/>
        </w:rPr>
      </w:pPr>
      <w:r>
        <w:rPr>
          <w:lang w:eastAsia="en-GB"/>
        </w:rPr>
        <w:t>MBI HYRJEN NË FUQI TË NJË MARRËVESHJE DYPALËSHE ME MALIN E ZI</w:t>
      </w:r>
    </w:p>
    <w:p w:rsidR="00C93A60" w:rsidRDefault="00C93A60" w:rsidP="00C93A6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93A60" w:rsidRDefault="00C93A60" w:rsidP="00C93A60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Marrëveshja ndërmjet Këshillit të Ministrave të Republikës së Shqipërisë dhe Qeverisë së Malit të Zi për marrëdhëniet e ndërjella në menaxhimin e burimeve ujore ndërkufitare, nënshkruar më 3 korrik 2018, ka hyrë në fuqi më 28.12.2018.</w:t>
      </w:r>
    </w:p>
    <w:p w:rsidR="00C93A60" w:rsidRDefault="00C93A60" w:rsidP="00C93A6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93A60" w:rsidRDefault="00C93A60" w:rsidP="00C93A60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SEKRETARI I PËRGJITHSHËM I MINISTRISË PËR EVROPËN DHE PUNËT</w:t>
      </w:r>
    </w:p>
    <w:p w:rsidR="00C93A60" w:rsidRDefault="00C93A60" w:rsidP="00C93A60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 E JASHTME</w:t>
      </w:r>
    </w:p>
    <w:p w:rsidR="00C93A60" w:rsidRDefault="00C93A60" w:rsidP="00C93A60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Gazmend Barbullushi</w:t>
      </w:r>
    </w:p>
    <w:p w:rsidR="00BD52B1" w:rsidRDefault="00BD52B1"/>
    <w:sectPr w:rsidR="00BD5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60"/>
    <w:rsid w:val="00BD52B1"/>
    <w:rsid w:val="00C9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3110A-856F-4B47-A893-25C4B37B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93A6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93A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C93A6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93A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4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2019-02-11T09:55:00Z</dcterms:created>
  <dcterms:modified xsi:type="dcterms:W3CDTF">2019-02-11T09:56:00Z</dcterms:modified>
</cp:coreProperties>
</file>