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53DDEB" w14:textId="120978D7" w:rsidR="00C14BD4" w:rsidRPr="00C14BD4" w:rsidRDefault="00C14BD4" w:rsidP="00C14BD4">
      <w:pPr>
        <w:spacing w:after="0" w:line="240" w:lineRule="auto"/>
        <w:jc w:val="center"/>
        <w:rPr>
          <w:rFonts w:ascii="Garamond" w:hAnsi="Garamond"/>
          <w:b/>
          <w:sz w:val="24"/>
          <w:szCs w:val="24"/>
        </w:rPr>
      </w:pPr>
      <w:r w:rsidRPr="00C14BD4">
        <w:rPr>
          <w:rFonts w:ascii="Garamond" w:hAnsi="Garamond"/>
          <w:b/>
          <w:sz w:val="24"/>
          <w:szCs w:val="24"/>
        </w:rPr>
        <w:t>NJOFTIM</w:t>
      </w:r>
    </w:p>
    <w:p w14:paraId="22726ED4" w14:textId="1C81E607" w:rsidR="00B70653" w:rsidRPr="00C14BD4" w:rsidRDefault="00C14BD4" w:rsidP="00C14BD4">
      <w:pPr>
        <w:spacing w:after="0" w:line="240" w:lineRule="auto"/>
        <w:jc w:val="center"/>
        <w:rPr>
          <w:rFonts w:ascii="Garamond" w:hAnsi="Garamond"/>
          <w:b/>
          <w:sz w:val="24"/>
          <w:szCs w:val="24"/>
        </w:rPr>
      </w:pPr>
      <w:r w:rsidRPr="00C14BD4">
        <w:rPr>
          <w:rFonts w:ascii="Garamond" w:hAnsi="Garamond"/>
          <w:b/>
          <w:sz w:val="24"/>
          <w:szCs w:val="24"/>
        </w:rPr>
        <w:t>Nr</w:t>
      </w:r>
      <w:r w:rsidR="007318F8" w:rsidRPr="00C14BD4">
        <w:rPr>
          <w:rFonts w:ascii="Garamond" w:hAnsi="Garamond"/>
          <w:b/>
          <w:sz w:val="24"/>
          <w:szCs w:val="24"/>
        </w:rPr>
        <w:t>.</w:t>
      </w:r>
      <w:r w:rsidR="00AD4055">
        <w:rPr>
          <w:rFonts w:ascii="Garamond" w:hAnsi="Garamond"/>
          <w:b/>
          <w:sz w:val="24"/>
          <w:szCs w:val="24"/>
        </w:rPr>
        <w:t xml:space="preserve"> </w:t>
      </w:r>
      <w:r w:rsidR="007318F8" w:rsidRPr="00C14BD4">
        <w:rPr>
          <w:rFonts w:ascii="Garamond" w:hAnsi="Garamond"/>
          <w:b/>
          <w:sz w:val="24"/>
          <w:szCs w:val="24"/>
        </w:rPr>
        <w:t>13515, datë 24.9.2019</w:t>
      </w:r>
    </w:p>
    <w:p w14:paraId="60DD5874" w14:textId="77777777" w:rsidR="00C14BD4" w:rsidRPr="00C14BD4" w:rsidRDefault="00C14BD4" w:rsidP="00C14BD4">
      <w:pPr>
        <w:spacing w:after="0" w:line="240" w:lineRule="auto"/>
        <w:jc w:val="center"/>
        <w:rPr>
          <w:rFonts w:ascii="Garamond" w:hAnsi="Garamond"/>
          <w:b/>
          <w:sz w:val="24"/>
          <w:szCs w:val="24"/>
        </w:rPr>
      </w:pPr>
    </w:p>
    <w:p w14:paraId="123395F3" w14:textId="332E94F7" w:rsidR="00C14BD4" w:rsidRPr="00C14BD4" w:rsidRDefault="008243B5" w:rsidP="00C14BD4">
      <w:pPr>
        <w:spacing w:after="0" w:line="240" w:lineRule="auto"/>
        <w:jc w:val="center"/>
        <w:rPr>
          <w:rFonts w:ascii="Garamond" w:hAnsi="Garamond"/>
          <w:b/>
          <w:sz w:val="24"/>
          <w:szCs w:val="24"/>
        </w:rPr>
      </w:pPr>
      <w:r>
        <w:rPr>
          <w:rFonts w:ascii="Garamond" w:hAnsi="Garamond"/>
          <w:b/>
          <w:sz w:val="24"/>
          <w:szCs w:val="24"/>
        </w:rPr>
        <w:t>MBI HYRJEN</w:t>
      </w:r>
      <w:r w:rsidR="00C14BD4" w:rsidRPr="00C14BD4">
        <w:rPr>
          <w:rFonts w:ascii="Garamond" w:hAnsi="Garamond"/>
          <w:b/>
          <w:sz w:val="24"/>
          <w:szCs w:val="24"/>
        </w:rPr>
        <w:t xml:space="preserve"> NË FUQI TË NJË MARRËVESHJEJE NDËRKOMBËTARE</w:t>
      </w:r>
    </w:p>
    <w:p w14:paraId="561D119B" w14:textId="77777777" w:rsidR="00C14BD4" w:rsidRDefault="00C14BD4" w:rsidP="00C14BD4">
      <w:pPr>
        <w:spacing w:after="0" w:line="240" w:lineRule="auto"/>
        <w:ind w:firstLine="284"/>
        <w:jc w:val="both"/>
        <w:rPr>
          <w:rFonts w:ascii="Garamond" w:hAnsi="Garamond"/>
          <w:sz w:val="24"/>
          <w:szCs w:val="24"/>
        </w:rPr>
      </w:pPr>
    </w:p>
    <w:p w14:paraId="45B93437" w14:textId="1067DFD4" w:rsidR="00C14BD4" w:rsidRDefault="00C14BD4" w:rsidP="00C14BD4">
      <w:pPr>
        <w:spacing w:after="0" w:line="240" w:lineRule="auto"/>
        <w:ind w:firstLine="284"/>
        <w:jc w:val="both"/>
        <w:rPr>
          <w:rFonts w:ascii="Garamond" w:hAnsi="Garamond"/>
          <w:sz w:val="24"/>
          <w:szCs w:val="24"/>
        </w:rPr>
      </w:pPr>
      <w:r>
        <w:rPr>
          <w:rFonts w:ascii="Garamond" w:hAnsi="Garamond"/>
          <w:sz w:val="24"/>
          <w:szCs w:val="24"/>
        </w:rPr>
        <w:t>Marrëveshja ndërmjet Këshillit të Ministrave të Republikës së Shqipërisë dhe Qeverisë së Republikës Federale të Gjermanisë</w:t>
      </w:r>
      <w:r w:rsidR="00006DA9">
        <w:rPr>
          <w:rFonts w:ascii="Garamond" w:hAnsi="Garamond"/>
          <w:sz w:val="24"/>
          <w:szCs w:val="24"/>
        </w:rPr>
        <w:t>,</w:t>
      </w:r>
      <w:r>
        <w:rPr>
          <w:rFonts w:ascii="Garamond" w:hAnsi="Garamond"/>
          <w:sz w:val="24"/>
          <w:szCs w:val="24"/>
        </w:rPr>
        <w:t xml:space="preserve"> për bashkëpunim teknik 2018</w:t>
      </w:r>
      <w:r w:rsidR="00006DA9">
        <w:rPr>
          <w:rFonts w:ascii="Garamond" w:hAnsi="Garamond"/>
          <w:sz w:val="24"/>
          <w:szCs w:val="24"/>
        </w:rPr>
        <w:t>,</w:t>
      </w:r>
      <w:r>
        <w:rPr>
          <w:rFonts w:ascii="Garamond" w:hAnsi="Garamond"/>
          <w:sz w:val="24"/>
          <w:szCs w:val="24"/>
        </w:rPr>
        <w:t xml:space="preserve"> për projektin</w:t>
      </w:r>
      <w:r w:rsidR="008243B5">
        <w:rPr>
          <w:rFonts w:ascii="Garamond" w:hAnsi="Garamond"/>
          <w:sz w:val="24"/>
          <w:szCs w:val="24"/>
        </w:rPr>
        <w:t>:</w:t>
      </w:r>
      <w:r>
        <w:rPr>
          <w:rFonts w:ascii="Garamond" w:hAnsi="Garamond"/>
          <w:sz w:val="24"/>
          <w:szCs w:val="24"/>
        </w:rPr>
        <w:t xml:space="preserve"> “Fondi për studime dhe ekspertë”</w:t>
      </w:r>
      <w:r w:rsidR="008243B5">
        <w:rPr>
          <w:rFonts w:ascii="Garamond" w:hAnsi="Garamond"/>
          <w:sz w:val="24"/>
          <w:szCs w:val="24"/>
        </w:rPr>
        <w:t>, nënshkruar më 31.12.2018, ka hyrë</w:t>
      </w:r>
      <w:r>
        <w:rPr>
          <w:rFonts w:ascii="Garamond" w:hAnsi="Garamond"/>
          <w:sz w:val="24"/>
          <w:szCs w:val="24"/>
        </w:rPr>
        <w:t xml:space="preserve"> në fuqi më 28.8.2019.</w:t>
      </w:r>
    </w:p>
    <w:p w14:paraId="0AB4E435" w14:textId="77777777" w:rsidR="00C14BD4" w:rsidRDefault="00C14BD4" w:rsidP="00C14BD4">
      <w:pPr>
        <w:spacing w:after="0" w:line="240" w:lineRule="auto"/>
        <w:ind w:firstLine="284"/>
        <w:jc w:val="both"/>
        <w:rPr>
          <w:rFonts w:ascii="Garamond" w:hAnsi="Garamond"/>
          <w:sz w:val="24"/>
          <w:szCs w:val="24"/>
        </w:rPr>
      </w:pPr>
    </w:p>
    <w:p w14:paraId="62A3EAEB" w14:textId="77777777" w:rsidR="00E5161E" w:rsidRDefault="00AD4055" w:rsidP="00E5161E">
      <w:pPr>
        <w:spacing w:after="0" w:line="240" w:lineRule="auto"/>
        <w:ind w:firstLine="284"/>
        <w:jc w:val="right"/>
        <w:rPr>
          <w:rFonts w:ascii="Garamond" w:hAnsi="Garamond"/>
          <w:sz w:val="24"/>
          <w:szCs w:val="24"/>
        </w:rPr>
      </w:pPr>
      <w:r>
        <w:rPr>
          <w:rFonts w:ascii="Garamond" w:hAnsi="Garamond"/>
          <w:sz w:val="24"/>
          <w:szCs w:val="24"/>
        </w:rPr>
        <w:t>SEKRETAR</w:t>
      </w:r>
      <w:r w:rsidR="00C14BD4">
        <w:rPr>
          <w:rFonts w:ascii="Garamond" w:hAnsi="Garamond"/>
          <w:sz w:val="24"/>
          <w:szCs w:val="24"/>
        </w:rPr>
        <w:t xml:space="preserve"> I PËRGJITHSHËM</w:t>
      </w:r>
      <w:r w:rsidR="00E5161E">
        <w:rPr>
          <w:rFonts w:ascii="Garamond" w:hAnsi="Garamond"/>
          <w:sz w:val="24"/>
          <w:szCs w:val="24"/>
        </w:rPr>
        <w:t xml:space="preserve"> I MINISTRISË </w:t>
      </w:r>
    </w:p>
    <w:p w14:paraId="58A38265" w14:textId="2DA64FC4" w:rsidR="00C14BD4" w:rsidRDefault="00E5161E" w:rsidP="00E5161E">
      <w:pPr>
        <w:spacing w:after="0" w:line="240" w:lineRule="auto"/>
        <w:ind w:firstLine="284"/>
        <w:jc w:val="right"/>
        <w:rPr>
          <w:rFonts w:ascii="Garamond" w:hAnsi="Garamond"/>
          <w:sz w:val="24"/>
          <w:szCs w:val="24"/>
        </w:rPr>
      </w:pPr>
      <w:r>
        <w:rPr>
          <w:rFonts w:ascii="Garamond" w:hAnsi="Garamond"/>
          <w:sz w:val="24"/>
          <w:szCs w:val="24"/>
        </w:rPr>
        <w:t>PËR EVROPËN DHE PUNËT E JASHTME</w:t>
      </w:r>
    </w:p>
    <w:p w14:paraId="37461969" w14:textId="7F9005B0" w:rsidR="00C14BD4" w:rsidRPr="00C14BD4" w:rsidRDefault="00C14BD4" w:rsidP="00C14BD4">
      <w:pPr>
        <w:spacing w:after="0" w:line="240" w:lineRule="auto"/>
        <w:ind w:firstLine="284"/>
        <w:jc w:val="right"/>
        <w:rPr>
          <w:rFonts w:ascii="Garamond" w:hAnsi="Garamond"/>
          <w:b/>
          <w:sz w:val="24"/>
          <w:szCs w:val="24"/>
        </w:rPr>
      </w:pPr>
      <w:proofErr w:type="spellStart"/>
      <w:r>
        <w:rPr>
          <w:rFonts w:ascii="Garamond" w:hAnsi="Garamond"/>
          <w:b/>
          <w:sz w:val="24"/>
          <w:szCs w:val="24"/>
        </w:rPr>
        <w:t>Ar</w:t>
      </w:r>
      <w:r w:rsidRPr="00C14BD4">
        <w:rPr>
          <w:rFonts w:ascii="Garamond" w:hAnsi="Garamond"/>
          <w:b/>
          <w:sz w:val="24"/>
          <w:szCs w:val="24"/>
        </w:rPr>
        <w:t>mand</w:t>
      </w:r>
      <w:proofErr w:type="spellEnd"/>
      <w:r w:rsidRPr="00C14BD4">
        <w:rPr>
          <w:rFonts w:ascii="Garamond" w:hAnsi="Garamond"/>
          <w:b/>
          <w:sz w:val="24"/>
          <w:szCs w:val="24"/>
        </w:rPr>
        <w:t xml:space="preserve"> </w:t>
      </w:r>
      <w:proofErr w:type="spellStart"/>
      <w:r w:rsidRPr="00C14BD4">
        <w:rPr>
          <w:rFonts w:ascii="Garamond" w:hAnsi="Garamond"/>
          <w:b/>
          <w:sz w:val="24"/>
          <w:szCs w:val="24"/>
        </w:rPr>
        <w:t>Skapi</w:t>
      </w:r>
      <w:proofErr w:type="spellEnd"/>
    </w:p>
    <w:p w14:paraId="600C49FE" w14:textId="77777777" w:rsidR="00C14BD4" w:rsidRPr="00C14BD4" w:rsidRDefault="00C14BD4" w:rsidP="00C14BD4">
      <w:pPr>
        <w:spacing w:after="0" w:line="240" w:lineRule="auto"/>
        <w:ind w:firstLine="284"/>
        <w:jc w:val="right"/>
        <w:rPr>
          <w:rFonts w:ascii="Garamond" w:hAnsi="Garamond"/>
          <w:sz w:val="24"/>
          <w:szCs w:val="24"/>
        </w:rPr>
      </w:pPr>
      <w:bookmarkStart w:id="0" w:name="_GoBack"/>
      <w:bookmarkEnd w:id="0"/>
    </w:p>
    <w:sectPr w:rsidR="00C14BD4" w:rsidRPr="00C14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8F8"/>
    <w:rsid w:val="00006DA9"/>
    <w:rsid w:val="00210378"/>
    <w:rsid w:val="00386B15"/>
    <w:rsid w:val="003908C6"/>
    <w:rsid w:val="00683F34"/>
    <w:rsid w:val="007318F8"/>
    <w:rsid w:val="008243B5"/>
    <w:rsid w:val="00965EBB"/>
    <w:rsid w:val="00AD4055"/>
    <w:rsid w:val="00B70653"/>
    <w:rsid w:val="00C14BD4"/>
    <w:rsid w:val="00E5161E"/>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26ED4"/>
  <w15:docId w15:val="{4A727EE1-F2E6-40ED-9D7F-22D86635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38D5D9496FF43669CBCB7606B5734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13515</Nr_x002e__x0020_akti>
    <Data_x0020_e_x0020_Krijimit xmlns="0e656187-b300-4fb0-8bf4-3a50f872073c">2019-09-26T12:09:43Z</Data_x0020_e_x0020_Krijimit>
    <URL xmlns="0e656187-b300-4fb0-8bf4-3a50f872073c" xsi:nil="true"/>
    <Institucion_x0020_Pergjegjes xmlns="0e656187-b300-4fb0-8bf4-3a50f872073c">http://qbz.gov.al/resource/authority/legal-institution/54|ministria-per-evropen-dhe-punet-e-jashtme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2019-09-25T22:00:00Z</Date_x0020_protokolli>
    <Titulli xmlns="0e656187-b300-4fb0-8bf4-3a50f872073c">Hyrjen në fuqi të marrëveshjes ndërmjet Këshillit të Ministrave të Republikës së Shqipërisë dhe Qeverisë së Republikës Federale të Gjermanisë pë bashkëpunim teknik 2018 për projektin "Fondi për studime dhe ekspertë" </Titulli>
    <Modifikuesi xmlns="0e656187-b300-4fb0-8bf4-3a50f872073c">vjollca.pacrami</Modifikuesi>
    <Nr_x002e__x0020_prot_x0020_QBZ xmlns="0e656187-b300-4fb0-8bf4-3a50f872073c">1346</Nr_x002e__x0020_prot_x0020_QBZ>
    <Data_x0020_e_x0020_Modifikimit xmlns="0e656187-b300-4fb0-8bf4-3a50f872073c">2019-09-26T13:15:14Z</Data_x0020_e_x0020_Modifikimit>
    <Dekretuar xmlns="0e656187-b300-4fb0-8bf4-3a50f872073c">false</Dekretuar>
    <Data xmlns="0e656187-b300-4fb0-8bf4-3a50f872073c">2019-09-23T22:00:00Z</Data>
    <Nr_x002e__x0020_protokolli_x0020_i_x0020_aktit xmlns="0e656187-b300-4fb0-8bf4-3a50f872073c">13515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8D5D9496FF43669CBCB7606B5734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4D435-2486-4443-B4CA-ED85F7C81EB0}">
  <ds:schemaRefs>
    <ds:schemaRef ds:uri="http://schemas.microsoft.com/sharepoint/v3/contenttype/forms"/>
  </ds:schemaRefs>
</ds:datastoreItem>
</file>

<file path=customXml/itemProps2.xml><?xml version="1.0" encoding="utf-8"?>
<ds:datastoreItem xmlns:ds="http://schemas.openxmlformats.org/officeDocument/2006/customXml" ds:itemID="{778D847E-91C6-453A-B79E-065F45160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3EBE6E7-B6F9-4F24-BCE7-9664BE008314}">
  <ds:schemaRefs>
    <ds:schemaRef ds:uri="http://purl.org/dc/elements/1.1/"/>
    <ds:schemaRef ds:uri="http://purl.org/dc/dcmitype/"/>
    <ds:schemaRef ds:uri="http://purl.org/dc/terms/"/>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www.w3.org/XML/1998/namespace"/>
  </ds:schemaRefs>
</ds:datastoreItem>
</file>

<file path=customXml/itemProps4.xml><?xml version="1.0" encoding="utf-8"?>
<ds:datastoreItem xmlns:ds="http://schemas.openxmlformats.org/officeDocument/2006/customXml" ds:itemID="{06E9A055-1027-4DB9-B65A-7C128A996CFA}">
  <ds:schemaRefs>
    <ds:schemaRef ds:uri="http://schemas.microsoft.com/sharepoint/v3/contenttype/forms"/>
  </ds:schemaRefs>
</ds:datastoreItem>
</file>

<file path=customXml/itemProps5.xml><?xml version="1.0" encoding="utf-8"?>
<ds:datastoreItem xmlns:ds="http://schemas.openxmlformats.org/officeDocument/2006/customXml" ds:itemID="{056EBC61-45B7-4508-8362-2AB3A80F1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A7084EE-1ABD-4CE3-B2E4-0EC563BF3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64</Words>
  <Characters>369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Hyrjen në fuqi të marrëveshjes ndërmjet Këshillit të Ministrave të Republikës së Shqipërisë dhe Qeverisë së Republikës Federale të Gjermanisë pë bashkëpunim teknik 2018 për projektin "Fondi për studime dhe ekspertë"</vt:lpstr>
    </vt:vector>
  </TitlesOfParts>
  <Company/>
  <LinksUpToDate>false</LinksUpToDate>
  <CharactersWithSpaces>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Hyrjen në fuqi të marrëveshjes ndërmjet Këshillit të Ministrave të Republikës së Shqipërisë dhe Qeverisë së Republikës Federale të Gjermanisë pë bashkëpunim teknik 2018 për projektin "Fondi për studime dhe ekspertë"</dc:title>
  <dc:creator>Entela Suli</dc:creator>
  <cp:lastModifiedBy>Fjora Cahani</cp:lastModifiedBy>
  <cp:revision>8</cp:revision>
  <dcterms:created xsi:type="dcterms:W3CDTF">2019-09-26T12:07:00Z</dcterms:created>
  <dcterms:modified xsi:type="dcterms:W3CDTF">2019-09-26T13:36:00Z</dcterms:modified>
</cp:coreProperties>
</file>