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EDF09" w14:textId="3F605459" w:rsidR="004C4F6E" w:rsidRPr="00CC5FF6" w:rsidRDefault="00BE4AA7" w:rsidP="00CC5FF6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r w:rsidRPr="00CC5FF6">
        <w:rPr>
          <w:rFonts w:ascii="Garamond" w:hAnsi="Garamond" w:cs="Times New Roman"/>
          <w:b/>
          <w:sz w:val="24"/>
          <w:szCs w:val="24"/>
          <w:lang w:val="sq-AL"/>
        </w:rPr>
        <w:t>NJOFTIM</w:t>
      </w:r>
    </w:p>
    <w:p w14:paraId="65CEDF0A" w14:textId="3FA0698B" w:rsidR="002C2C3A" w:rsidRDefault="002C2C3A" w:rsidP="00CC5FF6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CC5FF6">
        <w:rPr>
          <w:rFonts w:ascii="Garamond" w:hAnsi="Garamond"/>
          <w:b/>
          <w:sz w:val="24"/>
          <w:lang w:val="sq-AL"/>
        </w:rPr>
        <w:t xml:space="preserve">Nr. </w:t>
      </w:r>
      <w:r w:rsidR="004C4F6E" w:rsidRPr="00CC5FF6">
        <w:rPr>
          <w:rFonts w:ascii="Garamond" w:hAnsi="Garamond"/>
          <w:b/>
          <w:sz w:val="24"/>
          <w:lang w:val="sq-AL"/>
        </w:rPr>
        <w:t>18454</w:t>
      </w:r>
      <w:r w:rsidRPr="00CC5FF6">
        <w:rPr>
          <w:rFonts w:ascii="Garamond" w:hAnsi="Garamond"/>
          <w:b/>
          <w:sz w:val="24"/>
          <w:lang w:val="sq-AL"/>
        </w:rPr>
        <w:t xml:space="preserve">, datë </w:t>
      </w:r>
      <w:r w:rsidR="004C4F6E" w:rsidRPr="00CC5FF6">
        <w:rPr>
          <w:rFonts w:ascii="Garamond" w:hAnsi="Garamond"/>
          <w:b/>
          <w:sz w:val="24"/>
          <w:lang w:val="sq-AL"/>
        </w:rPr>
        <w:t>28</w:t>
      </w:r>
      <w:r w:rsidR="00235274" w:rsidRPr="00CC5FF6">
        <w:rPr>
          <w:rFonts w:ascii="Garamond" w:hAnsi="Garamond"/>
          <w:b/>
          <w:sz w:val="24"/>
          <w:lang w:val="sq-AL"/>
        </w:rPr>
        <w:t>.12</w:t>
      </w:r>
      <w:r w:rsidRPr="00CC5FF6">
        <w:rPr>
          <w:rFonts w:ascii="Garamond" w:hAnsi="Garamond"/>
          <w:b/>
          <w:sz w:val="24"/>
          <w:lang w:val="sq-AL"/>
        </w:rPr>
        <w:t>.2021</w:t>
      </w:r>
    </w:p>
    <w:p w14:paraId="7C028111" w14:textId="77777777" w:rsidR="00B861BE" w:rsidRDefault="00B861BE" w:rsidP="00CC5FF6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0FE3E465" w14:textId="7C91AF64" w:rsidR="00B861BE" w:rsidRPr="00CC5FF6" w:rsidRDefault="00B861BE" w:rsidP="00CC5FF6">
      <w:pPr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bookmarkEnd w:id="0"/>
      <w:r>
        <w:rPr>
          <w:rFonts w:ascii="Garamond" w:hAnsi="Garamond"/>
          <w:b/>
          <w:sz w:val="24"/>
          <w:lang w:val="sq-AL"/>
        </w:rPr>
        <w:t>MBI HYRJEN NË FUQI TË MARRËVESHJES NDËRKOMBËTARE</w:t>
      </w:r>
    </w:p>
    <w:p w14:paraId="2DE9A6B5" w14:textId="77777777" w:rsidR="00BE4AA7" w:rsidRPr="00CC5FF6" w:rsidRDefault="00BE4AA7" w:rsidP="00CC5FF6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4798B3D0" w14:textId="38AFD737" w:rsidR="00BE4AA7" w:rsidRPr="00CC5FF6" w:rsidRDefault="007F79FD" w:rsidP="00CC5FF6">
      <w:pPr>
        <w:spacing w:after="0" w:line="240" w:lineRule="auto"/>
        <w:ind w:firstLine="284"/>
        <w:jc w:val="both"/>
        <w:outlineLvl w:val="0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“</w:t>
      </w:r>
      <w:r w:rsidR="00BE4AA7" w:rsidRPr="00CC5FF6">
        <w:rPr>
          <w:rFonts w:ascii="Garamond" w:hAnsi="Garamond" w:cs="Times New Roman"/>
          <w:sz w:val="24"/>
          <w:szCs w:val="24"/>
          <w:lang w:val="sq-AL"/>
        </w:rPr>
        <w:t xml:space="preserve">Marrëveshja e grantit ndërmjet Këshillit të </w:t>
      </w:r>
      <w:r w:rsidR="00F70A0C">
        <w:rPr>
          <w:rFonts w:ascii="Garamond" w:hAnsi="Garamond" w:cs="Times New Roman"/>
          <w:sz w:val="24"/>
          <w:szCs w:val="24"/>
          <w:lang w:val="sq-AL"/>
        </w:rPr>
        <w:t>M</w:t>
      </w:r>
      <w:r w:rsidR="00BE4AA7" w:rsidRPr="00CC5FF6">
        <w:rPr>
          <w:rFonts w:ascii="Garamond" w:hAnsi="Garamond" w:cs="Times New Roman"/>
          <w:sz w:val="24"/>
          <w:szCs w:val="24"/>
          <w:lang w:val="sq-AL"/>
        </w:rPr>
        <w:t>inistrave të Republikës së Shqipërisë dhe</w:t>
      </w:r>
      <w:r w:rsidR="00BC1C9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E4AA7" w:rsidRPr="00CC5FF6">
        <w:rPr>
          <w:rFonts w:ascii="Garamond" w:hAnsi="Garamond" w:cs="Times New Roman"/>
          <w:sz w:val="24"/>
          <w:szCs w:val="24"/>
          <w:lang w:val="sq-AL"/>
        </w:rPr>
        <w:t xml:space="preserve">Qeverisë së Republikës së Turqisë për përmbytjet dhe vërshimet e ujërave”, ka hyrë në fuqi më 21 dhjetor 2021. </w:t>
      </w:r>
    </w:p>
    <w:p w14:paraId="065CFC68" w14:textId="77777777" w:rsidR="00BE4AA7" w:rsidRPr="00CC5FF6" w:rsidRDefault="00BE4AA7" w:rsidP="00CC5FF6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p w14:paraId="384BD675" w14:textId="15F98EDB" w:rsidR="00BE4AA7" w:rsidRPr="00CC5FF6" w:rsidRDefault="00BE4AA7" w:rsidP="00CC5FF6">
      <w:pPr>
        <w:spacing w:after="0" w:line="240" w:lineRule="auto"/>
        <w:ind w:firstLine="284"/>
        <w:jc w:val="right"/>
        <w:outlineLvl w:val="0"/>
        <w:rPr>
          <w:rFonts w:ascii="Garamond" w:hAnsi="Garamond" w:cs="Times New Roman"/>
          <w:sz w:val="24"/>
          <w:szCs w:val="24"/>
          <w:lang w:val="sq-AL"/>
        </w:rPr>
      </w:pPr>
      <w:r w:rsidRPr="00CC5FF6">
        <w:rPr>
          <w:rFonts w:ascii="Garamond" w:hAnsi="Garamond" w:cs="Times New Roman"/>
          <w:sz w:val="24"/>
          <w:szCs w:val="24"/>
          <w:lang w:val="sq-AL"/>
        </w:rPr>
        <w:t>SEKRETARI I PËRGJITHSHËM</w:t>
      </w:r>
    </w:p>
    <w:p w14:paraId="7C586D7B" w14:textId="43700DEA" w:rsidR="00BE4AA7" w:rsidRPr="00CC5FF6" w:rsidRDefault="00BE4AA7" w:rsidP="00CC5FF6">
      <w:pPr>
        <w:spacing w:after="0" w:line="240" w:lineRule="auto"/>
        <w:ind w:firstLine="284"/>
        <w:jc w:val="right"/>
        <w:outlineLvl w:val="0"/>
        <w:rPr>
          <w:rFonts w:ascii="Garamond" w:hAnsi="Garamond"/>
          <w:b/>
          <w:sz w:val="24"/>
          <w:lang w:val="sq-AL"/>
        </w:rPr>
      </w:pPr>
      <w:proofErr w:type="spellStart"/>
      <w:r w:rsidRPr="00CC5FF6">
        <w:rPr>
          <w:rFonts w:ascii="Garamond" w:hAnsi="Garamond" w:cs="Times New Roman"/>
          <w:b/>
          <w:sz w:val="24"/>
          <w:szCs w:val="24"/>
          <w:lang w:val="sq-AL"/>
        </w:rPr>
        <w:t>Armand</w:t>
      </w:r>
      <w:proofErr w:type="spellEnd"/>
      <w:r w:rsidRPr="00CC5FF6">
        <w:rPr>
          <w:rFonts w:ascii="Garamond" w:hAnsi="Garamond" w:cs="Times New Roman"/>
          <w:b/>
          <w:sz w:val="24"/>
          <w:szCs w:val="24"/>
          <w:lang w:val="sq-AL"/>
        </w:rPr>
        <w:t xml:space="preserve"> Skrapi</w:t>
      </w:r>
    </w:p>
    <w:sectPr w:rsidR="00BE4AA7" w:rsidRPr="00CC5FF6" w:rsidSect="00BE4AA7">
      <w:headerReference w:type="default" r:id="rId13"/>
      <w:footerReference w:type="default" r:id="rId14"/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5E7AF" w14:textId="77777777" w:rsidR="007F79FD" w:rsidRDefault="007F79FD">
      <w:pPr>
        <w:spacing w:after="0" w:line="240" w:lineRule="auto"/>
      </w:pPr>
      <w:r>
        <w:separator/>
      </w:r>
    </w:p>
  </w:endnote>
  <w:endnote w:type="continuationSeparator" w:id="0">
    <w:p w14:paraId="7414A232" w14:textId="77777777" w:rsidR="007F79FD" w:rsidRDefault="007F79FD">
      <w:pPr>
        <w:spacing w:after="0" w:line="240" w:lineRule="auto"/>
      </w:pPr>
      <w:r>
        <w:continuationSeparator/>
      </w:r>
    </w:p>
  </w:endnote>
  <w:endnote w:type="continuationNotice" w:id="1">
    <w:p w14:paraId="3B24B347" w14:textId="77777777" w:rsidR="007F79FD" w:rsidRDefault="007F79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CEDF0F" w14:textId="77777777" w:rsidR="007F79FD" w:rsidRDefault="007F79FD" w:rsidP="00BE4AA7">
    <w:pPr>
      <w:spacing w:after="200" w:line="276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</w:pPr>
    <w:r w:rsidRPr="003B529D">
      <w:rPr>
        <w:rFonts w:ascii="Garamond" w:eastAsia="MS Mincho" w:hAnsi="Garamond" w:cs="Arial"/>
        <w:noProof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65CEDF12" wp14:editId="65CEDF13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9B42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65CEDF10" w14:textId="3FDBE694" w:rsidR="007F79FD" w:rsidRPr="004722E3" w:rsidRDefault="007F79FD" w:rsidP="00BE4AA7">
    <w:pPr>
      <w:spacing w:after="200" w:line="276" w:lineRule="auto"/>
      <w:jc w:val="center"/>
      <w:rPr>
        <w:rFonts w:ascii="Times New Roman" w:eastAsia="Times New Roman" w:hAnsi="Times New Roman" w:cs="Times New Roman"/>
        <w:sz w:val="20"/>
        <w:szCs w:val="20"/>
        <w:lang w:val="sq-AL"/>
      </w:rPr>
    </w:pP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Adresa: Rruga e Kavajës</w:t>
    </w:r>
    <w:r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proofErr w:type="spellStart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Nr</w:t>
    </w:r>
    <w:proofErr w:type="spellEnd"/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1001, Tirana, Albania.</w:t>
    </w:r>
    <w:r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 xml:space="preserve"> </w:t>
    </w:r>
    <w:r w:rsidRPr="003B529D">
      <w:rPr>
        <w:rFonts w:ascii="Times New Roman" w:eastAsia="Times New Roman" w:hAnsi="Times New Roman" w:cs="Times New Roman"/>
        <w:color w:val="000000"/>
        <w:sz w:val="20"/>
        <w:szCs w:val="20"/>
        <w:lang w:val="sq-AL"/>
      </w:rPr>
      <w:t>Tel: +355 42376178</w:t>
    </w:r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/</w:t>
    </w:r>
    <w:proofErr w:type="spellStart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>ext</w:t>
    </w:r>
    <w:proofErr w:type="spellEnd"/>
    <w:r w:rsidRPr="003B529D">
      <w:rPr>
        <w:rFonts w:ascii="Times New Roman" w:eastAsia="Times New Roman" w:hAnsi="Times New Roman" w:cs="Times New Roman"/>
        <w:sz w:val="20"/>
        <w:szCs w:val="20"/>
        <w:lang w:val="sq-AL"/>
      </w:rPr>
      <w:t xml:space="preserve"> 72128 </w:t>
    </w:r>
    <w:hyperlink r:id="rId1" w:history="1">
      <w:proofErr w:type="spellStart"/>
      <w:r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ëëë</w:t>
      </w:r>
      <w:r w:rsidRPr="004B01FB">
        <w:rPr>
          <w:rStyle w:val="Hyperlink"/>
          <w:rFonts w:ascii="Times New Roman" w:eastAsia="Times New Roman" w:hAnsi="Times New Roman" w:cs="Times New Roman"/>
          <w:sz w:val="20"/>
          <w:szCs w:val="20"/>
          <w:lang w:val="sq-AL"/>
        </w:rPr>
        <w:t>.shendetesia.gov.al</w:t>
      </w:r>
      <w:proofErr w:type="spellEnd"/>
    </w:hyperlink>
  </w:p>
  <w:p w14:paraId="65CEDF11" w14:textId="77777777" w:rsidR="007F79FD" w:rsidRDefault="007F79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9014B" w14:textId="77777777" w:rsidR="007F79FD" w:rsidRDefault="007F79FD">
      <w:pPr>
        <w:spacing w:after="0" w:line="240" w:lineRule="auto"/>
      </w:pPr>
      <w:r>
        <w:separator/>
      </w:r>
    </w:p>
  </w:footnote>
  <w:footnote w:type="continuationSeparator" w:id="0">
    <w:p w14:paraId="4EC5EB91" w14:textId="77777777" w:rsidR="007F79FD" w:rsidRDefault="007F79FD">
      <w:pPr>
        <w:spacing w:after="0" w:line="240" w:lineRule="auto"/>
      </w:pPr>
      <w:r>
        <w:continuationSeparator/>
      </w:r>
    </w:p>
  </w:footnote>
  <w:footnote w:type="continuationNotice" w:id="1">
    <w:p w14:paraId="645C2E55" w14:textId="77777777" w:rsidR="007F79FD" w:rsidRDefault="007F79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43392" w14:textId="77777777" w:rsidR="007F79FD" w:rsidRDefault="007F79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3A"/>
    <w:rsid w:val="00007581"/>
    <w:rsid w:val="00017D63"/>
    <w:rsid w:val="00047800"/>
    <w:rsid w:val="000A316D"/>
    <w:rsid w:val="00107DD3"/>
    <w:rsid w:val="0016569B"/>
    <w:rsid w:val="0017063B"/>
    <w:rsid w:val="00235274"/>
    <w:rsid w:val="002C2C3A"/>
    <w:rsid w:val="00495509"/>
    <w:rsid w:val="004C4F6E"/>
    <w:rsid w:val="00512B1F"/>
    <w:rsid w:val="005458D4"/>
    <w:rsid w:val="00587CE0"/>
    <w:rsid w:val="00680CE1"/>
    <w:rsid w:val="00697CDA"/>
    <w:rsid w:val="007F79FD"/>
    <w:rsid w:val="00840AE1"/>
    <w:rsid w:val="008D2779"/>
    <w:rsid w:val="008F7571"/>
    <w:rsid w:val="00924F6A"/>
    <w:rsid w:val="009C16D0"/>
    <w:rsid w:val="00A340FB"/>
    <w:rsid w:val="00B068E8"/>
    <w:rsid w:val="00B17A8B"/>
    <w:rsid w:val="00B861BE"/>
    <w:rsid w:val="00BC1C95"/>
    <w:rsid w:val="00BE4AA7"/>
    <w:rsid w:val="00CA1DFC"/>
    <w:rsid w:val="00CC5FF6"/>
    <w:rsid w:val="00CC7E4A"/>
    <w:rsid w:val="00D354C7"/>
    <w:rsid w:val="00DD0178"/>
    <w:rsid w:val="00E16349"/>
    <w:rsid w:val="00EB7AB8"/>
    <w:rsid w:val="00EC4891"/>
    <w:rsid w:val="00EF260E"/>
    <w:rsid w:val="00F70A0C"/>
    <w:rsid w:val="00FA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EDF09"/>
  <w15:docId w15:val="{339A5E00-2ED2-40B4-BAB1-15310122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3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C2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3A"/>
  </w:style>
  <w:style w:type="character" w:styleId="Hyperlink">
    <w:name w:val="Hyperlink"/>
    <w:basedOn w:val="DefaultParagraphFont"/>
    <w:uiPriority w:val="99"/>
    <w:unhideWhenUsed/>
    <w:rsid w:val="002C2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57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16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90AF257997444B8CB2AFF66403A0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18454-1</Nr_x002e__x0020_akti>
    <Data_x0020_e_x0020_Krijimit xmlns="0e656187-b300-4fb0-8bf4-3a50f872073c">2021-12-30T09:52:36Z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Njoftim mbi hyrjen në fuqi të marrëveshjes ndërkombëtare</Titulli>
    <Modifikuesi xmlns="0e656187-b300-4fb0-8bf4-3a50f872073c">nevila.samarxhi</Modifikuesi>
    <Nr_x002e__x0020_prot_x0020_QBZ xmlns="0e656187-b300-4fb0-8bf4-3a50f872073c">1811</Nr_x002e__x0020_prot_x0020_QBZ>
    <Data_x0020_e_x0020_Modifikimit xmlns="0e656187-b300-4fb0-8bf4-3a50f872073c">2021-12-30T12:49:46Z</Data_x0020_e_x0020_Modifikimit>
    <Dekretuar xmlns="0e656187-b300-4fb0-8bf4-3a50f872073c">false</Dekretuar>
    <Data xmlns="0e656187-b300-4fb0-8bf4-3a50f872073c">2021-12-27T23:00:00Z</Data>
    <Nr_x002e__x0020_protokolli_x0020_i_x0020_aktit xmlns="0e656187-b300-4fb0-8bf4-3a50f872073c">18454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90AF257997444B8CB2AFF66403A0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3FA27-F45E-430E-B0B3-1C2C6E4D3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71088C-F3C0-443A-89F5-A31E186B6096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D3F729F-CD80-41CC-9FDB-D4A67D9B88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0F85A1-5AA5-43CD-88BD-ECA96FDB21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D50B6F-0A5A-4C2C-B4B3-BF98AEFD9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09B1BB-5425-468E-A176-E4D1DA34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Ervina Lila</dc:creator>
  <cp:lastModifiedBy>Alma Lisaku</cp:lastModifiedBy>
  <cp:revision>13</cp:revision>
  <cp:lastPrinted>2021-12-03T10:05:00Z</cp:lastPrinted>
  <dcterms:created xsi:type="dcterms:W3CDTF">2021-12-30T09:46:00Z</dcterms:created>
  <dcterms:modified xsi:type="dcterms:W3CDTF">2021-12-31T08:58:00Z</dcterms:modified>
</cp:coreProperties>
</file>