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C3DE05" w14:textId="1D96E1BC" w:rsidR="004C4F6E" w:rsidRPr="005E0994" w:rsidRDefault="00F64BA3" w:rsidP="005E0994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5E0994">
        <w:rPr>
          <w:rFonts w:ascii="Garamond" w:hAnsi="Garamond" w:cs="Times New Roman"/>
          <w:b/>
          <w:sz w:val="24"/>
          <w:szCs w:val="24"/>
          <w:lang w:val="sq-AL"/>
        </w:rPr>
        <w:t>NJOFTIM</w:t>
      </w:r>
    </w:p>
    <w:p w14:paraId="78C3DE06" w14:textId="4E505C4A" w:rsidR="002C2C3A" w:rsidRPr="005E0994" w:rsidRDefault="002C2C3A" w:rsidP="005E0994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5E0994">
        <w:rPr>
          <w:rFonts w:ascii="Garamond" w:hAnsi="Garamond"/>
          <w:b/>
          <w:sz w:val="24"/>
          <w:lang w:val="sq-AL"/>
        </w:rPr>
        <w:t xml:space="preserve">Nr. </w:t>
      </w:r>
      <w:r w:rsidR="00DD71F1" w:rsidRPr="005E0994">
        <w:rPr>
          <w:rFonts w:ascii="Garamond" w:hAnsi="Garamond"/>
          <w:b/>
          <w:sz w:val="24"/>
          <w:lang w:val="sq-AL"/>
        </w:rPr>
        <w:t>4076</w:t>
      </w:r>
      <w:r w:rsidRPr="005E0994">
        <w:rPr>
          <w:rFonts w:ascii="Garamond" w:hAnsi="Garamond"/>
          <w:b/>
          <w:sz w:val="24"/>
          <w:lang w:val="sq-AL"/>
        </w:rPr>
        <w:t xml:space="preserve">, datë </w:t>
      </w:r>
      <w:r w:rsidR="00DD71F1" w:rsidRPr="005E0994">
        <w:rPr>
          <w:rFonts w:ascii="Garamond" w:hAnsi="Garamond"/>
          <w:b/>
          <w:sz w:val="24"/>
          <w:lang w:val="sq-AL"/>
        </w:rPr>
        <w:t>28</w:t>
      </w:r>
      <w:r w:rsidR="005F0DD0" w:rsidRPr="005E0994">
        <w:rPr>
          <w:rFonts w:ascii="Garamond" w:hAnsi="Garamond"/>
          <w:b/>
          <w:sz w:val="24"/>
          <w:lang w:val="sq-AL"/>
        </w:rPr>
        <w:t>.</w:t>
      </w:r>
      <w:r w:rsidR="000E4CB6" w:rsidRPr="005E0994">
        <w:rPr>
          <w:rFonts w:ascii="Garamond" w:hAnsi="Garamond"/>
          <w:b/>
          <w:sz w:val="24"/>
          <w:lang w:val="sq-AL"/>
        </w:rPr>
        <w:t>3</w:t>
      </w:r>
      <w:r w:rsidR="005F0DD0" w:rsidRPr="005E0994">
        <w:rPr>
          <w:rFonts w:ascii="Garamond" w:hAnsi="Garamond"/>
          <w:b/>
          <w:sz w:val="24"/>
          <w:lang w:val="sq-AL"/>
        </w:rPr>
        <w:t>.2022</w:t>
      </w:r>
    </w:p>
    <w:p w14:paraId="1397CB32" w14:textId="77777777" w:rsidR="00F64BA3" w:rsidRPr="005E0994" w:rsidRDefault="00F64BA3" w:rsidP="005E0994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p w14:paraId="415AEACC" w14:textId="12E00FA4" w:rsidR="00F64BA3" w:rsidRPr="005E0994" w:rsidRDefault="00F64BA3" w:rsidP="005E0994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5E0994">
        <w:rPr>
          <w:rFonts w:ascii="Garamond" w:hAnsi="Garamond" w:cs="Times New Roman"/>
          <w:b/>
          <w:sz w:val="24"/>
          <w:szCs w:val="24"/>
          <w:lang w:val="sq-AL"/>
        </w:rPr>
        <w:t>MBI HYRJEN NË FUQI TË NJË MARRËVESHJE</w:t>
      </w:r>
      <w:r w:rsidR="005A0EE4">
        <w:rPr>
          <w:rFonts w:ascii="Garamond" w:hAnsi="Garamond" w:cs="Times New Roman"/>
          <w:b/>
          <w:sz w:val="24"/>
          <w:szCs w:val="24"/>
          <w:lang w:val="sq-AL"/>
        </w:rPr>
        <w:t>JE</w:t>
      </w:r>
      <w:r w:rsidRPr="005E0994">
        <w:rPr>
          <w:rFonts w:ascii="Garamond" w:hAnsi="Garamond" w:cs="Times New Roman"/>
          <w:b/>
          <w:sz w:val="24"/>
          <w:szCs w:val="24"/>
          <w:lang w:val="sq-AL"/>
        </w:rPr>
        <w:t xml:space="preserve"> NDËRKOMBËTARE</w:t>
      </w:r>
    </w:p>
    <w:p w14:paraId="27BDB567" w14:textId="77777777" w:rsidR="00F64BA3" w:rsidRPr="005E0994" w:rsidRDefault="00F64BA3" w:rsidP="005E0994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p w14:paraId="33E4E7B7" w14:textId="6398266D" w:rsidR="00F64BA3" w:rsidRPr="005E0994" w:rsidRDefault="00F64BA3" w:rsidP="005E0994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5E0994">
        <w:rPr>
          <w:rFonts w:ascii="Garamond" w:hAnsi="Garamond" w:cs="Times New Roman"/>
          <w:sz w:val="24"/>
          <w:szCs w:val="24"/>
          <w:lang w:val="sq-AL"/>
        </w:rPr>
        <w:t>“Marrëveshja ndërmjet Këshillit të Ministrave të Republikës së Shqipërisë dhe Qeverisë së Republikës së Greqisë, për ngritjen dhe funksionimin e një qendre të përbashkët policore dhe doganore”, nënshkruar më 18.</w:t>
      </w:r>
      <w:r w:rsidR="005A0EE4">
        <w:rPr>
          <w:rFonts w:ascii="Garamond" w:hAnsi="Garamond" w:cs="Times New Roman"/>
          <w:sz w:val="24"/>
          <w:szCs w:val="24"/>
          <w:lang w:val="sq-AL"/>
        </w:rPr>
        <w:t>1.2021, ka hyrë në fuqi më 18.</w:t>
      </w:r>
      <w:r w:rsidRPr="005E0994">
        <w:rPr>
          <w:rFonts w:ascii="Garamond" w:hAnsi="Garamond" w:cs="Times New Roman"/>
          <w:sz w:val="24"/>
          <w:szCs w:val="24"/>
          <w:lang w:val="sq-AL"/>
        </w:rPr>
        <w:t>3.2022.</w:t>
      </w:r>
    </w:p>
    <w:p w14:paraId="7C59A035" w14:textId="77777777" w:rsidR="00F64BA3" w:rsidRPr="005E0994" w:rsidRDefault="00F64BA3" w:rsidP="005E0994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p w14:paraId="0AE9A244" w14:textId="77777777" w:rsidR="00F64BA3" w:rsidRPr="005E0994" w:rsidRDefault="00F64BA3" w:rsidP="005E0994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5E0994">
        <w:rPr>
          <w:rFonts w:ascii="Garamond" w:hAnsi="Garamond" w:cs="Times New Roman"/>
          <w:sz w:val="24"/>
          <w:szCs w:val="24"/>
          <w:lang w:val="sq-AL"/>
        </w:rPr>
        <w:t xml:space="preserve">SEKRETAR I PËRGJITHSHËM I MINISTRISË </w:t>
      </w:r>
    </w:p>
    <w:p w14:paraId="18E5EE86" w14:textId="4002D269" w:rsidR="00F64BA3" w:rsidRPr="005E0994" w:rsidRDefault="00F64BA3" w:rsidP="005E0994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5E0994">
        <w:rPr>
          <w:rFonts w:ascii="Garamond" w:hAnsi="Garamond" w:cs="Times New Roman"/>
          <w:sz w:val="24"/>
          <w:szCs w:val="24"/>
          <w:lang w:val="sq-AL"/>
        </w:rPr>
        <w:t>PËR EVROPËN DHE PUNËT E JASHTME</w:t>
      </w:r>
    </w:p>
    <w:p w14:paraId="15640FF6" w14:textId="3AC509D6" w:rsidR="00F64BA3" w:rsidRPr="005E0994" w:rsidRDefault="00F64BA3" w:rsidP="005E0994">
      <w:pPr>
        <w:spacing w:after="0" w:line="240" w:lineRule="auto"/>
        <w:ind w:firstLine="284"/>
        <w:jc w:val="right"/>
        <w:outlineLvl w:val="0"/>
        <w:rPr>
          <w:rFonts w:ascii="Garamond" w:hAnsi="Garamond"/>
          <w:b/>
          <w:sz w:val="24"/>
          <w:lang w:val="sq-AL"/>
        </w:rPr>
      </w:pPr>
      <w:proofErr w:type="spellStart"/>
      <w:r w:rsidRPr="005E0994">
        <w:rPr>
          <w:rFonts w:ascii="Garamond" w:hAnsi="Garamond" w:cs="Times New Roman"/>
          <w:b/>
          <w:sz w:val="24"/>
          <w:szCs w:val="24"/>
          <w:lang w:val="sq-AL"/>
        </w:rPr>
        <w:t>Armand</w:t>
      </w:r>
      <w:proofErr w:type="spellEnd"/>
      <w:r w:rsidRPr="005E0994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5E0994">
        <w:rPr>
          <w:rFonts w:ascii="Garamond" w:hAnsi="Garamond" w:cs="Times New Roman"/>
          <w:b/>
          <w:sz w:val="24"/>
          <w:szCs w:val="24"/>
          <w:lang w:val="sq-AL"/>
        </w:rPr>
        <w:t>Skapi</w:t>
      </w:r>
      <w:bookmarkStart w:id="0" w:name="_GoBack"/>
      <w:bookmarkEnd w:id="0"/>
      <w:proofErr w:type="spellEnd"/>
    </w:p>
    <w:sectPr w:rsidR="00F64BA3" w:rsidRPr="005E0994" w:rsidSect="005E0994">
      <w:headerReference w:type="default" r:id="rId13"/>
      <w:footerReference w:type="default" r:id="rId14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A1F151" w14:textId="77777777" w:rsidR="005A0EE4" w:rsidRDefault="005A0EE4">
      <w:pPr>
        <w:spacing w:after="0" w:line="240" w:lineRule="auto"/>
      </w:pPr>
      <w:r>
        <w:separator/>
      </w:r>
    </w:p>
  </w:endnote>
  <w:endnote w:type="continuationSeparator" w:id="0">
    <w:p w14:paraId="5900BB99" w14:textId="77777777" w:rsidR="005A0EE4" w:rsidRDefault="005A0EE4">
      <w:pPr>
        <w:spacing w:after="0" w:line="240" w:lineRule="auto"/>
      </w:pPr>
      <w:r>
        <w:continuationSeparator/>
      </w:r>
    </w:p>
  </w:endnote>
  <w:endnote w:type="continuationNotice" w:id="1">
    <w:p w14:paraId="36764859" w14:textId="77777777" w:rsidR="005A0EE4" w:rsidRDefault="005A0E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3DE0B" w14:textId="77777777" w:rsidR="005A0EE4" w:rsidRDefault="005A0EE4" w:rsidP="00F64BA3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  <w:r w:rsidRPr="003B529D">
      <w:rPr>
        <w:rFonts w:ascii="Garamond" w:eastAsia="MS Mincho" w:hAnsi="Garamond" w:cs="Arial"/>
        <w:noProof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78C3DE0E" wp14:editId="78C3DE0F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CF19F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78C3DE0C" w14:textId="77777777" w:rsidR="005A0EE4" w:rsidRPr="004722E3" w:rsidRDefault="005A0EE4" w:rsidP="00F64BA3">
    <w:pPr>
      <w:spacing w:after="200" w:line="276" w:lineRule="auto"/>
      <w:jc w:val="center"/>
      <w:rPr>
        <w:rFonts w:ascii="Times New Roman" w:eastAsia="Times New Roman" w:hAnsi="Times New Roman" w:cs="Times New Roman"/>
        <w:sz w:val="20"/>
        <w:szCs w:val="20"/>
        <w:lang w:val="sq-AL"/>
      </w:rPr>
    </w:pP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Adresa: Rruga e Kavajës  Nr 1001, Tirana, Albania.  Tel: +355 42376178</w:t>
    </w:r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 xml:space="preserve">/ext 72128 </w:t>
    </w:r>
    <w:hyperlink r:id="rId1" w:history="1">
      <w:r w:rsidRPr="004B01FB">
        <w:rPr>
          <w:rStyle w:val="Hyperlink"/>
          <w:rFonts w:ascii="Times New Roman" w:eastAsia="Times New Roman" w:hAnsi="Times New Roman" w:cs="Times New Roman"/>
          <w:sz w:val="20"/>
          <w:szCs w:val="20"/>
          <w:lang w:val="sq-AL"/>
        </w:rPr>
        <w:t>www.shendetesia.gov.al</w:t>
      </w:r>
    </w:hyperlink>
  </w:p>
  <w:p w14:paraId="78C3DE0D" w14:textId="77777777" w:rsidR="005A0EE4" w:rsidRDefault="005A0E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4D426D" w14:textId="77777777" w:rsidR="005A0EE4" w:rsidRDefault="005A0EE4">
      <w:pPr>
        <w:spacing w:after="0" w:line="240" w:lineRule="auto"/>
      </w:pPr>
      <w:r>
        <w:separator/>
      </w:r>
    </w:p>
  </w:footnote>
  <w:footnote w:type="continuationSeparator" w:id="0">
    <w:p w14:paraId="0BAF8CDF" w14:textId="77777777" w:rsidR="005A0EE4" w:rsidRDefault="005A0EE4">
      <w:pPr>
        <w:spacing w:after="0" w:line="240" w:lineRule="auto"/>
      </w:pPr>
      <w:r>
        <w:continuationSeparator/>
      </w:r>
    </w:p>
  </w:footnote>
  <w:footnote w:type="continuationNotice" w:id="1">
    <w:p w14:paraId="0C6057C9" w14:textId="77777777" w:rsidR="005A0EE4" w:rsidRDefault="005A0E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FF9B5C" w14:textId="77777777" w:rsidR="005A0EE4" w:rsidRDefault="005A0E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7D63"/>
    <w:rsid w:val="00030B45"/>
    <w:rsid w:val="00047800"/>
    <w:rsid w:val="000A316D"/>
    <w:rsid w:val="000D781F"/>
    <w:rsid w:val="000E4CB6"/>
    <w:rsid w:val="000F16C5"/>
    <w:rsid w:val="00107DD3"/>
    <w:rsid w:val="00136720"/>
    <w:rsid w:val="00162DFB"/>
    <w:rsid w:val="0016569B"/>
    <w:rsid w:val="0017063B"/>
    <w:rsid w:val="00235274"/>
    <w:rsid w:val="002C2C3A"/>
    <w:rsid w:val="002F4D5D"/>
    <w:rsid w:val="00362C99"/>
    <w:rsid w:val="00495509"/>
    <w:rsid w:val="004B380C"/>
    <w:rsid w:val="004C4F6E"/>
    <w:rsid w:val="00512B1F"/>
    <w:rsid w:val="005458D4"/>
    <w:rsid w:val="00587CE0"/>
    <w:rsid w:val="005A0EE4"/>
    <w:rsid w:val="005B7AB6"/>
    <w:rsid w:val="005E0994"/>
    <w:rsid w:val="005F0DD0"/>
    <w:rsid w:val="006A0632"/>
    <w:rsid w:val="00816E24"/>
    <w:rsid w:val="00840AE1"/>
    <w:rsid w:val="008D2779"/>
    <w:rsid w:val="008F7571"/>
    <w:rsid w:val="00924F6A"/>
    <w:rsid w:val="00A40C83"/>
    <w:rsid w:val="00B068E8"/>
    <w:rsid w:val="00B17A8B"/>
    <w:rsid w:val="00B75982"/>
    <w:rsid w:val="00CA1DFC"/>
    <w:rsid w:val="00CC7E4A"/>
    <w:rsid w:val="00D354C7"/>
    <w:rsid w:val="00DD0178"/>
    <w:rsid w:val="00DD71F1"/>
    <w:rsid w:val="00E16349"/>
    <w:rsid w:val="00E83274"/>
    <w:rsid w:val="00EC4891"/>
    <w:rsid w:val="00EF260E"/>
    <w:rsid w:val="00F64BA3"/>
    <w:rsid w:val="00FC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3DE05"/>
  <w15:docId w15:val="{1819299B-45F0-4AEB-B1ED-C5A3B9428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62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D3DCC1F6974352A25813491C467D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4076</Nr_x002e__x0020_akti>
    <Data_x0020_e_x0020_Krijimit xmlns="0e656187-b300-4fb0-8bf4-3a50f872073c">2022-03-29T14:06:07Z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2022-03-28T22:00:00Z</Date_x0020_protokolli>
    <Titulli xmlns="0e656187-b300-4fb0-8bf4-3a50f872073c">Njoftim mbi hyrjen në fuqi të një marrëveshje ndërkombëtare</Titulli>
    <Modifikuesi xmlns="0e656187-b300-4fb0-8bf4-3a50f872073c">Suada.Daci</Modifikuesi>
    <Nr_x002e__x0020_prot_x0020_QBZ xmlns="0e656187-b300-4fb0-8bf4-3a50f872073c">466</Nr_x002e__x0020_prot_x0020_QBZ>
    <Data_x0020_e_x0020_Modifikimit xmlns="0e656187-b300-4fb0-8bf4-3a50f872073c">2022-03-30T08:14:30Z</Data_x0020_e_x0020_Modifikimit>
    <Dekretuar xmlns="0e656187-b300-4fb0-8bf4-3a50f872073c">false</Dekretuar>
    <Data xmlns="0e656187-b300-4fb0-8bf4-3a50f872073c">2022-03-27T22:00:00Z</Data>
    <Nr_x002e__x0020_protokolli_x0020_i_x0020_aktit xmlns="0e656187-b300-4fb0-8bf4-3a50f872073c">4076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D3DCC1F6974352A25813491C467D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A2CC9-015D-4DA2-9BCE-7ABF8F4D97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3E5DFA-A4BD-475F-8230-F31BDF6C4B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B96C9AB-8CAB-4A29-BA90-8D84F7A0066E}">
  <ds:schemaRefs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1B34573A-3C37-4705-AA7E-33DD043D4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26F93F4-0A7E-400C-816B-6F222135F11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7CE546A-BA3B-4EF7-AE26-09DB30070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marrëveshje ndërkombëtare</vt:lpstr>
    </vt:vector>
  </TitlesOfParts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marrëveshje ndërkombëtare</dc:title>
  <dc:creator>Ervina Lila</dc:creator>
  <cp:lastModifiedBy>Jorina Kryeziu</cp:lastModifiedBy>
  <cp:revision>5</cp:revision>
  <cp:lastPrinted>2021-12-03T10:05:00Z</cp:lastPrinted>
  <dcterms:created xsi:type="dcterms:W3CDTF">2022-03-29T13:58:00Z</dcterms:created>
  <dcterms:modified xsi:type="dcterms:W3CDTF">2022-03-30T08:40:00Z</dcterms:modified>
</cp:coreProperties>
</file>