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F73" w:rsidRPr="007F5C53" w:rsidRDefault="00BD2F73" w:rsidP="00BD2F73">
      <w:pPr>
        <w:pStyle w:val="Akti"/>
        <w:rPr>
          <w:lang w:val="it-IT"/>
        </w:rPr>
      </w:pPr>
      <w:bookmarkStart w:id="0" w:name="_GoBack"/>
      <w:bookmarkEnd w:id="0"/>
      <w:r>
        <w:rPr>
          <w:lang w:val="it-IT"/>
        </w:rPr>
        <w:t>REZOLUT</w:t>
      </w:r>
      <w:r w:rsidRPr="007F5C53">
        <w:rPr>
          <w:lang w:val="it-IT"/>
        </w:rPr>
        <w:t>Ë</w:t>
      </w:r>
    </w:p>
    <w:p w:rsidR="00BD2F73" w:rsidRPr="007F5C53" w:rsidRDefault="00BD2F73" w:rsidP="00BD2F73">
      <w:pPr>
        <w:pStyle w:val="Paragrafi"/>
        <w:ind w:firstLine="0"/>
        <w:rPr>
          <w:lang w:val="it-IT"/>
        </w:rPr>
      </w:pPr>
    </w:p>
    <w:p w:rsidR="00BD2F73" w:rsidRPr="007F5C53" w:rsidRDefault="00BD2F73" w:rsidP="00BD2F73">
      <w:pPr>
        <w:pStyle w:val="Titulli"/>
        <w:rPr>
          <w:lang w:val="it-IT"/>
        </w:rPr>
      </w:pPr>
      <w:r w:rsidRPr="007F5C53">
        <w:rPr>
          <w:lang w:val="it-IT"/>
        </w:rPr>
        <w:t>PËR VLERËSIMIN E VEPRIMTARISË SË INSTITUCIONIT TË KONTROLLIT TË LARTË TË SHTETIT PËR VITIN 2004</w:t>
      </w:r>
    </w:p>
    <w:p w:rsidR="00BD2F73" w:rsidRPr="007F5C53" w:rsidRDefault="00BD2F73" w:rsidP="00BD2F73">
      <w:pPr>
        <w:pStyle w:val="Paragrafi"/>
        <w:rPr>
          <w:lang w:val="it-IT"/>
        </w:rPr>
      </w:pP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Në mbështetje të nenit 103 pika 2 të Rregullores së Kuvendit, pasi u njoh me Raportin për Veprimtarinë e Kontrollit të Lartë të Shtetit për Vitin 2004, Kuvendi konstaton se: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Veprimtaria e Kontrollit të Lartë të Shtetit është në përputhje me kërkesat e nenit 164 të Kushtetutës së Republikës të Shqipërisë dhe ligjin nr. 8270, datë 31.12.1997 "Për Kontrollin e Lartë të Shtetit", i ndryshuar me ligjin nr.8599, datë 1.6.2000.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Kuvendi i Shqipërisë,</w:t>
      </w:r>
    </w:p>
    <w:p w:rsidR="00BD2F73" w:rsidRPr="007F5C53" w:rsidRDefault="00BD2F73" w:rsidP="00BD2F73">
      <w:pPr>
        <w:pStyle w:val="Paragrafi"/>
        <w:rPr>
          <w:lang w:val="it-IT"/>
        </w:rPr>
      </w:pPr>
      <w:r>
        <w:rPr>
          <w:lang w:val="it-IT"/>
        </w:rPr>
        <w:t>v</w:t>
      </w:r>
      <w:r w:rsidRPr="007F5C53">
        <w:rPr>
          <w:lang w:val="it-IT"/>
        </w:rPr>
        <w:t>lerëson veprimtarinë e deritanishme të Kontrollit të Lartë të Shtetit si institucioni më i lartë kushtetues i vendit i kontrollit ekonomik dhe financiar, duke kërkuar prej tij ngritjen në lartësinë e detyrimeve të tij kushtetuese dhe ligjore për miradministrimin e financave publike, nëpërmjet kontrollit të përdorimit të fondeve publike.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Kontrolli i Lartë i Shtetit është shndërruar tashmë në një institucion kushtetues i konsoliduar i kontrollit të administrimit të financave publike, i udhëhequr nga parimet e profesionalizmit, pavarësisë dhe respektimit të ligjit.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Kuvendi i Shqipërisë inkurajon përpjekjet e Kontrollit të Lartë të Shte</w:t>
      </w:r>
      <w:r>
        <w:rPr>
          <w:lang w:val="it-IT"/>
        </w:rPr>
        <w:t>tit për përvetësimin në një shk</w:t>
      </w:r>
      <w:r w:rsidRPr="007F5C53">
        <w:rPr>
          <w:lang w:val="it-IT"/>
        </w:rPr>
        <w:t>allë më të lartë të legjislacionit në fuqi, njohjen dhe zbatimin e standardeve të kontrollit, si element thelbësor i rritjes profesionale, për ndërtimin e një institucioni bashkëkohor që të ndihmojë në miradministrimin e financave publike.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Kuvendi kërkon që</w:t>
      </w:r>
      <w:r>
        <w:rPr>
          <w:lang w:val="it-IT"/>
        </w:rPr>
        <w:t xml:space="preserve"> për vitin 2005 t'i kushtohet vë</w:t>
      </w:r>
      <w:r w:rsidRPr="007F5C53">
        <w:rPr>
          <w:lang w:val="it-IT"/>
        </w:rPr>
        <w:t>mendje e veçantë punës në drejtimet e mëposhtme: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1. Sigurimin e pavarësisë politike të institucionit, duke shmangur reagimet e politizuara të forcave politike, duke rritur nivelin profesional të kontrolleve.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2. Ritjen e besueshmërisë ndaj publikut, nëpërmjet ngritjes së nivelit profesional të kontrollorëve dhe përmirësimit të metodave dhe cilësisë së kontrollit ekonomik e financiar.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3. Forcimin e bashkëpunimit të Kontrollit të Lartë të Shtetit me Kuvendin dhe me komisionet e tij, e posaçërisht me Komisionin për Ekonominë dhe Financat për përmirësimin e legjislacionit ekzistues për funksionimin e Kontrollit të Lartë të Shtetit.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4. Ngritjen në një nivel më të lartë të bashkëpunimit me Prokurorinë e Përgjithshme, për të vënë para forcës së ligjit shpërdoruesit e fondeve publike.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5. Rritjen e bashkëpunimit me Kuvendin dhe me Këshillin e Ministrave për përmirësimin e kuadrit ligjor, sidomos në fushën e kontrollit të financave publike, të prokurimeve publike dhe të administrimit të vlerave materiale dhe monetare.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6. Vazhdimin e përmirësimit të mëtejshëm të praktikave të deritanishme në funksion të rritjes së transparencës së përdorimit të fondeve publike, si një mekanizëm efektiv për mirinforminin e opinionit publik.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7. Zhvillimin e sistemeve të efektshme të auditimit, të shprehura në Dokumentin Strategjik për Shqipërinë për vitin 2002-2006.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8. Përmbushjen e rekomandimeve të dhëna nga SIGMA për sigurimin e cilësisë së kontrollit, duke përcaktuar procedura dhe rregulla të qarta të institucionalizuara për këtë çështje.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9. Kryerjen e kontrolleve vlerësuese dhe cilësore për përdorimin e fondeve të Buxhetit të Shtetit për ndërtimin dhe rikonstruksionin e rrugëve, ujësjellësve dhe kanalizimeve, si dhe për shfrytëzimin e pasurive pyjore dhe minerare.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10. Kryerjen e kontrolleve për përdorimin e fondeve të marra hua nga institucionet financiare ndërkombëtare për ndërtimin dhe zhvillimin e infrastrukturës, energjetikës, ujitjes e kullimit dhe për projekte të tjera që ndërtohen me financim të huaj.</w:t>
      </w:r>
    </w:p>
    <w:p w:rsidR="00BD2F7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11. Ndërmarrjen e reformave në fushën e burimeve njerëzore, në funksion të përmirësimit të veprimtarisë kontrolluese.</w:t>
      </w:r>
    </w:p>
    <w:p w:rsidR="00BD2F73" w:rsidRDefault="00BD2F73" w:rsidP="00BD2F73">
      <w:pPr>
        <w:pStyle w:val="Paragrafi"/>
        <w:rPr>
          <w:lang w:val="it-IT"/>
        </w:rPr>
      </w:pPr>
    </w:p>
    <w:p w:rsidR="00BD2F73" w:rsidRPr="007F5C53" w:rsidRDefault="00BD2F73" w:rsidP="00BD2F73">
      <w:pPr>
        <w:pStyle w:val="Paragrafi"/>
        <w:rPr>
          <w:lang w:val="it-IT"/>
        </w:rPr>
      </w:pP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Kuvendi i kërkon Këshillit të Ministrave: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 xml:space="preserve">- Të shqyrtojë rekomandimet e Kontrollit të Lartë të Shtetit për përmirësimin e legjislacionit </w:t>
      </w:r>
      <w:r w:rsidRPr="007F5C53">
        <w:rPr>
          <w:lang w:val="it-IT"/>
        </w:rPr>
        <w:lastRenderedPageBreak/>
        <w:t>në fuqi, në funksion të kërkesave të reja dhe në ndjekje të transformimeve të mëdha e të rëndësishme që po pëson ekonomia, në përshtatje me kërkesat e ekonomisë së tregut.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- Të rrisë më tej bashkëpunimin e Ministrit të Shtetit për Koordinim pranë Këshillit të Ministrave me institucionin e Kontrollit të Lartë të Shtetit në zbatim të detyrave që dalin nga kontrollet e ushtruara.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- Të zbatojë me rigorozitet masat e propozuara nga Kontrolli i Lartë i Shtetit për institucionet shtetërore të kontrolluara prej tij.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- Të përmirësojë punën për plotësimin organik, si dhe rritjen cilësore të auditimit të brendshëm, si një element efikas për parandalimin e shkeljeve financiare.</w:t>
      </w:r>
    </w:p>
    <w:p w:rsidR="00BD2F73" w:rsidRPr="007F5C53" w:rsidRDefault="00BD2F73" w:rsidP="00BD2F73">
      <w:pPr>
        <w:pStyle w:val="Paragrafi"/>
        <w:rPr>
          <w:lang w:val="it-IT"/>
        </w:rPr>
      </w:pPr>
      <w:r w:rsidRPr="007F5C53">
        <w:rPr>
          <w:lang w:val="it-IT"/>
        </w:rPr>
        <w:t>Me këtë rast, Kuvendi u kërkon të gjitha institucioneve shtetërore dhe organit të Prokurorisë të bashkërendojnë veprimtaritë e tyre me Kontrollin e Lartë të Shtetit për kontrollin e financave publike.</w:t>
      </w:r>
    </w:p>
    <w:p w:rsidR="00BD2F73" w:rsidRPr="00F75B1E" w:rsidRDefault="00BD2F73" w:rsidP="00BD2F73">
      <w:pPr>
        <w:pStyle w:val="Paragrafi"/>
        <w:rPr>
          <w:sz w:val="18"/>
          <w:lang w:val="it-IT"/>
        </w:rPr>
      </w:pPr>
    </w:p>
    <w:p w:rsidR="00BD2F73" w:rsidRPr="007F5C53" w:rsidRDefault="00BD2F73" w:rsidP="00BD2F73">
      <w:pPr>
        <w:pStyle w:val="Paragrafi"/>
        <w:jc w:val="left"/>
        <w:rPr>
          <w:lang w:val="it-IT"/>
        </w:rPr>
      </w:pPr>
      <w:r w:rsidRPr="007F5C53">
        <w:rPr>
          <w:lang w:val="it-IT"/>
        </w:rPr>
        <w:t>Tiranë, 17.3.2005</w:t>
      </w:r>
    </w:p>
    <w:p w:rsidR="00BD2F73" w:rsidRPr="007F5C53" w:rsidRDefault="00BD2F73" w:rsidP="00BD2F73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F32BD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D2F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A8EE15-57FA-41C7-AE41-940A61635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D2F7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