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BB2" w:rsidRDefault="00BA6BB2" w:rsidP="00BA6BB2">
      <w:pPr>
        <w:pStyle w:val="Paragrafi"/>
        <w:rPr>
          <w:lang w:val="sq-AL"/>
        </w:rPr>
      </w:pPr>
      <w:bookmarkStart w:id="0" w:name="_GoBack"/>
      <w:bookmarkEnd w:id="0"/>
    </w:p>
    <w:p w:rsidR="00BA6BB2" w:rsidRPr="009A2FDD" w:rsidRDefault="00BA6BB2" w:rsidP="00BA6BB2">
      <w:pPr>
        <w:pStyle w:val="Titulli"/>
        <w:rPr>
          <w:lang w:val="sq-AL"/>
        </w:rPr>
      </w:pPr>
      <w:r w:rsidRPr="009A2FDD">
        <w:rPr>
          <w:lang w:val="sq-AL"/>
        </w:rPr>
        <w:t>Rezolutë</w:t>
      </w:r>
    </w:p>
    <w:p w:rsidR="00BA6BB2" w:rsidRPr="009A2FDD" w:rsidRDefault="00BA6BB2" w:rsidP="00BA6BB2">
      <w:pPr>
        <w:pStyle w:val="Paragrafi"/>
      </w:pPr>
    </w:p>
    <w:p w:rsidR="00BA6BB2" w:rsidRPr="009A2FDD" w:rsidRDefault="00BA6BB2" w:rsidP="00BA6BB2">
      <w:pPr>
        <w:pStyle w:val="Titulli"/>
        <w:rPr>
          <w:lang w:val="sq-AL"/>
        </w:rPr>
      </w:pPr>
      <w:r w:rsidRPr="009A2FDD">
        <w:rPr>
          <w:lang w:val="sq-AL"/>
        </w:rPr>
        <w:t>Për veprimtarinë e komitetit shtetëror të kthimit dhe kompensimit të pronave gjatë vitit 2005</w:t>
      </w:r>
    </w:p>
    <w:p w:rsidR="00BA6BB2" w:rsidRDefault="00BA6BB2" w:rsidP="00BA6BB2">
      <w:pPr>
        <w:pStyle w:val="Paragrafi"/>
        <w:rPr>
          <w:lang w:val="sq-AL"/>
        </w:rPr>
      </w:pP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Kuvendi i Shqipërisë, pasi analizoi veprimtarinë e Komitetit Shtetëror të Kthimit dhe Kompensimit të Pronave gjatë vitit 2005, arriti në konkluzionin: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Mendimi i shumicës: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Konstaton se: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Ka vonesa në fillimin e procesit të kthimit dhe kompensimit të pronës, si nga ana e komisioneve vendore, ashtu edhe nga ana e Komitetit Shtetëror, duke e kompromentuar procesin.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Kompensimi fizik nuk ka filluar, madje komisionet vendore vazhdojnë të mos pranojnë dokumente për kompensimin fizik apo monetar.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Nuk ka një projekt të qartë për përpilimin e hartës së vlerës së pronës, si dhe një kërkesë zyrtare për fondin e nevojshëm për realizimin e saj, që t’i jetë drejtuar Këshillit të Ministrave.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Numri i kërkesave ankimore të grumbulluara pranë këtij Komiteti është shumë i madh (1100 kërkesa ankimore), ndërsa numri i përgjigjeve të dhëna i papërfillshëm (45 kërkesa ankimore).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Me gjithë shtyrjen një herë, nëpërmjet ligjit nr.9388, datë 4.5.2005, të të gjitha afateve kohore, të parashikuara në ligjin nr.9235, datë 29.7.2004, procesi përsëri rrezikon të mos realizohet, sidomos afati i pranimit të dokumentacionit për kompensim, i cili mbyllet më 15.9.2006, si dhe afti i përfundimit të kompensimit fizik, i cili mbyllet më 31.12.2007, ndërkohë që ende s’kanë filluar.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Ka tjetërsim të pronës shtetërore në favor të individëve të caktuar, duke u shkelur në mënyrë flagrante ligji nr.9235, datë 29.7.2004 nga disa institucione shtetërore.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Vlerëson se: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Rezultatet joefektive vijnë nga mosorganizimi i mirë i punës dhe mosvlerësimi sa duhet i procesit të kthimit dhe kompensimit të pronës nga ana e këtij Komiteti.</w:t>
      </w:r>
    </w:p>
    <w:p w:rsidR="00BA6BB2" w:rsidRDefault="00BA6BB2" w:rsidP="00BA6BB2">
      <w:pPr>
        <w:pStyle w:val="Paragrafi"/>
        <w:rPr>
          <w:lang w:val="sq-AL"/>
        </w:rPr>
      </w:pP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Tërheq vëmendjen për: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Një angazhim më të madh të Komitetit në përmbushjen e detyrimeve ligjore, që i ngarkon ata ligji nr.9235, datë 29.7.2004.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Më shumë rendiment, cilësi dhe përgjegjësi nga ana e komisioneve vendore, si dhe për më shumë kontroll ndaj tyre.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Mungesën e impenjimit të këtij Komiteti për përpilimin e hartës së vlerës së pronës.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Një qëndrim pasiv të këtij Komiteti ndaj rasteve të shkeljes së nenit 28 të ligjit nr.9235, datë 29.7.2004 nga ana e institucioneve shtetërore në favor të individëve të caktuar.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Një komunikim të pamjaftueshëm ligjor me të gjitha institucionet shtetërore, që ligji nr.9235, datë 29.7.2004 i detyron, në mënyrë që procesi të shkojë përpara.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Mungesën e bashkëpunimit me Kuvendin e Shqipërisë, për të vënë në lëvizje dhe përpara përgjegjësisë institucionet shtetërore, që nuk përmbushin detyrimet ligjore.</w:t>
      </w:r>
    </w:p>
    <w:p w:rsidR="00BA6BB2" w:rsidRDefault="00BA6BB2" w:rsidP="00BA6BB2">
      <w:pPr>
        <w:pStyle w:val="Paragrafi"/>
        <w:rPr>
          <w:lang w:val="sq-AL"/>
        </w:rPr>
      </w:pP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Kërkon: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Ndryshimin sa më shpejt të gjendjes së krijuar dhe rritjen e ritmeve të kthimit dhe kompensimit të pronës në përputhje me afatet ligjore.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KSHKKP-ja të paraqesë zyrtarisht pranë Këshillit të Ministrave projektin dhe preventivin për përpilimin e hartës së vlerës së pronës dhe përfundimin e saj të shpejtë.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Fillimin e procesit të pranimit të dokumenteve për kompensim.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Shpejtimin e procesit të vendimmarrjes në përgjigje të ankesave të qytetarëve.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Institucionet shtetërore, si ZRPP-ja, zyrat e administrimit dhe mbrojtjes së tokës në qarqe, zyrat e urbanistikës në bashki dhe komuna, si dhe drejtoritë e shërbimit pyjor në qarqe që, në përputhje me detyrimet që rrjedhin nga zbatimi i ligjit nr.9235, datë 29.7.2004, të marrin të gjitha masat, që me vonesat e tyre të mos pengojnë procesin.</w:t>
      </w:r>
    </w:p>
    <w:p w:rsidR="00BA6BB2" w:rsidRDefault="00BA6BB2" w:rsidP="00BA6BB2">
      <w:pPr>
        <w:pStyle w:val="Paragrafi"/>
        <w:rPr>
          <w:lang w:val="sq-AL"/>
        </w:rPr>
      </w:pP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Mendimi i pakicës: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 xml:space="preserve">- Duke u bazuar në diskutimet dhe opinionet e deputetëve, anëtarë të Komisionit për </w:t>
      </w:r>
      <w:r>
        <w:rPr>
          <w:lang w:val="sq-AL"/>
        </w:rPr>
        <w:lastRenderedPageBreak/>
        <w:t>Veprimtarinë Prodhuese, Tregtinë dhe Mjedisin, si dhe të Komisionit për Ekonominë dhe Financat.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Në përputhje me parimin e kthimit dhe, aty ku sipas ligjit kthimi i pronës është i pamundur, kompensimin e saj.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Duke njohur rolin e rëndësishëm që ligji i ngarkon KSHKKP-së për zbatimin e procedurave të realizimit të kthimit e kompensimit të pronave ish-pronarëve.</w:t>
      </w:r>
    </w:p>
    <w:p w:rsidR="00BA6BB2" w:rsidRDefault="00BA6BB2" w:rsidP="00BA6BB2">
      <w:pPr>
        <w:pStyle w:val="Paragrafi"/>
        <w:rPr>
          <w:lang w:val="sq-AL"/>
        </w:rPr>
      </w:pP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Vlerëson: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Përpjekjet e KSHKKP-së gjatë vitit 2005 për zbatimin në përgjithësi të detyrave të tij ligjore.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Përpjekjet për përgatitjen e akteve nënligjore dhe praktikave unifikuese për një zbatim korrekt të ligjit.</w:t>
      </w:r>
    </w:p>
    <w:p w:rsidR="00BA6BB2" w:rsidRDefault="00BA6BB2" w:rsidP="00BA6BB2">
      <w:pPr>
        <w:pStyle w:val="Paragrafi"/>
        <w:rPr>
          <w:lang w:val="sq-AL"/>
        </w:rPr>
      </w:pP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Tërheq vëmendjen: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Për mungesën e rregullores së funksionimit të tij të brendshëm.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Për mungesën e hartës së tokave të lira të shtetit.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Për mungesën e gatishmërisë së institucioneve që kanë pasur detyrime ligjore për dhënie informacioni Komitetit.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- Për mungesën e përgjegjësisë dhe profesionalizmit të ndonjë anëtari në komisionet vendore në ushtrimin e detyrave që i ngarkon ligji.</w:t>
      </w:r>
    </w:p>
    <w:p w:rsidR="00BA6BB2" w:rsidRDefault="00BA6BB2" w:rsidP="00BA6BB2">
      <w:pPr>
        <w:pStyle w:val="Paragrafi"/>
        <w:rPr>
          <w:lang w:val="sq-AL"/>
        </w:rPr>
      </w:pPr>
    </w:p>
    <w:p w:rsidR="00BA6BB2" w:rsidRDefault="00BA6BB2" w:rsidP="00BA6BB2">
      <w:pPr>
        <w:pStyle w:val="Paragrafi"/>
        <w:rPr>
          <w:lang w:val="sq-AL"/>
        </w:rPr>
      </w:pPr>
    </w:p>
    <w:p w:rsidR="00BA6BB2" w:rsidRDefault="00BA6BB2" w:rsidP="00BA6BB2">
      <w:pPr>
        <w:pStyle w:val="Paragrafi"/>
        <w:rPr>
          <w:lang w:val="sq-AL"/>
        </w:rPr>
      </w:pP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 xml:space="preserve">Kërkon për vitin 2006: </w:t>
      </w:r>
    </w:p>
    <w:p w:rsidR="00BA6BB2" w:rsidRDefault="00BA6BB2" w:rsidP="00BA6BB2">
      <w:pPr>
        <w:pStyle w:val="Paragrafi"/>
        <w:rPr>
          <w:lang w:val="sq-AL"/>
        </w:rPr>
      </w:pPr>
      <w:r>
        <w:rPr>
          <w:lang w:val="sq-AL"/>
        </w:rPr>
        <w:t>Krijimin e një klime bashkëpunimi efektiv të KSHKKP-së me institucionet e tjera shtetërore, të cilat janë burim i informacionit të nevojshëm për mbarëvajtjen e punës, përgatitjen e projektit për realizimin e hartës së vlerës së pronës së paluajtshme, si dhe llogaritjet për fondin e duhur për këtë qëllim si një domosdoshmëri për kompensimin fizik dhe monetar, realizimin në kohë e me cilësi të procesit të njohjes së pronësisë dhe kthimit të pronës.</w:t>
      </w:r>
    </w:p>
    <w:p w:rsidR="00BA6BB2" w:rsidRDefault="00BA6BB2" w:rsidP="00BA6BB2">
      <w:pPr>
        <w:pStyle w:val="Paragrafi"/>
        <w:jc w:val="right"/>
        <w:rPr>
          <w:lang w:val="sq-AL"/>
        </w:rPr>
      </w:pPr>
      <w:r>
        <w:rPr>
          <w:lang w:val="sq-AL"/>
        </w:rPr>
        <w:t>Tiranë më 2.3.2006</w:t>
      </w:r>
    </w:p>
    <w:p w:rsidR="00BA6BB2" w:rsidRDefault="00BA6BB2" w:rsidP="00BA6BB2">
      <w:pPr>
        <w:pStyle w:val="Paragrafi"/>
        <w:rPr>
          <w:lang w:val="sq-AL"/>
        </w:rPr>
      </w:pPr>
    </w:p>
    <w:p w:rsidR="00BA6BB2" w:rsidRPr="00EE1EE2" w:rsidRDefault="00BA6BB2" w:rsidP="00BA6BB2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3F7FF2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A6BB2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422DB0-BA23-4A0A-970E-2F4321FB5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A6BB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2019-03-16T13:31:00Z</dcterms:created>
  <dcterms:modified xsi:type="dcterms:W3CDTF">2019-03-16T13:31:00Z</dcterms:modified>
</cp:coreProperties>
</file>