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D3C" w:rsidRPr="00C10D47" w:rsidRDefault="00630D3C" w:rsidP="00630D3C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REZOLUT</w:t>
      </w:r>
      <w:r w:rsidRPr="00C10D47">
        <w:rPr>
          <w:lang w:val="it-IT"/>
        </w:rPr>
        <w:t>Ë</w:t>
      </w:r>
    </w:p>
    <w:p w:rsidR="00630D3C" w:rsidRDefault="00630D3C" w:rsidP="00630D3C">
      <w:pPr>
        <w:pStyle w:val="TitulliTitull"/>
        <w:keepNext w:val="0"/>
      </w:pPr>
      <w:r w:rsidRPr="00C10D47">
        <w:t xml:space="preserve">PËR VLERËSIMIN E VEPRIMTARISË SË KOMISIONIT  TË SHËRBIMIT CIVIL </w:t>
      </w:r>
    </w:p>
    <w:p w:rsidR="00630D3C" w:rsidRPr="00C64FCE" w:rsidRDefault="00630D3C" w:rsidP="00630D3C">
      <w:pPr>
        <w:pStyle w:val="TitulliTitull"/>
        <w:keepNext w:val="0"/>
        <w:rPr>
          <w:lang w:val="it-IT"/>
        </w:rPr>
      </w:pPr>
      <w:r w:rsidRPr="00C64FCE">
        <w:rPr>
          <w:lang w:val="it-IT"/>
        </w:rPr>
        <w:t>PËR VITIN 2006</w:t>
      </w:r>
    </w:p>
    <w:p w:rsidR="00630D3C" w:rsidRPr="00C10D47" w:rsidRDefault="00630D3C" w:rsidP="00630D3C">
      <w:pPr>
        <w:pStyle w:val="Paragrafi"/>
        <w:ind w:firstLine="0"/>
        <w:rPr>
          <w:lang w:val="it-IT"/>
        </w:rPr>
      </w:pP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 xml:space="preserve">Kuvendi i Shqipërisë, 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njeh dhe vlerëson rolin e Komisionit të Shërbimit Civil, që ligji “Statusi i nëpunësit civil” i jep për mbikëqyrjen e menaxhimit të shërbimit civil;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thekson se ky institucion i pavarur është organi administrativ që cakton ligji për të zgjidhur ankesat në lidhje me nëpunësit civilë;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këmbëngul në domosdoshmërinë e vendosjes dhe forcimit të marrëdhënieve ndërinstitucionale ndërmjet Komisionit të Shërbimit Civil dhe institucioneve të tjera të përcaktuara në ligj;</w:t>
      </w:r>
    </w:p>
    <w:p w:rsidR="00630D3C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nxit dhe mbështet kryerjen e reformave në administratën publike, në kuadër të zbatimit të Marrëveshjes së Stabilizim-Asociimit.</w:t>
      </w:r>
    </w:p>
    <w:p w:rsidR="00630D3C" w:rsidRDefault="00630D3C" w:rsidP="00630D3C">
      <w:pPr>
        <w:pStyle w:val="Paragrafi"/>
        <w:rPr>
          <w:lang w:val="it-IT"/>
        </w:rPr>
      </w:pPr>
    </w:p>
    <w:p w:rsidR="00630D3C" w:rsidRPr="00C10D47" w:rsidRDefault="00630D3C" w:rsidP="00630D3C">
      <w:pPr>
        <w:pStyle w:val="Paragrafi"/>
        <w:rPr>
          <w:lang w:val="it-IT"/>
        </w:rPr>
      </w:pP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Ko</w:t>
      </w:r>
      <w:r>
        <w:rPr>
          <w:lang w:val="it-IT"/>
        </w:rPr>
        <w:t>n</w:t>
      </w:r>
      <w:r w:rsidRPr="00C10D47">
        <w:rPr>
          <w:lang w:val="it-IT"/>
        </w:rPr>
        <w:t>staton: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mosmbajtjen parasysh në veprimtarinë vjetore të Komisionit të Shërbimit Civil të rezolutës së Kuvendit të 16 shkurtit 2006 dhe të detyrimeve që ky institucion duhej të përmbushte vitin e kaluar në ushtrimin e funksionit të tij ligjor;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tejkalimin përsëri të kompetencave të veta ligjore nga Komisioni i Shërbimit Civil, çka tregon se ky institucion ende s’e ka të qartë funksionin e tij në raport me institucionet e tjera;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shfaqje të mungesës së objektivitetit dhe rritje në mënyrë artificiale të numrit të ankesave të nëpunësve civilë ndaj administratës publike edhe në rastet e ristrukturimeve të institucioneve qendrore;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kundërvënie ndaj rekomandimeve të Kontrollit të Lartë të Shtetit për marrjen e masave disiplinore ndaj nëpunësve civilë të larguar për shkelje të ligjit;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njëanshmëri politike dhe subjektivitet në formulimin e raportit vjetor për veprimtarinë e këtij institucioni.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Kërkon për vitin 2007: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zbatimin rigoroz të detyrave të përcaktuara për Komisionin e Shërbimit Civil në ligjin “Statusi i nëpunësit civil”;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vendosjen e një platforme të qartë për mbështetjen e reformave dhe rritjen e performancës profesionale e të ndershmërisë në administratën publike, në funksion të arritjes së standardeve të domosdoshme për integrimin e Shqipërisë në Bashkimin Europian;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hartimin e rekomandimeve dhe ndjekjen e tyre për përmbushjen e sugjerimeve të dhëna në nivel qendror e vendor;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bashkëpunimin me Këshillin e Ministrave dhe me institucionet e tjera për kryerjen e reformave në administratë, në përputhje me statusin e nëpunësit civil;</w:t>
      </w:r>
    </w:p>
    <w:p w:rsidR="00630D3C" w:rsidRPr="00C10D47" w:rsidRDefault="00630D3C" w:rsidP="00630D3C">
      <w:pPr>
        <w:pStyle w:val="Paragrafi"/>
        <w:rPr>
          <w:lang w:val="it-IT"/>
        </w:rPr>
      </w:pPr>
      <w:r w:rsidRPr="00C10D47">
        <w:rPr>
          <w:lang w:val="it-IT"/>
        </w:rPr>
        <w:t>- përmirësimin e rolit të Komisionit të Shërbimit Civil për mbikëqyrjen e menaxhimit të burimeve njerëzore në administratën e pushtetit vendor.</w:t>
      </w:r>
    </w:p>
    <w:p w:rsidR="00630D3C" w:rsidRPr="00C10D47" w:rsidRDefault="00630D3C" w:rsidP="00630D3C">
      <w:pPr>
        <w:pStyle w:val="Paragrafi"/>
        <w:ind w:firstLine="0"/>
        <w:rPr>
          <w:lang w:val="it-IT"/>
        </w:rPr>
      </w:pPr>
    </w:p>
    <w:p w:rsidR="00630D3C" w:rsidRPr="00C10D47" w:rsidRDefault="00630D3C" w:rsidP="00630D3C">
      <w:pPr>
        <w:pStyle w:val="Paragrafi"/>
        <w:jc w:val="left"/>
        <w:rPr>
          <w:lang w:val="it-IT"/>
        </w:rPr>
      </w:pPr>
      <w:r w:rsidRPr="00C10D47">
        <w:rPr>
          <w:lang w:val="it-IT"/>
        </w:rPr>
        <w:t>19 mars 2007</w:t>
      </w:r>
    </w:p>
    <w:p w:rsidR="00630D3C" w:rsidRPr="00C84B66" w:rsidRDefault="00630D3C" w:rsidP="00630D3C">
      <w:pPr>
        <w:pStyle w:val="Paragrafi"/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0D3C"/>
    <w:rsid w:val="000178C2"/>
    <w:rsid w:val="002432A3"/>
    <w:rsid w:val="00630D3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9719C1-3F5E-4003-A4EA-71157AF8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30D3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630D3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Titull">
    <w:name w:val="Titulli_Titull"/>
    <w:rsid w:val="00630D3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630D3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