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01F" w:rsidRPr="00D15AF9" w:rsidRDefault="00B5301F" w:rsidP="00B5301F">
      <w:pPr>
        <w:pStyle w:val="Titulli"/>
        <w:keepNext w:val="0"/>
        <w:rPr>
          <w:lang w:val="sq-AL"/>
        </w:rPr>
      </w:pPr>
      <w:bookmarkStart w:id="0" w:name="_GoBack"/>
      <w:bookmarkEnd w:id="0"/>
      <w:r>
        <w:rPr>
          <w:lang w:val="sq-AL"/>
        </w:rPr>
        <w:t>REZOLUT</w:t>
      </w:r>
      <w:r w:rsidRPr="00D15AF9">
        <w:rPr>
          <w:lang w:val="sq-AL"/>
        </w:rPr>
        <w:t>Ë</w:t>
      </w:r>
    </w:p>
    <w:p w:rsidR="00B5301F" w:rsidRPr="00D15AF9" w:rsidRDefault="00B5301F" w:rsidP="00B5301F">
      <w:pPr>
        <w:pStyle w:val="Titulli"/>
        <w:keepNext w:val="0"/>
        <w:rPr>
          <w:lang w:val="sq-AL"/>
        </w:rPr>
      </w:pPr>
      <w:r w:rsidRPr="00D15AF9">
        <w:rPr>
          <w:lang w:val="sq-AL"/>
        </w:rPr>
        <w:t>PËR  VLERËSIMIN E VEPRIMTARISË  SË RTSH-SË PËR VITIN 2006</w:t>
      </w:r>
    </w:p>
    <w:p w:rsidR="00B5301F" w:rsidRPr="00D15AF9" w:rsidRDefault="00B5301F" w:rsidP="00B5301F">
      <w:pPr>
        <w:pStyle w:val="Paragrafi"/>
        <w:rPr>
          <w:lang w:val="sq-AL"/>
        </w:rPr>
      </w:pPr>
    </w:p>
    <w:p w:rsidR="00B5301F" w:rsidRPr="00C261A9" w:rsidRDefault="00B5301F" w:rsidP="00B5301F">
      <w:pPr>
        <w:pStyle w:val="Paragrafi"/>
        <w:rPr>
          <w:lang w:val="sq-AL"/>
        </w:rPr>
      </w:pPr>
      <w:r w:rsidRPr="00C261A9">
        <w:rPr>
          <w:lang w:val="sq-AL"/>
        </w:rPr>
        <w:t>Kuvendi, pasi u njoh me raportin e Këshillit Drejtues të RTSH-së për vitin 2006, vëren se:</w:t>
      </w:r>
    </w:p>
    <w:p w:rsidR="00B5301F" w:rsidRPr="00C261A9" w:rsidRDefault="00B5301F" w:rsidP="00B5301F">
      <w:pPr>
        <w:pStyle w:val="Paragrafi"/>
        <w:rPr>
          <w:lang w:val="sq-AL"/>
        </w:rPr>
      </w:pPr>
      <w:r w:rsidRPr="00C261A9">
        <w:rPr>
          <w:lang w:val="sq-AL"/>
        </w:rPr>
        <w:t>- Këshilli Drejtues i RTSH-së raporton në Kuvend në kushtet kur si institucion drejtues i RTSH-së ka vetëm disa muaj që është zgjedhur në detyrë;</w:t>
      </w:r>
    </w:p>
    <w:p w:rsidR="00B5301F" w:rsidRPr="00C261A9" w:rsidRDefault="00B5301F" w:rsidP="00B5301F">
      <w:pPr>
        <w:pStyle w:val="Paragrafi"/>
        <w:rPr>
          <w:lang w:val="sq-AL"/>
        </w:rPr>
      </w:pPr>
      <w:r w:rsidRPr="00C261A9">
        <w:rPr>
          <w:lang w:val="sq-AL"/>
        </w:rPr>
        <w:t>- RTSH-ja vepron në kushtet e konkurrencës së operatorëve të tjerë në tregun mediatik dhe për të balancuar përparësitë që zotëron, duhet dhe po punon për përmirësimin e parametrave teknologjikë dhe të kushteve të tjera që lidhen me to;</w:t>
      </w:r>
    </w:p>
    <w:p w:rsidR="00B5301F" w:rsidRPr="00C261A9" w:rsidRDefault="00B5301F" w:rsidP="00B5301F">
      <w:pPr>
        <w:pStyle w:val="Paragrafi"/>
        <w:rPr>
          <w:lang w:val="sq-AL"/>
        </w:rPr>
      </w:pPr>
      <w:r w:rsidRPr="00C261A9">
        <w:rPr>
          <w:lang w:val="sq-AL"/>
        </w:rPr>
        <w:t>- Këshilli i ri Drejtues ka bërë përpjekje për përmirësimin e punës së RTSH-së, duke ndërmarrë masa sidomos në ndryshimet e stafit ekzekutiv të këtij institucioni;</w:t>
      </w:r>
    </w:p>
    <w:p w:rsidR="00B5301F" w:rsidRPr="00C261A9" w:rsidRDefault="00B5301F" w:rsidP="00B5301F">
      <w:pPr>
        <w:pStyle w:val="Paragrafi"/>
        <w:rPr>
          <w:lang w:val="sq-AL"/>
        </w:rPr>
      </w:pPr>
      <w:r w:rsidRPr="00C261A9">
        <w:rPr>
          <w:lang w:val="sq-AL"/>
        </w:rPr>
        <w:t xml:space="preserve">- ka përpjekje nga ana e strukturave drejtuese të RTSH-së për vënien në lëvizje të procesit të reformimit të RTSH-së drejt një televizioni krejtësisht publik, siç e përcakton ligji;  </w:t>
      </w:r>
    </w:p>
    <w:p w:rsidR="00B5301F" w:rsidRPr="00C261A9" w:rsidRDefault="00B5301F" w:rsidP="00B5301F">
      <w:pPr>
        <w:pStyle w:val="Paragrafi"/>
        <w:rPr>
          <w:lang w:val="sq-AL"/>
        </w:rPr>
      </w:pPr>
      <w:r w:rsidRPr="00C261A9">
        <w:rPr>
          <w:lang w:val="sq-AL"/>
        </w:rPr>
        <w:t>- kërkohet një mbështetje më e madhe e strukturave shtetërore, në mënyrë që RTSH-ja të realizojë këtë qëllim, si dhe një rishikim i kuadrit ligjor e normativ, që rregullon veprimtarinë e këtij institucioni.</w:t>
      </w:r>
    </w:p>
    <w:p w:rsidR="00B5301F" w:rsidRPr="00C261A9" w:rsidRDefault="00B5301F" w:rsidP="00B5301F">
      <w:pPr>
        <w:pStyle w:val="Paragrafi"/>
        <w:rPr>
          <w:b/>
          <w:lang w:val="sq-AL"/>
        </w:rPr>
      </w:pPr>
      <w:r w:rsidRPr="00C261A9">
        <w:rPr>
          <w:b/>
          <w:lang w:val="sq-AL"/>
        </w:rPr>
        <w:t>Kuvendi vlerëson se:</w:t>
      </w:r>
    </w:p>
    <w:p w:rsidR="00B5301F" w:rsidRPr="00C261A9" w:rsidRDefault="00B5301F" w:rsidP="00B5301F">
      <w:pPr>
        <w:pStyle w:val="Paragrafi"/>
        <w:rPr>
          <w:lang w:val="sq-AL"/>
        </w:rPr>
      </w:pPr>
      <w:r w:rsidRPr="00C261A9">
        <w:rPr>
          <w:lang w:val="sq-AL"/>
        </w:rPr>
        <w:t>- ka arritje në drejtim të rritjes së pavarësisë editoriale në programet e RTSH-së;</w:t>
      </w:r>
    </w:p>
    <w:p w:rsidR="00B5301F" w:rsidRPr="003F1680" w:rsidRDefault="00B5301F" w:rsidP="00B5301F">
      <w:pPr>
        <w:pStyle w:val="Paragrafi"/>
      </w:pPr>
      <w:r>
        <w:t xml:space="preserve">- </w:t>
      </w:r>
      <w:r w:rsidRPr="003F1680">
        <w:t>ka realizime në përmirësimin e strukturës programore të RTSH-së dhe drejtimin e saj kah publiku.</w:t>
      </w:r>
    </w:p>
    <w:p w:rsidR="00B5301F" w:rsidRPr="003F1680" w:rsidRDefault="00B5301F" w:rsidP="00B5301F">
      <w:pPr>
        <w:pStyle w:val="Paragrafi"/>
      </w:pPr>
      <w:r w:rsidRPr="003F1680">
        <w:t>Për këtë Kuvendi kërkon nga  Këshilli Drejtues dhe strukturat drejtuese të RTSH-së që:</w:t>
      </w:r>
    </w:p>
    <w:p w:rsidR="00B5301F" w:rsidRPr="003F1680" w:rsidRDefault="00B5301F" w:rsidP="00B5301F">
      <w:pPr>
        <w:pStyle w:val="Paragrafi"/>
      </w:pPr>
      <w:r>
        <w:t xml:space="preserve">- </w:t>
      </w:r>
      <w:r w:rsidRPr="003F1680">
        <w:t>strukturat drejtuese të RTSH-së të njihen më mirë me detyrimet ligjore dhe detyrimet që rrjedhin nga rezolutat e miratuara deri tani nga Kuvendi për veprimtarinë e RTSH-së, ku përcaktohen drejtime të rëndësishme të punës në RTSH;</w:t>
      </w:r>
    </w:p>
    <w:p w:rsidR="00B5301F" w:rsidRPr="003F1680" w:rsidRDefault="00B5301F" w:rsidP="00B5301F">
      <w:pPr>
        <w:pStyle w:val="Paragrafi"/>
      </w:pPr>
      <w:r>
        <w:t xml:space="preserve">- </w:t>
      </w:r>
      <w:r w:rsidRPr="003F1680">
        <w:t>të zbatojë detyrimin ligjor të përcaktuar në nenin 120 të ligjit nr.8410 “Për radion dhe televizionin publik e privat në Republikën e Shqipërisë” dhe në statutin e RTSH-së për publikimin e raportit të analizës financiare të Bordit të Administrimit të RTSH-së;</w:t>
      </w:r>
    </w:p>
    <w:p w:rsidR="00B5301F" w:rsidRPr="003F1680" w:rsidRDefault="00B5301F" w:rsidP="00B5301F">
      <w:pPr>
        <w:pStyle w:val="Paragrafi"/>
      </w:pPr>
      <w:r>
        <w:t xml:space="preserve">- </w:t>
      </w:r>
      <w:r w:rsidRPr="003F1680">
        <w:t>të hartojë brenda këtij viti kalendarik strategjinë e shndërrimit të plotë të RTSH-së në transmetues publik;</w:t>
      </w:r>
    </w:p>
    <w:p w:rsidR="00B5301F" w:rsidRPr="003F1680" w:rsidRDefault="00B5301F" w:rsidP="00B5301F">
      <w:pPr>
        <w:pStyle w:val="Paragrafi"/>
      </w:pPr>
      <w:r>
        <w:t xml:space="preserve">- </w:t>
      </w:r>
      <w:r w:rsidRPr="003F1680">
        <w:t>të realizojë sa më parë detyrimin ligjor të përcaktuar në nenin 71 të ligjit nr. 8410 “Për radion dhe televizionin publik e privat në Republikën e Shqipërisë” për mbulimin me sinjal të popullsisë dhe territorit në Republikën e Shqipërisë;</w:t>
      </w:r>
    </w:p>
    <w:p w:rsidR="00B5301F" w:rsidRDefault="00B5301F" w:rsidP="00B5301F">
      <w:pPr>
        <w:pStyle w:val="Paragrafi"/>
      </w:pPr>
      <w:r>
        <w:t xml:space="preserve">- </w:t>
      </w:r>
      <w:r w:rsidRPr="003F1680">
        <w:t>të realizojë detyrimet ligjore dhe institucionale që kanë të bëjnë me miratimin e strukturës organizative, programore dhe reformën e pagave në RTSH;</w:t>
      </w:r>
    </w:p>
    <w:p w:rsidR="00B5301F" w:rsidRPr="003F1680" w:rsidRDefault="00B5301F" w:rsidP="00B5301F">
      <w:pPr>
        <w:pStyle w:val="Paragrafi"/>
      </w:pPr>
      <w:r>
        <w:t xml:space="preserve">- </w:t>
      </w:r>
      <w:r w:rsidRPr="003F1680">
        <w:t>të përgatisë dhe të hartojë propozimet e veta në procesin e rishikimit të legjislacionit të ndërmarrë nga Komisioni për Edukimin dhe Mjetet e Informimit Publik dhe në mënyrë të veçantë të statutit të RTSH-së, duke marrë në konsideratë vërejtjet dhe sugjerimet e bëra nga ekspertët e institucioneve ndërkombëtare dhe detyrimet që ka Republika e Shqipërisë në kuadrin e procesit të stabilizim-asociimit</w:t>
      </w:r>
    </w:p>
    <w:p w:rsidR="00B5301F" w:rsidRPr="003F1680" w:rsidRDefault="00B5301F" w:rsidP="00B5301F">
      <w:pPr>
        <w:pStyle w:val="Paragrafi"/>
      </w:pPr>
      <w:r>
        <w:t xml:space="preserve">-  </w:t>
      </w:r>
      <w:r w:rsidRPr="003F1680">
        <w:t xml:space="preserve">të lirojë mjediset e duhura për veprimtarinë e Këshillit Kombëtar të Radios dhe Televizionit. </w:t>
      </w:r>
    </w:p>
    <w:p w:rsidR="00B5301F" w:rsidRPr="003F1680" w:rsidRDefault="00B5301F" w:rsidP="00B5301F">
      <w:pPr>
        <w:pStyle w:val="Paragrafi"/>
        <w:tabs>
          <w:tab w:val="left" w:pos="1680"/>
        </w:tabs>
        <w:ind w:firstLine="0"/>
      </w:pPr>
      <w:r>
        <w:tab/>
      </w:r>
    </w:p>
    <w:p w:rsidR="00B5301F" w:rsidRPr="00C05E52" w:rsidRDefault="00B5301F" w:rsidP="00B5301F">
      <w:pPr>
        <w:pStyle w:val="Paragrafi"/>
        <w:rPr>
          <w:lang w:val="it-IT"/>
        </w:rPr>
      </w:pPr>
      <w:r w:rsidRPr="00C05E52">
        <w:rPr>
          <w:lang w:val="it-IT"/>
        </w:rPr>
        <w:t>5 prill 2007</w:t>
      </w:r>
    </w:p>
    <w:p w:rsidR="000178C2" w:rsidRPr="00B5301F" w:rsidRDefault="000178C2" w:rsidP="00B5301F">
      <w:pPr>
        <w:pStyle w:val="Paragrafi"/>
        <w:rPr>
          <w:rStyle w:val="PageNumber"/>
        </w:rPr>
      </w:pPr>
    </w:p>
    <w:sectPr w:rsidR="000178C2" w:rsidRPr="00B5301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DE1A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9A8192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370BE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6BCE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A686E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4787F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D253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C10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F34B2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07A4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301F"/>
    <w:rsid w:val="000178C2"/>
    <w:rsid w:val="00B5301F"/>
    <w:rsid w:val="00C84B66"/>
    <w:rsid w:val="00E86329"/>
    <w:rsid w:val="00F3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14A23D-8689-49C2-8302-33AE9A8D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E6D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F33E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33E6D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F33E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F33E6D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F33E6D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F33E6D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F33E6D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F33E6D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F33E6D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33E6D"/>
  </w:style>
  <w:style w:type="paragraph" w:customStyle="1" w:styleId="ADDRESS">
    <w:name w:val="ADDRESS"/>
    <w:basedOn w:val="Normal"/>
    <w:rsid w:val="00F33E6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33E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F33E6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33E6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F33E6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33E6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F33E6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33E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F33E6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33E6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33E6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33E6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BlockText">
    <w:name w:val="Block Text"/>
    <w:basedOn w:val="Normal"/>
    <w:rsid w:val="00F33E6D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F33E6D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F33E6D"/>
    <w:pPr>
      <w:ind w:left="1077"/>
    </w:pPr>
  </w:style>
  <w:style w:type="paragraph" w:styleId="BodyTextIndent2">
    <w:name w:val="Body Text Indent 2"/>
    <w:basedOn w:val="Normal"/>
    <w:rsid w:val="00F33E6D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F33E6D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F33E6D"/>
    <w:pPr>
      <w:spacing w:after="120"/>
    </w:pPr>
  </w:style>
  <w:style w:type="paragraph" w:customStyle="1" w:styleId="extraclauses">
    <w:name w:val="extra_clauses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33E6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33E6D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F33E6D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F33E6D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F33E6D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F33E6D"/>
    <w:rPr>
      <w:color w:val="0000FF"/>
      <w:u w:val="single"/>
    </w:rPr>
  </w:style>
  <w:style w:type="paragraph" w:customStyle="1" w:styleId="Institucioni">
    <w:name w:val="Institucioni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F33E6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F33E6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F33E6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F33E6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styleId="NormalIndent">
    <w:name w:val="Normal Indent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F33E6D"/>
    <w:pPr>
      <w:spacing w:after="120"/>
      <w:jc w:val="both"/>
    </w:pPr>
    <w:rPr>
      <w:rFonts w:ascii="Bookman Old Style" w:eastAsia="Times New Roman" w:hAnsi="Bookman Old Style"/>
      <w:szCs w:val="20"/>
    </w:rPr>
  </w:style>
  <w:style w:type="paragraph" w:customStyle="1" w:styleId="numberedindent">
    <w:name w:val="numberedindent"/>
    <w:rsid w:val="00F33E6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F33E6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styleId="PageNumber">
    <w:name w:val="page number"/>
    <w:basedOn w:val="DefaultParagraphFont"/>
    <w:rsid w:val="00F33E6D"/>
  </w:style>
  <w:style w:type="paragraph" w:customStyle="1" w:styleId="Paragrafi">
    <w:name w:val="Paragrafi"/>
    <w:rsid w:val="00F33E6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F33E6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F33E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F33E6D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F33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F33E6D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F33E6D"/>
    <w:pPr>
      <w:ind w:left="709"/>
      <w:jc w:val="both"/>
    </w:pPr>
    <w:rPr>
      <w:rFonts w:ascii="Arial" w:eastAsia="Times New Roman" w:hAnsi="Arial"/>
      <w:sz w:val="20"/>
      <w:szCs w:val="20"/>
      <w:lang w:val="fr-FR"/>
    </w:rPr>
  </w:style>
  <w:style w:type="paragraph" w:styleId="Title">
    <w:name w:val="Title"/>
    <w:basedOn w:val="Normal"/>
    <w:qFormat/>
    <w:rsid w:val="00F33E6D"/>
    <w:pPr>
      <w:jc w:val="center"/>
    </w:pPr>
    <w:rPr>
      <w:rFonts w:ascii="Arial" w:eastAsia="Times New Roman" w:hAnsi="Arial"/>
      <w:sz w:val="28"/>
      <w:szCs w:val="20"/>
      <w:lang w:val="en-GB"/>
    </w:rPr>
  </w:style>
  <w:style w:type="paragraph" w:customStyle="1" w:styleId="Titulli">
    <w:name w:val="Titulli"/>
    <w:next w:val="Normal"/>
    <w:link w:val="TitulliChar"/>
    <w:rsid w:val="00F33E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F33E6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F33E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5301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2019-03-16T14:56:00Z</dcterms:created>
  <dcterms:modified xsi:type="dcterms:W3CDTF">2019-03-16T14:56:00Z</dcterms:modified>
</cp:coreProperties>
</file>