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55E" w:rsidRPr="003858AD" w:rsidRDefault="0026155E" w:rsidP="0026155E">
      <w:pPr>
        <w:pStyle w:val="Akti"/>
        <w:keepNext w:val="0"/>
        <w:rPr>
          <w:lang w:val="it-IT"/>
        </w:rPr>
      </w:pPr>
      <w:bookmarkStart w:id="0" w:name="_GoBack"/>
      <w:bookmarkEnd w:id="0"/>
      <w:r w:rsidRPr="003858AD">
        <w:rPr>
          <w:lang w:val="it-IT"/>
        </w:rPr>
        <w:t>REZOLUTË</w:t>
      </w:r>
    </w:p>
    <w:p w:rsidR="0026155E" w:rsidRPr="003858AD" w:rsidRDefault="0026155E" w:rsidP="0026155E">
      <w:pPr>
        <w:pStyle w:val="Paragrafi0"/>
        <w:rPr>
          <w:lang w:val="it-IT"/>
        </w:rPr>
      </w:pPr>
    </w:p>
    <w:p w:rsidR="0026155E" w:rsidRPr="003858AD" w:rsidRDefault="0026155E" w:rsidP="0026155E">
      <w:pPr>
        <w:pStyle w:val="TitulliTitull"/>
        <w:keepNext w:val="0"/>
        <w:rPr>
          <w:lang w:val="it-IT"/>
        </w:rPr>
      </w:pPr>
      <w:r w:rsidRPr="003858AD">
        <w:rPr>
          <w:lang w:val="it-IT"/>
        </w:rPr>
        <w:t>PËR VLERËSIMIN E VEPRIMTARISË SË AUTORITETIT TË KOMUNIKIMEVE ELEKTRONIKE DHE POSTARE (AKEP) PËR VITIN 2009</w:t>
      </w:r>
    </w:p>
    <w:p w:rsidR="0026155E" w:rsidRPr="003858AD" w:rsidRDefault="0026155E" w:rsidP="0026155E">
      <w:pPr>
        <w:pStyle w:val="Paragrafi0"/>
        <w:ind w:firstLine="0"/>
        <w:rPr>
          <w:lang w:val="it-IT"/>
        </w:rPr>
      </w:pPr>
    </w:p>
    <w:p w:rsidR="0026155E" w:rsidRPr="003858AD" w:rsidRDefault="0026155E" w:rsidP="0026155E">
      <w:pPr>
        <w:pStyle w:val="Paragrafi0"/>
        <w:rPr>
          <w:b/>
          <w:lang w:val="it-IT"/>
        </w:rPr>
      </w:pPr>
      <w:r w:rsidRPr="003858AD">
        <w:rPr>
          <w:b/>
          <w:lang w:val="it-IT"/>
        </w:rPr>
        <w:t>Kuvendi i Shqipërisë: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Duke vlerësuar si shumë të rëndësishëm, rolin e AKEP-së në mbikëqyrjen e një prej tregjeve më dinamike dhe më të zhvilluara të ekonomisë së vendit, i cili ka ndikim të drejtpërdrejtë në buxhetin e konsumatorit shqiptar;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Duke njohur rolin e AKEP-së, si një autoritet rregullator i pavarur, transparent, i paanshëm, profesional dhe pararendës për tregjet e komunikimeve elektronike dhe postare;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Duke vlerësuar punën voluminoze dhe profesionale të AKEP-së në përgatitjen e analizave të tregjeve për telefoninë fikse, telefoninë e lëvizshme dhe të linjave me qera;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Duke vlerësuar transparencën e AKEP-së në lidhje me publikun dhe sipërmarrësit e ofrimit të rrjeteve dhe shërbimeve të komunikimit elektronik dhe postar, në punën e tij për realizimin e procesit të kalimit nga regjimi i licencimit në atë të autorizimit, i cili ka sjellë shumë lehtësi procedurale;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Duke njohur vështirësitë e fillimit të zbatimit të ligjit të ri, i cili ka sjellë një frymë të re në trajtimin e tregut të komunikimeve elektronike dhe postare;</w:t>
      </w:r>
    </w:p>
    <w:p w:rsidR="0026155E" w:rsidRPr="003858AD" w:rsidRDefault="0026155E" w:rsidP="0026155E">
      <w:pPr>
        <w:pStyle w:val="Paragrafi0"/>
        <w:rPr>
          <w:b/>
          <w:lang w:val="it-IT"/>
        </w:rPr>
      </w:pPr>
      <w:r w:rsidRPr="003858AD">
        <w:rPr>
          <w:b/>
          <w:lang w:val="it-IT"/>
        </w:rPr>
        <w:t xml:space="preserve">Konstaton se AKEP-ja: 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- Ka ndikuar me punën e vet në reduktimin e tarifave të ofrimit të shërbimeve të komunikimeve elektronike dhe postare;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- Ka realizuar legjislacionin rregullator për rregullat dhe caktimin e përdorimin e serive numerike;</w:t>
      </w:r>
    </w:p>
    <w:p w:rsidR="0026155E" w:rsidRPr="00785EDD" w:rsidRDefault="0026155E" w:rsidP="0026155E">
      <w:pPr>
        <w:pStyle w:val="Paragrafi0"/>
      </w:pPr>
      <w:r w:rsidRPr="00785EDD">
        <w:t>-  Ka realizuar transferimin dhe funksionimin e domain-it (ccTLD.al);</w:t>
      </w:r>
    </w:p>
    <w:p w:rsidR="0026155E" w:rsidRPr="00785EDD" w:rsidRDefault="0026155E" w:rsidP="0026155E">
      <w:pPr>
        <w:pStyle w:val="Paragrafi0"/>
      </w:pPr>
      <w:r w:rsidRPr="00785EDD">
        <w:t>- Ka bërë një punë të mirë në lidhje me mbikëqyrjen e tarifave rekomanduese dhe marrëveshjeve të interkoneksionit dhe eksesit, si dhe në vlerësimin e Ofertave Referencë të Interkoneksionit të Operatorëve me Fuqi të Ndjeshme në Treg;</w:t>
      </w:r>
    </w:p>
    <w:p w:rsidR="0026155E" w:rsidRPr="00785EDD" w:rsidRDefault="0026155E" w:rsidP="0026155E">
      <w:pPr>
        <w:pStyle w:val="Paragrafi0"/>
      </w:pPr>
      <w:r w:rsidRPr="00785EDD">
        <w:t>- Nuk ka realizuar disa nga detyrat e vendosura nga Kuvendi i Shqipërisë në rezolutat e mëparshme për vlerësimin e punës së ERT-së;</w:t>
      </w:r>
    </w:p>
    <w:p w:rsidR="0026155E" w:rsidRPr="00785EDD" w:rsidRDefault="0026155E" w:rsidP="0026155E">
      <w:pPr>
        <w:pStyle w:val="Paragrafi0"/>
      </w:pPr>
      <w:r w:rsidRPr="00785EDD">
        <w:t>- Nuk ka bërë punë të mjaftueshme për hartimin e miratimin e legjislacionit rregullator, në përmbushje të detyrimeve ligjore në zbatim të ligjit nr. 9918, datë 19.5.2008 “Për komunikimet elektronike dhe postare në Republikën e Shqipërisë”, duke sjellë vonesa në rezultatet që priteshin nga ligji i ri;</w:t>
      </w:r>
    </w:p>
    <w:p w:rsidR="0026155E" w:rsidRPr="00785EDD" w:rsidRDefault="0026155E" w:rsidP="0026155E">
      <w:pPr>
        <w:pStyle w:val="Paragrafi0"/>
      </w:pPr>
      <w:r w:rsidRPr="00785EDD">
        <w:t>- Ka shfaqur vonesa të pajustifikueshme në vendimmarrje, si dhe në hartimin e rregullores për ndarjen e llogarive dhe kontabilitetin e kostove për operatorët e telefonisë celulare (BU-LRAIC)</w:t>
      </w:r>
      <w:r>
        <w:t xml:space="preserve"> të shpallur OFNT, realizimi i s</w:t>
      </w:r>
      <w:r w:rsidRPr="00785EDD">
        <w:t>ë cilës do të ketë përfitime për konsumatorin;</w:t>
      </w:r>
    </w:p>
    <w:p w:rsidR="0026155E" w:rsidRPr="00785EDD" w:rsidRDefault="0026155E" w:rsidP="0026155E">
      <w:pPr>
        <w:pStyle w:val="Paragrafi0"/>
      </w:pPr>
      <w:r w:rsidRPr="00785EDD">
        <w:t>- Nuk ka realizuar detyrimin për hartimin dhe miratimin e legjislacionit rregullator për sigurimin e portabilitetit të numrit dhe për hapjen e qarkut lokal;</w:t>
      </w:r>
    </w:p>
    <w:p w:rsidR="0026155E" w:rsidRPr="00785EDD" w:rsidRDefault="0026155E" w:rsidP="0026155E">
      <w:pPr>
        <w:pStyle w:val="Paragrafi0"/>
      </w:pPr>
      <w:r w:rsidRPr="00785EDD">
        <w:t xml:space="preserve">- Nuk ka ndërmarrë </w:t>
      </w:r>
      <w:r>
        <w:t>asnjë hap konkret për realizimin e</w:t>
      </w:r>
      <w:r w:rsidRPr="00785EDD">
        <w:t xml:space="preserve"> detyrimit për përmbushjen e shërbimit universal, si një mundësi për ofrimin e shërbimeve bazë, të përfshira në skemën e shërbimit universal dhe në zona ku këto shërbime mungojnë apo ofrohen në mënyrë të pamjaftueshme;</w:t>
      </w:r>
    </w:p>
    <w:p w:rsidR="0026155E" w:rsidRPr="007F5049" w:rsidRDefault="0026155E" w:rsidP="0026155E">
      <w:pPr>
        <w:pStyle w:val="Paragrafi0"/>
        <w:rPr>
          <w:b/>
        </w:rPr>
      </w:pPr>
      <w:r w:rsidRPr="007F5049">
        <w:rPr>
          <w:b/>
        </w:rPr>
        <w:t>Kërkon që AKEP-ja për vitin 2010: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- Të forcojë pozitat e veta në rolin e autoritetit mbikëqyrës në tregun e komunikimeve elektronike dhe postare;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- Të përshpejtojë punën për hartimin dhe miratimin e rregulloreve për procedurat dhe rregullat e funksionimit të njësive inspektuese dhe monitoruese të AKEP-së, si dhe ushtrimin e një veprimtarie inspektuese e monitoruese më të gjerë;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 xml:space="preserve">- Të angazhohet maksimalisht në përgatitjen e paketave rregullatore të pamiratuara akoma, në zbatim të ligjit nr. 9918, datë 19.5.2008 “Për komunikimet elektronike dhe postare në </w:t>
      </w:r>
      <w:r w:rsidRPr="003858AD">
        <w:rPr>
          <w:lang w:val="it-IT"/>
        </w:rPr>
        <w:lastRenderedPageBreak/>
        <w:t>Republikën e Shqipërisë”;</w:t>
      </w:r>
    </w:p>
    <w:p w:rsidR="0026155E" w:rsidRPr="003858AD" w:rsidRDefault="0026155E" w:rsidP="0026155E">
      <w:pPr>
        <w:pStyle w:val="Paragrafi0"/>
        <w:rPr>
          <w:lang w:val="it-IT"/>
        </w:rPr>
      </w:pP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 xml:space="preserve">- Të angazhohet në përgatitjen e dokumenteve rregullatore, për dhënien në përdorim të brezave të frekuencave që mbështesin teknologjinë UMTS dhe BWA (akses pa tel në brez të gjerë); 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- Të angazhohet në përgatitjen e kuadrit të nevojshëm ligjor, për mundësimin e realizimit të shërbimit universal, si dhe në realizimin e zbatimit të portabilitetit të numrit;</w:t>
      </w: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- Të angazhohet maksimalisht në realizimin e në hartimin e rregullores për ndarjen e llogarive dhe kontabilitetin e kostove për operatorët e telefonisë fikse dhe asaj të lëvizshme.</w:t>
      </w:r>
    </w:p>
    <w:p w:rsidR="0026155E" w:rsidRPr="003858AD" w:rsidRDefault="0026155E" w:rsidP="0026155E">
      <w:pPr>
        <w:pStyle w:val="Paragrafi0"/>
        <w:ind w:firstLine="0"/>
        <w:rPr>
          <w:lang w:val="it-IT"/>
        </w:rPr>
      </w:pPr>
    </w:p>
    <w:p w:rsidR="0026155E" w:rsidRPr="003858AD" w:rsidRDefault="0026155E" w:rsidP="0026155E">
      <w:pPr>
        <w:pStyle w:val="Paragrafi0"/>
        <w:rPr>
          <w:lang w:val="it-IT"/>
        </w:rPr>
      </w:pPr>
      <w:r w:rsidRPr="003858AD">
        <w:rPr>
          <w:lang w:val="it-IT"/>
        </w:rPr>
        <w:t>6 maj 2010</w:t>
      </w:r>
    </w:p>
    <w:sectPr w:rsidR="0026155E" w:rsidRPr="003858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155E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D92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155E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3203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32F3C5-399B-4931-8E32-2CA8CB52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