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830" w:rsidRPr="000F5011" w:rsidRDefault="00864830" w:rsidP="00864830">
      <w:pPr>
        <w:pStyle w:val="Akti"/>
        <w:keepNext w:val="0"/>
      </w:pPr>
      <w:bookmarkStart w:id="0" w:name="_GoBack"/>
      <w:bookmarkEnd w:id="0"/>
      <w:r>
        <w:t>REZOLUT</w:t>
      </w:r>
      <w:r w:rsidRPr="000F5011">
        <w:t>Ë</w:t>
      </w:r>
    </w:p>
    <w:p w:rsidR="00864830" w:rsidRPr="000F5011" w:rsidRDefault="00864830" w:rsidP="00864830">
      <w:pPr>
        <w:pStyle w:val="Paragrafi0"/>
      </w:pPr>
    </w:p>
    <w:p w:rsidR="00864830" w:rsidRDefault="00864830" w:rsidP="00864830">
      <w:pPr>
        <w:pStyle w:val="TitulliTitull"/>
        <w:keepNext w:val="0"/>
      </w:pPr>
      <w:r w:rsidRPr="000F5011">
        <w:t xml:space="preserve">PËR VLERËSIMIN E VEPRIMTARISË SË AUTORITETIT TË KONKURRENCËS </w:t>
      </w:r>
    </w:p>
    <w:p w:rsidR="00864830" w:rsidRPr="000F5011" w:rsidRDefault="00864830" w:rsidP="00864830">
      <w:pPr>
        <w:pStyle w:val="TitulliTitull"/>
        <w:keepNext w:val="0"/>
      </w:pPr>
      <w:r w:rsidRPr="000F5011">
        <w:t>PËR VITIN 2009</w:t>
      </w:r>
    </w:p>
    <w:p w:rsidR="00864830" w:rsidRPr="000F5011" w:rsidRDefault="00864830" w:rsidP="00864830">
      <w:pPr>
        <w:pStyle w:val="Paragrafi0"/>
      </w:pPr>
    </w:p>
    <w:p w:rsidR="00864830" w:rsidRPr="000F5011" w:rsidRDefault="00864830" w:rsidP="00864830">
      <w:pPr>
        <w:pStyle w:val="Paragrafi0"/>
      </w:pPr>
      <w:r w:rsidRPr="001B6BB2">
        <w:rPr>
          <w:b/>
        </w:rPr>
        <w:t>Kuvendi i Republikës së Shqipërisë</w:t>
      </w:r>
      <w:r w:rsidRPr="000F5011">
        <w:t>, në përputhje me nenin 103 të Rregullores së Kuvendit, pasi u njoh me Raportin për Veprimtarinë e Autoritetit të Konkurrencës për vitin 2009, konstaton se:</w:t>
      </w:r>
    </w:p>
    <w:p w:rsidR="00864830" w:rsidRPr="000F5011" w:rsidRDefault="00864830" w:rsidP="00864830">
      <w:pPr>
        <w:pStyle w:val="Paragrafi0"/>
      </w:pPr>
      <w:r w:rsidRPr="000F5011">
        <w:t>- Veprimtaria e Autoritetit të Konkurrencës është ushtruar në përputhje me kërkesat e nenit 164 të ligjit nr. 8417, datë 21.10.1998 “Kushtetuta e Republikës së Shqipërisë” dhe të ligjit nr. 9121, datë 28.7.2003 “Për mbrojtjen e konkurrencës”, ndryshuar me ligjin nr. 9499, datë  3.4.2006.</w:t>
      </w:r>
    </w:p>
    <w:p w:rsidR="00864830" w:rsidRPr="000F5011" w:rsidRDefault="00864830" w:rsidP="00864830">
      <w:pPr>
        <w:pStyle w:val="Paragrafi0"/>
      </w:pPr>
      <w:r w:rsidRPr="00A52066">
        <w:rPr>
          <w:b/>
        </w:rPr>
        <w:t>Kuvendi vlerëson</w:t>
      </w:r>
      <w:r w:rsidRPr="000F5011">
        <w:t xml:space="preserve"> veprimtarinë e Autoritetit të Konkurrencës në drejtim të:</w:t>
      </w:r>
    </w:p>
    <w:p w:rsidR="00864830" w:rsidRPr="000F5011" w:rsidRDefault="00864830" w:rsidP="00864830">
      <w:pPr>
        <w:pStyle w:val="Paragrafi0"/>
      </w:pPr>
      <w:r w:rsidRPr="000F5011">
        <w:t xml:space="preserve">- Plotësimit dhe përmirësimit të kuadrit ligjor, duke u fokusuar në plotësimin e legjislacionit sekondar në fushën e konkurrencës, në përputhshmëri me aktet legjislative të Bashkimit Europian; </w:t>
      </w:r>
    </w:p>
    <w:p w:rsidR="00864830" w:rsidRPr="000F5011" w:rsidRDefault="00864830" w:rsidP="00864830">
      <w:pPr>
        <w:pStyle w:val="Paragrafi0"/>
      </w:pPr>
      <w:r w:rsidRPr="000F5011">
        <w:t>- Rritjes së komunikimit me tregjet, konsumatorët dhe publikun në tërësi, duke synuar mbrojtjen e interesave të palëve;</w:t>
      </w:r>
    </w:p>
    <w:p w:rsidR="00864830" w:rsidRPr="000F5011" w:rsidRDefault="00864830" w:rsidP="00864830">
      <w:pPr>
        <w:pStyle w:val="Paragrafi0"/>
      </w:pPr>
      <w:r w:rsidRPr="000F5011">
        <w:t>- Vendosjes dhe thellimit të bashkëpunimit me organizmat dhe institucionet kombëtare dhe ndërkombëtare në tërheqjen e politikave më të mira apo ofrimin e asistencës teknike të nevojshme.</w:t>
      </w:r>
    </w:p>
    <w:p w:rsidR="00864830" w:rsidRPr="000F5011" w:rsidRDefault="00864830" w:rsidP="00864830">
      <w:pPr>
        <w:pStyle w:val="Paragrafi0"/>
      </w:pPr>
      <w:r w:rsidRPr="00FA2640">
        <w:rPr>
          <w:b/>
        </w:rPr>
        <w:t>Kuvendi kërkon që Autoriteti i Konkurrencës për vitin 2010</w:t>
      </w:r>
      <w:r w:rsidRPr="000F5011">
        <w:t xml:space="preserve"> të përmirësojë punën në këto drejtime:</w:t>
      </w:r>
    </w:p>
    <w:p w:rsidR="00864830" w:rsidRPr="000F5011" w:rsidRDefault="00864830" w:rsidP="00864830">
      <w:pPr>
        <w:pStyle w:val="Paragrafi0"/>
      </w:pPr>
      <w:r w:rsidRPr="000F5011">
        <w:t>- Rritjen dhe konsolidimin e pozicionit të Autoritetit për rregullimin dhe mbikëqyrjen e tregjeve;</w:t>
      </w:r>
    </w:p>
    <w:p w:rsidR="00864830" w:rsidRPr="000F5011" w:rsidRDefault="00864830" w:rsidP="00864830">
      <w:pPr>
        <w:pStyle w:val="Paragrafi0"/>
      </w:pPr>
      <w:r w:rsidRPr="000F5011">
        <w:t>- Nxitjen e konkurrencës së lirë dhe mbrojtjen e konsumatorëve, nëpërmjet ndërmarrjes së hetimit në tregun e tranzitimit dhe interkoneksionit në komunikimet elektronike, importit dhe të shitjes me shumicë të karburanteve, importin e grurit, miellit dhe prodhimit të bukës, tregun e bonove të thesarit, tregun e sigurimit të detyrueshëm TPL etj.;</w:t>
      </w:r>
    </w:p>
    <w:p w:rsidR="00864830" w:rsidRPr="000F5011" w:rsidRDefault="00864830" w:rsidP="00864830">
      <w:pPr>
        <w:pStyle w:val="Paragrafi0"/>
      </w:pPr>
      <w:r w:rsidRPr="000F5011">
        <w:t>- Plotësimin e mëtejshëm të kuadrit ligjor e nënligjor të institucionit, në përputhje me praktikat e vendeve të tjera dhe direktivat e Bashkimit Europian;</w:t>
      </w:r>
    </w:p>
    <w:p w:rsidR="00864830" w:rsidRPr="000F5011" w:rsidRDefault="00864830" w:rsidP="00864830">
      <w:pPr>
        <w:pStyle w:val="Paragrafi0"/>
      </w:pPr>
      <w:r w:rsidRPr="000F5011">
        <w:t>- Përfundimin e hetimeve të nisura, si dhe zgjerimin e thellimin e hetimeve në tregje, për të eliminuar deformimet e konkurrencës dhe për të mbrojtur konsumatorët;</w:t>
      </w:r>
    </w:p>
    <w:p w:rsidR="00864830" w:rsidRPr="000F5011" w:rsidRDefault="00864830" w:rsidP="00864830">
      <w:pPr>
        <w:pStyle w:val="Paragrafi0"/>
      </w:pPr>
      <w:r w:rsidRPr="000F5011">
        <w:t>- Rritjen e efiçencës së ndërhyrjeve në tregjet ku shfaqen shenjat e kufizimit të konkurrencës, nëpërmjet përsosjes së teknikave investigative;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- Rritjen e profesionalizmit dhe përafrimin me standardet e autoriteteve homologe, në  mënyrë që të forcohet pavarësia e institucionit;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- Rritjen e advokacisë së konkurrencës, duke forcuar bashkëpunimin ndërinstitucional;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- Rritjen e kulturës për ligjin dhe politikën kombëtare të konkurrencës, duke promovuar partnershipin dhe bashkëpunimin, kryesisht me komunitetin e biznesit;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- Ndërgjegjësimin e aktorëve të ndryshëm dhe publikut për rëndësinë e konkurrencës dhe rolin e Autoritetit në ruajtjen e saj, si dhe bashkëpunimin me ta në këtë proces.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b/>
          <w:lang w:val="it-IT"/>
        </w:rPr>
        <w:t>Kuvendi u kërkon organeve ekzekutive</w:t>
      </w:r>
      <w:r w:rsidRPr="00635C35">
        <w:rPr>
          <w:lang w:val="it-IT"/>
        </w:rPr>
        <w:t xml:space="preserve"> të të gjitha niveleve të bashkëpunojnë me Autoritetin e Konkurrencës: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- Në dhënien dhe shkëmbimin e informacionit të nevojshëm për monitorimin e tregut dhe hetimin e praktikave që deformojnë konkurrencën në treg;</w:t>
      </w: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- Për konsultime të përhershme në procesin e përgatitjes dhe miratimit të akteve ligjore dhe nënligjore.</w:t>
      </w:r>
    </w:p>
    <w:p w:rsidR="00864830" w:rsidRPr="00635C35" w:rsidRDefault="00864830" w:rsidP="00864830">
      <w:pPr>
        <w:pStyle w:val="Paragrafi0"/>
        <w:ind w:firstLine="0"/>
        <w:rPr>
          <w:lang w:val="it-IT"/>
        </w:rPr>
      </w:pPr>
    </w:p>
    <w:p w:rsidR="00864830" w:rsidRPr="00635C35" w:rsidRDefault="00864830" w:rsidP="00864830">
      <w:pPr>
        <w:pStyle w:val="Paragrafi0"/>
        <w:rPr>
          <w:lang w:val="it-IT"/>
        </w:rPr>
      </w:pPr>
      <w:r w:rsidRPr="00635C35">
        <w:rPr>
          <w:lang w:val="it-IT"/>
        </w:rPr>
        <w:t>20 maj 2010</w:t>
      </w:r>
    </w:p>
    <w:sectPr w:rsidR="00864830" w:rsidRPr="00635C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83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830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AD0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8B6E4C-CB3C-4514-93F6-D1FFDD62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