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4F0" w:rsidRPr="00B52CAE" w:rsidRDefault="002924F0" w:rsidP="002924F0">
      <w:pPr>
        <w:pStyle w:val="Akti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 xml:space="preserve">REZOLUTË </w:t>
      </w:r>
    </w:p>
    <w:p w:rsidR="002924F0" w:rsidRPr="00B52CAE" w:rsidRDefault="002924F0" w:rsidP="002924F0">
      <w:pPr>
        <w:pStyle w:val="TitulliTitull"/>
        <w:rPr>
          <w:lang w:val="sq-AL"/>
        </w:rPr>
      </w:pPr>
      <w:r w:rsidRPr="00B52CAE">
        <w:rPr>
          <w:lang w:val="sq-AL"/>
        </w:rPr>
        <w:t>PËR INTEGRIMIN EUROPIAN TË SHQIPËRISË</w:t>
      </w:r>
    </w:p>
    <w:p w:rsidR="002924F0" w:rsidRPr="00B52CAE" w:rsidRDefault="002924F0" w:rsidP="002924F0">
      <w:pPr>
        <w:pStyle w:val="Paragrafi"/>
        <w:rPr>
          <w:lang w:val="sq-AL"/>
        </w:rPr>
      </w:pP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rikonfirmuar</w:t>
      </w:r>
      <w:r w:rsidRPr="00B52CAE">
        <w:rPr>
          <w:lang w:val="sq-AL"/>
        </w:rPr>
        <w:t xml:space="preserve"> vullnetin e Kuvendit të Shqipërisë se procesi i integrimit europian përbën objektivin madhor politik për Shqipërinë dhe shqiptarët;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vlerësuar</w:t>
      </w:r>
      <w:r w:rsidRPr="00B52CAE">
        <w:rPr>
          <w:lang w:val="sq-AL"/>
        </w:rPr>
        <w:t xml:space="preserve"> progresin e madh dhe të padiskutueshëm të Republikës së Shqipërisë në kontekstin e proceseve reformuese dhe përparimet në rrugën e integrimit europian, konsolidimin e shoqërisë demokratike, shtetit të së drejtës, luftës ndaj krimit të organizuar dhe korrupsionit, të cilat sigurojnë një zhvillim të qëndrueshëm demokratik të vendit;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vlerësu</w:t>
      </w:r>
      <w:r w:rsidRPr="00B52CAE">
        <w:rPr>
          <w:lang w:val="sq-AL"/>
        </w:rPr>
        <w:t>ar se Republika e Shqipërisë është një demokraci funksionale, sipas standardeve dhe praktikave europiane dhe, ndër vite, ajo ka bërë progres në përmbushjen e kritereve që kanë të bëjnë me stabilitetin e institucioneve që garantojnë demokracinë, shtetit të së drejtës, të drejtave të njeriut dhe respektimit e mbrojtjes së të drejtave të minoriteteve, të njohura si kriteret e Kopenhagenit, 1993 dhe, njëkohësisht, edhe kriteret e procesit të stabilizim–asocimit;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ritheksuar</w:t>
      </w:r>
      <w:r w:rsidRPr="00B52CAE">
        <w:rPr>
          <w:lang w:val="sq-AL"/>
        </w:rPr>
        <w:t xml:space="preserve"> se, në kontekstin e integrimit europian të Shqipërisë, zgjedhjet e 28 qershorit 2009 përbëjnë një sukses të qenësishëm për Shqipërinë, të cilat përmbushën shumicën e standardeve ndërkombëtare në fushën e zgjedhjeve dhe janë vlerësuar si të tilla nga raporti përfundimtar i OSCE/ODIHR-it;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vlerësuar</w:t>
      </w:r>
      <w:r w:rsidRPr="00B52CAE">
        <w:rPr>
          <w:lang w:val="sq-AL"/>
        </w:rPr>
        <w:t xml:space="preserve"> se liberalizmi i vizave përbën një arritje historike për shtetin dhe popullin shqiptar, që u mbështet në proceset e suksesshme, të gjithanshme, reformuese të shtetit shqiptar, si dhe duke shprehur mirënjohjen ndaj vendeve të Bashkimit Europian për gatishmërinë dhe vlerësimin e bërë;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vlerësuar</w:t>
      </w:r>
      <w:r w:rsidRPr="00B52CAE">
        <w:rPr>
          <w:lang w:val="sq-AL"/>
        </w:rPr>
        <w:t xml:space="preserve"> zhvillimin e shpejtë të ekonomisë së tregut në Shqipëri, reformën rregullatore për sigurimin e një klime sa më miqësore dhe favorizuese ndaj biznesit, luftën ndaj monopoleve dhe reduktimin e ekonomisë informale, transparencën dhe luftën ndaj korrupsionit, rritjen e performancës së administratës tatimore dhe zhvillimin e fuqishëm të investimeve të huaja në Shqipëri;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vlerësuar</w:t>
      </w:r>
      <w:r w:rsidRPr="00B52CAE">
        <w:rPr>
          <w:lang w:val="sq-AL"/>
        </w:rPr>
        <w:t xml:space="preserve"> maksimalisht konsensusin e gjerë mes forcave politike për destinacionin europian të Shqipërisë, si dhe mbështetjen e gjerë popullore në vend për integrimin europian;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b/>
          <w:lang w:val="sq-AL"/>
        </w:rPr>
        <w:t>Duke mbështetur</w:t>
      </w:r>
      <w:r w:rsidRPr="00B52CAE">
        <w:rPr>
          <w:lang w:val="sq-AL"/>
        </w:rPr>
        <w:t xml:space="preserve"> rolin e Republikës së Shqipërisë në konsolidimin e bashkëpunimit rajonal, rolin konstruktiv dhe promotor në politikat rajonale të bashkëpunimit dhe fqinjësisë së mirë dhe më gjerë;</w:t>
      </w:r>
    </w:p>
    <w:p w:rsidR="002924F0" w:rsidRPr="00B52CAE" w:rsidRDefault="002924F0" w:rsidP="002924F0">
      <w:pPr>
        <w:pStyle w:val="Paragrafi"/>
        <w:rPr>
          <w:b/>
          <w:lang w:val="sq-AL"/>
        </w:rPr>
      </w:pPr>
      <w:r w:rsidRPr="00B52CAE">
        <w:rPr>
          <w:b/>
          <w:lang w:val="sq-AL"/>
        </w:rPr>
        <w:t>Kuvendi i Republikës së Shqipërisë: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 xml:space="preserve">1. </w:t>
      </w:r>
      <w:r w:rsidRPr="00B52CAE">
        <w:rPr>
          <w:b/>
          <w:lang w:val="sq-AL"/>
        </w:rPr>
        <w:t>Çmon se</w:t>
      </w:r>
      <w:r w:rsidRPr="00B52CAE">
        <w:rPr>
          <w:lang w:val="sq-AL"/>
        </w:rPr>
        <w:t xml:space="preserve"> opinioni i Komisionit Europian dhe Raporti Analitik, 2010 i Komisionit Europian duhet të përbëjë programin e punës për çdo institucion në Republikën e Shqipërisë dhe duhet të përkthehet në objektiva konkretë dhe të prekshëm për përmirësimin e punës dhe performancës së çdo institucioni, për të sjellë në një stad të ri rrugën e zhvillimit dhe të integrimit europian të Shqipërisë.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Komisionet e përhershme të Kuvendit, në vlerësimin e punës vjetore të institucioneve të pavarura, duhet të zhvillojnë debat të zgjeruar për performancën e tyre, në raport me konstatimet e Raportit Analitik dhe, në programimin e objektivave të punës për vitin 2011, të reflektojnë kërkesat e paraqitura në raport;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Kalendari i objektivave të punës së çdo institucioni, i hartuar sipas pikës 1, duhet të bëhet publik dhe opinioni publik duhet të informohet për veprimet e ndërmarra nga çdo institucion në përmbushjen e tij.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 xml:space="preserve">2. </w:t>
      </w:r>
      <w:r w:rsidRPr="00B52CAE">
        <w:rPr>
          <w:b/>
          <w:lang w:val="sq-AL"/>
        </w:rPr>
        <w:t>Gjykon se</w:t>
      </w:r>
      <w:r w:rsidRPr="00B52CAE">
        <w:rPr>
          <w:lang w:val="sq-AL"/>
        </w:rPr>
        <w:t xml:space="preserve"> mosfunksionimi normal i raportit pozitë-opozitë dëmton mbarëvajtjen dhe ushtrimin e plotë të kompetencave kushtetuese të Kuvendit. Në mënyrë të veçantë, bojkoti dhe braktisja e debateve, mbledhjeve dhe votimeve në Kuvend penalizon realizimin e objektivave dhe zvarrit proceset integruese dhe europianizuese të vendit. Për pasojë, Kuvendi bën thirrje për ndryshimin rrënjësor të këtyre praktikave të dëmshme dhe joproduktive.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 xml:space="preserve">3. </w:t>
      </w:r>
      <w:r w:rsidRPr="00B52CAE">
        <w:rPr>
          <w:b/>
          <w:lang w:val="sq-AL"/>
        </w:rPr>
        <w:t>Për të nxitur dhe konsoliduar</w:t>
      </w:r>
      <w:r w:rsidRPr="00B52CAE">
        <w:rPr>
          <w:lang w:val="sq-AL"/>
        </w:rPr>
        <w:t xml:space="preserve"> frymën e bashkëpunimit dhe kompromisit të </w:t>
      </w:r>
      <w:r w:rsidRPr="00B52CAE">
        <w:rPr>
          <w:lang w:val="sq-AL"/>
        </w:rPr>
        <w:lastRenderedPageBreak/>
        <w:t>qëndrueshëm shumicë-opozitë, Kuvendi i bën thirrje opozitës parlamentare të mbajë përgjegjësitë e kohës europiane për Shqipërinë, duke vendosur interesat kombëtarë mbi ata partiakë, për: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Miratimin në një kohë sa më të shpejtë, të ndryshimeve të Kodit Zgjedhor, në përputhje me rekomandimet e OSBE/ODIHR-it;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Realizimin e zgjedhjeve të ardhshme vendore, në përputhje me standardet europiane dhe ato ndërkombëtare;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Zgjedhjen sa më shpejt të Avokatit të Popullit në Kuvend;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Votimin e ligjeve që kërkojnë një shumicë të cilësuar në Kuvend;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Marrjen e masave të nevojshme legjislative për të kufizuar numrin e organeve që kanë imunitet dhe kufizimin e aplikimit të imunitetit për zyrtarët e lartë shtetërorë.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 xml:space="preserve">4.   </w:t>
      </w:r>
      <w:r w:rsidRPr="00B52CAE">
        <w:rPr>
          <w:b/>
          <w:lang w:val="sq-AL"/>
        </w:rPr>
        <w:t>Nxit, mbështet dhe kërkon</w:t>
      </w:r>
      <w:r w:rsidRPr="00B52CAE">
        <w:rPr>
          <w:lang w:val="sq-AL"/>
        </w:rPr>
        <w:t>: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Intensifikimin  e  përpjekjeve  legjislative,  buxhetore,   administrative  dhe institucionale, si një prioritet strategjik, për të fituar besimin e publikut në sistemin e drejtësisë, nëpërmjet një drejtësie të pavarur, transparente, të përgjegjshme dhe eficente. Strategjia e reformës në drejtësi të përfundojë në një afat sa më të shkurtër dhe të shërbejë si baza solide e konsolidimit dhe harmonizimit të përpjekjeve të përbashkëta, për të mundësuar një drejtësi të standardeve europiane në Shqipëri. Strategjia të shërbejë dhe të realizojë reformimin e sistemit në dy shtylla kryesore: pavarësinë dhe përgjegjshmërinë e tij;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Hyrjen në një fazë të re të luftës ndaj krimit të organizuar dhe korrupsionit, duke implementuar me saktësi dhe profesionalizëm bazën e re legjislative në këtë fushë dhe duke rritur bashkëpunimin polici-prokurori-gjyqësor, për të përmbushur këtë objektiv të përbashkët dhe themelor për një shoqëri demokratike;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Paraqitjen sa më shpejt të amendamenteve të ligjit “Statusi i nëpunësit civil”, me synim konsolidimin e një administrate civile profesionale, të aftë të përballojë zhvillimet e vendit dhe të konsolidojë rolin e saj si një aset i çmuar i organizimit shtetëror të Shqipërisë;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Miratimin mbi ekspertizën profesionale dhe të një konsultimi të gjerë të strategjisë për të drejtat e pronësisë në Shqipëri, e cila duhet të përfshijë edhe zbatimin në të drejtën e brendshme, në kuptimin legjislativ të vendimeve të Gjykatës së Strasburgut me palë Republikën e Shqipërisë, por edhe në përgjithësi jurisprudencën e kësaj Gjykate për të drejtat e pronësisë;</w:t>
      </w: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- Marrjen e masave konkrete dhe të gjithanshme, nga çdo aktor dhe autoritet, për mbrojtjen adekuate të të drejtave dhe lirive të njeriut, përfshirë trajtimin e të burgosurve dhe të paraburgosurve, të grave, të të miturve, luftë efektive dhe më cilësore për dhunën në familje, me theks të veçantë në parandalimin e saj, si dhe zbatimin e plotë të legjislacionit të detajuar për antidiskriminimin.</w:t>
      </w:r>
    </w:p>
    <w:p w:rsidR="002924F0" w:rsidRPr="00B52CAE" w:rsidRDefault="002924F0" w:rsidP="002924F0">
      <w:pPr>
        <w:pStyle w:val="Paragrafi"/>
        <w:rPr>
          <w:lang w:val="sq-AL"/>
        </w:rPr>
      </w:pPr>
    </w:p>
    <w:p w:rsidR="002924F0" w:rsidRPr="00B52CAE" w:rsidRDefault="002924F0" w:rsidP="002924F0">
      <w:pPr>
        <w:pStyle w:val="Paragrafi"/>
        <w:rPr>
          <w:lang w:val="sq-AL"/>
        </w:rPr>
      </w:pPr>
      <w:r w:rsidRPr="00B52CAE">
        <w:rPr>
          <w:lang w:val="sq-AL"/>
        </w:rPr>
        <w:t>27 dhjetor 2010</w:t>
      </w:r>
    </w:p>
    <w:p w:rsidR="002924F0" w:rsidRPr="00B52CAE" w:rsidRDefault="002924F0" w:rsidP="002924F0">
      <w:pPr>
        <w:pStyle w:val="Autoriteti"/>
        <w:rPr>
          <w:lang w:val="sq-AL"/>
        </w:rPr>
      </w:pPr>
      <w:r w:rsidRPr="00B52CAE">
        <w:rPr>
          <w:lang w:val="sq-AL"/>
        </w:rPr>
        <w:t>Kryetare</w:t>
      </w:r>
    </w:p>
    <w:p w:rsidR="002924F0" w:rsidRPr="00B52CAE" w:rsidRDefault="002924F0" w:rsidP="002924F0">
      <w:pPr>
        <w:pStyle w:val="AutoritetiEmer"/>
        <w:rPr>
          <w:lang w:val="sq-AL"/>
        </w:rPr>
      </w:pPr>
      <w:r w:rsidRPr="00B52CAE">
        <w:rPr>
          <w:lang w:val="sq-AL"/>
        </w:rPr>
        <w:t>Jozefina Topalli (Çoba)</w:t>
      </w:r>
    </w:p>
    <w:sectPr w:rsidR="002924F0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24F0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0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4E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4A0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6ABA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49C41D-EB4D-4EE5-B99A-A475918A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2924F0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2924F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</vt:lpstr>
    </vt:vector>
  </TitlesOfParts>
  <Company/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</dc:title>
  <dc:subject/>
  <dc:creator>g.cicako</dc:creator>
  <cp:keywords/>
  <dc:description/>
  <cp:lastModifiedBy>Inida Noga</cp:lastModifiedBy>
  <cp:revision>2</cp:revision>
  <dcterms:created xsi:type="dcterms:W3CDTF">2019-03-17T18:24:00Z</dcterms:created>
  <dcterms:modified xsi:type="dcterms:W3CDTF">2019-03-17T18:24:00Z</dcterms:modified>
</cp:coreProperties>
</file>