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19EB" w:rsidRPr="00FD3E26" w:rsidRDefault="005A19EB" w:rsidP="005A19EB">
      <w:pPr>
        <w:pStyle w:val="Titulli"/>
        <w:keepNext w:val="0"/>
      </w:pPr>
      <w:bookmarkStart w:id="0" w:name="_GoBack"/>
      <w:bookmarkEnd w:id="0"/>
      <w:r w:rsidRPr="00FD3E26">
        <w:t>REZOLUTË</w:t>
      </w:r>
    </w:p>
    <w:p w:rsidR="005A19EB" w:rsidRPr="00FD3E26" w:rsidRDefault="005A19EB" w:rsidP="005A19EB">
      <w:pPr>
        <w:pStyle w:val="TitulliTitull"/>
        <w:keepNext w:val="0"/>
      </w:pPr>
      <w:r w:rsidRPr="00FD3E26">
        <w:t xml:space="preserve">PËR VLERËSIMIN E VEPRIMTARISË SË KONTROLLIT TË LARTË </w:t>
      </w:r>
    </w:p>
    <w:p w:rsidR="005A19EB" w:rsidRPr="00FD3E26" w:rsidRDefault="005A19EB" w:rsidP="005A19EB">
      <w:pPr>
        <w:pStyle w:val="TitulliTitull"/>
        <w:keepNext w:val="0"/>
      </w:pPr>
      <w:r w:rsidRPr="00FD3E26">
        <w:t>TË SHTETIT PËR VITIN 2010</w:t>
      </w:r>
    </w:p>
    <w:p w:rsidR="005A19EB" w:rsidRPr="00FD3E26" w:rsidRDefault="005A19EB" w:rsidP="005A19EB">
      <w:pPr>
        <w:pStyle w:val="Paragrafi"/>
      </w:pPr>
    </w:p>
    <w:p w:rsidR="005A19EB" w:rsidRPr="00FD3E26" w:rsidRDefault="005A19EB" w:rsidP="005A19EB">
      <w:pPr>
        <w:pStyle w:val="Paragrafi"/>
      </w:pPr>
      <w:r w:rsidRPr="00FD3E26">
        <w:t>Kuvendi i Shqipërisë,</w:t>
      </w:r>
    </w:p>
    <w:p w:rsidR="005A19EB" w:rsidRPr="00FD3E26" w:rsidRDefault="005A19EB" w:rsidP="005A19EB">
      <w:pPr>
        <w:pStyle w:val="Paragrafi"/>
      </w:pPr>
      <w:r w:rsidRPr="00FD3E26">
        <w:t>Duke u nisur nga misioni i Kontrollit të Lartë të Shtetit  për ushtrimin e kontrollit në subjektet dhe programet publike, për t’i siguruar Kuvendit, grupeve të interesit dhe publikut të gjerë informacion mbi përdorimin e fondeve publike;</w:t>
      </w:r>
    </w:p>
    <w:p w:rsidR="005A19EB" w:rsidRPr="00FD3E26" w:rsidRDefault="005A19EB" w:rsidP="005A19EB">
      <w:pPr>
        <w:pStyle w:val="Paragrafi"/>
        <w:rPr>
          <w:lang w:val="it-IT"/>
        </w:rPr>
      </w:pPr>
      <w:r w:rsidRPr="00FD3E26">
        <w:rPr>
          <w:lang w:val="it-IT"/>
        </w:rPr>
        <w:t>Duke njohur vizionin e këtij institucioni për ushtrimin e kontrollit të pavarur, objektiv, të sigurt e të besueshëm mbi subjektet që përdorin fonde publike;</w:t>
      </w:r>
    </w:p>
    <w:p w:rsidR="005A19EB" w:rsidRPr="00FD3E26" w:rsidRDefault="005A19EB" w:rsidP="005A19EB">
      <w:pPr>
        <w:pStyle w:val="Paragrafi"/>
        <w:rPr>
          <w:lang w:val="it-IT"/>
        </w:rPr>
      </w:pPr>
      <w:r w:rsidRPr="00FD3E26">
        <w:rPr>
          <w:lang w:val="it-IT"/>
        </w:rPr>
        <w:t>Duke u mbështetur në detyrimet kushtetuese e ligjore, si dhe në objektivat afatmesëm e ata vjetorë të institucionit;</w:t>
      </w:r>
    </w:p>
    <w:p w:rsidR="005A19EB" w:rsidRPr="00FD3E26" w:rsidRDefault="005A19EB" w:rsidP="005A19EB">
      <w:pPr>
        <w:pStyle w:val="Paragrafi"/>
        <w:rPr>
          <w:lang w:val="it-IT"/>
        </w:rPr>
      </w:pPr>
      <w:r w:rsidRPr="00FD3E26">
        <w:rPr>
          <w:b/>
          <w:lang w:val="it-IT"/>
        </w:rPr>
        <w:t>Konstaton se</w:t>
      </w:r>
      <w:r w:rsidRPr="00FD3E26">
        <w:rPr>
          <w:lang w:val="it-IT"/>
        </w:rPr>
        <w:t xml:space="preserve"> </w:t>
      </w:r>
      <w:r w:rsidRPr="00FD3E26">
        <w:rPr>
          <w:b/>
          <w:lang w:val="it-IT"/>
        </w:rPr>
        <w:t>gjatë vitit 2010 Kontrolli i Lartë i Shtetit:</w:t>
      </w:r>
    </w:p>
    <w:p w:rsidR="005A19EB" w:rsidRPr="00FD3E26" w:rsidRDefault="005A19EB" w:rsidP="005A19EB">
      <w:pPr>
        <w:pStyle w:val="Paragrafi"/>
        <w:rPr>
          <w:lang w:val="it-IT"/>
        </w:rPr>
      </w:pPr>
      <w:r w:rsidRPr="00FD3E26">
        <w:rPr>
          <w:lang w:val="it-IT"/>
        </w:rPr>
        <w:t>- Ka realizuar objektivat e veprimtarisë kontrolluese, duke e shtrirë atë në një numër më të madh subjektesh e veprimtarish;</w:t>
      </w:r>
    </w:p>
    <w:p w:rsidR="005A19EB" w:rsidRPr="00FD3E26" w:rsidRDefault="005A19EB" w:rsidP="005A19EB">
      <w:pPr>
        <w:pStyle w:val="Paragrafi"/>
        <w:rPr>
          <w:lang w:val="it-IT"/>
        </w:rPr>
      </w:pPr>
      <w:r w:rsidRPr="00FD3E26">
        <w:rPr>
          <w:lang w:val="it-IT"/>
        </w:rPr>
        <w:t>- Ka rritur cilësinë dhe efektivitetin e veprimtarisë kontrolluese, duke zbatuar me korrektësi rregullat ligjore e nënligjore për kontrollin e cilësisë dhe sistemin e sigurimit të cilësisë;</w:t>
      </w:r>
    </w:p>
    <w:p w:rsidR="005A19EB" w:rsidRPr="00FD3E26" w:rsidRDefault="005A19EB" w:rsidP="005A19EB">
      <w:pPr>
        <w:pStyle w:val="Paragrafi"/>
        <w:rPr>
          <w:lang w:val="it-IT"/>
        </w:rPr>
      </w:pPr>
      <w:r w:rsidRPr="00FD3E26">
        <w:rPr>
          <w:lang w:val="it-IT"/>
        </w:rPr>
        <w:t>- Në kontrollet e ushtruara, ka zbatuar e zhvilluar një metodologji bashkëkohore, bazuar në standardet ndërkombëtare të kontrollit, standardet e nxjerra nga institucioni në zbatim të tyre dhe praktikat më të mira të vendeve të tjera;</w:t>
      </w:r>
    </w:p>
    <w:p w:rsidR="005A19EB" w:rsidRPr="00FD3E26" w:rsidRDefault="005A19EB" w:rsidP="005A19EB">
      <w:pPr>
        <w:pStyle w:val="Paragrafi"/>
        <w:rPr>
          <w:lang w:val="it-IT"/>
        </w:rPr>
      </w:pPr>
      <w:r w:rsidRPr="00FD3E26">
        <w:rPr>
          <w:lang w:val="it-IT"/>
        </w:rPr>
        <w:t>- Në auditimet financiare, i ka dhënë përparësi vlerësimit dhe përcaktimit të riskut, kurse në auditimet e performancës u ka dhënë përparësi subjekteve e problematikave që lidhen me sektorë të ndryshëm të ekonomisë;</w:t>
      </w:r>
    </w:p>
    <w:p w:rsidR="005A19EB" w:rsidRPr="00FD3E26" w:rsidRDefault="005A19EB" w:rsidP="005A19EB">
      <w:pPr>
        <w:pStyle w:val="Paragrafi"/>
        <w:rPr>
          <w:lang w:val="it-IT"/>
        </w:rPr>
      </w:pPr>
      <w:r w:rsidRPr="00FD3E26">
        <w:rPr>
          <w:lang w:val="it-IT"/>
        </w:rPr>
        <w:t>- Ka përmirësuar ndjeshëm veprimtarinë për kontrollin e zbatimit të legjislacionit, evidentimin e hapësirave apo mospërputhjeve të mundshme, duke rritur cilësinë e propozimeve për ndryshime e përmirësime të dispozitave ligjore;</w:t>
      </w:r>
    </w:p>
    <w:p w:rsidR="005A19EB" w:rsidRPr="00FD3E26" w:rsidRDefault="005A19EB" w:rsidP="005A19EB">
      <w:pPr>
        <w:pStyle w:val="Paragrafi"/>
        <w:rPr>
          <w:lang w:val="it-IT"/>
        </w:rPr>
      </w:pPr>
      <w:r w:rsidRPr="00FD3E26">
        <w:rPr>
          <w:lang w:val="it-IT"/>
        </w:rPr>
        <w:t>- Ka rekomanduar arkëtimin në Buxhetin e Shtetit të dëmit ekonomik të konstatuar gjatë kontrolleve;</w:t>
      </w:r>
    </w:p>
    <w:p w:rsidR="005A19EB" w:rsidRPr="00FD3E26" w:rsidRDefault="005A19EB" w:rsidP="005A19EB">
      <w:pPr>
        <w:pStyle w:val="Paragrafi"/>
        <w:rPr>
          <w:lang w:val="it-IT"/>
        </w:rPr>
      </w:pPr>
      <w:r w:rsidRPr="00FD3E26">
        <w:rPr>
          <w:lang w:val="it-IT"/>
        </w:rPr>
        <w:t>- Ka rritur dobinë e kontrolleve dhe cilësinë e rekomandimeve ndaj personave e subjekteve që kanë kryer shkelje ligjore, duke sjellë rritjen e nivelit të zbatimit të rekomandimeve për masa organizative, administrative e disiplinore;</w:t>
      </w:r>
    </w:p>
    <w:p w:rsidR="005A19EB" w:rsidRPr="00FD3E26" w:rsidRDefault="005A19EB" w:rsidP="005A19EB">
      <w:pPr>
        <w:pStyle w:val="Paragrafi"/>
        <w:rPr>
          <w:lang w:val="it-IT"/>
        </w:rPr>
      </w:pPr>
      <w:r w:rsidRPr="00FD3E26">
        <w:rPr>
          <w:lang w:val="it-IT"/>
        </w:rPr>
        <w:t>- Ka përdorur fondet buxhetore, në përputhje me kuotat e planifikuara, sipas zërave të buxhetit;</w:t>
      </w:r>
    </w:p>
    <w:p w:rsidR="005A19EB" w:rsidRDefault="005A19EB" w:rsidP="005A19EB">
      <w:pPr>
        <w:pStyle w:val="Paragrafi"/>
        <w:rPr>
          <w:lang w:val="it-IT"/>
        </w:rPr>
      </w:pPr>
      <w:r w:rsidRPr="00FD3E26">
        <w:rPr>
          <w:lang w:val="it-IT"/>
        </w:rPr>
        <w:t>- Ka kryer rregullisht trajnimin e punonjësve të institucionit;</w:t>
      </w:r>
    </w:p>
    <w:p w:rsidR="005A19EB" w:rsidRDefault="005A19EB" w:rsidP="005A19EB">
      <w:pPr>
        <w:pStyle w:val="Paragrafi"/>
        <w:rPr>
          <w:lang w:val="it-IT"/>
        </w:rPr>
      </w:pPr>
      <w:r w:rsidRPr="00FD3E26">
        <w:rPr>
          <w:lang w:val="it-IT"/>
        </w:rPr>
        <w:t>- Ka mbajtur marrëdhënie bashkëpunimi institucionale e rezultative me institucionet kombëtare e ndërkombëtare; ka rritur transparencën e komunikimit ndaj Kuvendit, medias dhe gjithë opinionit publik.</w:t>
      </w:r>
    </w:p>
    <w:p w:rsidR="005A19EB" w:rsidRDefault="005A19EB" w:rsidP="005A19EB">
      <w:pPr>
        <w:pStyle w:val="Paragrafi"/>
        <w:rPr>
          <w:lang w:val="it-IT"/>
        </w:rPr>
      </w:pPr>
    </w:p>
    <w:p w:rsidR="005A19EB" w:rsidRDefault="005A19EB" w:rsidP="005A19EB">
      <w:pPr>
        <w:pStyle w:val="Paragrafi"/>
        <w:rPr>
          <w:lang w:val="it-IT"/>
        </w:rPr>
      </w:pPr>
    </w:p>
    <w:p w:rsidR="005A19EB" w:rsidRPr="00FD3E26" w:rsidRDefault="005A19EB" w:rsidP="005A19EB">
      <w:pPr>
        <w:pStyle w:val="Paragrafi"/>
        <w:rPr>
          <w:lang w:val="it-IT"/>
        </w:rPr>
      </w:pPr>
    </w:p>
    <w:p w:rsidR="005A19EB" w:rsidRDefault="005A19EB" w:rsidP="005A19EB">
      <w:pPr>
        <w:pStyle w:val="Paragrafi"/>
        <w:rPr>
          <w:b/>
          <w:lang w:val="it-IT"/>
        </w:rPr>
      </w:pPr>
      <w:r w:rsidRPr="00FD3E26">
        <w:rPr>
          <w:b/>
          <w:lang w:val="it-IT"/>
        </w:rPr>
        <w:t>Kuvendi kërkon</w:t>
      </w:r>
      <w:r w:rsidRPr="00FD3E26">
        <w:rPr>
          <w:lang w:val="it-IT"/>
        </w:rPr>
        <w:t xml:space="preserve"> </w:t>
      </w:r>
      <w:r w:rsidRPr="00FD3E26">
        <w:rPr>
          <w:b/>
          <w:lang w:val="it-IT"/>
        </w:rPr>
        <w:t>që, për vitin 2011, Kontrolli i Lartë i Shtetit të thellojë më tej përvojën në këto drejtime:</w:t>
      </w:r>
    </w:p>
    <w:p w:rsidR="005A19EB" w:rsidRPr="00FD3E26" w:rsidRDefault="005A19EB" w:rsidP="005A19EB">
      <w:pPr>
        <w:pStyle w:val="Paragrafi"/>
      </w:pPr>
      <w:r w:rsidRPr="00FD3E26">
        <w:t>- Përdorimin më gjerësisht të metodologjisë bashkëkohore të kontrollit, mbështetur në standardet ndërkombëtare e praktikat më të mira të vendeve të tjera;</w:t>
      </w:r>
    </w:p>
    <w:p w:rsidR="005A19EB" w:rsidRPr="00FD3E26" w:rsidRDefault="005A19EB" w:rsidP="005A19EB">
      <w:pPr>
        <w:pStyle w:val="Paragrafi"/>
      </w:pPr>
      <w:r w:rsidRPr="00FD3E26">
        <w:t>- Zhvillimin e burimeve njerëzore, me synim rritjen e kapaciteteve profesionale të stafit administrativ, veçanërisht të atij kontrollues;</w:t>
      </w:r>
    </w:p>
    <w:p w:rsidR="005A19EB" w:rsidRPr="00FD3E26" w:rsidRDefault="005A19EB" w:rsidP="005A19EB">
      <w:pPr>
        <w:pStyle w:val="Paragrafi"/>
      </w:pPr>
      <w:r w:rsidRPr="00FD3E26">
        <w:t>- Rritjen e cilësisë në kontrollin e përdorimit të fondeve të Buxhetit të Shtetit, fondeve të projekteve të financuara nga BE-ja e nga institucionet financiare ndërkombëtare;</w:t>
      </w:r>
    </w:p>
    <w:p w:rsidR="005A19EB" w:rsidRPr="00FD3E26" w:rsidRDefault="005A19EB" w:rsidP="005A19EB">
      <w:pPr>
        <w:pStyle w:val="Paragrafi"/>
        <w:rPr>
          <w:lang w:val="it-IT"/>
        </w:rPr>
      </w:pPr>
      <w:r w:rsidRPr="00FD3E26">
        <w:rPr>
          <w:lang w:val="it-IT"/>
        </w:rPr>
        <w:t>- Zhvillimin e teknologjisë së informacionit dhe intensifikimin e trajnimit të punonjësve;</w:t>
      </w:r>
    </w:p>
    <w:p w:rsidR="005A19EB" w:rsidRPr="00FD3E26" w:rsidRDefault="005A19EB" w:rsidP="005A19EB">
      <w:pPr>
        <w:pStyle w:val="Paragrafi"/>
        <w:rPr>
          <w:lang w:val="it-IT"/>
        </w:rPr>
      </w:pPr>
      <w:r w:rsidRPr="00FD3E26">
        <w:rPr>
          <w:lang w:val="it-IT"/>
        </w:rPr>
        <w:t xml:space="preserve">- Harmonizimin e veprimtarisë audituese të kontrollit të jashtëm me atë të brendshëm dhe </w:t>
      </w:r>
      <w:r w:rsidRPr="00FD3E26">
        <w:rPr>
          <w:lang w:val="it-IT"/>
        </w:rPr>
        <w:lastRenderedPageBreak/>
        <w:t>rritjen e rolit mbikëqyrës ndaj strukturave të auditimit të brendshëm;</w:t>
      </w:r>
    </w:p>
    <w:p w:rsidR="005A19EB" w:rsidRPr="00FD3E26" w:rsidRDefault="005A19EB" w:rsidP="005A19EB">
      <w:pPr>
        <w:pStyle w:val="Paragrafi"/>
        <w:rPr>
          <w:lang w:val="it-IT"/>
        </w:rPr>
      </w:pPr>
      <w:r w:rsidRPr="00FD3E26">
        <w:rPr>
          <w:lang w:val="it-IT"/>
        </w:rPr>
        <w:t>- Konsolidimin e bashkëpunimit me Kuvendin dhe Këshillin e Ministrave për përmirësimin e akteve ligjore e nënligjore, veçanërisht të ligjit për Kontrollin e Lartë të Shtetit, përmirësimin e administrimit të vlerave materiale e monetare dhe rritjen e shkallës së zbatimit të rekomandimeve të institucionit;</w:t>
      </w:r>
    </w:p>
    <w:p w:rsidR="005A19EB" w:rsidRDefault="005A19EB" w:rsidP="005A19EB">
      <w:pPr>
        <w:pStyle w:val="Paragrafi"/>
        <w:rPr>
          <w:lang w:val="it-IT"/>
        </w:rPr>
      </w:pPr>
      <w:r w:rsidRPr="00FD3E26">
        <w:rPr>
          <w:lang w:val="it-IT"/>
        </w:rPr>
        <w:t>- Rritjen e bashkëpunimit me organet e drejtësisë për shlyerjen e dëmeve dhe ndëshkimin e personave përgjegjës.</w:t>
      </w:r>
    </w:p>
    <w:p w:rsidR="005A19EB" w:rsidRDefault="005A19EB" w:rsidP="005A19EB">
      <w:pPr>
        <w:pStyle w:val="Paragrafi"/>
        <w:rPr>
          <w:lang w:val="it-IT"/>
        </w:rPr>
      </w:pPr>
    </w:p>
    <w:p w:rsidR="005A19EB" w:rsidRPr="00FD3E26" w:rsidRDefault="005A19EB" w:rsidP="005A19EB">
      <w:pPr>
        <w:pStyle w:val="Paragrafi"/>
        <w:rPr>
          <w:lang w:val="it-IT"/>
        </w:rPr>
      </w:pPr>
      <w:r w:rsidRPr="00FD3E26">
        <w:rPr>
          <w:lang w:val="it-IT"/>
        </w:rPr>
        <w:t>2 qershor 2011</w:t>
      </w:r>
    </w:p>
    <w:p w:rsidR="005A19EB" w:rsidRPr="00FD3E26" w:rsidRDefault="005A19EB" w:rsidP="005A19EB">
      <w:pPr>
        <w:pStyle w:val="Paragrafi"/>
        <w:rPr>
          <w:lang w:val="it-IT"/>
        </w:rPr>
      </w:pPr>
    </w:p>
    <w:p w:rsidR="005A19EB" w:rsidRDefault="005A19EB" w:rsidP="005A19EB">
      <w:pPr>
        <w:pStyle w:val="Autoriteti"/>
      </w:pPr>
      <w:r>
        <w:t>Kryetare</w:t>
      </w:r>
    </w:p>
    <w:p w:rsidR="005A19EB" w:rsidRPr="00FD3E26" w:rsidRDefault="005A19EB" w:rsidP="005A19EB">
      <w:pPr>
        <w:pStyle w:val="AutoritetiEmer"/>
      </w:pPr>
      <w:r>
        <w:t>Jozefina Topalli (Çoba)</w:t>
      </w:r>
    </w:p>
    <w:sectPr w:rsidR="005A19EB" w:rsidRPr="00FD3E2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Lucida Grande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1">
    <w:nsid w:val="66F46505"/>
    <w:multiLevelType w:val="hybridMultilevel"/>
    <w:tmpl w:val="E25EAC0E"/>
    <w:lvl w:ilvl="0" w:tplc="880245AC">
      <w:start w:val="1"/>
      <w:numFmt w:val="decimal"/>
      <w:pStyle w:val="TableTitle"/>
      <w:lvlText w:val="Table %1"/>
      <w:lvlJc w:val="left"/>
      <w:pPr>
        <w:tabs>
          <w:tab w:val="num" w:pos="720"/>
        </w:tabs>
        <w:ind w:left="720"/>
      </w:pPr>
      <w:rPr>
        <w:rFonts w:hint="default"/>
      </w:rPr>
    </w:lvl>
    <w:lvl w:ilvl="1" w:tplc="C7C45F76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05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03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0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03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05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0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5A19EB"/>
    <w:rsid w:val="0000709E"/>
    <w:rsid w:val="000168D2"/>
    <w:rsid w:val="00034533"/>
    <w:rsid w:val="00074ECB"/>
    <w:rsid w:val="000E26BA"/>
    <w:rsid w:val="000E4149"/>
    <w:rsid w:val="0012658B"/>
    <w:rsid w:val="00134B4F"/>
    <w:rsid w:val="00142511"/>
    <w:rsid w:val="00185D06"/>
    <w:rsid w:val="001F6849"/>
    <w:rsid w:val="00215F4C"/>
    <w:rsid w:val="00227BE7"/>
    <w:rsid w:val="00234711"/>
    <w:rsid w:val="00241BA6"/>
    <w:rsid w:val="00241C39"/>
    <w:rsid w:val="0026534D"/>
    <w:rsid w:val="00266926"/>
    <w:rsid w:val="00285E2F"/>
    <w:rsid w:val="002908B3"/>
    <w:rsid w:val="002A7911"/>
    <w:rsid w:val="002E20F9"/>
    <w:rsid w:val="002F537C"/>
    <w:rsid w:val="00332540"/>
    <w:rsid w:val="003405C6"/>
    <w:rsid w:val="0034498D"/>
    <w:rsid w:val="003928A8"/>
    <w:rsid w:val="003B0C26"/>
    <w:rsid w:val="003B51C0"/>
    <w:rsid w:val="003E172F"/>
    <w:rsid w:val="003E4EDB"/>
    <w:rsid w:val="003E73B7"/>
    <w:rsid w:val="003F1DE3"/>
    <w:rsid w:val="004122D8"/>
    <w:rsid w:val="0041784A"/>
    <w:rsid w:val="00446661"/>
    <w:rsid w:val="004C170D"/>
    <w:rsid w:val="004D3981"/>
    <w:rsid w:val="004F3623"/>
    <w:rsid w:val="00517769"/>
    <w:rsid w:val="00535E88"/>
    <w:rsid w:val="00544CAA"/>
    <w:rsid w:val="0054530E"/>
    <w:rsid w:val="00550623"/>
    <w:rsid w:val="00570352"/>
    <w:rsid w:val="0058271B"/>
    <w:rsid w:val="00587F36"/>
    <w:rsid w:val="005A0F2D"/>
    <w:rsid w:val="005A19EB"/>
    <w:rsid w:val="005B1039"/>
    <w:rsid w:val="005E511C"/>
    <w:rsid w:val="005F7E26"/>
    <w:rsid w:val="00614E18"/>
    <w:rsid w:val="006568F6"/>
    <w:rsid w:val="006874BA"/>
    <w:rsid w:val="00693FF3"/>
    <w:rsid w:val="006A303A"/>
    <w:rsid w:val="0071376D"/>
    <w:rsid w:val="00752C50"/>
    <w:rsid w:val="007877D3"/>
    <w:rsid w:val="007B4080"/>
    <w:rsid w:val="007F180F"/>
    <w:rsid w:val="00817EE7"/>
    <w:rsid w:val="008634B8"/>
    <w:rsid w:val="0089132F"/>
    <w:rsid w:val="008A6769"/>
    <w:rsid w:val="008B4EF7"/>
    <w:rsid w:val="008E4B9F"/>
    <w:rsid w:val="008E6154"/>
    <w:rsid w:val="008F56A5"/>
    <w:rsid w:val="00907285"/>
    <w:rsid w:val="00934964"/>
    <w:rsid w:val="009438E2"/>
    <w:rsid w:val="009474C3"/>
    <w:rsid w:val="009A651E"/>
    <w:rsid w:val="009B02F1"/>
    <w:rsid w:val="00A02EB2"/>
    <w:rsid w:val="00A07987"/>
    <w:rsid w:val="00A443C1"/>
    <w:rsid w:val="00A56BD5"/>
    <w:rsid w:val="00A857EE"/>
    <w:rsid w:val="00A94FF9"/>
    <w:rsid w:val="00A95AD7"/>
    <w:rsid w:val="00AC27E2"/>
    <w:rsid w:val="00B1514A"/>
    <w:rsid w:val="00B179D9"/>
    <w:rsid w:val="00B4631C"/>
    <w:rsid w:val="00B55AB4"/>
    <w:rsid w:val="00B71725"/>
    <w:rsid w:val="00BA2385"/>
    <w:rsid w:val="00BD753C"/>
    <w:rsid w:val="00BF1117"/>
    <w:rsid w:val="00C13704"/>
    <w:rsid w:val="00C63D40"/>
    <w:rsid w:val="00C83146"/>
    <w:rsid w:val="00C92AC9"/>
    <w:rsid w:val="00CD41A2"/>
    <w:rsid w:val="00CD6648"/>
    <w:rsid w:val="00D13872"/>
    <w:rsid w:val="00D35D7B"/>
    <w:rsid w:val="00D63723"/>
    <w:rsid w:val="00D71170"/>
    <w:rsid w:val="00D72107"/>
    <w:rsid w:val="00D9277A"/>
    <w:rsid w:val="00DA7390"/>
    <w:rsid w:val="00DC37A3"/>
    <w:rsid w:val="00DD41D0"/>
    <w:rsid w:val="00DD54D4"/>
    <w:rsid w:val="00E20AA5"/>
    <w:rsid w:val="00E4648D"/>
    <w:rsid w:val="00E87941"/>
    <w:rsid w:val="00E87F11"/>
    <w:rsid w:val="00ED3E5E"/>
    <w:rsid w:val="00EF672B"/>
    <w:rsid w:val="00F025AC"/>
    <w:rsid w:val="00F31BCD"/>
    <w:rsid w:val="00F4682B"/>
    <w:rsid w:val="00F7295B"/>
    <w:rsid w:val="00F74838"/>
    <w:rsid w:val="00F91D2E"/>
    <w:rsid w:val="00F9691A"/>
    <w:rsid w:val="00FE6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052D121-9A25-4C62-BB58-5B30C9766C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A303A"/>
    <w:rPr>
      <w:sz w:val="24"/>
      <w:szCs w:val="24"/>
    </w:rPr>
  </w:style>
  <w:style w:type="paragraph" w:styleId="Heading1">
    <w:name w:val="heading 1"/>
    <w:basedOn w:val="Normal"/>
    <w:next w:val="Normal"/>
    <w:qFormat/>
    <w:rsid w:val="006A303A"/>
    <w:pPr>
      <w:keepNext/>
      <w:spacing w:before="240" w:after="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6A303A"/>
    <w:pPr>
      <w:spacing w:before="20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basedOn w:val="Normal"/>
    <w:next w:val="Normal"/>
    <w:qFormat/>
    <w:rsid w:val="006A303A"/>
    <w:pPr>
      <w:spacing w:before="200" w:line="271" w:lineRule="auto"/>
      <w:outlineLvl w:val="2"/>
    </w:pPr>
    <w:rPr>
      <w:rFonts w:ascii="Cambria" w:eastAsia="MS Mincho" w:hAnsi="Cambria" w:cs="Cambria"/>
      <w:b/>
      <w:bCs/>
    </w:rPr>
  </w:style>
  <w:style w:type="paragraph" w:styleId="Heading4">
    <w:name w:val="heading 4"/>
    <w:basedOn w:val="Normal"/>
    <w:next w:val="Normal"/>
    <w:qFormat/>
    <w:rsid w:val="006A303A"/>
    <w:pPr>
      <w:spacing w:before="200"/>
      <w:outlineLvl w:val="3"/>
    </w:pPr>
    <w:rPr>
      <w:rFonts w:ascii="Cambria" w:eastAsia="MS Mincho" w:hAnsi="Cambria" w:cs="Cambria"/>
      <w:b/>
      <w:bCs/>
      <w:i/>
      <w:iCs/>
    </w:rPr>
  </w:style>
  <w:style w:type="paragraph" w:styleId="Heading5">
    <w:name w:val="heading 5"/>
    <w:basedOn w:val="Normal"/>
    <w:next w:val="Normal"/>
    <w:qFormat/>
    <w:rsid w:val="006A303A"/>
    <w:pPr>
      <w:spacing w:before="200"/>
      <w:outlineLvl w:val="4"/>
    </w:pPr>
    <w:rPr>
      <w:rFonts w:ascii="Cambria" w:eastAsia="MS Mincho" w:hAnsi="Cambria" w:cs="Cambria"/>
      <w:b/>
      <w:bCs/>
      <w:color w:val="7F7F7F"/>
    </w:rPr>
  </w:style>
  <w:style w:type="paragraph" w:styleId="Heading6">
    <w:name w:val="heading 6"/>
    <w:basedOn w:val="Normal"/>
    <w:next w:val="Normal"/>
    <w:qFormat/>
    <w:rsid w:val="006A303A"/>
    <w:pPr>
      <w:spacing w:line="271" w:lineRule="auto"/>
      <w:outlineLvl w:val="5"/>
    </w:pPr>
    <w:rPr>
      <w:rFonts w:ascii="Cambria" w:eastAsia="MS Mincho" w:hAnsi="Cambria" w:cs="Cambria"/>
      <w:b/>
      <w:bCs/>
      <w:i/>
      <w:iCs/>
      <w:color w:val="7F7F7F"/>
    </w:rPr>
  </w:style>
  <w:style w:type="paragraph" w:styleId="Heading7">
    <w:name w:val="heading 7"/>
    <w:basedOn w:val="Normal"/>
    <w:next w:val="Normal"/>
    <w:qFormat/>
    <w:rsid w:val="006A303A"/>
    <w:pPr>
      <w:outlineLvl w:val="6"/>
    </w:pPr>
    <w:rPr>
      <w:rFonts w:ascii="Cambria" w:eastAsia="MS Mincho" w:hAnsi="Cambria" w:cs="Cambria"/>
      <w:i/>
      <w:iCs/>
    </w:rPr>
  </w:style>
  <w:style w:type="paragraph" w:styleId="Heading8">
    <w:name w:val="heading 8"/>
    <w:basedOn w:val="Normal"/>
    <w:next w:val="Normal"/>
    <w:qFormat/>
    <w:rsid w:val="006A303A"/>
    <w:pPr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qFormat/>
    <w:rsid w:val="006A303A"/>
    <w:pPr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semiHidden/>
    <w:unhideWhenUsed/>
    <w:rsid w:val="006A303A"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  <w:rsid w:val="006A303A"/>
  </w:style>
  <w:style w:type="character" w:customStyle="1" w:styleId="actscontent">
    <w:name w:val="actscontent"/>
    <w:basedOn w:val="DefaultParagraphFont"/>
    <w:rsid w:val="006A303A"/>
  </w:style>
  <w:style w:type="character" w:customStyle="1" w:styleId="actsnumber">
    <w:name w:val="actsnumber"/>
    <w:basedOn w:val="DefaultParagraphFont"/>
    <w:rsid w:val="006A303A"/>
  </w:style>
  <w:style w:type="paragraph" w:customStyle="1" w:styleId="ADDRESS">
    <w:name w:val="ADDRESS"/>
    <w:basedOn w:val="Normal"/>
    <w:rsid w:val="006A303A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kti">
    <w:name w:val="Akti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6A303A"/>
    <w:rPr>
      <w:rFonts w:ascii="CG Times" w:eastAsia="MS Mincho" w:hAnsi="CG Times" w:cs="CG Times"/>
      <w:sz w:val="22"/>
      <w:szCs w:val="22"/>
      <w:lang w:val="en-GB"/>
    </w:rPr>
  </w:style>
  <w:style w:type="paragraph" w:customStyle="1" w:styleId="AneksiNr">
    <w:name w:val="Aneksi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6A303A"/>
    <w:pPr>
      <w:jc w:val="center"/>
    </w:pPr>
    <w:rPr>
      <w:rFonts w:ascii="CG Times" w:eastAsia="MS Mincho" w:hAnsi="CG Times" w:cs="CG Times"/>
      <w:sz w:val="24"/>
      <w:szCs w:val="24"/>
      <w:lang w:val="en-GB"/>
    </w:rPr>
  </w:style>
  <w:style w:type="character" w:customStyle="1" w:styleId="apple-converted-space">
    <w:name w:val="apple-converted-space"/>
    <w:basedOn w:val="DefaultParagraphFont"/>
    <w:rsid w:val="006A303A"/>
  </w:style>
  <w:style w:type="character" w:customStyle="1" w:styleId="apple-style-span">
    <w:name w:val="apple-style-span"/>
    <w:basedOn w:val="DefaultParagraphFont"/>
    <w:rsid w:val="006A303A"/>
  </w:style>
  <w:style w:type="paragraph" w:customStyle="1" w:styleId="Autoriteti">
    <w:name w:val="Autoriteti"/>
    <w:next w:val="Normal"/>
    <w:rsid w:val="006A303A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6A303A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customStyle="1" w:styleId="AutoritetiEmerCharChar">
    <w:name w:val="Autoriteti_Emer Char Char"/>
    <w:basedOn w:val="DefaultParagraphFont"/>
    <w:rsid w:val="006A303A"/>
    <w:rPr>
      <w:rFonts w:ascii="CG Times" w:eastAsia="MS Mincho" w:hAnsi="CG Times" w:cs="CG Times"/>
      <w:b/>
      <w:bCs/>
      <w:sz w:val="22"/>
      <w:szCs w:val="22"/>
      <w:lang w:val="en-GB" w:eastAsia="en-US"/>
    </w:rPr>
  </w:style>
  <w:style w:type="paragraph" w:styleId="BalloonText">
    <w:name w:val="Balloon Text"/>
    <w:basedOn w:val="Normal"/>
    <w:semiHidden/>
    <w:rsid w:val="006A303A"/>
    <w:rPr>
      <w:rFonts w:ascii="Lucida Grande" w:eastAsia="MS Mincho" w:hAnsi="Lucida Grande" w:cs="Lucida Grande"/>
      <w:sz w:val="18"/>
      <w:szCs w:val="18"/>
    </w:rPr>
  </w:style>
  <w:style w:type="paragraph" w:customStyle="1" w:styleId="BazLigjPropozues">
    <w:name w:val="Baz_Ligj_Propozues"/>
    <w:rsid w:val="006A303A"/>
    <w:pPr>
      <w:keepNext/>
      <w:widowControl w:val="0"/>
      <w:ind w:firstLine="720"/>
      <w:jc w:val="both"/>
    </w:pPr>
    <w:rPr>
      <w:rFonts w:ascii="CG Times" w:eastAsia="MS Mincho" w:hAnsi="CG Times" w:cs="CG Times"/>
      <w:color w:val="000000"/>
      <w:sz w:val="22"/>
      <w:szCs w:val="22"/>
      <w:lang w:val="en-GB"/>
    </w:rPr>
  </w:style>
  <w:style w:type="paragraph" w:customStyle="1" w:styleId="bcpara">
    <w:name w:val="bc para"/>
    <w:basedOn w:val="Normal"/>
    <w:rsid w:val="006A303A"/>
    <w:pPr>
      <w:spacing w:after="240" w:line="240" w:lineRule="atLeast"/>
      <w:ind w:left="1134"/>
      <w:jc w:val="both"/>
    </w:pPr>
    <w:rPr>
      <w:rFonts w:ascii="Arial" w:eastAsia="MS Mincho" w:hAnsi="Arial" w:cs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6A303A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 w:cs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6A303A"/>
    <w:pPr>
      <w:widowControl w:val="0"/>
      <w:spacing w:after="720"/>
      <w:ind w:left="1134"/>
      <w:jc w:val="both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6A303A"/>
    <w:pPr>
      <w:widowControl w:val="0"/>
      <w:spacing w:after="720"/>
      <w:ind w:left="1843" w:hanging="709"/>
      <w:jc w:val="both"/>
    </w:pPr>
    <w:rPr>
      <w:rFonts w:ascii="Arial" w:eastAsia="MS Mincho" w:hAnsi="Arial" w:cs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6A303A"/>
    <w:pPr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styleId="BodyText">
    <w:name w:val="Body Text"/>
    <w:basedOn w:val="Normal"/>
    <w:rsid w:val="006A303A"/>
    <w:pPr>
      <w:spacing w:after="120"/>
    </w:pPr>
    <w:rPr>
      <w:rFonts w:eastAsia="MS Mincho"/>
    </w:rPr>
  </w:style>
  <w:style w:type="character" w:customStyle="1" w:styleId="BookTitle1">
    <w:name w:val="Book Title1"/>
    <w:rsid w:val="006A303A"/>
    <w:rPr>
      <w:i/>
      <w:iCs/>
      <w:smallCaps/>
      <w:spacing w:val="5"/>
    </w:rPr>
  </w:style>
  <w:style w:type="paragraph" w:customStyle="1" w:styleId="BoxText">
    <w:name w:val="Box Text"/>
    <w:basedOn w:val="Normal"/>
    <w:rsid w:val="006A303A"/>
    <w:pPr>
      <w:widowControl w:val="0"/>
      <w:spacing w:before="40" w:after="40"/>
      <w:ind w:left="284" w:right="284"/>
    </w:pPr>
    <w:rPr>
      <w:rFonts w:ascii="Trebuchet MS" w:eastAsia="MS Mincho" w:hAnsi="Trebuchet MS" w:cs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6A303A"/>
    <w:pPr>
      <w:widowControl w:val="0"/>
      <w:spacing w:before="240" w:after="240"/>
      <w:jc w:val="both"/>
    </w:pPr>
    <w:rPr>
      <w:rFonts w:ascii="Trebuchet MS" w:eastAsia="MS Mincho" w:hAnsi="Trebuchet MS" w:cs="Trebuchet MS"/>
      <w:sz w:val="20"/>
      <w:szCs w:val="20"/>
      <w:lang w:val="sq-AL"/>
    </w:rPr>
  </w:style>
  <w:style w:type="character" w:customStyle="1" w:styleId="bulletmenumraChar">
    <w:name w:val="bullet me numra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GB" w:eastAsia="en-US"/>
    </w:rPr>
  </w:style>
  <w:style w:type="paragraph" w:customStyle="1" w:styleId="bulletmeshkronja">
    <w:name w:val="bullet me shkronja"/>
    <w:basedOn w:val="Normal"/>
    <w:rsid w:val="006A303A"/>
    <w:pPr>
      <w:widowControl w:val="0"/>
      <w:spacing w:before="60" w:after="60"/>
      <w:jc w:val="both"/>
    </w:pPr>
    <w:rPr>
      <w:rFonts w:ascii="Trebuchet MS" w:eastAsia="MS Mincho" w:hAnsi="Trebuchet MS" w:cs="Trebuchet MS"/>
      <w:sz w:val="22"/>
      <w:szCs w:val="22"/>
      <w:lang w:val="sq-AL"/>
    </w:rPr>
  </w:style>
  <w:style w:type="paragraph" w:customStyle="1" w:styleId="BULLETUDHEZIM">
    <w:name w:val="BULLET UDHEZIM"/>
    <w:basedOn w:val="Normal"/>
    <w:rsid w:val="006A303A"/>
    <w:pPr>
      <w:widowControl w:val="0"/>
      <w:tabs>
        <w:tab w:val="num" w:pos="360"/>
      </w:tabs>
      <w:spacing w:before="120" w:after="120"/>
      <w:jc w:val="both"/>
    </w:pPr>
    <w:rPr>
      <w:rFonts w:ascii="Book Antiqua" w:eastAsia="MS Mincho" w:hAnsi="Book Antiqua" w:cs="Book Antiqua"/>
      <w:sz w:val="22"/>
      <w:szCs w:val="22"/>
      <w:lang w:val="sq-AL"/>
    </w:rPr>
  </w:style>
  <w:style w:type="paragraph" w:customStyle="1" w:styleId="Char">
    <w:name w:val="Char"/>
    <w:basedOn w:val="Normal"/>
    <w:rsid w:val="006A303A"/>
    <w:pPr>
      <w:spacing w:after="160" w:line="240" w:lineRule="exact"/>
    </w:pPr>
    <w:rPr>
      <w:rFonts w:ascii="Tahoma" w:eastAsia="MS Mincho" w:hAnsi="Tahoma" w:cs="Tahoma"/>
      <w:noProof/>
      <w:sz w:val="20"/>
      <w:szCs w:val="20"/>
      <w:lang w:val="en-GB"/>
    </w:rPr>
  </w:style>
  <w:style w:type="paragraph" w:customStyle="1" w:styleId="CharCharChar2">
    <w:name w:val="Char Char Char2"/>
    <w:basedOn w:val="Normal"/>
    <w:rsid w:val="006A303A"/>
    <w:pPr>
      <w:spacing w:after="160" w:line="240" w:lineRule="exact"/>
    </w:pPr>
    <w:rPr>
      <w:rFonts w:ascii="Tahoma" w:eastAsia="MS Mincho" w:hAnsi="Tahoma" w:cs="Tahoma"/>
      <w:sz w:val="20"/>
      <w:szCs w:val="20"/>
    </w:rPr>
  </w:style>
  <w:style w:type="paragraph" w:customStyle="1" w:styleId="Default">
    <w:name w:val="Default"/>
    <w:rsid w:val="006A303A"/>
    <w:pPr>
      <w:autoSpaceDE w:val="0"/>
      <w:autoSpaceDN w:val="0"/>
      <w:adjustRightInd w:val="0"/>
    </w:pPr>
    <w:rPr>
      <w:rFonts w:eastAsia="MS Mincho"/>
      <w:color w:val="000000"/>
      <w:sz w:val="24"/>
      <w:szCs w:val="24"/>
    </w:rPr>
  </w:style>
  <w:style w:type="paragraph" w:customStyle="1" w:styleId="dictionnaire-intitule-terme">
    <w:name w:val="dictionnaire-intitule-terme"/>
    <w:basedOn w:val="Normal"/>
    <w:rsid w:val="006A303A"/>
    <w:pPr>
      <w:spacing w:before="100" w:beforeAutospacing="1" w:after="100" w:afterAutospacing="1"/>
    </w:pPr>
    <w:rPr>
      <w:rFonts w:eastAsia="MS Mincho"/>
      <w:lang w:val="it-IT" w:eastAsia="it-IT"/>
    </w:rPr>
  </w:style>
  <w:style w:type="character" w:styleId="Emphasis">
    <w:name w:val="Emphasis"/>
    <w:basedOn w:val="DefaultParagraphFont"/>
    <w:qFormat/>
    <w:rsid w:val="006A303A"/>
    <w:rPr>
      <w:b/>
      <w:bCs/>
      <w:i/>
      <w:iCs/>
      <w:spacing w:val="10"/>
      <w:shd w:val="clear" w:color="auto" w:fill="auto"/>
    </w:rPr>
  </w:style>
  <w:style w:type="paragraph" w:customStyle="1" w:styleId="extraclauses">
    <w:name w:val="extra_clauses"/>
    <w:basedOn w:val="Normal"/>
    <w:rsid w:val="006A303A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Figure">
    <w:name w:val="Figure"/>
    <w:next w:val="Normal"/>
    <w:rsid w:val="006A303A"/>
    <w:pPr>
      <w:widowControl w:val="0"/>
      <w:outlineLvl w:val="2"/>
    </w:pPr>
    <w:rPr>
      <w:rFonts w:ascii="CG Times" w:eastAsia="MS Mincho" w:hAnsi="CG Times" w:cs="CG Times"/>
      <w:sz w:val="22"/>
      <w:szCs w:val="22"/>
    </w:rPr>
  </w:style>
  <w:style w:type="character" w:styleId="FollowedHyperlink">
    <w:name w:val="FollowedHyperlink"/>
    <w:basedOn w:val="DefaultParagraphFont"/>
    <w:rsid w:val="006A303A"/>
    <w:rPr>
      <w:color w:val="800080"/>
      <w:u w:val="single"/>
    </w:rPr>
  </w:style>
  <w:style w:type="paragraph" w:styleId="Footer">
    <w:name w:val="footer"/>
    <w:basedOn w:val="Normal"/>
    <w:rsid w:val="006A303A"/>
    <w:pPr>
      <w:tabs>
        <w:tab w:val="center" w:pos="4320"/>
        <w:tab w:val="right" w:pos="8640"/>
      </w:tabs>
    </w:pPr>
    <w:rPr>
      <w:rFonts w:eastAsia="MS Mincho"/>
    </w:rPr>
  </w:style>
  <w:style w:type="paragraph" w:customStyle="1" w:styleId="footnote">
    <w:name w:val="footnote"/>
    <w:basedOn w:val="Normal"/>
    <w:rsid w:val="006A303A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GB" w:eastAsia="en-US"/>
    </w:rPr>
  </w:style>
  <w:style w:type="character" w:styleId="FootnoteReference">
    <w:name w:val="footnote reference"/>
    <w:basedOn w:val="DefaultParagraphFont"/>
    <w:semiHidden/>
    <w:rsid w:val="006A303A"/>
    <w:rPr>
      <w:vertAlign w:val="superscript"/>
    </w:rPr>
  </w:style>
  <w:style w:type="paragraph" w:styleId="FootnoteText">
    <w:name w:val="footnote text"/>
    <w:basedOn w:val="Normal"/>
    <w:semiHidden/>
    <w:rsid w:val="006A303A"/>
    <w:rPr>
      <w:rFonts w:eastAsia="MS Mincho"/>
      <w:sz w:val="20"/>
      <w:szCs w:val="20"/>
      <w:lang w:val="sq-AL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GB" w:eastAsia="en-US"/>
    </w:rPr>
  </w:style>
  <w:style w:type="paragraph" w:styleId="Header">
    <w:name w:val="header"/>
    <w:basedOn w:val="Normal"/>
    <w:semiHidden/>
    <w:rsid w:val="006A303A"/>
    <w:pPr>
      <w:tabs>
        <w:tab w:val="center" w:pos="4680"/>
        <w:tab w:val="right" w:pos="9360"/>
      </w:tabs>
    </w:pPr>
    <w:rPr>
      <w:rFonts w:eastAsia="MS Mincho"/>
    </w:rPr>
  </w:style>
  <w:style w:type="paragraph" w:customStyle="1" w:styleId="Heading1Left0cm">
    <w:name w:val="Heading 1 + Left:  0 cm"/>
    <w:aliases w:val="First line:  0 cm"/>
    <w:basedOn w:val="Heading1"/>
    <w:rsid w:val="006A303A"/>
    <w:rPr>
      <w:rFonts w:ascii="Times New Roman" w:eastAsia="Times New Roman" w:hAnsi="Times New Roman" w:cs="Times New Roman"/>
      <w:color w:val="0000FF"/>
      <w:sz w:val="28"/>
      <w:szCs w:val="28"/>
      <w:lang w:val="sq-AL" w:eastAsia="fr-FR"/>
    </w:rPr>
  </w:style>
  <w:style w:type="character" w:customStyle="1" w:styleId="Heading1CharChar">
    <w:name w:val="Heading 1 Char Char"/>
    <w:basedOn w:val="DefaultParagraphFont"/>
    <w:rsid w:val="006A303A"/>
    <w:rPr>
      <w:rFonts w:ascii="Trebuchet MS" w:eastAsia="MS Mincho" w:hAnsi="Trebuchet MS" w:cs="Trebuchet MS"/>
      <w:b/>
      <w:bCs/>
      <w:kern w:val="32"/>
      <w:sz w:val="36"/>
      <w:szCs w:val="36"/>
      <w:lang w:val="en-US" w:eastAsia="en-US"/>
    </w:rPr>
  </w:style>
  <w:style w:type="character" w:customStyle="1" w:styleId="hps">
    <w:name w:val="hps"/>
    <w:basedOn w:val="DefaultParagraphFont"/>
    <w:rsid w:val="006A303A"/>
  </w:style>
  <w:style w:type="character" w:styleId="Hyperlink">
    <w:name w:val="Hyperlink"/>
    <w:rsid w:val="006A303A"/>
    <w:rPr>
      <w:color w:val="0000FF"/>
      <w:u w:val="single"/>
    </w:rPr>
  </w:style>
  <w:style w:type="paragraph" w:customStyle="1" w:styleId="hyrje">
    <w:name w:val="hyrje"/>
    <w:basedOn w:val="Heading1"/>
    <w:rsid w:val="006A303A"/>
    <w:pPr>
      <w:pageBreakBefore/>
      <w:spacing w:before="360" w:after="360"/>
      <w:jc w:val="both"/>
    </w:pPr>
    <w:rPr>
      <w:rFonts w:ascii="Trebuchet MS" w:hAnsi="Trebuchet MS" w:cs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IntenseEmphasis1">
    <w:name w:val="Intense Emphasis1"/>
    <w:rsid w:val="006A303A"/>
    <w:rPr>
      <w:b/>
      <w:bCs/>
    </w:rPr>
  </w:style>
  <w:style w:type="character" w:customStyle="1" w:styleId="IntenseReference1">
    <w:name w:val="Intense Reference1"/>
    <w:rsid w:val="006A303A"/>
    <w:rPr>
      <w:smallCaps/>
      <w:spacing w:val="5"/>
      <w:u w:val="single"/>
    </w:rPr>
  </w:style>
  <w:style w:type="paragraph" w:customStyle="1" w:styleId="Kapakufund">
    <w:name w:val="Kapaku_fund"/>
    <w:next w:val="Normal"/>
    <w:rsid w:val="006A303A"/>
    <w:pPr>
      <w:pageBreakBefore/>
    </w:pPr>
    <w:rPr>
      <w:rFonts w:ascii="CG Times" w:eastAsia="MS Mincho" w:hAnsi="CG Times" w:cs="CG Times"/>
      <w:b/>
      <w:bCs/>
      <w:sz w:val="22"/>
      <w:szCs w:val="22"/>
    </w:rPr>
  </w:style>
  <w:style w:type="paragraph" w:customStyle="1" w:styleId="KapitulliNr">
    <w:name w:val="Kapitulli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KapitulliTitull">
    <w:name w:val="Kapitulli_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KreuNr">
    <w:name w:val="Kreu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</w:rPr>
  </w:style>
  <w:style w:type="paragraph" w:customStyle="1" w:styleId="KreuTitull">
    <w:name w:val="Kreu_Titull"/>
    <w:next w:val="Kapitulli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</w:rPr>
  </w:style>
  <w:style w:type="paragraph" w:customStyle="1" w:styleId="Level11">
    <w:name w:val="Level 1.1"/>
    <w:basedOn w:val="Normal"/>
    <w:rsid w:val="006A303A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eastAsia="MS Mincho" w:hAnsi="CG Times" w:cs="CG Times"/>
      <w:kern w:val="28"/>
      <w:sz w:val="22"/>
      <w:szCs w:val="22"/>
      <w:lang w:val="en-GB"/>
    </w:rPr>
  </w:style>
  <w:style w:type="paragraph" w:customStyle="1" w:styleId="Listbullet">
    <w:name w:val="List bullet"/>
    <w:basedOn w:val="Normal"/>
    <w:rsid w:val="006A303A"/>
    <w:pPr>
      <w:widowControl w:val="0"/>
      <w:spacing w:after="120"/>
    </w:pPr>
    <w:rPr>
      <w:rFonts w:ascii="Trebuchet MS" w:eastAsia="MS Mincho" w:hAnsi="Trebuchet MS" w:cs="Trebuchet MS"/>
      <w:sz w:val="22"/>
      <w:szCs w:val="22"/>
      <w:lang w:val="sq-AL" w:eastAsia="zh-CN"/>
    </w:rPr>
  </w:style>
  <w:style w:type="paragraph" w:styleId="ListBullet2">
    <w:name w:val="List Bullet 2"/>
    <w:basedOn w:val="Normal"/>
    <w:rsid w:val="006A303A"/>
    <w:pPr>
      <w:numPr>
        <w:numId w:val="2"/>
      </w:numPr>
    </w:pPr>
    <w:rPr>
      <w:rFonts w:eastAsia="MS Mincho"/>
    </w:rPr>
  </w:style>
  <w:style w:type="character" w:customStyle="1" w:styleId="ListBullet2Char">
    <w:name w:val="List Bullet 2 Char"/>
    <w:aliases w:val="List me numra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character" w:customStyle="1" w:styleId="ListBulletCharChar">
    <w:name w:val="List Bullet Char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customStyle="1" w:styleId="listmenumra">
    <w:name w:val="list me numra"/>
    <w:basedOn w:val="ListBullet2"/>
    <w:rsid w:val="006A303A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 w:cs="Trebuchet MS"/>
      <w:sz w:val="22"/>
      <w:szCs w:val="22"/>
    </w:rPr>
  </w:style>
  <w:style w:type="character" w:customStyle="1" w:styleId="listmenumraCharChar">
    <w:name w:val="list me numra Char Char"/>
    <w:basedOn w:val="ListBullet2Char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styleId="ListParagraph">
    <w:name w:val="List Paragraph"/>
    <w:basedOn w:val="Normal"/>
    <w:qFormat/>
    <w:rsid w:val="006A303A"/>
    <w:pPr>
      <w:ind w:left="720"/>
      <w:contextualSpacing/>
    </w:pPr>
    <w:rPr>
      <w:lang w:val="sq-AL" w:eastAsia="sq-AL"/>
    </w:rPr>
  </w:style>
  <w:style w:type="character" w:customStyle="1" w:styleId="longtext">
    <w:name w:val="long_text"/>
    <w:basedOn w:val="DefaultParagraphFont"/>
    <w:rsid w:val="006A303A"/>
  </w:style>
  <w:style w:type="paragraph" w:customStyle="1" w:styleId="MediumGrid1-Accent21">
    <w:name w:val="Medium Grid 1 - Accent 21"/>
    <w:basedOn w:val="Normal"/>
    <w:rsid w:val="006A303A"/>
    <w:pPr>
      <w:ind w:left="720"/>
    </w:pPr>
    <w:rPr>
      <w:rFonts w:eastAsia="MS Mincho"/>
      <w:sz w:val="20"/>
      <w:szCs w:val="20"/>
    </w:rPr>
  </w:style>
  <w:style w:type="paragraph" w:customStyle="1" w:styleId="MediumGrid2-Accent21">
    <w:name w:val="Medium Grid 2 - Accent 21"/>
    <w:basedOn w:val="Normal"/>
    <w:next w:val="Normal"/>
    <w:rsid w:val="006A303A"/>
    <w:pPr>
      <w:spacing w:before="200"/>
      <w:ind w:left="360" w:right="360"/>
    </w:pPr>
    <w:rPr>
      <w:rFonts w:eastAsia="MS Mincho"/>
      <w:i/>
      <w:iCs/>
    </w:rPr>
  </w:style>
  <w:style w:type="paragraph" w:customStyle="1" w:styleId="MediumGrid3-Accent21">
    <w:name w:val="Medium Grid 3 - Accent 21"/>
    <w:basedOn w:val="Normal"/>
    <w:next w:val="Normal"/>
    <w:rsid w:val="006A303A"/>
    <w:pPr>
      <w:pBdr>
        <w:bottom w:val="single" w:sz="4" w:space="1" w:color="auto"/>
      </w:pBdr>
      <w:spacing w:before="200" w:after="280"/>
      <w:ind w:left="1008" w:right="1152"/>
      <w:jc w:val="both"/>
    </w:pPr>
    <w:rPr>
      <w:rFonts w:eastAsia="MS Mincho"/>
      <w:b/>
      <w:bCs/>
      <w:i/>
      <w:iCs/>
    </w:rPr>
  </w:style>
  <w:style w:type="character" w:customStyle="1" w:styleId="mediumtext1">
    <w:name w:val="medium_text1"/>
    <w:basedOn w:val="DefaultParagraphFont"/>
    <w:rsid w:val="006A303A"/>
    <w:rPr>
      <w:sz w:val="17"/>
      <w:szCs w:val="17"/>
    </w:rPr>
  </w:style>
  <w:style w:type="paragraph" w:customStyle="1" w:styleId="msolistparagraphcxsplast">
    <w:name w:val="msolistparagraphcxsplast"/>
    <w:basedOn w:val="Normal"/>
    <w:rsid w:val="006A303A"/>
    <w:pPr>
      <w:spacing w:before="100" w:beforeAutospacing="1" w:after="100" w:afterAutospacing="1"/>
    </w:pPr>
    <w:rPr>
      <w:rFonts w:eastAsia="MS Mincho"/>
    </w:rPr>
  </w:style>
  <w:style w:type="paragraph" w:customStyle="1" w:styleId="Ndryshimet">
    <w:name w:val="Ndryshimet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i/>
      <w:iCs/>
      <w:sz w:val="22"/>
      <w:szCs w:val="22"/>
    </w:rPr>
  </w:style>
  <w:style w:type="paragraph" w:customStyle="1" w:styleId="NeniNr">
    <w:name w:val="Neni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sz w:val="22"/>
      <w:szCs w:val="22"/>
      <w:lang w:val="en-GB"/>
    </w:rPr>
  </w:style>
  <w:style w:type="paragraph" w:customStyle="1" w:styleId="NeniTitull">
    <w:name w:val="Neni_Titull"/>
    <w:next w:val="Normal"/>
    <w:rsid w:val="006A303A"/>
    <w:pPr>
      <w:keepNext/>
      <w:widowControl w:val="0"/>
      <w:jc w:val="center"/>
      <w:outlineLvl w:val="2"/>
    </w:pPr>
    <w:rPr>
      <w:rFonts w:ascii="CG Times" w:eastAsia="MS Mincho" w:hAnsi="CG Times" w:cs="CG Times"/>
      <w:b/>
      <w:bCs/>
      <w:sz w:val="22"/>
      <w:szCs w:val="22"/>
      <w:lang w:val="en-GB"/>
    </w:rPr>
  </w:style>
  <w:style w:type="paragraph" w:customStyle="1" w:styleId="NenkreuNr">
    <w:name w:val="Nenkreu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NenkreuTitull">
    <w:name w:val="Nenkreu_Titull"/>
    <w:rsid w:val="006A303A"/>
    <w:pPr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6A303A"/>
    <w:pPr>
      <w:ind w:firstLine="720"/>
    </w:pPr>
    <w:rPr>
      <w:rFonts w:ascii="CG Times" w:eastAsia="MS Mincho" w:hAnsi="CG Times" w:cs="CG Times"/>
      <w:sz w:val="22"/>
      <w:szCs w:val="22"/>
    </w:rPr>
  </w:style>
  <w:style w:type="paragraph" w:customStyle="1" w:styleId="NoSpacing1">
    <w:name w:val="No Spacing1"/>
    <w:basedOn w:val="Normal"/>
    <w:rsid w:val="006A303A"/>
    <w:rPr>
      <w:rFonts w:eastAsia="MS Mincho"/>
    </w:rPr>
  </w:style>
  <w:style w:type="paragraph" w:styleId="NormalWeb">
    <w:name w:val="Normal (Web)"/>
    <w:basedOn w:val="Normal"/>
    <w:rsid w:val="006A303A"/>
    <w:pPr>
      <w:spacing w:before="100" w:beforeAutospacing="1" w:after="100" w:afterAutospacing="1"/>
    </w:pPr>
  </w:style>
  <w:style w:type="paragraph" w:customStyle="1" w:styleId="NormaleBookmanOldStyle">
    <w:name w:val="Normale + Bookman Old Style"/>
    <w:aliases w:val="Giustificato,Dopo:  6 pt"/>
    <w:basedOn w:val="Normal"/>
    <w:rsid w:val="006A303A"/>
    <w:pPr>
      <w:spacing w:after="120"/>
      <w:jc w:val="both"/>
    </w:pPr>
    <w:rPr>
      <w:rFonts w:ascii="Bookman Old Style" w:hAnsi="Bookman Old Style" w:cs="Bookman Old Style"/>
      <w:sz w:val="20"/>
      <w:szCs w:val="20"/>
      <w:lang w:val="en-GB"/>
    </w:rPr>
  </w:style>
  <w:style w:type="paragraph" w:customStyle="1" w:styleId="numberedindent">
    <w:name w:val="numberedindent"/>
    <w:rsid w:val="006A303A"/>
    <w:pPr>
      <w:tabs>
        <w:tab w:val="num" w:pos="1800"/>
      </w:tabs>
      <w:spacing w:after="120"/>
      <w:jc w:val="both"/>
    </w:pPr>
    <w:rPr>
      <w:rFonts w:ascii="Arial" w:eastAsia="MS Mincho" w:hAnsi="Arial" w:cs="Arial"/>
      <w:lang w:val="en-GB"/>
    </w:rPr>
  </w:style>
  <w:style w:type="paragraph" w:customStyle="1" w:styleId="NumriData">
    <w:name w:val="Numri_Data"/>
    <w:next w:val="Normal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styleId="PageNumber">
    <w:name w:val="page number"/>
    <w:basedOn w:val="DefaultParagraphFont"/>
    <w:rsid w:val="006A303A"/>
  </w:style>
  <w:style w:type="paragraph" w:customStyle="1" w:styleId="para">
    <w:name w:val="para"/>
    <w:basedOn w:val="Normal"/>
    <w:rsid w:val="006A303A"/>
    <w:pPr>
      <w:widowControl w:val="0"/>
      <w:spacing w:before="120" w:after="240"/>
      <w:jc w:val="both"/>
    </w:pPr>
    <w:rPr>
      <w:rFonts w:ascii="Trebuchet MS" w:hAnsi="Trebuchet MS" w:cs="Trebuchet MS"/>
      <w:sz w:val="22"/>
      <w:szCs w:val="22"/>
      <w:lang w:val="sq-AL"/>
    </w:rPr>
  </w:style>
  <w:style w:type="character" w:customStyle="1" w:styleId="paraChar">
    <w:name w:val="para Char"/>
    <w:basedOn w:val="DefaultParagraphFont"/>
    <w:rsid w:val="006A303A"/>
    <w:rPr>
      <w:rFonts w:ascii="Arial" w:eastAsia="MS Mincho" w:hAnsi="Arial" w:cs="Arial"/>
      <w:sz w:val="24"/>
      <w:szCs w:val="24"/>
      <w:lang w:val="en-US" w:eastAsia="en-US"/>
    </w:rPr>
  </w:style>
  <w:style w:type="paragraph" w:customStyle="1" w:styleId="Paragrafi">
    <w:name w:val="Paragrafi"/>
    <w:link w:val="ParagrafiChar"/>
    <w:rsid w:val="006A303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paragraph" w:customStyle="1" w:styleId="ParagraphNumbering">
    <w:name w:val="Paragraph Numbering"/>
    <w:basedOn w:val="Normal"/>
    <w:rsid w:val="006A303A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 w:cs="CG Times"/>
      <w:sz w:val="22"/>
      <w:szCs w:val="22"/>
      <w:lang w:val="sq-AL"/>
    </w:rPr>
  </w:style>
  <w:style w:type="paragraph" w:customStyle="1" w:styleId="para-indent">
    <w:name w:val="para-indent"/>
    <w:basedOn w:val="para"/>
    <w:rsid w:val="006A303A"/>
    <w:pPr>
      <w:ind w:left="720"/>
    </w:pPr>
  </w:style>
  <w:style w:type="paragraph" w:customStyle="1" w:styleId="Pas">
    <w:name w:val="Pas"/>
    <w:basedOn w:val="Normal"/>
    <w:rsid w:val="006A303A"/>
    <w:pPr>
      <w:widowControl w:val="0"/>
    </w:pPr>
    <w:rPr>
      <w:rFonts w:ascii="CG Times" w:hAnsi="CG Times" w:cs="CG Times"/>
      <w:sz w:val="22"/>
      <w:szCs w:val="22"/>
      <w:lang w:val="sq-AL"/>
    </w:rPr>
  </w:style>
  <w:style w:type="paragraph" w:customStyle="1" w:styleId="Pika">
    <w:name w:val="Pika"/>
    <w:next w:val="Normal"/>
    <w:autoRedefine/>
    <w:rsid w:val="006A303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paragraph" w:customStyle="1" w:styleId="PikeKreu">
    <w:name w:val="Pike_Kreu"/>
    <w:basedOn w:val="Heading1"/>
    <w:rsid w:val="006A303A"/>
    <w:pPr>
      <w:widowControl w:val="0"/>
      <w:spacing w:before="0" w:after="0"/>
      <w:jc w:val="center"/>
    </w:pPr>
    <w:rPr>
      <w:rFonts w:ascii="CG Times" w:hAnsi="CG Times" w:cs="CG Times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PjesaTitull">
    <w:name w:val="Pjesa_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Section">
    <w:name w:val="Section"/>
    <w:rsid w:val="006A303A"/>
    <w:rPr>
      <w:rFonts w:ascii="Arial" w:eastAsia="MS Mincho" w:hAnsi="Arial" w:cs="Arial"/>
      <w:kern w:val="32"/>
      <w:sz w:val="48"/>
      <w:szCs w:val="48"/>
    </w:rPr>
  </w:style>
  <w:style w:type="paragraph" w:customStyle="1" w:styleId="SectionNUM">
    <w:name w:val="Section NUM"/>
    <w:next w:val="Heading1"/>
    <w:rsid w:val="006A303A"/>
    <w:pPr>
      <w:keepNext/>
      <w:pageBreakBefore/>
      <w:tabs>
        <w:tab w:val="num" w:pos="720"/>
      </w:tabs>
      <w:spacing w:after="240"/>
      <w:ind w:left="720" w:hanging="360"/>
    </w:pPr>
    <w:rPr>
      <w:rFonts w:ascii="Trebuchet MS" w:eastAsia="MS Mincho" w:hAnsi="Trebuchet MS" w:cs="Trebuchet MS"/>
      <w:b/>
      <w:bCs/>
      <w:kern w:val="32"/>
      <w:sz w:val="36"/>
      <w:szCs w:val="36"/>
      <w:lang w:val="en-GB"/>
    </w:rPr>
  </w:style>
  <w:style w:type="character" w:customStyle="1" w:styleId="shorttext1">
    <w:name w:val="short_text1"/>
    <w:basedOn w:val="DefaultParagraphFont"/>
    <w:rsid w:val="006A303A"/>
    <w:rPr>
      <w:sz w:val="20"/>
      <w:szCs w:val="20"/>
    </w:rPr>
  </w:style>
  <w:style w:type="paragraph" w:customStyle="1" w:styleId="Shpallja">
    <w:name w:val="Shpallja"/>
    <w:rsid w:val="006A303A"/>
    <w:pPr>
      <w:widowControl w:val="0"/>
      <w:jc w:val="both"/>
    </w:pPr>
    <w:rPr>
      <w:rFonts w:ascii="CG Times" w:eastAsia="MS Mincho" w:hAnsi="CG Times" w:cs="CG Times"/>
      <w:b/>
      <w:bCs/>
      <w:color w:val="000000"/>
      <w:sz w:val="22"/>
      <w:szCs w:val="22"/>
      <w:lang w:val="sq-AL"/>
    </w:rPr>
  </w:style>
  <w:style w:type="character" w:styleId="Strong">
    <w:name w:val="Strong"/>
    <w:basedOn w:val="DefaultParagraphFont"/>
    <w:qFormat/>
    <w:rsid w:val="006A303A"/>
    <w:rPr>
      <w:b/>
      <w:bCs/>
    </w:rPr>
  </w:style>
  <w:style w:type="paragraph" w:customStyle="1" w:styleId="Style">
    <w:name w:val="Style"/>
    <w:rsid w:val="006A303A"/>
    <w:pPr>
      <w:widowControl w:val="0"/>
      <w:autoSpaceDE w:val="0"/>
      <w:autoSpaceDN w:val="0"/>
      <w:adjustRightInd w:val="0"/>
    </w:pPr>
    <w:rPr>
      <w:rFonts w:eastAsia="MS Mincho"/>
      <w:sz w:val="24"/>
      <w:szCs w:val="24"/>
    </w:rPr>
  </w:style>
  <w:style w:type="paragraph" w:customStyle="1" w:styleId="StyleCaption">
    <w:name w:val="Style Caption"/>
    <w:basedOn w:val="Normal"/>
    <w:rsid w:val="006A303A"/>
    <w:pPr>
      <w:keepNext/>
      <w:widowControl w:val="0"/>
      <w:spacing w:before="240" w:after="60"/>
      <w:jc w:val="both"/>
    </w:pPr>
    <w:rPr>
      <w:rFonts w:ascii="Trebuchet MS" w:hAnsi="Trebuchet MS" w:cs="Trebuchet MS"/>
      <w:sz w:val="18"/>
      <w:szCs w:val="18"/>
      <w:lang w:val="sq-AL"/>
    </w:rPr>
  </w:style>
  <w:style w:type="character" w:customStyle="1" w:styleId="StyleCaptionChar">
    <w:name w:val="Style Caption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US" w:eastAsia="en-US"/>
    </w:rPr>
  </w:style>
  <w:style w:type="paragraph" w:customStyle="1" w:styleId="style-standard-ouvrage">
    <w:name w:val="style-standard-ouvrage"/>
    <w:basedOn w:val="Normal"/>
    <w:rsid w:val="006A303A"/>
    <w:pPr>
      <w:spacing w:before="100" w:beforeAutospacing="1" w:after="100" w:afterAutospacing="1"/>
    </w:pPr>
    <w:rPr>
      <w:lang w:val="it-IT" w:eastAsia="it-IT"/>
    </w:rPr>
  </w:style>
  <w:style w:type="paragraph" w:customStyle="1" w:styleId="sub-list">
    <w:name w:val="sub-list"/>
    <w:rsid w:val="006A303A"/>
    <w:pPr>
      <w:spacing w:before="60" w:after="120"/>
    </w:pPr>
    <w:rPr>
      <w:rFonts w:ascii="Arial" w:eastAsia="MS Mincho" w:hAnsi="Arial" w:cs="Arial"/>
      <w:sz w:val="22"/>
      <w:szCs w:val="22"/>
    </w:rPr>
  </w:style>
  <w:style w:type="paragraph" w:styleId="Subtitle">
    <w:name w:val="Subtitle"/>
    <w:basedOn w:val="Normal"/>
    <w:next w:val="Normal"/>
    <w:qFormat/>
    <w:rsid w:val="006A303A"/>
    <w:pPr>
      <w:spacing w:after="600"/>
    </w:pPr>
    <w:rPr>
      <w:rFonts w:ascii="Cambria" w:hAnsi="Cambria" w:cs="Cambria"/>
      <w:i/>
      <w:iCs/>
      <w:spacing w:val="13"/>
    </w:rPr>
  </w:style>
  <w:style w:type="character" w:customStyle="1" w:styleId="SubtleEmphasis1">
    <w:name w:val="Subtle Emphasis1"/>
    <w:rsid w:val="006A303A"/>
    <w:rPr>
      <w:i/>
      <w:iCs/>
    </w:rPr>
  </w:style>
  <w:style w:type="character" w:customStyle="1" w:styleId="SubtleReference1">
    <w:name w:val="Subtle Reference1"/>
    <w:rsid w:val="006A303A"/>
    <w:rPr>
      <w:smallCaps/>
    </w:rPr>
  </w:style>
  <w:style w:type="paragraph" w:customStyle="1" w:styleId="tabela">
    <w:name w:val="tabela"/>
    <w:basedOn w:val="Normal"/>
    <w:rsid w:val="006A303A"/>
    <w:pPr>
      <w:keepNext/>
      <w:keepLines/>
      <w:widowControl w:val="0"/>
      <w:spacing w:before="60" w:after="60"/>
      <w:jc w:val="both"/>
    </w:pPr>
    <w:rPr>
      <w:rFonts w:ascii="Trebuchet MS" w:hAnsi="Trebuchet MS" w:cs="Trebuchet MS"/>
      <w:sz w:val="16"/>
      <w:szCs w:val="16"/>
      <w:lang w:val="en-GB"/>
    </w:rPr>
  </w:style>
  <w:style w:type="paragraph" w:customStyle="1" w:styleId="Tabele">
    <w:name w:val="Tabele"/>
    <w:rsid w:val="006A303A"/>
    <w:rPr>
      <w:rFonts w:ascii="CG Times" w:eastAsia="MS Mincho" w:hAnsi="CG Times" w:cs="CG Times"/>
      <w:sz w:val="22"/>
      <w:szCs w:val="22"/>
      <w:lang w:val="en-GB"/>
    </w:rPr>
  </w:style>
  <w:style w:type="paragraph" w:customStyle="1" w:styleId="Table">
    <w:name w:val="Table"/>
    <w:basedOn w:val="Normal"/>
    <w:next w:val="BodyText"/>
    <w:autoRedefine/>
    <w:rsid w:val="006A303A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 w:cs="Trebuchet MS"/>
      <w:b/>
      <w:bCs/>
      <w:sz w:val="22"/>
      <w:szCs w:val="22"/>
      <w:lang w:val="sq-AL" w:eastAsia="en-GB"/>
    </w:rPr>
  </w:style>
  <w:style w:type="paragraph" w:customStyle="1" w:styleId="TableFootnote">
    <w:name w:val="Table Footnote"/>
    <w:basedOn w:val="Normal"/>
    <w:rsid w:val="006A303A"/>
    <w:pPr>
      <w:widowControl w:val="0"/>
      <w:spacing w:before="80" w:after="240"/>
    </w:pPr>
    <w:rPr>
      <w:rFonts w:ascii="Trebuchet MS" w:hAnsi="Trebuchet MS" w:cs="Trebuchet MS"/>
      <w:sz w:val="18"/>
      <w:szCs w:val="18"/>
      <w:lang w:val="en-GB" w:eastAsia="en-GB"/>
    </w:rPr>
  </w:style>
  <w:style w:type="table" w:styleId="TableGrid">
    <w:name w:val="Table Grid"/>
    <w:basedOn w:val="TableNormal"/>
    <w:rsid w:val="006A303A"/>
    <w:rPr>
      <w:rFonts w:eastAsia="MS Mincho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Text">
    <w:name w:val="Table Text"/>
    <w:basedOn w:val="BodyText"/>
    <w:rsid w:val="006A303A"/>
    <w:pPr>
      <w:spacing w:before="40" w:after="40"/>
      <w:jc w:val="both"/>
    </w:pPr>
    <w:rPr>
      <w:rFonts w:ascii="Trebuchet MS" w:hAnsi="Trebuchet MS" w:cs="Trebuchet MS"/>
      <w:sz w:val="18"/>
      <w:szCs w:val="18"/>
      <w:lang w:val="it-IT"/>
    </w:rPr>
  </w:style>
  <w:style w:type="paragraph" w:customStyle="1" w:styleId="TableTitle">
    <w:name w:val="Table Title"/>
    <w:basedOn w:val="Heading2"/>
    <w:next w:val="Normal"/>
    <w:rsid w:val="006A303A"/>
    <w:pPr>
      <w:keepLines/>
      <w:numPr>
        <w:numId w:val="3"/>
      </w:numPr>
      <w:spacing w:before="120" w:after="60"/>
      <w:jc w:val="both"/>
    </w:pPr>
    <w:rPr>
      <w:rFonts w:ascii="Times New Roman" w:eastAsia="Times New Roman" w:hAnsi="Times New Roman" w:cs="Times New Roman"/>
      <w:sz w:val="21"/>
      <w:szCs w:val="21"/>
      <w:lang w:val="en-GB" w:eastAsia="x-none"/>
    </w:rPr>
  </w:style>
  <w:style w:type="paragraph" w:customStyle="1" w:styleId="text">
    <w:name w:val="text"/>
    <w:basedOn w:val="Normal"/>
    <w:rsid w:val="006A303A"/>
    <w:pPr>
      <w:widowControl w:val="0"/>
      <w:ind w:left="709"/>
      <w:jc w:val="both"/>
    </w:pPr>
    <w:rPr>
      <w:rFonts w:ascii="Arial" w:hAnsi="Arial" w:cs="Arial"/>
      <w:sz w:val="20"/>
      <w:szCs w:val="20"/>
      <w:lang w:val="fr-FR"/>
    </w:rPr>
  </w:style>
  <w:style w:type="paragraph" w:styleId="Title">
    <w:name w:val="Title"/>
    <w:basedOn w:val="Normal"/>
    <w:next w:val="Normal"/>
    <w:qFormat/>
    <w:rsid w:val="006A303A"/>
    <w:pPr>
      <w:pBdr>
        <w:bottom w:val="single" w:sz="4" w:space="1" w:color="auto"/>
      </w:pBdr>
    </w:pPr>
    <w:rPr>
      <w:rFonts w:ascii="Cambria" w:hAnsi="Cambria" w:cs="Cambria"/>
      <w:spacing w:val="5"/>
      <w:sz w:val="52"/>
      <w:szCs w:val="52"/>
    </w:rPr>
  </w:style>
  <w:style w:type="paragraph" w:customStyle="1" w:styleId="Titulli">
    <w:name w:val="Titulli"/>
    <w:next w:val="Normal"/>
    <w:link w:val="TitulliChar"/>
    <w:rsid w:val="006A303A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character" w:customStyle="1" w:styleId="TitulliCharChar">
    <w:name w:val="Titulli Char Char"/>
    <w:basedOn w:val="DefaultParagraphFont"/>
    <w:rsid w:val="006A303A"/>
    <w:rPr>
      <w:rFonts w:ascii="CG Times" w:eastAsia="MS Mincho" w:hAnsi="CG Times" w:cs="CG Times"/>
      <w:b/>
      <w:bCs/>
      <w:caps/>
      <w:sz w:val="22"/>
      <w:szCs w:val="22"/>
      <w:lang w:val="en-GB" w:eastAsia="en-US"/>
    </w:rPr>
  </w:style>
  <w:style w:type="paragraph" w:customStyle="1" w:styleId="TitulliNr">
    <w:name w:val="Titulli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TitulliTitull">
    <w:name w:val="Titulli_Titull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VENDOSI">
    <w:name w:val="VENDOSI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xl100">
    <w:name w:val="xl10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1">
    <w:name w:val="xl10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2">
    <w:name w:val="xl10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3">
    <w:name w:val="xl10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4">
    <w:name w:val="xl10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5">
    <w:name w:val="xl10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22">
    <w:name w:val="xl22"/>
    <w:basedOn w:val="Normal"/>
    <w:rsid w:val="006A303A"/>
    <w:pPr>
      <w:spacing w:before="100" w:beforeAutospacing="1" w:after="100" w:afterAutospacing="1"/>
    </w:pPr>
    <w:rPr>
      <w:rFonts w:ascii="Book Antiqua" w:hAnsi="Book Antiqua" w:cs="Book Antiqua"/>
      <w:b/>
      <w:bCs/>
      <w:sz w:val="20"/>
      <w:szCs w:val="20"/>
    </w:rPr>
  </w:style>
  <w:style w:type="paragraph" w:customStyle="1" w:styleId="xl23">
    <w:name w:val="xl23"/>
    <w:basedOn w:val="Normal"/>
    <w:rsid w:val="006A303A"/>
    <w:pP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24">
    <w:name w:val="xl24"/>
    <w:basedOn w:val="Normal"/>
    <w:rsid w:val="006A303A"/>
    <w:pPr>
      <w:widowControl w:val="0"/>
      <w:spacing w:before="100" w:beforeAutospacing="1" w:after="100" w:afterAutospacing="1"/>
    </w:pPr>
    <w:rPr>
      <w:rFonts w:ascii="Bookman Old Style" w:hAnsi="Bookman Old Style" w:cs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rsid w:val="006A303A"/>
    <w:pPr>
      <w:widowControl w:val="0"/>
      <w:spacing w:before="100" w:beforeAutospacing="1" w:after="100" w:afterAutospacing="1"/>
    </w:pPr>
    <w:rPr>
      <w:rFonts w:ascii="Arial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n-GB" w:eastAsia="en-GB"/>
    </w:rPr>
  </w:style>
  <w:style w:type="paragraph" w:customStyle="1" w:styleId="xl29">
    <w:name w:val="xl29"/>
    <w:basedOn w:val="Normal"/>
    <w:rsid w:val="006A303A"/>
    <w:pPr>
      <w:pBdr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0">
    <w:name w:val="xl30"/>
    <w:basedOn w:val="Normal"/>
    <w:rsid w:val="006A303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1">
    <w:name w:val="xl31"/>
    <w:basedOn w:val="Normal"/>
    <w:rsid w:val="006A303A"/>
    <w:pPr>
      <w:pBdr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2">
    <w:name w:val="xl32"/>
    <w:basedOn w:val="Normal"/>
    <w:rsid w:val="006A303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3">
    <w:name w:val="xl33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4">
    <w:name w:val="xl34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5">
    <w:name w:val="xl35"/>
    <w:basedOn w:val="Normal"/>
    <w:rsid w:val="006A303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6">
    <w:name w:val="xl36"/>
    <w:basedOn w:val="Normal"/>
    <w:rsid w:val="006A303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7">
    <w:name w:val="xl37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8">
    <w:name w:val="xl38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9">
    <w:name w:val="xl3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40">
    <w:name w:val="xl4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1">
    <w:name w:val="xl4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42">
    <w:name w:val="xl4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3">
    <w:name w:val="xl43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4">
    <w:name w:val="xl44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5">
    <w:name w:val="xl45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6">
    <w:name w:val="xl46"/>
    <w:basedOn w:val="Normal"/>
    <w:rsid w:val="006A303A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 w:firstLine="100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47">
    <w:name w:val="xl47"/>
    <w:basedOn w:val="Normal"/>
    <w:rsid w:val="006A303A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65">
    <w:name w:val="xl6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7">
    <w:name w:val="xl6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70">
    <w:name w:val="xl70"/>
    <w:basedOn w:val="Normal"/>
    <w:rsid w:val="006A303A"/>
    <w:pP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1">
    <w:name w:val="xl7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2">
    <w:name w:val="xl72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3">
    <w:name w:val="xl73"/>
    <w:basedOn w:val="Normal"/>
    <w:rsid w:val="006A303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4">
    <w:name w:val="xl74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5">
    <w:name w:val="xl75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6">
    <w:name w:val="xl76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7">
    <w:name w:val="xl77"/>
    <w:basedOn w:val="Normal"/>
    <w:rsid w:val="006A303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8">
    <w:name w:val="xl78"/>
    <w:basedOn w:val="Normal"/>
    <w:rsid w:val="006A303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9">
    <w:name w:val="xl79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0">
    <w:name w:val="xl8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1">
    <w:name w:val="xl8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2">
    <w:name w:val="xl8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3">
    <w:name w:val="xl8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4">
    <w:name w:val="xl8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5">
    <w:name w:val="xl8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6">
    <w:name w:val="xl86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7">
    <w:name w:val="xl8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8">
    <w:name w:val="xl88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9">
    <w:name w:val="xl8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0">
    <w:name w:val="xl9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1">
    <w:name w:val="xl9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2">
    <w:name w:val="xl9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3">
    <w:name w:val="xl9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4">
    <w:name w:val="xl9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5">
    <w:name w:val="xl9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6">
    <w:name w:val="xl96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7">
    <w:name w:val="xl9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8">
    <w:name w:val="xl98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9">
    <w:name w:val="xl9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character" w:customStyle="1" w:styleId="ParagrafiChar">
    <w:name w:val="Paragrafi Char"/>
    <w:basedOn w:val="DefaultParagraphFont"/>
    <w:link w:val="Paragrafi"/>
    <w:locked/>
    <w:rsid w:val="005A19EB"/>
    <w:rPr>
      <w:rFonts w:ascii="CG Times" w:eastAsia="MS Mincho" w:hAnsi="CG Times" w:cs="CG Times"/>
      <w:sz w:val="22"/>
      <w:szCs w:val="22"/>
      <w:lang w:val="en-US" w:eastAsia="en-US" w:bidi="ar-SA"/>
    </w:rPr>
  </w:style>
  <w:style w:type="character" w:customStyle="1" w:styleId="TitulliChar">
    <w:name w:val="Titulli Char"/>
    <w:basedOn w:val="DefaultParagraphFont"/>
    <w:link w:val="Titulli"/>
    <w:rsid w:val="005A19EB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547</Words>
  <Characters>3122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REZOLUTË</vt:lpstr>
    </vt:vector>
  </TitlesOfParts>
  <Company>QPZ</Company>
  <LinksUpToDate>false</LinksUpToDate>
  <CharactersWithSpaces>3662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REZOLUTË</dc:title>
  <dc:subject/>
  <dc:creator>n.fagu</dc:creator>
  <cp:keywords/>
  <dc:description/>
  <cp:lastModifiedBy>QBZ Admin</cp:lastModifiedBy>
  <cp:revision>2</cp:revision>
  <dcterms:created xsi:type="dcterms:W3CDTF">2019-03-19T14:24:00Z</dcterms:created>
  <dcterms:modified xsi:type="dcterms:W3CDTF">2019-03-19T14:24:00Z</dcterms:modified>
</cp:coreProperties>
</file>