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3B3" w:rsidRPr="00211358" w:rsidRDefault="001713B3" w:rsidP="001713B3">
      <w:pPr>
        <w:pStyle w:val="TitulliTitull"/>
        <w:rPr>
          <w:b/>
        </w:rPr>
      </w:pPr>
      <w:bookmarkStart w:id="0" w:name="_GoBack"/>
      <w:bookmarkEnd w:id="0"/>
      <w:r w:rsidRPr="00211358">
        <w:rPr>
          <w:b/>
        </w:rPr>
        <w:t>REZOLUTË</w:t>
      </w:r>
    </w:p>
    <w:p w:rsidR="001713B3" w:rsidRPr="002F0CBE" w:rsidRDefault="001713B3" w:rsidP="001713B3">
      <w:pPr>
        <w:pStyle w:val="TitulliTitull"/>
        <w:rPr>
          <w:b/>
        </w:rPr>
      </w:pPr>
      <w:r w:rsidRPr="002F0CBE">
        <w:rPr>
          <w:b/>
        </w:rPr>
        <w:t xml:space="preserve">PËR VLERËSIMIN E VEPRIMTARISË SË ENTIT RREGULLATOR </w:t>
      </w:r>
    </w:p>
    <w:p w:rsidR="001713B3" w:rsidRPr="002F0CBE" w:rsidRDefault="001713B3" w:rsidP="001713B3">
      <w:pPr>
        <w:pStyle w:val="TitulliTitull"/>
        <w:rPr>
          <w:b/>
        </w:rPr>
      </w:pPr>
      <w:r w:rsidRPr="002F0CBE">
        <w:rPr>
          <w:b/>
        </w:rPr>
        <w:t>TË ENERGJISË (ERE) PËR VITIN 2011</w:t>
      </w:r>
    </w:p>
    <w:p w:rsidR="001713B3" w:rsidRPr="00297157" w:rsidRDefault="001713B3" w:rsidP="001713B3">
      <w:pPr>
        <w:pStyle w:val="Paragrafi"/>
        <w:rPr>
          <w:b/>
          <w:sz w:val="20"/>
        </w:rPr>
      </w:pPr>
    </w:p>
    <w:p w:rsidR="001713B3" w:rsidRPr="002F0CBE" w:rsidRDefault="001713B3" w:rsidP="001713B3">
      <w:pPr>
        <w:pStyle w:val="Paragrafi"/>
        <w:rPr>
          <w:b/>
        </w:rPr>
      </w:pPr>
      <w:r w:rsidRPr="002F0CBE">
        <w:rPr>
          <w:b/>
        </w:rPr>
        <w:t xml:space="preserve">Kuvendi i Shqipërisë, </w:t>
      </w:r>
    </w:p>
    <w:p w:rsidR="001713B3" w:rsidRPr="00740117" w:rsidRDefault="001713B3" w:rsidP="001713B3">
      <w:pPr>
        <w:pStyle w:val="Paragrafi"/>
      </w:pPr>
      <w:r w:rsidRPr="00740117">
        <w:t>- Duke vlerësuar rolin aktiv të Entit Rregullator të Energjisë, si autoriteti i vetëm dhe i pavarur rregullator në vend për mbikëqyrjen e funksionimit të tregut të energjisë elektrike dhe të gazit natyror;</w:t>
      </w:r>
    </w:p>
    <w:p w:rsidR="001713B3" w:rsidRPr="00740117" w:rsidRDefault="001713B3" w:rsidP="001713B3">
      <w:pPr>
        <w:pStyle w:val="Paragrafi"/>
      </w:pPr>
      <w:r w:rsidRPr="00740117">
        <w:t>- Duke vlerësuar arritjen tashmë disavjeçare të Qeverisë për furnizimin pa ndërprerje të konsumatorëve me energji elektrike;</w:t>
      </w:r>
    </w:p>
    <w:p w:rsidR="001713B3" w:rsidRPr="00740117" w:rsidRDefault="001713B3" w:rsidP="001713B3">
      <w:pPr>
        <w:pStyle w:val="Paragrafi"/>
      </w:pPr>
      <w:r w:rsidRPr="00740117">
        <w:t>- Duke njohur rëndësinë e shfrytëzimit optimal të rezervës hidroenergjetike, si dhe faktin që viti 2011 ishte një vit me prurje ujore të ulëta;</w:t>
      </w:r>
    </w:p>
    <w:p w:rsidR="001713B3" w:rsidRPr="00740117" w:rsidRDefault="001713B3" w:rsidP="001713B3">
      <w:pPr>
        <w:pStyle w:val="Paragrafi"/>
      </w:pPr>
      <w:r w:rsidRPr="00740117">
        <w:t xml:space="preserve">- Duke njohur rëndësinë e përmirësimit të efiçencës së energjisë, si dhe qëndrueshmërisë financiare të sektorit elektroenergjetik; </w:t>
      </w:r>
    </w:p>
    <w:p w:rsidR="001713B3" w:rsidRPr="00740117" w:rsidRDefault="001713B3" w:rsidP="001713B3">
      <w:pPr>
        <w:pStyle w:val="Paragrafi"/>
      </w:pPr>
      <w:r w:rsidRPr="00740117">
        <w:t>- Duke konsideruar rëndësinë që ka liberalizimi i tregut të furnizimit me pakicë të energjisë elektrike;</w:t>
      </w:r>
    </w:p>
    <w:p w:rsidR="001713B3" w:rsidRPr="00740117" w:rsidRDefault="001713B3" w:rsidP="001713B3">
      <w:pPr>
        <w:pStyle w:val="Paragrafi"/>
      </w:pPr>
      <w:r w:rsidRPr="00740117">
        <w:t>- Duke pasur parasysh faktin që ky vit ishte i rëndësishëm, në kuadër të angazhimeve të vendit në kuadër të traktatit të Komunitetit të Energjisë për vendet e Europës Juglindore, lidhur me liberalizimin e kapaciteteve të energjisë elektrike;</w:t>
      </w:r>
    </w:p>
    <w:p w:rsidR="001713B3" w:rsidRPr="00740117" w:rsidRDefault="001713B3" w:rsidP="001713B3">
      <w:pPr>
        <w:pStyle w:val="Paragrafi"/>
      </w:pPr>
      <w:r w:rsidRPr="00740117">
        <w:t>- Duke vlerësuar si shumë të rëndësishme punën për realizimin e mundësisë së furnizimit të vendit me gaz natyror, nëpërmjet alternativave më të favorshme dhe për përgatitjen e kuadrit  rregullator në këtë fushë;</w:t>
      </w:r>
    </w:p>
    <w:p w:rsidR="001713B3" w:rsidRPr="00740117" w:rsidRDefault="001713B3" w:rsidP="001713B3">
      <w:pPr>
        <w:pStyle w:val="Paragrafi"/>
      </w:pPr>
      <w:r w:rsidRPr="00740117">
        <w:t>- Duke pasur parasysh rritjen e konsiderueshme të konsumatorëve që i drejtohen ERE-s për zgjidhjen e ankesave të tyre;</w:t>
      </w:r>
    </w:p>
    <w:p w:rsidR="001713B3" w:rsidRDefault="001713B3" w:rsidP="001713B3">
      <w:pPr>
        <w:pStyle w:val="Paragrafi"/>
        <w:rPr>
          <w:b/>
        </w:rPr>
      </w:pPr>
    </w:p>
    <w:p w:rsidR="001713B3" w:rsidRPr="002F0CBE" w:rsidRDefault="001713B3" w:rsidP="001713B3">
      <w:pPr>
        <w:pStyle w:val="Paragrafi"/>
        <w:rPr>
          <w:b/>
        </w:rPr>
      </w:pPr>
      <w:r>
        <w:rPr>
          <w:b/>
        </w:rPr>
        <w:t>Konstaton se ERE në vitin 2011</w:t>
      </w:r>
      <w:r w:rsidRPr="002F0CBE">
        <w:rPr>
          <w:b/>
        </w:rPr>
        <w:t>:</w:t>
      </w:r>
    </w:p>
    <w:p w:rsidR="001713B3" w:rsidRPr="00740117" w:rsidRDefault="001713B3" w:rsidP="001713B3">
      <w:pPr>
        <w:pStyle w:val="Paragrafi"/>
      </w:pPr>
      <w:r w:rsidRPr="00740117">
        <w:t>- Ka vazhduar plotësimin e kuadrit rregullator në sektorin e energjisë, duke pasqyruar angazhimet e marra nga vendi ynë, në kuadër të Traktatit të Komunitetit të Energjisë Elektrike dhe të integrimit europian, si dhe duke u mbështetur në parimet e konsultimeve publike me grupet e interesit në proceset vendimmarrëse të saj, me qëllim që këto vendimmarrje të balancojnë interesat e shtetit, të konsumatorëve dhe të investitorëve në sektorin e energjisë.</w:t>
      </w:r>
    </w:p>
    <w:p w:rsidR="001713B3" w:rsidRPr="00740117" w:rsidRDefault="001713B3" w:rsidP="001713B3">
      <w:pPr>
        <w:pStyle w:val="Paragrafi"/>
      </w:pPr>
      <w:r w:rsidRPr="00740117">
        <w:t xml:space="preserve">- Ka miratuar, nëpërmjet procedurave transparente dhe gjithëpërfshirëse, kontratën e re të furnizimit me energji elektrike për klientët familjarë dhe jofamiljarë dhe Rregulloren e Cilësisë së Shërbimit të Shpërndarjes dhe Furnizimit me Energji Elektrike, duke plotësuar detyrimin, në përputhje me Deklaratën Rregullatore për miratimin e kushteve të reja të cilësisë së shërbimit të furnizimit me energji elektrike të konsumatorit dhe duke garantuar kërkesat e konsumatorëve tariforë për mbrojtjen e interesave të tyre nga natyra monopol e këtij shërbimi.    </w:t>
      </w:r>
    </w:p>
    <w:p w:rsidR="001713B3" w:rsidRPr="00740117" w:rsidRDefault="001713B3" w:rsidP="001713B3">
      <w:pPr>
        <w:pStyle w:val="Paragrafi"/>
      </w:pPr>
      <w:r w:rsidRPr="00740117">
        <w:t xml:space="preserve">- Ka ushtruar në mënyrë të vijueshme autoritetin e tij për monitorimin e të gjithë operatorëve të licencuar në sektorin e energjisë elektrike, në lidhje me  mirëfunksionimin e tregut të energjisë elektrike, efiçencës dhe cilësisë së shërbimit që ata ofrojnë për konsumatorët. </w:t>
      </w:r>
    </w:p>
    <w:p w:rsidR="001713B3" w:rsidRPr="00740117" w:rsidRDefault="001713B3" w:rsidP="001713B3">
      <w:pPr>
        <w:pStyle w:val="Paragrafi"/>
      </w:pPr>
      <w:r w:rsidRPr="00740117">
        <w:t xml:space="preserve">- Ka garantuar mbrojtjen e vazhdueshme të interesave dhe të drejtave të konsumatorëve tariforë, nëpërmjet trajtimit me përkushtim, transparencë, paanshmëri dhe brenda afateve ligjore të ankesave të konsumatorëve. </w:t>
      </w:r>
    </w:p>
    <w:p w:rsidR="001713B3" w:rsidRPr="00740117" w:rsidRDefault="001713B3" w:rsidP="001713B3">
      <w:pPr>
        <w:pStyle w:val="Paragrafi"/>
      </w:pPr>
      <w:r w:rsidRPr="00740117">
        <w:t>- Ka punuar në zhvillimin e kapaciteteve të veta institucionale për krijimin e kuadrit të domosdoshëm rregullator në fushën e gazit natyror, të harmonizuar me direktivat e BE-së dhe me vendet e rajonit, duke u fokusuar kryesisht në mbështetjen e gjithanshme të përpjekjeve për konkretizimin e projektit TAP, për të krijuar hapësirat e nevojshme për interesat shqiptarë në të.</w:t>
      </w:r>
    </w:p>
    <w:p w:rsidR="001713B3" w:rsidRPr="00740117" w:rsidRDefault="001713B3" w:rsidP="001713B3">
      <w:pPr>
        <w:pStyle w:val="Paragrafi"/>
      </w:pPr>
      <w:r w:rsidRPr="00740117">
        <w:t xml:space="preserve">- Nëpërmjet një procesi transparent e profesional dhe në përputhje me metodologjitë përkatëse, ka përcaktuar tarifat dhe çmimet për veprimtarinë e prodhimit, furnizimit publik me shumicë, transmetimit, shpërndarjes dhe furnizimit me pakicë të energjisë elektrike për klientët tariforë, sikurse çmimet e shitjes së energjisë elektrike të prodhuar nga prodhuesit e vegjël. </w:t>
      </w:r>
    </w:p>
    <w:p w:rsidR="001713B3" w:rsidRPr="00740117" w:rsidRDefault="001713B3" w:rsidP="001713B3">
      <w:pPr>
        <w:pStyle w:val="Paragrafi"/>
      </w:pPr>
      <w:r w:rsidRPr="00740117">
        <w:t xml:space="preserve">- Me qëllim rritjen e sigurisë së furnizimit në vend dhe në kuadër të një klime promovuese për </w:t>
      </w:r>
      <w:r w:rsidRPr="00740117">
        <w:lastRenderedPageBreak/>
        <w:t>investimet e reja, ka licencuar 39 subjekte juridike në prodhim energjie, tregtues energjie, furnizues të kualifikuar të energjisë elektrike, si dhe modifikime të licencave ekzistuese.</w:t>
      </w:r>
    </w:p>
    <w:p w:rsidR="001713B3" w:rsidRPr="00740117" w:rsidRDefault="001713B3" w:rsidP="001713B3">
      <w:pPr>
        <w:pStyle w:val="Paragrafi"/>
      </w:pPr>
      <w:r w:rsidRPr="00740117">
        <w:t>- Në mënyrë transparente është angazhuar në dhënien e rekomandimeve për zgjidhjen e mosmarrëveshjeve midis të licencuarve në tregun e energjisë elektrike.</w:t>
      </w:r>
    </w:p>
    <w:p w:rsidR="001713B3" w:rsidRPr="00740117" w:rsidRDefault="001713B3" w:rsidP="001713B3">
      <w:pPr>
        <w:pStyle w:val="Paragrafi"/>
      </w:pPr>
      <w:r w:rsidRPr="00740117">
        <w:t>- Në funksion të rritjes së transparencës dhe përmirësimit të shërbimeve të ofruara në sektorin e energjisë, është angazhuar në publikimin e informacionit për kushtet e kryerjes së shërbimeve nga kompanitë e licencuara në sektorin e energjisë.</w:t>
      </w:r>
    </w:p>
    <w:p w:rsidR="001713B3" w:rsidRPr="00740117" w:rsidRDefault="001713B3" w:rsidP="001713B3">
      <w:pPr>
        <w:pStyle w:val="Paragrafi"/>
      </w:pPr>
      <w:r w:rsidRPr="00740117">
        <w:t>- Ka konsoliduar akoma më shumë marrëdhëniet me Kuvendin e Shqipërisë dhe institucionet e tjera shtetërore dhe ka vazhduar të ndjekë një formë bashkëpunimi dhe informimi periodik për zgjidhjen e sfidave të ndeshura në procesin e rregullimit të se</w:t>
      </w:r>
      <w:r>
        <w:t xml:space="preserve">ktorit të energjisë elektrike. </w:t>
      </w:r>
    </w:p>
    <w:p w:rsidR="001713B3" w:rsidRPr="00084A82" w:rsidRDefault="001713B3" w:rsidP="001713B3">
      <w:pPr>
        <w:pStyle w:val="Paragrafi"/>
        <w:rPr>
          <w:b/>
          <w:sz w:val="16"/>
        </w:rPr>
      </w:pPr>
    </w:p>
    <w:p w:rsidR="001713B3" w:rsidRPr="002F0CBE" w:rsidRDefault="001713B3" w:rsidP="001713B3">
      <w:pPr>
        <w:pStyle w:val="Paragrafi"/>
        <w:rPr>
          <w:b/>
        </w:rPr>
      </w:pPr>
      <w:r w:rsidRPr="002F0CBE">
        <w:rPr>
          <w:b/>
        </w:rPr>
        <w:t xml:space="preserve">Kërkon që ERE për vitin 2012: </w:t>
      </w:r>
    </w:p>
    <w:p w:rsidR="001713B3" w:rsidRPr="00740117" w:rsidRDefault="001713B3" w:rsidP="001713B3">
      <w:pPr>
        <w:pStyle w:val="Paragrafi"/>
      </w:pPr>
      <w:r w:rsidRPr="00740117">
        <w:t xml:space="preserve">- Të vazhdojë monitorimin e tregut të energjisë elektrike, për të rritur transparencën dhe garantuar mosdiskriminimin, nëpërmjet procesit të hartimit të rregullave dhe rregulloreve, për të nxitur konkurrencën në këtë treg dhe orientimin e tij drejt liberalizimit të mëtejshëm.    </w:t>
      </w:r>
    </w:p>
    <w:p w:rsidR="001713B3" w:rsidRPr="00740117" w:rsidRDefault="001713B3" w:rsidP="001713B3">
      <w:pPr>
        <w:pStyle w:val="Paragrafi"/>
      </w:pPr>
      <w:r w:rsidRPr="00740117">
        <w:t xml:space="preserve">- Të punojë për hartimin e rregulloreve për lidhjet e reja në të gjitha hallkat e sistemit të energjisë elektrike, me synimin për shkurtimin e afateve dhe zbatimin e procedurave transparente për realizimin e furnizimit me energji të bizneseve dhe konsumatorëve familjarë. </w:t>
      </w:r>
    </w:p>
    <w:p w:rsidR="001713B3" w:rsidRPr="00740117" w:rsidRDefault="001713B3" w:rsidP="001713B3">
      <w:pPr>
        <w:pStyle w:val="Paragrafi"/>
      </w:pPr>
      <w:r w:rsidRPr="00740117">
        <w:t>- Të rishikojë kodet e transmetimit, të shpërndarjes dhe të matjes së energjisë elektrike, në kuadër të përafrimit të legjislacionit me Paketën e Tretë Rregullatore të Bashkimit Europian.</w:t>
      </w:r>
    </w:p>
    <w:p w:rsidR="001713B3" w:rsidRPr="00740117" w:rsidRDefault="001713B3" w:rsidP="001713B3">
      <w:pPr>
        <w:pStyle w:val="Paragrafi"/>
      </w:pPr>
      <w:r w:rsidRPr="00740117">
        <w:t>-  Të intensifikojë më tej punën për monitorimin e të licencuarve në sektorin e energjisë elektrike, në mënyrë të veçantë të kompanisë CEZ Shpërndarje, për realizimin e treguesve kryesorë të saj në arritjen e objektivave për reduktimin e humbjeve në rrjet dhe rritjen e arkëtimeve.</w:t>
      </w:r>
    </w:p>
    <w:p w:rsidR="001713B3" w:rsidRPr="00740117" w:rsidRDefault="001713B3" w:rsidP="001713B3">
      <w:pPr>
        <w:pStyle w:val="Paragrafi"/>
      </w:pPr>
      <w:r w:rsidRPr="00740117">
        <w:t>- Të angazhohet me përparësi në plotësimin e kuadrit rregullator dhe kryerjen e  procedurave të nevojshme për mbështetjen e projekteve me interes kombëtar për gazifikimin e vendit.</w:t>
      </w:r>
    </w:p>
    <w:p w:rsidR="001713B3" w:rsidRPr="00740117" w:rsidRDefault="001713B3" w:rsidP="001713B3">
      <w:pPr>
        <w:pStyle w:val="Paragrafi"/>
      </w:pPr>
      <w:r w:rsidRPr="00740117">
        <w:t>- Të vazhdojë të garantojë mbrojtjen e konsumatorëve të energjisë elektrike, nëpërmjet trajtimit me përkushtim të ankesave të konsumatorëve dhe hartimit të standardeve të trajtimit dhe zgjidhjes së ankesave të konsumatorëve nga ana e të licencuarve.</w:t>
      </w:r>
    </w:p>
    <w:p w:rsidR="001713B3" w:rsidRPr="00740117" w:rsidRDefault="001713B3" w:rsidP="001713B3">
      <w:pPr>
        <w:pStyle w:val="Paragrafi"/>
      </w:pPr>
      <w:r w:rsidRPr="00740117">
        <w:t>- Të monitorojë cilësinë e shërbimit të ofruar konsumatorëve për të garantuar furnizim të pandërprerë me energji elektrike në sistemin e shpërndarjes së energjisë elektrike, në përputhje me standardet minimale të cilësisë së shërbimit të energjisë, të miratuara nga ERE.</w:t>
      </w:r>
    </w:p>
    <w:p w:rsidR="001713B3" w:rsidRPr="00740117" w:rsidRDefault="001713B3" w:rsidP="001713B3">
      <w:pPr>
        <w:pStyle w:val="Paragrafi"/>
      </w:pPr>
      <w:r w:rsidRPr="00740117">
        <w:t>- Të hartojë rregulloren e procedurave të vendosjes së gjobave për të licencuarit, në rastet e kundërvajtjeve administrative të kryera prej tyre, ku të përcaktohen aspektet e posaçme të kushteve dhe procedurave që duhet të ndiqen nga ana e ERE-s, si dhe shkeljet e detajuara, të cilat përbëjnë shkak për ndëshkimin e tyre.</w:t>
      </w:r>
    </w:p>
    <w:p w:rsidR="001713B3" w:rsidRPr="00740117" w:rsidRDefault="001713B3" w:rsidP="001713B3">
      <w:pPr>
        <w:pStyle w:val="Paragrafi"/>
      </w:pPr>
      <w:r w:rsidRPr="00740117">
        <w:t>- Të rishikojë modelin e tregut të energjisë elektrike, duke pasur në konsideratë ndryshimet e fundit në legjislacion dhe kushtet e reja të hapjes së tregut dhe përshtatjes së tij me tregun rajonal.</w:t>
      </w:r>
    </w:p>
    <w:p w:rsidR="001713B3" w:rsidRPr="00740117" w:rsidRDefault="001713B3" w:rsidP="001713B3">
      <w:pPr>
        <w:pStyle w:val="Paragrafi"/>
      </w:pPr>
      <w:r w:rsidRPr="00740117">
        <w:t xml:space="preserve">- Të hartojë rregullat dhe procedurat për trajtimin e shërbimeve ndihmëse në sektorin elektroenergjetik. </w:t>
      </w:r>
    </w:p>
    <w:p w:rsidR="001713B3" w:rsidRPr="00084A82" w:rsidRDefault="001713B3" w:rsidP="001713B3">
      <w:pPr>
        <w:pStyle w:val="Paragrafi"/>
        <w:rPr>
          <w:sz w:val="16"/>
        </w:rPr>
      </w:pPr>
    </w:p>
    <w:p w:rsidR="001713B3" w:rsidRPr="0078772F" w:rsidRDefault="001713B3" w:rsidP="001713B3">
      <w:pPr>
        <w:pStyle w:val="Paragrafi"/>
      </w:pPr>
      <w:r w:rsidRPr="00740117">
        <w:t>17 maj 2012</w:t>
      </w:r>
    </w:p>
    <w:p w:rsidR="001713B3" w:rsidRPr="00084A82" w:rsidRDefault="001713B3" w:rsidP="001713B3">
      <w:pPr>
        <w:pStyle w:val="Paragrafi"/>
        <w:rPr>
          <w:sz w:val="10"/>
        </w:rPr>
      </w:pPr>
      <w:r>
        <w:t xml:space="preserve">     </w:t>
      </w:r>
      <w:r w:rsidRPr="0078772F">
        <w:tab/>
      </w:r>
      <w:r w:rsidRPr="0078772F">
        <w:tab/>
      </w:r>
      <w:r w:rsidRPr="0078772F">
        <w:tab/>
      </w:r>
      <w:r w:rsidRPr="0078772F">
        <w:tab/>
      </w:r>
      <w:r w:rsidRPr="002F0CBE">
        <w:rPr>
          <w:sz w:val="14"/>
        </w:rPr>
        <w:tab/>
      </w:r>
    </w:p>
    <w:p w:rsidR="001713B3" w:rsidRDefault="001713B3" w:rsidP="001713B3">
      <w:pPr>
        <w:pStyle w:val="Autoriteti"/>
      </w:pPr>
      <w:r>
        <w:t>KRYETARE</w:t>
      </w:r>
    </w:p>
    <w:p w:rsidR="001713B3" w:rsidRPr="0078772F" w:rsidRDefault="001713B3" w:rsidP="001713B3">
      <w:pPr>
        <w:pStyle w:val="AutoritetiEmer"/>
      </w:pPr>
      <w:r>
        <w:t>Jozefina Topalli (Çoba)</w:t>
      </w:r>
    </w:p>
    <w:sectPr w:rsidR="001713B3" w:rsidRPr="0078772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13B3"/>
    <w:rsid w:val="000277EF"/>
    <w:rsid w:val="000C2ABA"/>
    <w:rsid w:val="00142F5D"/>
    <w:rsid w:val="001713B3"/>
    <w:rsid w:val="001D4B57"/>
    <w:rsid w:val="003623B1"/>
    <w:rsid w:val="00443285"/>
    <w:rsid w:val="00477590"/>
    <w:rsid w:val="004A533F"/>
    <w:rsid w:val="004D2435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97C736-453F-4747-89E8-24721ED1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link w:val="TitulliTitull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1713B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1713B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TitullChar">
    <w:name w:val="Titulli_Titull Char"/>
    <w:basedOn w:val="DefaultParagraphFont"/>
    <w:link w:val="TitulliTitull"/>
    <w:rsid w:val="001713B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2019-03-18T14:43:00Z</dcterms:created>
  <dcterms:modified xsi:type="dcterms:W3CDTF">2019-03-18T14:43:00Z</dcterms:modified>
</cp:coreProperties>
</file>