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BC1" w:rsidRPr="00964CDC" w:rsidRDefault="00423BC1" w:rsidP="00423BC1">
      <w:pPr>
        <w:pStyle w:val="Titulli"/>
        <w:rPr>
          <w:spacing w:val="-4"/>
          <w:lang w:val="sq-AL"/>
        </w:rPr>
      </w:pPr>
      <w:r w:rsidRPr="00964CDC">
        <w:rPr>
          <w:spacing w:val="-4"/>
          <w:lang w:val="sq-AL"/>
        </w:rPr>
        <w:t>REZOLUTË</w:t>
      </w:r>
    </w:p>
    <w:p w:rsidR="00423BC1" w:rsidRPr="00B61ACE" w:rsidRDefault="00423BC1" w:rsidP="00423BC1">
      <w:pPr>
        <w:pStyle w:val="TitulliTitull"/>
        <w:rPr>
          <w:lang w:val="sq-AL"/>
        </w:rPr>
      </w:pPr>
      <w:r w:rsidRPr="00964CDC">
        <w:rPr>
          <w:spacing w:val="-4"/>
          <w:lang w:val="sq-AL"/>
        </w:rPr>
        <w:t>PËR VLERËSIMIN E VEPRIMTARISË SË INSTITUCIONIT TË AVOKATIT TË</w:t>
      </w:r>
      <w:r w:rsidRPr="00B61ACE">
        <w:rPr>
          <w:lang w:val="sq-AL"/>
        </w:rPr>
        <w:t xml:space="preserve"> POPULLIT PËR VITIN 2013</w:t>
      </w:r>
    </w:p>
    <w:p w:rsidR="00423BC1" w:rsidRPr="00964CDC" w:rsidRDefault="00423BC1" w:rsidP="00423BC1">
      <w:pPr>
        <w:pStyle w:val="TitulliTitull"/>
        <w:rPr>
          <w:sz w:val="14"/>
          <w:lang w:val="sq-AL"/>
        </w:rPr>
      </w:pPr>
    </w:p>
    <w:p w:rsidR="00423BC1" w:rsidRPr="00173352" w:rsidRDefault="00423BC1" w:rsidP="00423BC1">
      <w:pPr>
        <w:pStyle w:val="Paragrafi"/>
        <w:rPr>
          <w:b/>
          <w:lang w:val="sq-AL"/>
        </w:rPr>
      </w:pPr>
      <w:r w:rsidRPr="00173352">
        <w:rPr>
          <w:b/>
          <w:lang w:val="sq-AL"/>
        </w:rPr>
        <w:t>Kuvendi i Shqipërisë vlerëson:</w:t>
      </w:r>
    </w:p>
    <w:p w:rsidR="00423BC1" w:rsidRPr="00964CDC" w:rsidRDefault="00423BC1" w:rsidP="00423BC1">
      <w:pPr>
        <w:pStyle w:val="Paragrafi"/>
        <w:rPr>
          <w:spacing w:val="-4"/>
          <w:lang w:val="sq-AL"/>
        </w:rPr>
      </w:pPr>
      <w:r w:rsidRPr="00964CDC">
        <w:rPr>
          <w:spacing w:val="-4"/>
          <w:lang w:val="sq-AL"/>
        </w:rPr>
        <w:t xml:space="preserve">- Duke njohur rolin e Avokatit të Popullit si një institucion kushtetues i rëndësishëm në mbrojtje të </w:t>
      </w:r>
      <w:proofErr w:type="spellStart"/>
      <w:r w:rsidRPr="00964CDC">
        <w:rPr>
          <w:spacing w:val="-4"/>
          <w:lang w:val="sq-AL"/>
        </w:rPr>
        <w:t>të</w:t>
      </w:r>
      <w:proofErr w:type="spellEnd"/>
      <w:r w:rsidRPr="00964CDC">
        <w:rPr>
          <w:spacing w:val="-4"/>
          <w:lang w:val="sq-AL"/>
        </w:rPr>
        <w:t xml:space="preserve"> drejtave dhe lirive të njeriut në Republikën e Shqipërisë;</w:t>
      </w:r>
    </w:p>
    <w:p w:rsidR="00423BC1" w:rsidRPr="00964CDC" w:rsidRDefault="00423BC1" w:rsidP="00423BC1">
      <w:pPr>
        <w:pStyle w:val="Paragrafi"/>
        <w:rPr>
          <w:spacing w:val="-4"/>
          <w:lang w:val="sq-AL"/>
        </w:rPr>
      </w:pPr>
      <w:r w:rsidRPr="00964CDC">
        <w:rPr>
          <w:spacing w:val="-4"/>
          <w:lang w:val="sq-AL"/>
        </w:rPr>
        <w:t xml:space="preserve">- Duke vlerësuar rëndësinë e respektimit të parimeve të paanësisë, </w:t>
      </w:r>
      <w:proofErr w:type="spellStart"/>
      <w:r w:rsidRPr="00964CDC">
        <w:rPr>
          <w:spacing w:val="-4"/>
          <w:lang w:val="sq-AL"/>
        </w:rPr>
        <w:t>konfidencialitetit</w:t>
      </w:r>
      <w:proofErr w:type="spellEnd"/>
      <w:r w:rsidRPr="00964CDC">
        <w:rPr>
          <w:spacing w:val="-4"/>
          <w:lang w:val="sq-AL"/>
        </w:rPr>
        <w:t>, profesionalizmit dhe pavarësisë në mbrojtje të lirive dhe të drejtave të njeriut;</w:t>
      </w:r>
    </w:p>
    <w:p w:rsidR="00423BC1" w:rsidRPr="00964CDC" w:rsidRDefault="00423BC1" w:rsidP="00423BC1">
      <w:pPr>
        <w:pStyle w:val="Paragrafi"/>
        <w:rPr>
          <w:spacing w:val="-4"/>
          <w:lang w:val="sq-AL"/>
        </w:rPr>
      </w:pPr>
      <w:r w:rsidRPr="00964CDC">
        <w:rPr>
          <w:spacing w:val="-4"/>
          <w:lang w:val="sq-AL"/>
        </w:rPr>
        <w:t>- Duke mbështetur rolin e këtij institucioni për rritjen e përgjegjshmërisë dhe transparencës së administratës publike, si dhe respektimin e të drejtave të njeriut nga administrata publike, prokuroria, sistemi gjyqësor në Shqipëri;</w:t>
      </w:r>
    </w:p>
    <w:p w:rsidR="00423BC1" w:rsidRPr="00964CDC" w:rsidRDefault="00423BC1" w:rsidP="00423BC1">
      <w:pPr>
        <w:pStyle w:val="Paragrafi"/>
        <w:rPr>
          <w:spacing w:val="-4"/>
          <w:lang w:val="sq-AL"/>
        </w:rPr>
      </w:pPr>
      <w:r w:rsidRPr="00964CDC">
        <w:rPr>
          <w:spacing w:val="-4"/>
          <w:lang w:val="sq-AL"/>
        </w:rPr>
        <w:t>- Duke mbështetur fuqimisht veprimtarinë e këtij institucioni, në funksion të përmirësimit dhe arritjes së standardeve më të larta, në fushën e mbrojtjes së lirive dhe të drejtave themelore të njeriut, si dhe kontributit të dhënë për përmirësimin e legjislacionit vendas, sipas standardeve ndërkombëtare;</w:t>
      </w:r>
    </w:p>
    <w:p w:rsidR="00423BC1" w:rsidRPr="00173352" w:rsidRDefault="00423BC1" w:rsidP="00423BC1">
      <w:pPr>
        <w:pStyle w:val="Paragrafi"/>
        <w:rPr>
          <w:b/>
          <w:spacing w:val="-4"/>
          <w:lang w:val="sq-AL"/>
        </w:rPr>
      </w:pPr>
      <w:r w:rsidRPr="00173352">
        <w:rPr>
          <w:b/>
          <w:spacing w:val="-4"/>
          <w:lang w:val="sq-AL"/>
        </w:rPr>
        <w:t>Konstaton se për vitin 2013:</w:t>
      </w:r>
    </w:p>
    <w:p w:rsidR="00423BC1" w:rsidRPr="00964CDC" w:rsidRDefault="00423BC1" w:rsidP="00423BC1">
      <w:pPr>
        <w:pStyle w:val="Paragrafi"/>
        <w:rPr>
          <w:spacing w:val="-4"/>
          <w:lang w:val="sq-AL"/>
        </w:rPr>
      </w:pPr>
      <w:r w:rsidRPr="00964CDC">
        <w:rPr>
          <w:spacing w:val="-4"/>
          <w:lang w:val="sq-AL"/>
        </w:rPr>
        <w:t>- Veprimtaria e institucionit të Avokatit të Popullit është fokusuar në evidentimin dhe trajtimin e çështjeve më të rëndësishme, lidhur me respektimin e lirive dhe të drejtave të njeriut në Shqipëri.</w:t>
      </w:r>
    </w:p>
    <w:p w:rsidR="00423BC1" w:rsidRPr="00964CDC" w:rsidRDefault="00423BC1" w:rsidP="00423BC1">
      <w:pPr>
        <w:pStyle w:val="Paragrafi"/>
        <w:rPr>
          <w:spacing w:val="-4"/>
          <w:lang w:val="sq-AL"/>
        </w:rPr>
      </w:pPr>
      <w:r w:rsidRPr="00964CDC">
        <w:rPr>
          <w:spacing w:val="-4"/>
          <w:lang w:val="sq-AL"/>
        </w:rPr>
        <w:t>- Avokati i Populli ka bërë përpjekje për të ulur numrin e çështjeve jashtë juridiksionit dhe kompetencës së tij, në respekt edhe të rezolutës të vitit 2012 të Kuvendit të Shqipërisë.</w:t>
      </w:r>
    </w:p>
    <w:p w:rsidR="00423BC1" w:rsidRPr="00964CDC" w:rsidRDefault="00423BC1" w:rsidP="00423BC1">
      <w:pPr>
        <w:pStyle w:val="Paragrafi"/>
        <w:rPr>
          <w:spacing w:val="-4"/>
          <w:lang w:val="sq-AL"/>
        </w:rPr>
      </w:pPr>
      <w:r w:rsidRPr="00964CDC">
        <w:rPr>
          <w:spacing w:val="-4"/>
          <w:lang w:val="sq-AL"/>
        </w:rPr>
        <w:t>- Numri i ankesave, drejtuar institucionit të Avokatit të Popullit nga qytetarët është rritur, krahasuar me vitet e kaluara.</w:t>
      </w:r>
    </w:p>
    <w:p w:rsidR="00423BC1" w:rsidRPr="00964CDC" w:rsidRDefault="00423BC1" w:rsidP="00423BC1">
      <w:pPr>
        <w:pStyle w:val="Paragrafi"/>
        <w:rPr>
          <w:spacing w:val="-4"/>
          <w:lang w:val="sq-AL"/>
        </w:rPr>
      </w:pPr>
      <w:r w:rsidRPr="00964CDC">
        <w:rPr>
          <w:spacing w:val="-4"/>
          <w:lang w:val="sq-AL"/>
        </w:rPr>
        <w:t>- Numri i çështjeve të nisura me iniciativë nga Avokati i Popullit është rritur, duke përmbushur një nga kërkesat e rezolutës së Kuvendit të vitit 2012.</w:t>
      </w:r>
    </w:p>
    <w:p w:rsidR="00423BC1" w:rsidRPr="00964CDC" w:rsidRDefault="00423BC1" w:rsidP="00423BC1">
      <w:pPr>
        <w:pStyle w:val="Paragrafi"/>
        <w:rPr>
          <w:spacing w:val="-4"/>
          <w:lang w:val="sq-AL"/>
        </w:rPr>
      </w:pPr>
      <w:r w:rsidRPr="00964CDC">
        <w:rPr>
          <w:spacing w:val="-4"/>
          <w:lang w:val="sq-AL"/>
        </w:rPr>
        <w:t>- Bashkëpunimi me Kuvendin e Shqipërisë është rritur mes informimit, paraqitjes së mendimeve, rekomandimeve për nismat ligjore dhe nëpërmjet raporteve të veçanta.</w:t>
      </w:r>
    </w:p>
    <w:p w:rsidR="00423BC1" w:rsidRPr="00964CDC" w:rsidRDefault="00423BC1" w:rsidP="00423BC1">
      <w:pPr>
        <w:pStyle w:val="Paragrafi"/>
        <w:rPr>
          <w:spacing w:val="-4"/>
          <w:lang w:val="sq-AL"/>
        </w:rPr>
      </w:pPr>
      <w:r w:rsidRPr="00964CDC">
        <w:rPr>
          <w:spacing w:val="-4"/>
          <w:lang w:val="sq-AL"/>
        </w:rPr>
        <w:t xml:space="preserve">- Numri i rekomandimeve drejtuar administratës publike është rritur, por ka mungesë informacioni për monitorimin e </w:t>
      </w:r>
      <w:proofErr w:type="spellStart"/>
      <w:r w:rsidRPr="00964CDC">
        <w:rPr>
          <w:spacing w:val="-4"/>
          <w:lang w:val="sq-AL"/>
        </w:rPr>
        <w:t>zbatueshmërisë</w:t>
      </w:r>
      <w:proofErr w:type="spellEnd"/>
      <w:r w:rsidRPr="00964CDC">
        <w:rPr>
          <w:spacing w:val="-4"/>
          <w:lang w:val="sq-AL"/>
        </w:rPr>
        <w:t xml:space="preserve"> së tyre.</w:t>
      </w:r>
    </w:p>
    <w:p w:rsidR="00423BC1" w:rsidRPr="00964CDC" w:rsidRDefault="00423BC1" w:rsidP="00423BC1">
      <w:pPr>
        <w:pStyle w:val="Paragrafi"/>
        <w:rPr>
          <w:spacing w:val="-4"/>
          <w:lang w:val="sq-AL"/>
        </w:rPr>
      </w:pPr>
      <w:r w:rsidRPr="00964CDC">
        <w:rPr>
          <w:spacing w:val="-4"/>
          <w:lang w:val="sq-AL"/>
        </w:rPr>
        <w:t xml:space="preserve">- Bashkëpunimi i Avokatit të Popullit me Këshillin e Lartë të Drejtësisë dhe Prokurorinë e Përgjithshme në përgjithësi ka qenë formal për sa i përket referimit të masave administrative ndaj punonjësve të sistemit të drejtësisë, në raste shkeljesh të </w:t>
      </w:r>
      <w:proofErr w:type="spellStart"/>
      <w:r w:rsidRPr="00964CDC">
        <w:rPr>
          <w:spacing w:val="-4"/>
          <w:lang w:val="sq-AL"/>
        </w:rPr>
        <w:t>të</w:t>
      </w:r>
      <w:proofErr w:type="spellEnd"/>
      <w:r w:rsidRPr="00964CDC">
        <w:rPr>
          <w:spacing w:val="-4"/>
          <w:lang w:val="sq-AL"/>
        </w:rPr>
        <w:t xml:space="preserve"> drejtave të shtetasve.</w:t>
      </w:r>
    </w:p>
    <w:p w:rsidR="00423BC1" w:rsidRPr="00964CDC" w:rsidRDefault="00423BC1" w:rsidP="00423BC1">
      <w:pPr>
        <w:pStyle w:val="Paragrafi"/>
        <w:rPr>
          <w:lang w:val="sq-AL"/>
        </w:rPr>
      </w:pPr>
      <w:r w:rsidRPr="00964CDC">
        <w:rPr>
          <w:lang w:val="sq-AL"/>
        </w:rPr>
        <w:t>- Mekanizmi për Parandalimin e Torturës ka ruajtur të njëjtët tregues për sa u përket inspektimeve dhe rekomandimeve të adresuara.</w:t>
      </w:r>
    </w:p>
    <w:p w:rsidR="00423BC1" w:rsidRDefault="00423BC1" w:rsidP="00423BC1">
      <w:pPr>
        <w:pStyle w:val="Paragrafi"/>
        <w:rPr>
          <w:spacing w:val="-4"/>
          <w:lang w:val="sq-AL"/>
        </w:rPr>
      </w:pPr>
    </w:p>
    <w:p w:rsidR="00423BC1" w:rsidRDefault="00423BC1" w:rsidP="00423BC1">
      <w:pPr>
        <w:pStyle w:val="Paragrafi"/>
        <w:rPr>
          <w:spacing w:val="-4"/>
          <w:lang w:val="sq-AL"/>
        </w:rPr>
      </w:pPr>
    </w:p>
    <w:p w:rsidR="00423BC1" w:rsidRDefault="00423BC1" w:rsidP="00423BC1">
      <w:pPr>
        <w:pStyle w:val="Paragrafi"/>
        <w:rPr>
          <w:spacing w:val="-4"/>
          <w:lang w:val="sq-AL"/>
        </w:rPr>
      </w:pPr>
    </w:p>
    <w:p w:rsidR="00423BC1" w:rsidRPr="00964CDC" w:rsidRDefault="00423BC1" w:rsidP="00423BC1">
      <w:pPr>
        <w:pStyle w:val="Paragrafi"/>
        <w:rPr>
          <w:spacing w:val="-4"/>
          <w:lang w:val="sq-AL"/>
        </w:rPr>
      </w:pPr>
      <w:r w:rsidRPr="00964CDC">
        <w:rPr>
          <w:spacing w:val="-4"/>
          <w:lang w:val="sq-AL"/>
        </w:rPr>
        <w:t>- Ndonëse është sugjeruar përmirësimi dhe lehtësimi i formatit të raportit vjetor nga pikëpamja metodologjike, raporti përsëri ka hollësi dhe trajtime rastesh individuale, të panevojshme, që zbehin thelbin e tij.</w:t>
      </w:r>
    </w:p>
    <w:p w:rsidR="00423BC1" w:rsidRPr="00964CDC" w:rsidRDefault="00423BC1" w:rsidP="00423BC1">
      <w:pPr>
        <w:pStyle w:val="Paragrafi"/>
        <w:rPr>
          <w:spacing w:val="-4"/>
          <w:lang w:val="sq-AL"/>
        </w:rPr>
      </w:pPr>
      <w:r w:rsidRPr="00B61ACE">
        <w:rPr>
          <w:lang w:val="sq-AL"/>
        </w:rPr>
        <w:t>- Progres-Raporti i Bashkimit E</w:t>
      </w:r>
      <w:r>
        <w:rPr>
          <w:lang w:val="sq-AL"/>
        </w:rPr>
        <w:t>v</w:t>
      </w:r>
      <w:r w:rsidRPr="00B61ACE">
        <w:rPr>
          <w:lang w:val="sq-AL"/>
        </w:rPr>
        <w:t xml:space="preserve">ropian për vitin 2013 ka vlerësuar aktivitetin e Avokatit të Popullit, në </w:t>
      </w:r>
      <w:r w:rsidRPr="00964CDC">
        <w:rPr>
          <w:spacing w:val="-4"/>
          <w:lang w:val="sq-AL"/>
        </w:rPr>
        <w:t>promovimin e të drejtave të njeriut dhe bashkëpunimin me shoqërinë civile.</w:t>
      </w:r>
    </w:p>
    <w:p w:rsidR="00423BC1" w:rsidRPr="00173352" w:rsidRDefault="00423BC1" w:rsidP="00423BC1">
      <w:pPr>
        <w:pStyle w:val="Paragrafi"/>
        <w:rPr>
          <w:b/>
          <w:spacing w:val="-4"/>
          <w:lang w:val="sq-AL"/>
        </w:rPr>
      </w:pPr>
      <w:r w:rsidRPr="00173352">
        <w:rPr>
          <w:b/>
          <w:spacing w:val="-4"/>
          <w:lang w:val="sq-AL"/>
        </w:rPr>
        <w:t>Për vitin 2014 Kuvendi i Shqipërisë kërkon:</w:t>
      </w:r>
    </w:p>
    <w:p w:rsidR="00423BC1" w:rsidRPr="00964CDC" w:rsidRDefault="00423BC1" w:rsidP="00423BC1">
      <w:pPr>
        <w:pStyle w:val="Paragrafi"/>
        <w:rPr>
          <w:spacing w:val="-4"/>
          <w:lang w:val="sq-AL"/>
        </w:rPr>
      </w:pPr>
      <w:r w:rsidRPr="00964CDC">
        <w:rPr>
          <w:spacing w:val="-4"/>
          <w:lang w:val="sq-AL"/>
        </w:rPr>
        <w:t xml:space="preserve">- Monitorimin në vazhdimësi të </w:t>
      </w:r>
      <w:proofErr w:type="spellStart"/>
      <w:r w:rsidRPr="00964CDC">
        <w:rPr>
          <w:spacing w:val="-4"/>
          <w:lang w:val="sq-AL"/>
        </w:rPr>
        <w:t>zbatueshmërisë</w:t>
      </w:r>
      <w:proofErr w:type="spellEnd"/>
      <w:r w:rsidRPr="00964CDC">
        <w:rPr>
          <w:spacing w:val="-4"/>
          <w:lang w:val="sq-AL"/>
        </w:rPr>
        <w:t xml:space="preserve"> të rekomandimeve që Avokati i Popullit u adreson institucioneve për çështje të ndryshme, me theks të veçantë të rekomandimeve të pranuara prej institucioneve.</w:t>
      </w:r>
    </w:p>
    <w:p w:rsidR="00423BC1" w:rsidRPr="00964CDC" w:rsidRDefault="00423BC1" w:rsidP="00423BC1">
      <w:pPr>
        <w:pStyle w:val="Paragrafi"/>
        <w:rPr>
          <w:spacing w:val="-4"/>
          <w:lang w:val="sq-AL"/>
        </w:rPr>
      </w:pPr>
      <w:r w:rsidRPr="00964CDC">
        <w:rPr>
          <w:spacing w:val="-4"/>
          <w:lang w:val="sq-AL"/>
        </w:rPr>
        <w:t>- Konsolidimin e bashkëpunimit të Avokatit të Popullit me Këshillin e Lartë të Drejtësisë, Prokurorinë e Përgjithshme dhe Inspektoratin e Ministrisë së Drejtësisë, për referim masash administrative dhe penale, kur konstatohen shkelje nga punonjësit e sistemit të drejtësisë.</w:t>
      </w:r>
    </w:p>
    <w:p w:rsidR="00423BC1" w:rsidRPr="00964CDC" w:rsidRDefault="00423BC1" w:rsidP="00423BC1">
      <w:pPr>
        <w:pStyle w:val="Paragrafi"/>
        <w:rPr>
          <w:spacing w:val="-4"/>
          <w:lang w:val="sq-AL"/>
        </w:rPr>
      </w:pPr>
      <w:r w:rsidRPr="00964CDC">
        <w:rPr>
          <w:spacing w:val="-4"/>
          <w:lang w:val="sq-AL"/>
        </w:rPr>
        <w:t xml:space="preserve">- Trajtim më të thellë të problematikave të konstatuara në nivel të qeverisjes qendrore dhe vendore, në mënyrë të veçantë në veprimtarinë e </w:t>
      </w:r>
      <w:proofErr w:type="spellStart"/>
      <w:r w:rsidRPr="00964CDC">
        <w:rPr>
          <w:spacing w:val="-4"/>
          <w:lang w:val="sq-AL"/>
        </w:rPr>
        <w:t>bashkive</w:t>
      </w:r>
      <w:proofErr w:type="spellEnd"/>
      <w:r w:rsidRPr="00964CDC">
        <w:rPr>
          <w:spacing w:val="-4"/>
          <w:lang w:val="sq-AL"/>
        </w:rPr>
        <w:t xml:space="preserve"> dhe të komunave, lidhur me zbatimin e legjislacionit dhe respektimin e të drejtave të njeriut në nivel vendor, të problematikave lidhur me të drejtat e pronësisë, si në aspektin e rekomandimeve legjislative dhe trajtimit të ankesave, zbatimin e legjislacionit të shërbimit civil, mbrojtjen e lirive dhe të drejtave të shtetasve shqiptarë jashtë vendit.</w:t>
      </w:r>
    </w:p>
    <w:p w:rsidR="00423BC1" w:rsidRPr="00964CDC" w:rsidRDefault="00423BC1" w:rsidP="00423BC1">
      <w:pPr>
        <w:pStyle w:val="Paragrafi"/>
        <w:rPr>
          <w:spacing w:val="-4"/>
          <w:lang w:val="sq-AL"/>
        </w:rPr>
      </w:pPr>
      <w:r w:rsidRPr="00964CDC">
        <w:rPr>
          <w:spacing w:val="-4"/>
          <w:lang w:val="sq-AL"/>
        </w:rPr>
        <w:lastRenderedPageBreak/>
        <w:t>- Pjesëmarrje më aktive në komisionet parlamentare, në rastin e dhënies së mendimeve ligjore, rekomandimeve, sinjalizimin në kohë për problemet e të drejtave të njeriut, me iniciativë ose sa herë i kërkohet nga Kuvendi i Shqipërisë.</w:t>
      </w:r>
    </w:p>
    <w:p w:rsidR="00423BC1" w:rsidRPr="00964CDC" w:rsidRDefault="00423BC1" w:rsidP="00423BC1">
      <w:pPr>
        <w:pStyle w:val="Paragrafi"/>
        <w:rPr>
          <w:spacing w:val="-4"/>
          <w:lang w:val="sq-AL"/>
        </w:rPr>
      </w:pPr>
      <w:r w:rsidRPr="00964CDC">
        <w:rPr>
          <w:spacing w:val="-4"/>
          <w:lang w:val="sq-AL"/>
        </w:rPr>
        <w:t xml:space="preserve">- Në kuadër të funksionit si Mekanizëm për Parandalimin e Torturës, Avokati i Popullit, për vitin 2014, duhet të thellojë hetimet, mbi të cilat </w:t>
      </w:r>
      <w:proofErr w:type="spellStart"/>
      <w:r w:rsidRPr="00964CDC">
        <w:rPr>
          <w:spacing w:val="-4"/>
          <w:lang w:val="sq-AL"/>
        </w:rPr>
        <w:t>mbështen</w:t>
      </w:r>
      <w:proofErr w:type="spellEnd"/>
      <w:r w:rsidRPr="00964CDC">
        <w:rPr>
          <w:spacing w:val="-4"/>
          <w:lang w:val="sq-AL"/>
        </w:rPr>
        <w:t xml:space="preserve"> rekomandimet e tij, si dhe të jetë me </w:t>
      </w:r>
      <w:proofErr w:type="spellStart"/>
      <w:r w:rsidRPr="00964CDC">
        <w:rPr>
          <w:spacing w:val="-4"/>
          <w:lang w:val="sq-AL"/>
        </w:rPr>
        <w:t>proaktiv</w:t>
      </w:r>
      <w:proofErr w:type="spellEnd"/>
      <w:r w:rsidRPr="00964CDC">
        <w:rPr>
          <w:spacing w:val="-4"/>
          <w:lang w:val="sq-AL"/>
        </w:rPr>
        <w:t xml:space="preserve"> në lidhje me respektimin e të drejtave të personave të privuar nga liria, në komisariatet e policisë dhe vendet e ekzekutimit të vendimeve penale.</w:t>
      </w:r>
    </w:p>
    <w:p w:rsidR="00423BC1" w:rsidRPr="00964CDC" w:rsidRDefault="00423BC1" w:rsidP="00423BC1">
      <w:pPr>
        <w:pStyle w:val="Paragrafi"/>
        <w:rPr>
          <w:spacing w:val="-4"/>
          <w:lang w:val="sq-AL"/>
        </w:rPr>
      </w:pPr>
      <w:r w:rsidRPr="00964CDC">
        <w:rPr>
          <w:spacing w:val="-4"/>
          <w:lang w:val="sq-AL"/>
        </w:rPr>
        <w:t>- Në funksion të rritjes të transparencës, Avokati i Popullit duhet të publikojë çdo financim, donacion ose projekt që përfiton nga të tretët, në portalin zyrtar të internetit. Në respekt të nenin 37 të ligjit nr. 8454, datë 4.2.1999, “Për Avokatin e Popullit”, të ndryshuar, Avokati i Popullit duhet të dërgojë në Komisionin e Ekonomisë dhe Financave, informacion lidhur me donacionet e marra nga të tretët.</w:t>
      </w:r>
    </w:p>
    <w:p w:rsidR="00423BC1" w:rsidRPr="00964CDC" w:rsidRDefault="00423BC1" w:rsidP="00423BC1">
      <w:pPr>
        <w:pStyle w:val="Paragrafi"/>
        <w:rPr>
          <w:spacing w:val="-4"/>
          <w:lang w:val="sq-AL"/>
        </w:rPr>
      </w:pPr>
      <w:r w:rsidRPr="00964CDC">
        <w:rPr>
          <w:spacing w:val="-4"/>
          <w:lang w:val="sq-AL"/>
        </w:rPr>
        <w:t xml:space="preserve">- Raporti vjetor të përmbajë një analizë më shteruese të gjendjes së respektimit të </w:t>
      </w:r>
      <w:proofErr w:type="spellStart"/>
      <w:r w:rsidRPr="00964CDC">
        <w:rPr>
          <w:spacing w:val="-4"/>
          <w:lang w:val="sq-AL"/>
        </w:rPr>
        <w:t>të</w:t>
      </w:r>
      <w:proofErr w:type="spellEnd"/>
      <w:r w:rsidRPr="00964CDC">
        <w:rPr>
          <w:spacing w:val="-4"/>
          <w:lang w:val="sq-AL"/>
        </w:rPr>
        <w:t xml:space="preserve"> drejtave të njeriut në Shqipëri nga këndvështrimi i institucionit të tij.</w:t>
      </w:r>
    </w:p>
    <w:p w:rsidR="00423BC1" w:rsidRPr="00B61ACE" w:rsidRDefault="00423BC1" w:rsidP="00423BC1">
      <w:pPr>
        <w:pStyle w:val="Paragrafi"/>
        <w:rPr>
          <w:lang w:val="sq-AL"/>
        </w:rPr>
      </w:pPr>
      <w:r w:rsidRPr="00964CDC">
        <w:rPr>
          <w:spacing w:val="-4"/>
          <w:lang w:val="sq-AL"/>
        </w:rPr>
        <w:t>- Raporti vjetor të jetë më i përmbledhur dhe lehtësisht i përdorshëm nga publiku dhe personat e interesuar. Metodologjia e hartimit dhe paraqitjes së raportit ka nevojë të ndryshojë, duke ndërthurur tregues sasiorë dhe cilësorë të punës së kryer, arritjeve dhe vështirësive të hasura, lidhur me natyrën</w:t>
      </w:r>
      <w:r w:rsidRPr="00B61ACE">
        <w:rPr>
          <w:lang w:val="sq-AL"/>
        </w:rPr>
        <w:t xml:space="preserve"> e trajtimit të ankesave dhe zbatimin e rekomandimeve</w:t>
      </w:r>
    </w:p>
    <w:p w:rsidR="00423BC1" w:rsidRPr="00964CDC" w:rsidRDefault="00423BC1" w:rsidP="00423BC1">
      <w:pPr>
        <w:pStyle w:val="Paragrafi"/>
        <w:rPr>
          <w:sz w:val="14"/>
          <w:lang w:val="sq-AL"/>
        </w:rPr>
      </w:pPr>
    </w:p>
    <w:p w:rsidR="00423BC1" w:rsidRPr="00B61ACE" w:rsidRDefault="00423BC1" w:rsidP="00423BC1">
      <w:pPr>
        <w:pStyle w:val="Paragrafi"/>
        <w:rPr>
          <w:lang w:val="sq-AL"/>
        </w:rPr>
      </w:pPr>
      <w:r w:rsidRPr="00B61ACE">
        <w:rPr>
          <w:lang w:val="sq-AL"/>
        </w:rPr>
        <w:t>Miratuar në datën 5.6.2014</w:t>
      </w:r>
    </w:p>
    <w:p w:rsidR="00423BC1" w:rsidRPr="00B61ACE" w:rsidRDefault="00423BC1" w:rsidP="00423BC1">
      <w:pPr>
        <w:pStyle w:val="AutoritetiEmer"/>
        <w:rPr>
          <w:b w:val="0"/>
          <w:lang w:val="sq-AL"/>
        </w:rPr>
      </w:pPr>
      <w:r w:rsidRPr="00B61ACE">
        <w:rPr>
          <w:b w:val="0"/>
          <w:lang w:val="sq-AL"/>
        </w:rPr>
        <w:t>KRYETARI</w:t>
      </w:r>
    </w:p>
    <w:p w:rsidR="00423BC1" w:rsidRPr="00B61ACE" w:rsidRDefault="00423BC1" w:rsidP="00423BC1">
      <w:pPr>
        <w:pStyle w:val="AutoritetiEmer"/>
        <w:rPr>
          <w:lang w:val="sq-AL"/>
        </w:rPr>
      </w:pPr>
      <w:r w:rsidRPr="00B61ACE">
        <w:rPr>
          <w:lang w:val="sq-AL"/>
        </w:rPr>
        <w:t>Ilir Meta</w:t>
      </w:r>
    </w:p>
    <w:p w:rsidR="00423BC1" w:rsidRPr="00B61ACE" w:rsidRDefault="00423BC1" w:rsidP="00423BC1">
      <w:pPr>
        <w:pStyle w:val="Paragrafi"/>
        <w:rPr>
          <w:lang w:val="sq-AL"/>
        </w:rPr>
      </w:pPr>
    </w:p>
    <w:p w:rsidR="00000000" w:rsidRDefault="00423BC1"/>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423BC1"/>
    <w:rsid w:val="00423B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Emer">
    <w:name w:val="Autoriteti_Emer"/>
    <w:next w:val="Normal"/>
    <w:link w:val="AutoritetiEmerChar"/>
    <w:rsid w:val="00423BC1"/>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423BC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423BC1"/>
    <w:rPr>
      <w:rFonts w:ascii="CG Times" w:eastAsia="MS Mincho" w:hAnsi="CG Times" w:cs="CG Times"/>
      <w:sz w:val="21"/>
    </w:rPr>
  </w:style>
  <w:style w:type="paragraph" w:customStyle="1" w:styleId="Titulli">
    <w:name w:val="Titulli"/>
    <w:next w:val="Normal"/>
    <w:link w:val="TitulliChar"/>
    <w:rsid w:val="00423BC1"/>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link w:val="Titulli"/>
    <w:rsid w:val="00423BC1"/>
    <w:rPr>
      <w:rFonts w:ascii="CG Times" w:eastAsia="MS Mincho" w:hAnsi="CG Times" w:cs="CG Times"/>
      <w:b/>
      <w:bCs/>
      <w:caps/>
      <w:sz w:val="21"/>
      <w:lang w:val="en-GB"/>
    </w:rPr>
  </w:style>
  <w:style w:type="paragraph" w:customStyle="1" w:styleId="TitulliTitull">
    <w:name w:val="Titulli_Titull"/>
    <w:link w:val="TitulliTitullChar"/>
    <w:rsid w:val="00423BC1"/>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423BC1"/>
    <w:rPr>
      <w:rFonts w:ascii="CG Times" w:eastAsia="MS Mincho" w:hAnsi="CG Times" w:cs="CG Times"/>
      <w:caps/>
      <w:sz w:val="21"/>
      <w:lang w:val="en-GB"/>
    </w:rPr>
  </w:style>
  <w:style w:type="character" w:customStyle="1" w:styleId="AutoritetiEmerChar">
    <w:name w:val="Autoriteti_Emer Char"/>
    <w:link w:val="AutoritetiEmer"/>
    <w:locked/>
    <w:rsid w:val="00423BC1"/>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802</Words>
  <Characters>4574</Characters>
  <Application>Microsoft Office Word</Application>
  <DocSecurity>0</DocSecurity>
  <Lines>38</Lines>
  <Paragraphs>10</Paragraphs>
  <ScaleCrop>false</ScaleCrop>
  <Company>Grizli777</Company>
  <LinksUpToDate>false</LinksUpToDate>
  <CharactersWithSpaces>5366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2014-09-25T08:48:00Z</dcterms:created>
  <dcterms:modified xsi:type="dcterms:W3CDTF">2014-09-25T08:48:00Z</dcterms:modified>
</cp:coreProperties>
</file>