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B36" w:rsidRPr="00BC048B" w:rsidRDefault="00157B36" w:rsidP="00157B36">
      <w:pPr>
        <w:pStyle w:val="Akti"/>
        <w:rPr>
          <w:lang w:val="sq-AL"/>
        </w:rPr>
      </w:pPr>
      <w:r w:rsidRPr="00BC048B">
        <w:rPr>
          <w:lang w:val="sq-AL"/>
        </w:rPr>
        <w:t>REZOLUTË</w:t>
      </w:r>
    </w:p>
    <w:p w:rsidR="00157B36" w:rsidRPr="00BC048B" w:rsidRDefault="00157B36" w:rsidP="00157B36">
      <w:pPr>
        <w:pStyle w:val="Paragrafi"/>
        <w:rPr>
          <w:sz w:val="14"/>
          <w:lang w:val="sq-AL"/>
        </w:rPr>
      </w:pPr>
    </w:p>
    <w:p w:rsidR="00157B36" w:rsidRPr="00BC048B" w:rsidRDefault="00157B36" w:rsidP="00157B36">
      <w:pPr>
        <w:pStyle w:val="Titulli"/>
        <w:rPr>
          <w:lang w:val="sq-AL"/>
        </w:rPr>
      </w:pPr>
      <w:r w:rsidRPr="00BC048B">
        <w:rPr>
          <w:lang w:val="sq-AL"/>
        </w:rPr>
        <w:t>PËR VLERËSIMIN E PUNËS SË DEPARTAMENTIT TË ADMINISTRATËS PUBLIKE (DAP) PËR GJENDJEN NË SHËRBIMIN CIVIL PËR VITIN 2013</w:t>
      </w:r>
    </w:p>
    <w:p w:rsidR="00157B36" w:rsidRPr="00BC048B" w:rsidRDefault="00157B36" w:rsidP="00157B36">
      <w:pPr>
        <w:pStyle w:val="Paragrafi"/>
        <w:rPr>
          <w:sz w:val="14"/>
          <w:lang w:val="sq-AL"/>
        </w:rPr>
      </w:pPr>
    </w:p>
    <w:p w:rsidR="00157B36" w:rsidRPr="00BC048B" w:rsidRDefault="00157B36" w:rsidP="00157B36">
      <w:pPr>
        <w:pStyle w:val="Paragrafi"/>
        <w:rPr>
          <w:b/>
          <w:lang w:val="sq-AL"/>
        </w:rPr>
      </w:pPr>
      <w:r w:rsidRPr="00BC048B">
        <w:rPr>
          <w:b/>
          <w:lang w:val="sq-AL"/>
        </w:rPr>
        <w:t>Kuvendi i Shqipërisë,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 xml:space="preserve">- Duke konsideruar reformën e administratës publike dhe zbatimin e legjislacionit të ri për shërbimin civil një nga përparësitë dhe sfidat kryesore  për anëtarësimin të plotë të Shqipërisë në BE; 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Duke shprehur angazhimin e tij për një monitorim të vazhdueshëm të  zbatimit të  ligjit të ri për shërbimin civil;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Duke vlerësuar rolin e DAP-it si institucioni publik qendror përgjegjës për menaxhimin, mbikëqyrjen e shërbimit civil në të gjitha institucionet e administratës qendrore, hartimin dhe zbatimin e  politikave dhe programeve  në fushën e  administratës publike në tërësi;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Duke mbështetur misionin e DAP-it për të përmbushur objektivat strategjikë institucionalë, respektimin e parimeve  kushtetuese e ligjore për administrimin e një  shërbimi civil bazuar në eficencën, konkurrencën e lirë e të bazuar në merita, transparencën dhe depolitizimin sipas standardeve të përgjithshme të menaxhimit dhe përgjegjësitë për të, në përputhje me parimet themelore të “hapësirës administrative europiane”;</w:t>
      </w:r>
    </w:p>
    <w:p w:rsidR="00157B36" w:rsidRPr="00BC048B" w:rsidRDefault="00157B36" w:rsidP="00157B36">
      <w:pPr>
        <w:pStyle w:val="Paragrafi"/>
        <w:rPr>
          <w:b/>
          <w:lang w:val="sq-AL"/>
        </w:rPr>
      </w:pPr>
      <w:r w:rsidRPr="00BC048B">
        <w:rPr>
          <w:b/>
          <w:lang w:val="sq-AL"/>
        </w:rPr>
        <w:t>Konstaton se veprimtaria e DAP-it për vitin 2013 është përqendruar në këto  drejtime kryesore: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Në kryerjen e veprimtarisë institucionale të ndarë ndërmjet dy periudhave  janar gusht 2013 dhe shtator-dhjetor 2013, të cilat korrespondojnë me ndryshimet politike për shkak të zgjedhjeve të përgjithshme të vitit 2013;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Në hartimin dhe miratimin e kuadrit të ri ligjor/nënligjor për zbatimin e legjislacionit të ri për shërbimin civil;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Në angazhimin institucional për hartimin e strategjisë ndërsektoriale të reformës në administratën publike 2014-2020 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Në raportimet periodike pranë organizmave dhe  grupeve të posaçëm BE –Shqipëri për zbatimin  e rekomandimeve të progres raporteve të vitit 2013 dhe në vijim  për ecurinë e reformës në administratën publike dhe plotësimit të standardeve europiane në të;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Në përmbushjen e detyrimeve ligjore bazë që parashikonte kuadri ligjor i mëparshëm në fuqi.</w:t>
      </w:r>
    </w:p>
    <w:p w:rsidR="00157B36" w:rsidRPr="00BC048B" w:rsidRDefault="00157B36" w:rsidP="00157B36">
      <w:pPr>
        <w:pStyle w:val="Paragrafi"/>
        <w:rPr>
          <w:b/>
          <w:lang w:val="sq-AL"/>
        </w:rPr>
      </w:pPr>
      <w:r w:rsidRPr="00BC048B">
        <w:rPr>
          <w:b/>
          <w:lang w:val="sq-AL"/>
        </w:rPr>
        <w:t>Kuvendi vëren se: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Angazhimi i DAP-it, për të hartuar ligjin e ri për nëpunësin civil  kishte mangësi profesionale , të cilat shkaktuan vonesa në zgjidhjen e kundërshtive me ligjin Për gjykimin e mosmarrëveshjeve administrative;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 xml:space="preserve"> 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Ky institucion nuk ka përmbushur funksionet ligjore lidhur me hartimin e akteve nënligjore të domosdoshme kërkesë e ligjit 152/2013” Për nëpunësin civil”, të miratuar me konsesnus politik. Si rrjedhojë,  nga kjo mospërmbushje, u shkaktuan  vonesa në  fillimin e zbatimit të ligjit 152/2013  duke e bërë atë joefektiv.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 xml:space="preserve">- Gjatë periudhës para dhe paszgjedhore, aktiviteti i DAP-it rezultoi thuajse inekzistent; 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DAP-i nuk ka kryer reformë reale në fushën e pagave siç raportohet;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Trajnimet e planifikuara të administratës publike rezultojnë formale;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Ka munguar angazhimi ligjor i Kuvendit për të vlerësuar dhe monitoruar zbatimin e ligjit të shërbimin civil dhe problematikat e shfaqura në institucionet e administratës qendrore.</w:t>
      </w:r>
    </w:p>
    <w:p w:rsidR="00157B36" w:rsidRPr="00BC048B" w:rsidRDefault="00157B36" w:rsidP="00157B36">
      <w:pPr>
        <w:pStyle w:val="Paragrafi"/>
        <w:rPr>
          <w:b/>
          <w:lang w:val="sq-AL"/>
        </w:rPr>
      </w:pPr>
      <w:r w:rsidRPr="00BC048B">
        <w:rPr>
          <w:b/>
          <w:lang w:val="sq-AL"/>
        </w:rPr>
        <w:t>Gjatë periudhës shtator-dhjetor 2013, aktiviteti i DAP-it ka konsistuar në: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 xml:space="preserve">- Realizimin e 40 për qind  të të gjitha aktiviteteve trajnuese të planifikuara për vitin 2013; 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Përgatitjen intensive për hartimin e një sërë aktesh nënligjore të pakryera nga DAP-i pararendës, si dhe përgatitja për rishikimin e legjislacionit për shërbimin civil;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Përcaktimin e fushave dhe veprimtarisë shtetërore nën përgjegjësinë e çdo ministrie të linjës dhe ministrisë së shtetit në kuadër të detyrimeve për zbatu</w:t>
      </w:r>
      <w:r>
        <w:rPr>
          <w:lang w:val="sq-AL"/>
        </w:rPr>
        <w:t>e</w:t>
      </w:r>
      <w:r w:rsidRPr="00BC048B">
        <w:rPr>
          <w:lang w:val="sq-AL"/>
        </w:rPr>
        <w:t>shmërinë e  ligjit nr. 90/2012 “Për organizimin dhe funksionimin e Administratës Shtetërore;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 xml:space="preserve">- Intensifikimin e procedurave të  bashkëpunimit me institucionet e tjera përgjegjëse ligjzbatuese të administratës publike, këshillimit e shkëmbimit të informacionit të nevojshëm më to; 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 xml:space="preserve">- Përgatitjen intensive për finalizimin dhe nxjerrjen e 10 akteve nënligjore dhe 3 udhëzuesve, në zbatim të </w:t>
      </w:r>
      <w:r w:rsidRPr="00BC048B">
        <w:rPr>
          <w:lang w:val="sq-AL"/>
        </w:rPr>
        <w:lastRenderedPageBreak/>
        <w:t>ligjit të ri të shërbimit civil nr. 152/2013, të cilat u miratuan në fillim të vitit 2014;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Rivendosjen e  bashkëpunimit me “Sigmën” për vlerësimin e projekt- strategjisë së Reformës në Administratën Publike 2014-2020 dhe hartimin e metodologjisë së vlerësimit të kësaj strategjie;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Fokusimin e veprimtarisë së tij në funksion të planit të masave dhe zbatimit konkret të tyre sipas rekomandimeve të progresraportit të BE-së të vitit 2013.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Kuvendi i Shqipërisë përshëndet punën e DAP-it që në vetëm tre muaj nga formimi i Qeverisë së re, strukturat e reja të miratuara, eliminuan hallkat e tepërta në administratë dhe forcuan drejtimet prioritare të administrimit si integrimin europian, planifikimin strategjik, sektorin e luftës kundër korrupsionit, njësinë e jetësimit të prioriteteve, si dhe të teknologjisë së informacionit.</w:t>
      </w:r>
    </w:p>
    <w:p w:rsidR="00157B36" w:rsidRPr="00BC048B" w:rsidRDefault="00157B36" w:rsidP="00157B36">
      <w:pPr>
        <w:pStyle w:val="Paragrafi"/>
        <w:rPr>
          <w:b/>
          <w:lang w:val="sq-AL"/>
        </w:rPr>
      </w:pPr>
      <w:r w:rsidRPr="00BC048B">
        <w:rPr>
          <w:b/>
          <w:lang w:val="sq-AL"/>
        </w:rPr>
        <w:t>Kuvendi kërkon që DAP-i për vitin 2014: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I. Të zhvillojë aktivitetin e tij institucional duke u përqendruar në kërkesat e progres raporteve të BE-së dhe në konsulencën e organizmave ndërkombëtarë që mbështetin këtë institucion;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II. Të përmbushë objektivat kryesorë lidhur me: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Hartimin dhe miratimin brenda vitit 2014 të strategjisë ndërsektoriale të reformës në  administratës publike 2014-2020;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Përfundimin e hartimit brenda vitit të të gjitha akteve nënligjore në zbatim të ligjit nr. 152/2013 “Për nëpunësin civil”;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Zbatimin e unifikuar të ligjit përmes një regjimi të njëjtë juridik  në të gjitha institucionet që përfshihen</w:t>
      </w:r>
      <w:r>
        <w:rPr>
          <w:lang w:val="sq-AL"/>
        </w:rPr>
        <w:t xml:space="preserve"> në fushën e veprimit të ligjit</w:t>
      </w:r>
      <w:r w:rsidRPr="00BC048B">
        <w:rPr>
          <w:lang w:val="sq-AL"/>
        </w:rPr>
        <w:t>, duke sjellë zbatimin në praktikë të instituteve të tjera të ligjit për një sistem karriere në të gjithë fushën e veprimit të shërbimit civil;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Kthimin e besimit të publikut në procesin e marrjes në punë duke u bazuar në objektivitetin, transparencën, barazinë  dhe  cilësinë e sistemit të konkurrimit;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Fuqizimin e rolit të DAP-it dhe vullnetit të tij për të përmbushur funksionet dhe përgjegjësitë e tij si një institucion përgjegjës për politikat shtetërore në fushën e shërbimit civil me qëllim për të fuqizuar këtë shërbim në tërësi;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Shtimin dhe konsolidimin e bashkëpunimit të DAP-it me njësitë e menaxhimit të burimeve njerëzore përmes udhëzimeve dhe akteve administrative për parandalimin e shkeljeve ligjore dhe ndërtimin e një shërbimi civil profesional, të qëndrueshëm  me integritet;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Shtimin e raportimeve periodike dhe raporte të posaçme për Kuvendin e Shqipërisë lidhur me çështje të caktuara gjatë ecurisë së zbatimit të reformës në administratën publike;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Fuqizimin e rolit menaxhues dhe mbikëqyrës të DAP-it, si dhe vullnetit për të siguruar përgjegjësitë e tij dhe zbatuar funksionet e tij në cilësinë e një institucioni përgjegjës për politikat shtetërore në fushën e shërbimit civil;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 xml:space="preserve">- Saktësimin në ligj të përgjegjësisë dhe statusit të varësisë institucionale të DAP-it për ndryshime të nevojshme ligjore të ligjit 152/2013 “Për nëpunësin civil”; 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Reformimin strukturor të DAP-it, duke forcuar kapacitetin, burimet, instrumentet e nevojshme dhe të duhura ligjore në përshtatje me ligjin e ri për shërbimin civil;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Përmirësimin dhe rritjen e cilësisë në sistemin e trajnimit, kurrikulat e hartuara nga  ASPA, si mekanizma kryesorë në zhvillimin e karrierës të nëpunësve civilë, duke realizuar  trajnime  efiçente për të gjitha nivelet sipas kërkesave të legjislacionit të shërbimit civil dhe standardeve europiane;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Përfundimin e projektit për zgjerimin dhe modernizimin e Sistemit Informatik të Menxhimit të Burimeve Njerëzore (HRMIS);</w:t>
      </w:r>
    </w:p>
    <w:p w:rsidR="00157B36" w:rsidRPr="00BC048B" w:rsidRDefault="00157B36" w:rsidP="00157B36">
      <w:pPr>
        <w:pStyle w:val="Paragrafi"/>
        <w:rPr>
          <w:lang w:val="sq-AL"/>
        </w:rPr>
      </w:pPr>
      <w:r w:rsidRPr="00BC048B">
        <w:rPr>
          <w:lang w:val="sq-AL"/>
        </w:rPr>
        <w:t>- Zhvillimin  dhe pasurimin e faqes zyrtare të DAP-it, duke publikuar në mënyrë të përditësuar çdo informacion të nevojshëm  për publikun dhe institucionet.</w:t>
      </w:r>
    </w:p>
    <w:p w:rsidR="00157B36" w:rsidRPr="00BC048B" w:rsidRDefault="00157B36" w:rsidP="00157B36">
      <w:pPr>
        <w:pStyle w:val="Autoriteti"/>
        <w:rPr>
          <w:lang w:val="sq-AL"/>
        </w:rPr>
      </w:pPr>
      <w:r w:rsidRPr="00BC048B">
        <w:rPr>
          <w:lang w:val="sq-AL"/>
        </w:rPr>
        <w:t>Kryetari</w:t>
      </w:r>
    </w:p>
    <w:p w:rsidR="00157B36" w:rsidRPr="00BC048B" w:rsidRDefault="00157B36" w:rsidP="00157B36">
      <w:pPr>
        <w:pStyle w:val="AutoritetiEmer"/>
        <w:rPr>
          <w:lang w:val="sq-AL"/>
        </w:rPr>
      </w:pPr>
      <w:r w:rsidRPr="00BC048B">
        <w:rPr>
          <w:lang w:val="sq-AL"/>
        </w:rPr>
        <w:t>Ilir Meta</w:t>
      </w:r>
    </w:p>
    <w:p w:rsidR="00157B36" w:rsidRPr="00BC048B" w:rsidRDefault="00157B36" w:rsidP="00157B36">
      <w:pPr>
        <w:pStyle w:val="Paragrafi"/>
        <w:jc w:val="left"/>
        <w:rPr>
          <w:sz w:val="12"/>
          <w:lang w:val="sq-AL"/>
        </w:rPr>
      </w:pPr>
    </w:p>
    <w:p w:rsidR="00157B36" w:rsidRPr="00BC048B" w:rsidRDefault="00157B36" w:rsidP="00157B36">
      <w:pPr>
        <w:pStyle w:val="Paragrafi"/>
        <w:jc w:val="left"/>
        <w:rPr>
          <w:lang w:val="sq-AL"/>
        </w:rPr>
      </w:pPr>
      <w:r w:rsidRPr="00BC048B">
        <w:rPr>
          <w:lang w:val="sq-AL"/>
        </w:rPr>
        <w:t>Miratuar në datën 31.7.2014</w:t>
      </w:r>
    </w:p>
    <w:p w:rsidR="00000000" w:rsidRDefault="00157B3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>
    <w:useFELayout/>
  </w:compat>
  <w:rsids>
    <w:rsidRoot w:val="00157B36"/>
    <w:rsid w:val="00157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57B3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157B3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157B3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157B3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157B3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157B3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157B3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157B3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157B3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157B3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1133</Words>
  <Characters>6460</Characters>
  <Application>Microsoft Office Word</Application>
  <DocSecurity>0</DocSecurity>
  <Lines>53</Lines>
  <Paragraphs>15</Paragraphs>
  <ScaleCrop>false</ScaleCrop>
  <Company>Grizli777</Company>
  <LinksUpToDate>false</LinksUpToDate>
  <CharactersWithSpaces>7578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2014-10-02T12:40:00Z</dcterms:created>
  <dcterms:modified xsi:type="dcterms:W3CDTF">2014-10-02T12:40:00Z</dcterms:modified>
</cp:coreProperties>
</file>