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6976" w:rsidRPr="005C2D71" w:rsidRDefault="00BE6976" w:rsidP="00BE6976">
      <w:pPr>
        <w:pStyle w:val="Paragrafi"/>
        <w:jc w:val="center"/>
        <w:rPr>
          <w:lang w:val="sq-AL"/>
        </w:rPr>
      </w:pPr>
      <w:r w:rsidRPr="00494FA9">
        <w:rPr>
          <w:b/>
          <w:lang w:val="sq-AL"/>
        </w:rPr>
        <w:t>REZOLUTË</w:t>
      </w:r>
    </w:p>
    <w:p w:rsidR="00BE6976" w:rsidRPr="005C2D71" w:rsidRDefault="00BE6976" w:rsidP="00BE6976">
      <w:pPr>
        <w:pStyle w:val="Titull-Titull"/>
        <w:rPr>
          <w:lang w:val="sq-AL"/>
        </w:rPr>
      </w:pPr>
      <w:r w:rsidRPr="005C2D71">
        <w:rPr>
          <w:lang w:val="sq-AL"/>
        </w:rPr>
        <w:t>PËR VLERËSIMIN E VEPRIMTARISË SË ENTIT RREGULLATOR TË UJIT (ERRU) PËR VITIN 2014</w:t>
      </w:r>
    </w:p>
    <w:p w:rsidR="00BE6976" w:rsidRPr="005C2D71" w:rsidRDefault="00BE6976" w:rsidP="00BE6976">
      <w:pPr>
        <w:pStyle w:val="Hapesira7"/>
        <w:rPr>
          <w:lang w:val="sq-AL"/>
        </w:rPr>
      </w:pPr>
    </w:p>
    <w:p w:rsidR="00BE6976" w:rsidRPr="006A7DC4" w:rsidRDefault="00BE6976" w:rsidP="00BE6976">
      <w:pPr>
        <w:pStyle w:val="Paragrafi"/>
        <w:rPr>
          <w:spacing w:val="-4"/>
          <w:lang w:val="sq-AL"/>
        </w:rPr>
      </w:pPr>
      <w:r w:rsidRPr="006A7DC4">
        <w:rPr>
          <w:spacing w:val="-4"/>
          <w:lang w:val="sq-AL"/>
        </w:rPr>
        <w:t>Kuvendi i Republikës së Shqipërisë,</w:t>
      </w:r>
    </w:p>
    <w:p w:rsidR="00BE6976" w:rsidRPr="006A7DC4" w:rsidRDefault="00BE6976" w:rsidP="00BE6976">
      <w:pPr>
        <w:pStyle w:val="Paragrafi"/>
        <w:rPr>
          <w:spacing w:val="-4"/>
          <w:lang w:val="sq-AL"/>
        </w:rPr>
      </w:pPr>
      <w:r w:rsidRPr="006A7DC4">
        <w:rPr>
          <w:spacing w:val="-4"/>
          <w:lang w:val="sq-AL"/>
        </w:rPr>
        <w:t xml:space="preserve"> - </w:t>
      </w:r>
      <w:r w:rsidRPr="006A7DC4">
        <w:rPr>
          <w:i/>
          <w:spacing w:val="-4"/>
          <w:lang w:val="sq-AL"/>
        </w:rPr>
        <w:t>duke njohur</w:t>
      </w:r>
      <w:r w:rsidRPr="006A7DC4">
        <w:rPr>
          <w:spacing w:val="-4"/>
          <w:lang w:val="sq-AL"/>
        </w:rPr>
        <w:t xml:space="preserve"> Entin Rregullator të Ujit si një institucion të pavarur publik, përgjegjës për rregullimin dhe mbikëqyrjen e sektorit të furnizimit me ujë dhe largimit e përpunimit të ujërave të ndotura në nivel kombëtar;</w:t>
      </w:r>
    </w:p>
    <w:p w:rsidR="00BE6976" w:rsidRPr="006A7DC4" w:rsidRDefault="00BE6976" w:rsidP="00BE6976">
      <w:pPr>
        <w:pStyle w:val="Paragrafi"/>
        <w:rPr>
          <w:spacing w:val="-4"/>
          <w:lang w:val="sq-AL"/>
        </w:rPr>
      </w:pPr>
      <w:r w:rsidRPr="006A7DC4">
        <w:rPr>
          <w:spacing w:val="-4"/>
          <w:lang w:val="sq-AL"/>
        </w:rPr>
        <w:t xml:space="preserve">- </w:t>
      </w:r>
      <w:r w:rsidRPr="006A7DC4">
        <w:rPr>
          <w:i/>
          <w:spacing w:val="-4"/>
          <w:lang w:val="sq-AL"/>
        </w:rPr>
        <w:t>duke e konsideruar</w:t>
      </w:r>
      <w:r w:rsidRPr="006A7DC4">
        <w:rPr>
          <w:spacing w:val="-4"/>
          <w:lang w:val="sq-AL"/>
        </w:rPr>
        <w:t xml:space="preserve"> shumë të rëndësishme mbrojtjen e konsumatorit, në drejtim të cilësisë më të mirë të shërbimeve të ofruara nga operatorët në sektor;</w:t>
      </w:r>
    </w:p>
    <w:p w:rsidR="00BE6976" w:rsidRPr="006A7DC4" w:rsidRDefault="00BE6976" w:rsidP="00BE6976">
      <w:pPr>
        <w:pStyle w:val="Paragrafi"/>
        <w:rPr>
          <w:spacing w:val="-4"/>
          <w:lang w:val="sq-AL"/>
        </w:rPr>
      </w:pPr>
      <w:r w:rsidRPr="006A7DC4">
        <w:rPr>
          <w:spacing w:val="-4"/>
          <w:lang w:val="sq-AL"/>
        </w:rPr>
        <w:t xml:space="preserve">- </w:t>
      </w:r>
      <w:r w:rsidRPr="006A7DC4">
        <w:rPr>
          <w:i/>
          <w:spacing w:val="-4"/>
          <w:lang w:val="sq-AL"/>
        </w:rPr>
        <w:t>duke njohur</w:t>
      </w:r>
      <w:r w:rsidRPr="006A7DC4">
        <w:rPr>
          <w:spacing w:val="-4"/>
          <w:lang w:val="sq-AL"/>
        </w:rPr>
        <w:t xml:space="preserve"> rolin e Entit Rregullator të Ujit në krijimin e një sektori ujësjellës-kanalizimesh financiarisht të qëndrueshëm, që ofron shërbime të një cilësie të lartë, por të përballueshme për të gjithë konsumatorët;</w:t>
      </w:r>
    </w:p>
    <w:p w:rsidR="00BE6976" w:rsidRPr="006A7DC4" w:rsidRDefault="00BE6976" w:rsidP="00BE6976">
      <w:pPr>
        <w:pStyle w:val="Paragrafi"/>
        <w:rPr>
          <w:spacing w:val="-4"/>
          <w:lang w:val="sq-AL"/>
        </w:rPr>
      </w:pPr>
      <w:r w:rsidRPr="006A7DC4">
        <w:rPr>
          <w:spacing w:val="-4"/>
          <w:lang w:val="sq-AL"/>
        </w:rPr>
        <w:t xml:space="preserve">- </w:t>
      </w:r>
      <w:r w:rsidRPr="006A7DC4">
        <w:rPr>
          <w:i/>
          <w:spacing w:val="-4"/>
          <w:lang w:val="sq-AL"/>
        </w:rPr>
        <w:t>duke konsideruar</w:t>
      </w:r>
      <w:r w:rsidRPr="006A7DC4">
        <w:rPr>
          <w:spacing w:val="-4"/>
          <w:lang w:val="sq-AL"/>
        </w:rPr>
        <w:t xml:space="preserve"> si shumë të domosdoshme kryerjen e investimeve nga operatorët për përmirësimin e shërbimeve që ata ofrojnë dhe duke qenë të vetëdijshëm për ndikimin e këtyre investimeve në rritjen e tarifave për këto shërbime; </w:t>
      </w:r>
    </w:p>
    <w:p w:rsidR="00BE6976" w:rsidRPr="006A7DC4" w:rsidRDefault="00BE6976" w:rsidP="00BE6976">
      <w:pPr>
        <w:pStyle w:val="Paragrafi"/>
        <w:rPr>
          <w:spacing w:val="-4"/>
          <w:lang w:val="sq-AL"/>
        </w:rPr>
      </w:pPr>
      <w:r w:rsidRPr="006A7DC4">
        <w:rPr>
          <w:spacing w:val="-4"/>
          <w:lang w:val="sq-AL"/>
        </w:rPr>
        <w:t xml:space="preserve">- </w:t>
      </w:r>
      <w:r w:rsidRPr="006A7DC4">
        <w:rPr>
          <w:i/>
          <w:spacing w:val="-4"/>
          <w:lang w:val="sq-AL"/>
        </w:rPr>
        <w:t>duke pasur</w:t>
      </w:r>
      <w:r w:rsidRPr="006A7DC4">
        <w:rPr>
          <w:spacing w:val="-4"/>
          <w:lang w:val="sq-AL"/>
        </w:rPr>
        <w:t xml:space="preserve"> parasysh që niveli i humbjeve në sektor vijon të mbetet në nivele tepër të larta;</w:t>
      </w:r>
    </w:p>
    <w:p w:rsidR="00BE6976" w:rsidRPr="006A7DC4" w:rsidRDefault="00BE6976" w:rsidP="00BE6976">
      <w:pPr>
        <w:pStyle w:val="Paragrafi"/>
        <w:rPr>
          <w:spacing w:val="-4"/>
          <w:lang w:val="sq-AL"/>
        </w:rPr>
      </w:pPr>
      <w:r w:rsidRPr="006A7DC4">
        <w:rPr>
          <w:spacing w:val="-4"/>
          <w:lang w:val="sq-AL"/>
        </w:rPr>
        <w:t xml:space="preserve">- </w:t>
      </w:r>
      <w:r w:rsidRPr="006A7DC4">
        <w:rPr>
          <w:i/>
          <w:spacing w:val="-4"/>
          <w:lang w:val="sq-AL"/>
        </w:rPr>
        <w:t>duke pasur</w:t>
      </w:r>
      <w:r w:rsidRPr="006A7DC4">
        <w:rPr>
          <w:spacing w:val="-4"/>
          <w:lang w:val="sq-AL"/>
        </w:rPr>
        <w:t xml:space="preserve"> parasysh që shlyerja e pagesës rregullatore nga operatorët, me gjithë përmirësimet e bëra gjatë vitit 2014, vazhdon të mbetet problematike; </w:t>
      </w:r>
    </w:p>
    <w:p w:rsidR="00BE6976" w:rsidRPr="006A7DC4" w:rsidRDefault="00BE6976" w:rsidP="00BE6976">
      <w:pPr>
        <w:pStyle w:val="Paragrafi"/>
        <w:rPr>
          <w:spacing w:val="-4"/>
          <w:lang w:val="sq-AL"/>
        </w:rPr>
      </w:pPr>
      <w:r w:rsidRPr="006A7DC4">
        <w:rPr>
          <w:spacing w:val="-4"/>
          <w:lang w:val="sq-AL"/>
        </w:rPr>
        <w:t xml:space="preserve">- </w:t>
      </w:r>
      <w:r w:rsidRPr="006A7DC4">
        <w:rPr>
          <w:i/>
          <w:spacing w:val="-4"/>
          <w:lang w:val="sq-AL"/>
        </w:rPr>
        <w:t>duke njohur</w:t>
      </w:r>
      <w:r w:rsidRPr="006A7DC4">
        <w:rPr>
          <w:spacing w:val="-4"/>
          <w:lang w:val="sq-AL"/>
        </w:rPr>
        <w:t xml:space="preserve"> ERRU-në si autoritetin që miraton tarifat e shërbimeve të ujësjellës-kanalizimeve, bazuar në përballueshmërinë e këtyre pagesave nga konsumatorët.</w:t>
      </w:r>
    </w:p>
    <w:p w:rsidR="00BE6976" w:rsidRPr="006A7DC4" w:rsidRDefault="00BE6976" w:rsidP="00BE6976">
      <w:pPr>
        <w:pStyle w:val="Paragrafi"/>
        <w:rPr>
          <w:spacing w:val="-4"/>
          <w:lang w:val="sq-AL"/>
        </w:rPr>
      </w:pPr>
      <w:r w:rsidRPr="006A7DC4">
        <w:rPr>
          <w:spacing w:val="-4"/>
          <w:lang w:val="sq-AL"/>
        </w:rPr>
        <w:t>konstaton se ERRU-ja në vitin 2014:</w:t>
      </w:r>
    </w:p>
    <w:p w:rsidR="00BE6976" w:rsidRPr="006A7DC4" w:rsidRDefault="00BE6976" w:rsidP="00BE6976">
      <w:pPr>
        <w:pStyle w:val="Paragrafi"/>
        <w:rPr>
          <w:spacing w:val="-4"/>
          <w:lang w:val="sq-AL"/>
        </w:rPr>
      </w:pPr>
      <w:r w:rsidRPr="006A7DC4">
        <w:rPr>
          <w:spacing w:val="-4"/>
          <w:lang w:val="sq-AL"/>
        </w:rPr>
        <w:t xml:space="preserve">- Ka bërë përpjekje në drejtim të mbrojtjes së konsumatorit, në mënyrë të veçantë me shtimin e treguesit të performancës, i cili do të masë korrektësinë e operatorëve në trajtimin e ankesave të konsumatorëve; </w:t>
      </w:r>
    </w:p>
    <w:p w:rsidR="00BE6976" w:rsidRPr="006A7DC4" w:rsidRDefault="00BE6976" w:rsidP="00BE6976">
      <w:pPr>
        <w:pStyle w:val="Paragrafi"/>
        <w:rPr>
          <w:spacing w:val="-4"/>
          <w:lang w:val="sq-AL"/>
        </w:rPr>
      </w:pPr>
      <w:r w:rsidRPr="006A7DC4">
        <w:rPr>
          <w:spacing w:val="-4"/>
          <w:lang w:val="sq-AL"/>
        </w:rPr>
        <w:t xml:space="preserve">- Ka miratuar vendimin që kontrata model të jetë kontratë tip, e cila rregullon detyrimisht të gjitha marrëdhëniet mes konsumatorëve dhe operatorëve, pavarësisht nënshkrimit ose jo nga palët, si një progres edhe në kuadër të mbrojtjes së konsumatorit; </w:t>
      </w:r>
    </w:p>
    <w:p w:rsidR="00BE6976" w:rsidRPr="006A7DC4" w:rsidRDefault="00BE6976" w:rsidP="00BE6976">
      <w:pPr>
        <w:pStyle w:val="Paragrafi"/>
        <w:rPr>
          <w:spacing w:val="-4"/>
          <w:lang w:val="sq-AL"/>
        </w:rPr>
      </w:pPr>
      <w:r w:rsidRPr="006A7DC4">
        <w:rPr>
          <w:spacing w:val="-4"/>
          <w:lang w:val="sq-AL"/>
        </w:rPr>
        <w:t>- Ka përcaktuar afate të qarta gjatë procedurës së licencimit, si një masë e nevojshme për të rritur shkallën e përgjegjshmërisë të gjithë operatorëve dhe shmangien e vonesave që çojnë në shkeljen e afateve të vlefshmërisë së licencës;</w:t>
      </w:r>
    </w:p>
    <w:p w:rsidR="00BE6976" w:rsidRPr="006A7DC4" w:rsidRDefault="00BE6976" w:rsidP="00BE6976">
      <w:pPr>
        <w:pStyle w:val="Paragrafi"/>
        <w:rPr>
          <w:spacing w:val="-4"/>
          <w:lang w:val="sq-AL"/>
        </w:rPr>
      </w:pPr>
      <w:r w:rsidRPr="006A7DC4">
        <w:rPr>
          <w:spacing w:val="-4"/>
          <w:lang w:val="sq-AL"/>
        </w:rPr>
        <w:t>- Ka bërë ndryshime dhe përmirësime të modelit të aplikimit për ndryshim tarifash, të cilat e bëjnë këtë model mё të qartë pёr operatorët;</w:t>
      </w:r>
    </w:p>
    <w:p w:rsidR="00BE6976" w:rsidRPr="006A7DC4" w:rsidRDefault="00BE6976" w:rsidP="00BE6976">
      <w:pPr>
        <w:pStyle w:val="Paragrafi"/>
        <w:rPr>
          <w:spacing w:val="-4"/>
          <w:lang w:val="sq-AL"/>
        </w:rPr>
      </w:pPr>
      <w:r w:rsidRPr="006A7DC4">
        <w:rPr>
          <w:spacing w:val="-4"/>
          <w:lang w:val="sq-AL"/>
        </w:rPr>
        <w:t>- Ka punuar për krijimin e një “Sistemi tё raportimit rregullator”, i cili do të bëjë të mundur monitorimin e vazhdueshëm të performancës financiare dhe operative të shoqërive ujësjellës - kanalizime, në mënyrё që ERRU-ja të realizojё objektivat e saj të vendosur në ligj;</w:t>
      </w:r>
    </w:p>
    <w:p w:rsidR="00BE6976" w:rsidRPr="006A7DC4" w:rsidRDefault="00BE6976" w:rsidP="00BE6976">
      <w:pPr>
        <w:pStyle w:val="Paragrafi"/>
        <w:rPr>
          <w:spacing w:val="-4"/>
          <w:lang w:val="sq-AL"/>
        </w:rPr>
      </w:pPr>
      <w:r w:rsidRPr="006A7DC4">
        <w:rPr>
          <w:spacing w:val="-4"/>
          <w:lang w:val="sq-AL"/>
        </w:rPr>
        <w:t>- Ka nënshkruar marrëveshjen e mirëkuptimit ndërmjet ERRU-së, Ministrisë së Shëndetësisë dhe Institutit të Shëndetit Publik për bashkëpunimin ndërinstitucional për shkëmbimin e informacioneve lidhur me cilësinë e ujit të pijshëm;</w:t>
      </w:r>
    </w:p>
    <w:p w:rsidR="00BE6976" w:rsidRPr="006A7DC4" w:rsidRDefault="00BE6976" w:rsidP="00BE6976">
      <w:pPr>
        <w:pStyle w:val="Paragrafi"/>
        <w:rPr>
          <w:spacing w:val="-4"/>
          <w:lang w:val="sq-AL"/>
        </w:rPr>
      </w:pPr>
      <w:r w:rsidRPr="006A7DC4">
        <w:rPr>
          <w:spacing w:val="-4"/>
          <w:lang w:val="sq-AL"/>
        </w:rPr>
        <w:t>- Ka nënshkruar aktmarrëveshjen ndërmjet ERRU-së dhe Drejtorisë së Përgjithshme të Metrologjisë mbi verifikimin e matësve të ujit për saktësinë dhe vulosjen e tyre.</w:t>
      </w:r>
    </w:p>
    <w:p w:rsidR="00BE6976" w:rsidRPr="006A7DC4" w:rsidRDefault="00BE6976" w:rsidP="00BE6976">
      <w:pPr>
        <w:pStyle w:val="Paragrafi"/>
        <w:rPr>
          <w:spacing w:val="-4"/>
          <w:lang w:val="sq-AL"/>
        </w:rPr>
      </w:pPr>
      <w:r w:rsidRPr="006A7DC4">
        <w:rPr>
          <w:spacing w:val="-4"/>
          <w:lang w:val="sq-AL"/>
        </w:rPr>
        <w:t xml:space="preserve"> Kërkon nga ERRU-ja për vitin 2015:</w:t>
      </w:r>
    </w:p>
    <w:p w:rsidR="00BE6976" w:rsidRPr="006A7DC4" w:rsidRDefault="00BE6976" w:rsidP="00BE6976">
      <w:pPr>
        <w:pStyle w:val="Paragrafi"/>
        <w:rPr>
          <w:spacing w:val="-4"/>
          <w:lang w:val="sq-AL"/>
        </w:rPr>
      </w:pPr>
      <w:r w:rsidRPr="006A7DC4">
        <w:rPr>
          <w:spacing w:val="-4"/>
          <w:lang w:val="sq-AL"/>
        </w:rPr>
        <w:t xml:space="preserve">- Duke pasur parasysh rëndësinë dhe ndjeshmërinë e këtij sektori, si dhe të drejtën e çdo qytetari për të pasur shërbim të furnizimit me ujë dhe largimit të ujërave të ndotura, ERRU-ja të bashkëpunojë me të gjitha institucionet qendrore përgjegjëse në përballimin e sfidave për sigurimin e një ecurie të kënaqshme të këtij sektori; </w:t>
      </w:r>
    </w:p>
    <w:p w:rsidR="00BE6976" w:rsidRPr="005C2D71" w:rsidRDefault="00BE6976" w:rsidP="00BE6976">
      <w:pPr>
        <w:pStyle w:val="Paragrafi"/>
        <w:rPr>
          <w:lang w:val="sq-AL"/>
        </w:rPr>
      </w:pPr>
      <w:r w:rsidRPr="006A7DC4">
        <w:rPr>
          <w:spacing w:val="-4"/>
          <w:lang w:val="sq-AL"/>
        </w:rPr>
        <w:t>- Të vijojë përpjekjet në mbrojtje të konsumatorit dhe zgjidhjes së ankesave të tyre, pavarësisht rolit ndërmjetës që ka me dispozitat</w:t>
      </w:r>
      <w:r w:rsidRPr="005C2D71">
        <w:rPr>
          <w:lang w:val="sq-AL"/>
        </w:rPr>
        <w:t xml:space="preserve"> ligjore në fuqi;</w:t>
      </w:r>
    </w:p>
    <w:p w:rsidR="00BE6976" w:rsidRPr="006A7DC4" w:rsidRDefault="00BE6976" w:rsidP="00BE6976">
      <w:pPr>
        <w:pStyle w:val="Paragrafi"/>
        <w:rPr>
          <w:spacing w:val="-4"/>
          <w:lang w:val="sq-AL"/>
        </w:rPr>
      </w:pPr>
      <w:r w:rsidRPr="005C2D71">
        <w:rPr>
          <w:lang w:val="sq-AL"/>
        </w:rPr>
        <w:lastRenderedPageBreak/>
        <w:t xml:space="preserve">- Në procesin e miratimit të tarifave, të mbajë parasysh, nga njëra anë, mbrojtjen e interesit të konsumatorëve dhe, nga ana tjetër, rritjen e </w:t>
      </w:r>
      <w:r w:rsidRPr="006A7DC4">
        <w:rPr>
          <w:spacing w:val="-4"/>
          <w:lang w:val="sq-AL"/>
        </w:rPr>
        <w:t>qëndrueshmërisë financiare të ofruesve të shërbimit;</w:t>
      </w:r>
    </w:p>
    <w:p w:rsidR="00BE6976" w:rsidRPr="006A7DC4" w:rsidRDefault="00BE6976" w:rsidP="00BE6976">
      <w:pPr>
        <w:pStyle w:val="Paragrafi"/>
        <w:rPr>
          <w:spacing w:val="-4"/>
          <w:lang w:val="sq-AL"/>
        </w:rPr>
      </w:pPr>
      <w:r w:rsidRPr="006A7DC4">
        <w:rPr>
          <w:spacing w:val="-4"/>
          <w:lang w:val="sq-AL"/>
        </w:rPr>
        <w:t>- Përmes politikës tarifore, të nxisë operatorët për të bërë të mundur uljen e nivelit të ujit pa të ardhura, pasi ulja e humbjeve, e cila mbetet në nivele të larta, është një tregues që ndikon në mënyrë të drejtpërdrejtë në performancën e operatorëve dhe në përmirësimin e situatës financiare të tyre;</w:t>
      </w:r>
    </w:p>
    <w:p w:rsidR="00BE6976" w:rsidRPr="006A7DC4" w:rsidRDefault="00BE6976" w:rsidP="00BE6976">
      <w:pPr>
        <w:pStyle w:val="Paragrafi"/>
        <w:rPr>
          <w:spacing w:val="-4"/>
          <w:lang w:val="sq-AL"/>
        </w:rPr>
      </w:pPr>
      <w:r w:rsidRPr="006A7DC4">
        <w:rPr>
          <w:spacing w:val="-4"/>
          <w:lang w:val="sq-AL"/>
        </w:rPr>
        <w:t>- Përmes politikës tarifore, të nxisë operatorët për evidentimin dhe eliminimin apo legalizimin e lidhjeve të paligjshme, qoftë në transmetim, ashtu edhe në shpërndarje;</w:t>
      </w:r>
    </w:p>
    <w:p w:rsidR="00BE6976" w:rsidRPr="006A7DC4" w:rsidRDefault="00BE6976" w:rsidP="00BE6976">
      <w:pPr>
        <w:pStyle w:val="Paragrafi"/>
        <w:rPr>
          <w:spacing w:val="-4"/>
          <w:lang w:val="sq-AL"/>
        </w:rPr>
      </w:pPr>
      <w:r w:rsidRPr="006A7DC4">
        <w:rPr>
          <w:spacing w:val="-4"/>
          <w:lang w:val="sq-AL"/>
        </w:rPr>
        <w:t xml:space="preserve">- Duke qenë se faturimi aforfe mbetet në nivele të larta, të marrë masat konkrete, përmes instrumenteve rregullatore, për të bërë të mundur instalimin e matësve për konsumatorët; </w:t>
      </w:r>
    </w:p>
    <w:p w:rsidR="00BE6976" w:rsidRPr="006A7DC4" w:rsidRDefault="00BE6976" w:rsidP="00BE6976">
      <w:pPr>
        <w:pStyle w:val="Paragrafi"/>
        <w:rPr>
          <w:spacing w:val="-4"/>
          <w:lang w:val="sq-AL"/>
        </w:rPr>
      </w:pPr>
      <w:r w:rsidRPr="006A7DC4">
        <w:rPr>
          <w:spacing w:val="-4"/>
          <w:lang w:val="sq-AL"/>
        </w:rPr>
        <w:t>- Të rrisë dhe të përmirësojë monitorimin e cilësisë së ujit, duke u nisur nga zonat e mbulimit me shërbimin e furnizimit me ujë nga shoqëritë, si dhe të unifikojë numrin e analizave fiziko-kimike dhe bakteriologjike në të gjithë vendin;</w:t>
      </w:r>
    </w:p>
    <w:p w:rsidR="00BE6976" w:rsidRPr="006A7DC4" w:rsidRDefault="00BE6976" w:rsidP="00BE6976">
      <w:pPr>
        <w:pStyle w:val="Paragrafi"/>
        <w:rPr>
          <w:spacing w:val="-4"/>
          <w:lang w:val="sq-AL"/>
        </w:rPr>
      </w:pPr>
      <w:r w:rsidRPr="006A7DC4">
        <w:rPr>
          <w:spacing w:val="-4"/>
          <w:lang w:val="sq-AL"/>
        </w:rPr>
        <w:t xml:space="preserve">- Në kuadër të reformës së re territoriale dhe ristrukturimit të sektorit, të mbështesë zonat e reja administrative, në mënyrë që të sigurohet një mbulim total me shërbim ujësjellës e kanalizime i rregulluar, në të gjithë vendin; </w:t>
      </w:r>
    </w:p>
    <w:p w:rsidR="00BE6976" w:rsidRPr="006A7DC4" w:rsidRDefault="00BE6976" w:rsidP="00BE6976">
      <w:pPr>
        <w:pStyle w:val="Paragrafi"/>
        <w:rPr>
          <w:spacing w:val="-4"/>
          <w:lang w:val="sq-AL"/>
        </w:rPr>
      </w:pPr>
      <w:r w:rsidRPr="006A7DC4">
        <w:rPr>
          <w:spacing w:val="-4"/>
          <w:lang w:val="sq-AL"/>
        </w:rPr>
        <w:t xml:space="preserve">- Të rrisë përpjekjet në forcimin e kapaciteteve të tij administrative dhe pavarësisë operacionale; </w:t>
      </w:r>
    </w:p>
    <w:p w:rsidR="00BE6976" w:rsidRPr="006A7DC4" w:rsidRDefault="00BE6976" w:rsidP="00BE6976">
      <w:pPr>
        <w:pStyle w:val="Paragrafi"/>
        <w:rPr>
          <w:spacing w:val="-4"/>
          <w:lang w:val="sq-AL"/>
        </w:rPr>
      </w:pPr>
      <w:r w:rsidRPr="006A7DC4">
        <w:rPr>
          <w:spacing w:val="-4"/>
          <w:lang w:val="sq-AL"/>
        </w:rPr>
        <w:t>- Në kuadër të mbrojtjes së konsumatorit, të bashkërendojë punën me Drejtorinë e Përgjithshme të Metrologjisë për të siguruar dhe rregulluar përfundimisht shërbimin e verifikimit fillestar dhe periodik të saktësisë së matësve të ujit, në respektim të së drejtës së konsumatorëve për t’u faturuar vetëm për sasinë e konsumuar;</w:t>
      </w:r>
    </w:p>
    <w:p w:rsidR="00BE6976" w:rsidRPr="006A7DC4" w:rsidRDefault="00BE6976" w:rsidP="00BE6976">
      <w:pPr>
        <w:pStyle w:val="Paragrafi"/>
        <w:rPr>
          <w:spacing w:val="-4"/>
          <w:lang w:val="sq-AL"/>
        </w:rPr>
      </w:pPr>
      <w:r w:rsidRPr="006A7DC4">
        <w:rPr>
          <w:spacing w:val="-4"/>
          <w:lang w:val="sq-AL"/>
        </w:rPr>
        <w:t>- Të intensifikojë inspektimet, në mënyrë të veçantë në drejtimet e mbulueshmërisë me shërbimin e furnizimit me ujë të pijshëm, bilancin e ujit dhe menaxhimit të humbjeve, zbatimin e kushteve të licencës, zbatimin e tarifave të miratuara në ERRU;</w:t>
      </w:r>
    </w:p>
    <w:p w:rsidR="00BE6976" w:rsidRPr="006A7DC4" w:rsidRDefault="00BE6976" w:rsidP="00BE6976">
      <w:pPr>
        <w:pStyle w:val="Paragrafi"/>
        <w:rPr>
          <w:spacing w:val="-4"/>
          <w:lang w:val="sq-AL"/>
        </w:rPr>
      </w:pPr>
      <w:r w:rsidRPr="006A7DC4">
        <w:rPr>
          <w:spacing w:val="-4"/>
          <w:lang w:val="sq-AL"/>
        </w:rPr>
        <w:t>- Në kuadër të ndryshimeve të pritshme ligjore, të bashkëpunojë intensivisht me të gjithë aktorët për shtimin e kompetencave dhe pavarësisë së ERRU-së, në mënyrë të veçantë, lidhur me marrjen e vendimit për zgjidhjen e ankesave të konsumatorëve;</w:t>
      </w:r>
    </w:p>
    <w:p w:rsidR="00BE6976" w:rsidRPr="006A7DC4" w:rsidRDefault="00BE6976" w:rsidP="00BE6976">
      <w:pPr>
        <w:pStyle w:val="Paragrafi"/>
        <w:rPr>
          <w:spacing w:val="-4"/>
          <w:lang w:val="sq-AL"/>
        </w:rPr>
      </w:pPr>
      <w:r w:rsidRPr="006A7DC4">
        <w:rPr>
          <w:spacing w:val="-4"/>
          <w:lang w:val="sq-AL"/>
        </w:rPr>
        <w:t>- Të rrisë përpjekjet në krijimin e standardeve dhe rregullave uniforme për gjithë sektorin dhe në garantimin e zbatimit të tyre nga gjithë të licencuarit.</w:t>
      </w:r>
    </w:p>
    <w:p w:rsidR="00BE6976" w:rsidRPr="006A7DC4" w:rsidRDefault="00BE6976" w:rsidP="00BE6976">
      <w:pPr>
        <w:pStyle w:val="Paragrafi"/>
        <w:jc w:val="right"/>
        <w:rPr>
          <w:spacing w:val="-4"/>
          <w:lang w:val="sq-AL"/>
        </w:rPr>
      </w:pPr>
      <w:r w:rsidRPr="006A7DC4">
        <w:rPr>
          <w:spacing w:val="-4"/>
          <w:lang w:val="sq-AL"/>
        </w:rPr>
        <w:t>ZËVENDËSKRYETARI</w:t>
      </w:r>
    </w:p>
    <w:p w:rsidR="00BE6976" w:rsidRPr="006A7DC4" w:rsidRDefault="00BE6976" w:rsidP="00BE6976">
      <w:pPr>
        <w:pStyle w:val="Paragrafi"/>
        <w:jc w:val="right"/>
        <w:rPr>
          <w:b/>
          <w:spacing w:val="-4"/>
          <w:lang w:val="sq-AL"/>
        </w:rPr>
      </w:pPr>
      <w:r w:rsidRPr="006A7DC4">
        <w:rPr>
          <w:b/>
          <w:spacing w:val="-4"/>
          <w:lang w:val="sq-AL"/>
        </w:rPr>
        <w:t>Vangjel Dule</w:t>
      </w:r>
    </w:p>
    <w:p w:rsidR="00BE6976" w:rsidRDefault="00BE6976" w:rsidP="00BE6976">
      <w:pPr>
        <w:pStyle w:val="Hapesira7"/>
        <w:rPr>
          <w:lang w:val="sq-AL"/>
        </w:rPr>
      </w:pPr>
    </w:p>
    <w:p w:rsidR="00BE6976" w:rsidRPr="00B054AE" w:rsidRDefault="00BE6976" w:rsidP="00BE6976">
      <w:pPr>
        <w:pStyle w:val="Hapesira7"/>
        <w:rPr>
          <w:sz w:val="2"/>
          <w:lang w:val="sq-AL"/>
        </w:rPr>
      </w:pPr>
    </w:p>
    <w:p w:rsidR="00BE6976" w:rsidRPr="006A7DC4" w:rsidRDefault="00BE6976" w:rsidP="00BE6976">
      <w:pPr>
        <w:pStyle w:val="Paragrafi"/>
        <w:rPr>
          <w:spacing w:val="-4"/>
          <w:lang w:val="sq-AL"/>
        </w:rPr>
      </w:pPr>
      <w:r w:rsidRPr="006A7DC4">
        <w:rPr>
          <w:spacing w:val="-4"/>
          <w:lang w:val="sq-AL"/>
        </w:rPr>
        <w:t>Miratuar në datën 26.3.2015</w:t>
      </w:r>
    </w:p>
    <w:p w:rsidR="0026129C" w:rsidRDefault="00BE6976">
      <w:bookmarkStart w:id="0" w:name="_GoBack"/>
      <w:bookmarkEnd w:id="0"/>
    </w:p>
    <w:sectPr w:rsidR="0026129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eiryo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6976"/>
    <w:rsid w:val="002F18FF"/>
    <w:rsid w:val="009377BF"/>
    <w:rsid w:val="00BE6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BE697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BE6976"/>
    <w:rPr>
      <w:rFonts w:ascii="Garamond" w:eastAsia="MS Mincho" w:hAnsi="Garamond" w:cs="CG Times"/>
      <w:sz w:val="24"/>
    </w:rPr>
  </w:style>
  <w:style w:type="paragraph" w:customStyle="1" w:styleId="Titull-Titull">
    <w:name w:val="Titull-Titull"/>
    <w:basedOn w:val="Paragrafi"/>
    <w:qFormat/>
    <w:rsid w:val="00BE6976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BE6976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BE697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BE6976"/>
    <w:rPr>
      <w:rFonts w:ascii="Garamond" w:eastAsia="MS Mincho" w:hAnsi="Garamond" w:cs="CG Times"/>
      <w:sz w:val="24"/>
    </w:rPr>
  </w:style>
  <w:style w:type="paragraph" w:customStyle="1" w:styleId="Titull-Titull">
    <w:name w:val="Titull-Titull"/>
    <w:basedOn w:val="Paragrafi"/>
    <w:qFormat/>
    <w:rsid w:val="00BE6976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BE6976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877</Words>
  <Characters>5003</Characters>
  <Application>Microsoft Office Word</Application>
  <DocSecurity>0</DocSecurity>
  <Lines>41</Lines>
  <Paragraphs>11</Paragraphs>
  <ScaleCrop>false</ScaleCrop>
  <Company/>
  <LinksUpToDate>false</LinksUpToDate>
  <CharactersWithSpaces>5869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Besiana Aleti</dc:creator>
  <cp:lastModifiedBy>Besiana Aleti</cp:lastModifiedBy>
  <cp:revision>1</cp:revision>
  <dcterms:created xsi:type="dcterms:W3CDTF">2019-01-31T08:48:00Z</dcterms:created>
  <dcterms:modified xsi:type="dcterms:W3CDTF">2019-01-31T08:49:00Z</dcterms:modified>
</cp:coreProperties>
</file>