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3FF" w:rsidRPr="00250A34" w:rsidRDefault="006263FF" w:rsidP="006263FF">
      <w:pPr>
        <w:pStyle w:val="Paragrafi"/>
        <w:ind w:firstLine="0"/>
        <w:jc w:val="center"/>
        <w:rPr>
          <w:b/>
          <w:spacing w:val="-4"/>
          <w:lang w:val="sq-AL"/>
        </w:rPr>
      </w:pPr>
      <w:r w:rsidRPr="00250A34">
        <w:rPr>
          <w:b/>
          <w:spacing w:val="-4"/>
          <w:lang w:val="sq-AL"/>
        </w:rPr>
        <w:t>REZOLUTË</w:t>
      </w:r>
    </w:p>
    <w:p w:rsidR="006263FF" w:rsidRPr="00250A34" w:rsidRDefault="006263FF" w:rsidP="006263FF">
      <w:pPr>
        <w:pStyle w:val="Paragrafi"/>
        <w:ind w:firstLine="0"/>
        <w:jc w:val="center"/>
        <w:rPr>
          <w:spacing w:val="-4"/>
          <w:lang w:val="sq-AL"/>
        </w:rPr>
      </w:pPr>
      <w:r w:rsidRPr="00250A34">
        <w:rPr>
          <w:spacing w:val="-4"/>
          <w:lang w:val="sq-AL"/>
        </w:rPr>
        <w:t>PËR VLERËSIMIN E VEPRIMTARISË SË INSTITUCIONIT TË KOMISIONERIT PËR MBIKËQYRJEN E SHËRBIMIT CIVIL PËR VITIN 2014</w:t>
      </w:r>
    </w:p>
    <w:p w:rsidR="006263FF" w:rsidRPr="00250A34" w:rsidRDefault="006263FF" w:rsidP="006263FF">
      <w:pPr>
        <w:pStyle w:val="Hapesira7"/>
        <w:rPr>
          <w:lang w:val="sq-AL"/>
        </w:rPr>
      </w:pPr>
    </w:p>
    <w:p w:rsidR="006263FF" w:rsidRPr="00250A34" w:rsidRDefault="006263FF" w:rsidP="006263FF">
      <w:pPr>
        <w:pStyle w:val="Paragrafi"/>
        <w:rPr>
          <w:b/>
          <w:spacing w:val="-4"/>
          <w:lang w:val="sq-AL"/>
        </w:rPr>
      </w:pPr>
      <w:r w:rsidRPr="00250A34">
        <w:rPr>
          <w:b/>
          <w:spacing w:val="-4"/>
          <w:lang w:val="sq-AL"/>
        </w:rPr>
        <w:t xml:space="preserve">Kuvendi i Shqipërisë vlerëson se: </w:t>
      </w:r>
    </w:p>
    <w:p w:rsidR="006263FF" w:rsidRPr="00250A34" w:rsidRDefault="006263FF" w:rsidP="006263FF">
      <w:pPr>
        <w:pStyle w:val="Paragrafi"/>
        <w:rPr>
          <w:spacing w:val="-4"/>
          <w:lang w:val="sq-AL"/>
        </w:rPr>
      </w:pPr>
      <w:r w:rsidRPr="00250A34">
        <w:rPr>
          <w:spacing w:val="-4"/>
          <w:lang w:val="sq-AL"/>
        </w:rPr>
        <w:t>- Duke njohur rolin e këtij institucioni të pavarur, që ligji i ri “Për nëpunësin civil” ka ridimensionuar për Komisionerin e Mbikëqyrjes së Shërbimit Civil, si struktura shtetërore që mbikëqyr menaxhimin e shërbimit civil në nivel qendror e vendor;</w:t>
      </w:r>
    </w:p>
    <w:p w:rsidR="006263FF" w:rsidRPr="00250A34" w:rsidRDefault="006263FF" w:rsidP="006263FF">
      <w:pPr>
        <w:pStyle w:val="Paragrafi"/>
        <w:rPr>
          <w:lang w:val="sq-AL"/>
        </w:rPr>
      </w:pPr>
      <w:r w:rsidRPr="00250A34">
        <w:rPr>
          <w:spacing w:val="-4"/>
          <w:lang w:val="sq-AL"/>
        </w:rPr>
        <w:t xml:space="preserve">- </w:t>
      </w:r>
      <w:r w:rsidRPr="00250A34">
        <w:rPr>
          <w:lang w:val="sq-AL"/>
        </w:rPr>
        <w:t>Duke nxitur institucionin e Komisionerit për Mbikëqyrjen e Shërbimit Civil që të bëhet promotor i zhvillimit të reformave në adminis-tratën publike, në kuadër të përmbushjes së 5 Prioriteteve për integrimin në Bashkimin Europian;</w:t>
      </w:r>
    </w:p>
    <w:p w:rsidR="006263FF" w:rsidRPr="00250A34" w:rsidRDefault="006263FF" w:rsidP="006263FF">
      <w:pPr>
        <w:pStyle w:val="Paragrafi"/>
        <w:rPr>
          <w:lang w:val="sq-AL"/>
        </w:rPr>
      </w:pPr>
      <w:r w:rsidRPr="00250A34">
        <w:rPr>
          <w:lang w:val="sq-AL"/>
        </w:rPr>
        <w:t>- Duke konsideruar si prioritet kombëtar reformimin e administratës publike, në kuadër të integrimit në Bashkimin Europian, këmbëngul në krijimin e një performance të plotë të këtij institucioni;</w:t>
      </w:r>
    </w:p>
    <w:p w:rsidR="006263FF" w:rsidRPr="00250A34" w:rsidRDefault="006263FF" w:rsidP="006263FF">
      <w:pPr>
        <w:pStyle w:val="Paragrafi"/>
        <w:rPr>
          <w:lang w:val="sq-AL"/>
        </w:rPr>
      </w:pPr>
      <w:r w:rsidRPr="00250A34">
        <w:rPr>
          <w:lang w:val="sq-AL"/>
        </w:rPr>
        <w:t>- Duke theksuar rëndësinë e forcimit të marrëdhënieve ndërinstitucionale ndërmjet Komisionerit të Mbikëqyrjes së Shërbimit Civil dhe institucioneve të tjera ligjvënëse, ekzekutive, gjyqësore dhe atyre të pavarura;</w:t>
      </w:r>
    </w:p>
    <w:p w:rsidR="006263FF" w:rsidRPr="00250A34" w:rsidRDefault="006263FF" w:rsidP="006263FF">
      <w:pPr>
        <w:pStyle w:val="Paragrafi"/>
        <w:rPr>
          <w:b/>
          <w:spacing w:val="-4"/>
          <w:lang w:val="sq-AL"/>
        </w:rPr>
      </w:pPr>
      <w:r w:rsidRPr="00250A34">
        <w:rPr>
          <w:b/>
          <w:spacing w:val="-4"/>
          <w:lang w:val="sq-AL"/>
        </w:rPr>
        <w:t xml:space="preserve">Kuvendi i Shqipërisë konstaton se gjatë vitit 2014: </w:t>
      </w:r>
    </w:p>
    <w:p w:rsidR="006263FF" w:rsidRPr="00250A34" w:rsidRDefault="006263FF" w:rsidP="006263FF">
      <w:pPr>
        <w:pStyle w:val="Paragrafi"/>
        <w:rPr>
          <w:spacing w:val="-4"/>
          <w:lang w:val="sq-AL"/>
        </w:rPr>
      </w:pPr>
      <w:r w:rsidRPr="00250A34">
        <w:rPr>
          <w:spacing w:val="-4"/>
          <w:lang w:val="sq-AL"/>
        </w:rPr>
        <w:t>1. Komisioneri për Mbikëqyrjen e Shërbimit Civil për vitin 2014 ka ushtruar një veprimtari të kufizuar, për shkak se është zgjedhur nga Kuvendi i Shqipërisë, me vendimin nr. 85/2014, në datën 30.10.2014, si dhe për shkak se Sekretariati Teknik, në mbështetje të veprimtarisë së tij, ka filluar punën pas miratimit nga ana e Kuvendit të Shqipërisë të vendimit nr. 98/2014, datë 4.12.2014, “Për miratimin e strukturës, organikës dhe kategorizimit të pozicioneve të punës të Komisionerit për Mbikëqyrjen e Shërbimit Civil”. Sekretariati Teknik ende nuk është plotësuar me punonjësit, sipas strukturës të miratuar nga Kuvendi me vendimin e mësipërm, për shkak se këto procedura, sipas ligjit nr. 152/2013 “Për nëpunësin civil”, të ndryshuar, kërkojnë kohë.</w:t>
      </w:r>
    </w:p>
    <w:p w:rsidR="006263FF" w:rsidRPr="00250A34" w:rsidRDefault="006263FF" w:rsidP="006263FF">
      <w:pPr>
        <w:pStyle w:val="Paragrafi"/>
        <w:rPr>
          <w:lang w:val="sq-AL"/>
        </w:rPr>
      </w:pPr>
      <w:r w:rsidRPr="00250A34">
        <w:rPr>
          <w:spacing w:val="-4"/>
          <w:lang w:val="sq-AL"/>
        </w:rPr>
        <w:t xml:space="preserve">2. Një sërë detyrimesh ligjore, që burojnë nga ligji nr. 152/2013 “Për nëpunësin civil”, i ndryshuar, nuk janë realizuar për shkaqet e </w:t>
      </w:r>
      <w:r w:rsidRPr="00250A34">
        <w:rPr>
          <w:lang w:val="sq-AL"/>
        </w:rPr>
        <w:t>përmendura më sipër. Komisioneri ka filluar të kryejë inspektime/mbikëqyrje në një sërë institucionesh, për rezultatet e të cilave nuk mund të flitet, pasi një pjesë e tyre janë ende të papërfunduara.</w:t>
      </w:r>
    </w:p>
    <w:p w:rsidR="006263FF" w:rsidRPr="00250A34" w:rsidRDefault="006263FF" w:rsidP="006263FF">
      <w:pPr>
        <w:pStyle w:val="Paragrafi"/>
        <w:rPr>
          <w:lang w:val="sq-AL"/>
        </w:rPr>
      </w:pPr>
      <w:r w:rsidRPr="00250A34">
        <w:rPr>
          <w:lang w:val="sq-AL"/>
        </w:rPr>
        <w:t>3. Inspektimet e deritanishme janë zhvilluar në një numër të kufizuar subjektesh, duke përzgjedhur institucione me tipologji të ndryshme, si institucione të pavarura dhe të krijuara me ligj, institucione të administratës qendrore dhe njësi të qeverisjes vendore.</w:t>
      </w:r>
    </w:p>
    <w:p w:rsidR="006263FF" w:rsidRPr="00250A34" w:rsidRDefault="006263FF" w:rsidP="006263FF">
      <w:pPr>
        <w:pStyle w:val="Paragrafi"/>
        <w:rPr>
          <w:lang w:val="sq-AL"/>
        </w:rPr>
      </w:pPr>
      <w:r w:rsidRPr="00250A34">
        <w:rPr>
          <w:lang w:val="sq-AL"/>
        </w:rPr>
        <w:t>4. Komisioneri për Mbikëqyrjen e Shërbimit Civil ka qenë aktiv në rastin e inspektimeve me kërkesë nga punonjës të institucioneve të ndryshme. Kjo situatë dëshmon edhe për sensibilitetin e problematikave dhe ndërgjegjë-simin për rolin e Komisionerit.</w:t>
      </w:r>
    </w:p>
    <w:p w:rsidR="006263FF" w:rsidRPr="00250A34" w:rsidRDefault="006263FF" w:rsidP="006263FF">
      <w:pPr>
        <w:pStyle w:val="Paragrafi"/>
        <w:rPr>
          <w:lang w:val="sq-AL"/>
        </w:rPr>
      </w:pPr>
      <w:r w:rsidRPr="00250A34">
        <w:rPr>
          <w:lang w:val="sq-AL"/>
        </w:rPr>
        <w:t>5. Disa institucione kanë reaguar në mënyrë të shpejtë dhe të drejtë pas inspektimeve të Komisionerit dhe rekomandimeve të tij, duke dëshmuar edhe në këtë rast se këto institucione njohin dhe vlerësojnë rolin dhe autoritetin e institucionit të Komisionerit për Mbikëqyrjen e Shërbimit Civil.</w:t>
      </w:r>
    </w:p>
    <w:p w:rsidR="006263FF" w:rsidRPr="00250A34" w:rsidRDefault="006263FF" w:rsidP="006263FF">
      <w:pPr>
        <w:pStyle w:val="Paragrafi"/>
        <w:rPr>
          <w:lang w:val="sq-AL"/>
        </w:rPr>
      </w:pPr>
      <w:r w:rsidRPr="00250A34">
        <w:rPr>
          <w:lang w:val="sq-AL"/>
        </w:rPr>
        <w:t>6. Komisioneri për Mbikëqyrjen e Shërbimit Civil ka kryer tre lloj mbikëqyrjesh, si mbikëqyrje e orientuar/përgatitore, mbikëqyrje e përgjithshme dhe inspektim i përgjithshëm /tematik në një sërë institucionesh të administratës shtetërore, institucione të pavarura dhe njësi të qeverisjes vendore.</w:t>
      </w:r>
    </w:p>
    <w:p w:rsidR="006263FF" w:rsidRPr="00250A34" w:rsidRDefault="006263FF" w:rsidP="006263FF">
      <w:pPr>
        <w:pStyle w:val="Paragrafi"/>
        <w:rPr>
          <w:b/>
          <w:lang w:val="sq-AL"/>
        </w:rPr>
      </w:pPr>
      <w:r w:rsidRPr="00250A34">
        <w:rPr>
          <w:b/>
          <w:lang w:val="sq-AL"/>
        </w:rPr>
        <w:t xml:space="preserve">Kuvendi i Shqipërisë për vitin 2015 kërkon: </w:t>
      </w:r>
    </w:p>
    <w:p w:rsidR="006263FF" w:rsidRPr="00250A34" w:rsidRDefault="006263FF" w:rsidP="006263FF">
      <w:pPr>
        <w:pStyle w:val="Paragrafi"/>
        <w:rPr>
          <w:lang w:val="sq-AL"/>
        </w:rPr>
      </w:pPr>
      <w:r w:rsidRPr="00250A34">
        <w:rPr>
          <w:lang w:val="sq-AL"/>
        </w:rPr>
        <w:t xml:space="preserve">1. Komisioneri për Mbikëqyrjen e Shërbimit Civil, në vëmendje edhe të rekomandimeve të Progresraportit të BE-së për vitin 2014, të përmbushë misionin e tij ligjor për garantimin e zbatimit të ligjit nr. 152/2013 “Për nëpunësin civil”, të ndryshuar, në të gjitha subjektet që përfshihen në fushën e shërbimit civil, në institucionet e administratës shtetërore, institu-cionet e pavarura dhe njësitë e qeverisjes vendore, me qëllim krijimin e një shërbimi civil të qëndrueshëm, profesional, të </w:t>
      </w:r>
      <w:r w:rsidRPr="00250A34">
        <w:rPr>
          <w:lang w:val="sq-AL"/>
        </w:rPr>
        <w:lastRenderedPageBreak/>
        <w:t>bazuar në meritë, integritet, moral dhe paanësi politike.</w:t>
      </w:r>
    </w:p>
    <w:p w:rsidR="006263FF" w:rsidRPr="00250A34" w:rsidRDefault="006263FF" w:rsidP="006263FF">
      <w:pPr>
        <w:pStyle w:val="Paragrafi"/>
        <w:rPr>
          <w:lang w:val="sq-AL"/>
        </w:rPr>
      </w:pPr>
      <w:r w:rsidRPr="00250A34">
        <w:rPr>
          <w:lang w:val="sq-AL"/>
        </w:rPr>
        <w:t>2. Të kryejë inspektime/mbikëqyrje në të gjitha institucionet, të cilat trajtohen sipas ligjit nr. 152/2013 “Për nëpunësin civil”, të ndryshuar, në mënyrë që në raportimin e radhës në Kuvendin e Shqipërisë të kemi një pasqyrë sa më gjithëpërfshirëse dhe të gjerë të zbatimit të ligjit, si dhe të problematikave që do të rezultojnë.</w:t>
      </w:r>
    </w:p>
    <w:p w:rsidR="006263FF" w:rsidRPr="00250A34" w:rsidRDefault="006263FF" w:rsidP="006263FF">
      <w:pPr>
        <w:pStyle w:val="Paragrafi"/>
        <w:rPr>
          <w:lang w:val="sq-AL"/>
        </w:rPr>
      </w:pPr>
      <w:r w:rsidRPr="00250A34">
        <w:rPr>
          <w:lang w:val="sq-AL"/>
        </w:rPr>
        <w:t>3. Nisur nga fakti që vetë Komisioneri ka konstatuar se subjektet e administrimit të shërbimit civil kanë dëshmuar kuptim jo të drejtë të ligjit, për pasojë edhe zbatim jo të drejtë të tij, rekomandohet organizimi i trajnimeve nga ana e Komisionerit të Mbikëqyrjes për Shërbimin Civil, në bashkëpunim me ASPA-n (Shkolla Shqiptare e Administratës Publike), trajnime lidhur me çështjet që gjykohen si më problematike.</w:t>
      </w:r>
    </w:p>
    <w:p w:rsidR="006263FF" w:rsidRPr="00250A34" w:rsidRDefault="006263FF" w:rsidP="006263FF">
      <w:pPr>
        <w:pStyle w:val="Paragrafi"/>
        <w:rPr>
          <w:lang w:val="sq-AL"/>
        </w:rPr>
      </w:pPr>
      <w:r w:rsidRPr="00250A34">
        <w:rPr>
          <w:lang w:val="sq-AL"/>
        </w:rPr>
        <w:t>4. Komisioneri për Mbikëqyrjen e Shërbimit Civil të bashkëpunojë në mënyrë të vazhdueshme me institucione të tjera të ngarkuara për zbatimin e ligjit nr. 152/2013 “Për nëpunësin civil”, të ndryshuar, si Departamenti i Administratës Publike, dhe të hartojë studimin përkatës për evidentimin e fenomeneve dhe statistikave të pozicioneve të punës në njësitë e qeverisjes vendore, të cilat do të reformohen sipas ndarjes së re territoriale.</w:t>
      </w:r>
    </w:p>
    <w:p w:rsidR="006263FF" w:rsidRPr="00250A34" w:rsidRDefault="006263FF" w:rsidP="006263FF">
      <w:pPr>
        <w:pStyle w:val="Paragrafi"/>
        <w:rPr>
          <w:lang w:val="sq-AL"/>
        </w:rPr>
      </w:pPr>
      <w:r w:rsidRPr="00250A34">
        <w:rPr>
          <w:lang w:val="sq-AL"/>
        </w:rPr>
        <w:t>5. Të vijojë praktikën e ndjekur prej tij gjatë këtyre muajve, për të kryer sa më tepër inspektime në institucionet e administratës shtetërore, institucionet e pavarura dhe njësitë e qeverisjes vendore, pavarësisht marrjes së informacioneve nga ana e institucioneve me kërkesë të tij.</w:t>
      </w:r>
    </w:p>
    <w:p w:rsidR="006263FF" w:rsidRPr="00250A34" w:rsidRDefault="006263FF" w:rsidP="006263FF">
      <w:pPr>
        <w:pStyle w:val="Paragrafi"/>
        <w:rPr>
          <w:lang w:val="sq-AL"/>
        </w:rPr>
      </w:pPr>
      <w:r w:rsidRPr="00250A34">
        <w:rPr>
          <w:lang w:val="sq-AL"/>
        </w:rPr>
        <w:t xml:space="preserve">6. Nëse gjatë veprimtarisë së tij për zbatimin e ligjit, Komisioneri i Mbikëqyrjes për Shërbimin Civil konstaton që ligji nr. 152/2013, “Për nëpunësin civil”, i ndryshuar, ka nevojë për ndryshime, mund t’i propozojë Kuvendit ndërhyrjet ligjore përkatëse. </w:t>
      </w:r>
    </w:p>
    <w:p w:rsidR="006263FF" w:rsidRPr="00250A34" w:rsidRDefault="006263FF" w:rsidP="006263FF">
      <w:pPr>
        <w:pStyle w:val="Paragrafi"/>
        <w:rPr>
          <w:lang w:val="sq-AL"/>
        </w:rPr>
      </w:pPr>
      <w:r w:rsidRPr="00250A34">
        <w:rPr>
          <w:lang w:val="sq-AL"/>
        </w:rPr>
        <w:t xml:space="preserve">7. Të planifikojë dhe të kryejë veprimtari dhe fushata ndërgjegjësuese lidhur me zbatimin e ligjit nr. 152/2013 “Për nëpunësin civil”, të ndryshuar, për të gjithë nëpunësit civilë, me qëllim njoftimin në lidhje me çdo paligjshmëri të konstatuar në shkelje të të drejtave të tyre nga të gjitha institucionet që punësojnë nëpunës civilë. </w:t>
      </w:r>
    </w:p>
    <w:p w:rsidR="006263FF" w:rsidRPr="00250A34" w:rsidRDefault="006263FF" w:rsidP="006263FF">
      <w:pPr>
        <w:pStyle w:val="Paragrafi"/>
        <w:rPr>
          <w:spacing w:val="-4"/>
          <w:lang w:val="sq-AL"/>
        </w:rPr>
      </w:pPr>
      <w:r w:rsidRPr="00250A34">
        <w:rPr>
          <w:lang w:val="sq-AL"/>
        </w:rPr>
        <w:t>8. Të vendosë kontakte dhe të nisë bashkë-punimin me institucione homologe rajonale dhe europiane, në mënyrë që të mundësojë marrjen dhe përdorimin e përvojës së vendeve të tjera dhe</w:t>
      </w:r>
      <w:r w:rsidRPr="00250A34">
        <w:rPr>
          <w:spacing w:val="-4"/>
          <w:lang w:val="sq-AL"/>
        </w:rPr>
        <w:t xml:space="preserve"> standardeve europiane në përmbushje të misionit të tij. </w:t>
      </w:r>
    </w:p>
    <w:p w:rsidR="006263FF" w:rsidRPr="00250A34" w:rsidRDefault="006263FF" w:rsidP="006263FF">
      <w:pPr>
        <w:pStyle w:val="Autoriteti"/>
        <w:rPr>
          <w:spacing w:val="-4"/>
          <w:lang w:val="sq-AL"/>
        </w:rPr>
      </w:pPr>
      <w:r w:rsidRPr="00250A34">
        <w:rPr>
          <w:spacing w:val="-4"/>
          <w:lang w:val="sq-AL"/>
        </w:rPr>
        <w:t>KRYETARI</w:t>
      </w:r>
    </w:p>
    <w:p w:rsidR="006263FF" w:rsidRPr="00250A34" w:rsidRDefault="006263FF" w:rsidP="006263FF">
      <w:pPr>
        <w:pStyle w:val="AutoritetiEmer"/>
        <w:rPr>
          <w:spacing w:val="-4"/>
          <w:lang w:val="sq-AL"/>
        </w:rPr>
      </w:pPr>
      <w:r w:rsidRPr="00250A34">
        <w:rPr>
          <w:spacing w:val="-4"/>
          <w:lang w:val="sq-AL"/>
        </w:rPr>
        <w:t>Ilir Meta</w:t>
      </w:r>
    </w:p>
    <w:p w:rsidR="006263FF" w:rsidRPr="00250A34" w:rsidRDefault="006263FF" w:rsidP="006263FF">
      <w:pPr>
        <w:pStyle w:val="Paragrafi"/>
        <w:rPr>
          <w:spacing w:val="-4"/>
          <w:lang w:val="sq-AL"/>
        </w:rPr>
      </w:pPr>
      <w:r w:rsidRPr="00250A34">
        <w:rPr>
          <w:spacing w:val="-4"/>
          <w:lang w:val="sq-AL"/>
        </w:rPr>
        <w:t>Miratuar në datën 30.4.2015</w:t>
      </w:r>
    </w:p>
    <w:p w:rsidR="00FD57DC" w:rsidRDefault="006263FF"/>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6263FF"/>
    <w:rsid w:val="00013606"/>
    <w:rsid w:val="00032E53"/>
    <w:rsid w:val="001D125B"/>
    <w:rsid w:val="00240D95"/>
    <w:rsid w:val="002C0AA4"/>
    <w:rsid w:val="002E7553"/>
    <w:rsid w:val="00332E0F"/>
    <w:rsid w:val="00455FC5"/>
    <w:rsid w:val="004A4709"/>
    <w:rsid w:val="006263FF"/>
    <w:rsid w:val="00627136"/>
    <w:rsid w:val="006815F0"/>
    <w:rsid w:val="007A33AA"/>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263FF"/>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6263FF"/>
    <w:rPr>
      <w:rFonts w:ascii="Garamond" w:eastAsia="MS Mincho" w:hAnsi="Garamond" w:cs="CG Times"/>
      <w:sz w:val="24"/>
    </w:rPr>
  </w:style>
  <w:style w:type="paragraph" w:customStyle="1" w:styleId="Autoriteti">
    <w:name w:val="Autoriteti"/>
    <w:next w:val="Normal"/>
    <w:link w:val="AutoritetiChar"/>
    <w:rsid w:val="006263FF"/>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263FF"/>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6263FF"/>
    <w:rPr>
      <w:rFonts w:ascii="Garamond" w:eastAsia="MS Mincho" w:hAnsi="Garamond" w:cs="CG Times"/>
      <w:caps/>
      <w:sz w:val="24"/>
      <w:lang w:val="en-GB"/>
    </w:rPr>
  </w:style>
  <w:style w:type="character" w:customStyle="1" w:styleId="AutoritetiEmerChar">
    <w:name w:val="Autoriteti_Emer Char"/>
    <w:link w:val="AutoritetiEmer"/>
    <w:locked/>
    <w:rsid w:val="006263FF"/>
    <w:rPr>
      <w:rFonts w:ascii="Garamond" w:eastAsia="MS Mincho" w:hAnsi="Garamond" w:cs="Times New Roman"/>
      <w:b/>
      <w:bCs/>
      <w:sz w:val="24"/>
      <w:lang w:val="en-GB"/>
    </w:rPr>
  </w:style>
  <w:style w:type="paragraph" w:customStyle="1" w:styleId="Hapesira7">
    <w:name w:val="Hapesira 7"/>
    <w:basedOn w:val="Paragrafi"/>
    <w:qFormat/>
    <w:rsid w:val="006263FF"/>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931</Words>
  <Characters>5310</Characters>
  <Application>Microsoft Office Word</Application>
  <DocSecurity>0</DocSecurity>
  <Lines>44</Lines>
  <Paragraphs>12</Paragraphs>
  <ScaleCrop>false</ScaleCrop>
  <Company>Grizli777</Company>
  <LinksUpToDate>false</LinksUpToDate>
  <CharactersWithSpaces>6229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2015-06-10T10:03:00Z</dcterms:created>
  <dcterms:modified xsi:type="dcterms:W3CDTF">2015-06-10T10:03:00Z</dcterms:modified>
</cp:coreProperties>
</file>