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D01" w:rsidRPr="00401266" w:rsidRDefault="00435D01" w:rsidP="00435D01">
      <w:pPr>
        <w:pStyle w:val="Paragrafi"/>
        <w:jc w:val="center"/>
        <w:rPr>
          <w:lang w:val="sq-AL"/>
        </w:rPr>
      </w:pPr>
      <w:r w:rsidRPr="00850A38">
        <w:rPr>
          <w:b/>
          <w:lang w:val="sq-AL"/>
        </w:rPr>
        <w:t>REZOLUTË</w:t>
      </w:r>
    </w:p>
    <w:p w:rsidR="00435D01" w:rsidRPr="00401266" w:rsidRDefault="00435D01" w:rsidP="00435D01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PËR VLERËSIMIN E VEPRIMTARISË SË AUTORITETIT TË MBIKËQYRJES FINANCIARE PËR VITIN 2014</w:t>
      </w:r>
    </w:p>
    <w:p w:rsidR="00435D01" w:rsidRPr="00401266" w:rsidRDefault="00435D01" w:rsidP="00435D01">
      <w:pPr>
        <w:pStyle w:val="Hapesira7"/>
      </w:pPr>
    </w:p>
    <w:p w:rsidR="00435D01" w:rsidRPr="006E7638" w:rsidRDefault="00435D01" w:rsidP="00435D01">
      <w:pPr>
        <w:pStyle w:val="Paragrafi"/>
        <w:rPr>
          <w:b/>
          <w:lang w:val="sq-AL"/>
        </w:rPr>
      </w:pPr>
      <w:r>
        <w:rPr>
          <w:b/>
          <w:lang w:val="sq-AL"/>
        </w:rPr>
        <w:t>Kuvendi i Shqipërisë: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 xml:space="preserve">- </w:t>
      </w:r>
      <w:r w:rsidRPr="006E7638">
        <w:rPr>
          <w:lang w:val="sq-AL"/>
        </w:rPr>
        <w:t>Duke njohur</w:t>
      </w:r>
      <w:r w:rsidRPr="00401266">
        <w:rPr>
          <w:lang w:val="sq-AL"/>
        </w:rPr>
        <w:t xml:space="preserve"> rolin e Autoritetit të Mbikëqyrjes Financiare për mbikëqyrjen e tregjeve financiare jobankare, në Republikën e Shqipërisë, 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 xml:space="preserve">- </w:t>
      </w:r>
      <w:r w:rsidRPr="006E7638">
        <w:rPr>
          <w:lang w:val="sq-AL"/>
        </w:rPr>
        <w:t>Duke njohur</w:t>
      </w:r>
      <w:r w:rsidRPr="00401266">
        <w:rPr>
          <w:lang w:val="sq-AL"/>
        </w:rPr>
        <w:t xml:space="preserve"> kontributin e tij në drejtim të nxitjes së qëndrueshmërisë, transparencës dhe besueshmërisë së këtyre tregjeve,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 xml:space="preserve">- </w:t>
      </w:r>
      <w:r w:rsidRPr="006E7638">
        <w:rPr>
          <w:lang w:val="sq-AL"/>
        </w:rPr>
        <w:t>Duke njohur</w:t>
      </w:r>
      <w:r w:rsidRPr="00401266">
        <w:rPr>
          <w:lang w:val="sq-AL"/>
        </w:rPr>
        <w:t xml:space="preserve"> rolin e këtij Autoriteti për t’i siguruar Kuvendit, drejtuesve të institucioneve shtetërore dhe publikut në përgjithësi një informacion cilësor e profesional mbi këto tregje, 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 xml:space="preserve">- </w:t>
      </w:r>
      <w:r w:rsidRPr="006E7638">
        <w:rPr>
          <w:lang w:val="sq-AL"/>
        </w:rPr>
        <w:t>Duke mbështetur</w:t>
      </w:r>
      <w:r w:rsidRPr="00401266">
        <w:rPr>
          <w:lang w:val="sq-AL"/>
        </w:rPr>
        <w:t xml:space="preserve"> e zhvilluar bashkëpunimin me këtë Autoritet, si dhe duke nxitur bashkëpunimin e tij me institucionet kombëtare e ndërkombëtare, </w:t>
      </w:r>
    </w:p>
    <w:p w:rsidR="00435D01" w:rsidRDefault="00435D01" w:rsidP="00435D01">
      <w:pPr>
        <w:pStyle w:val="Hapesira7"/>
      </w:pPr>
    </w:p>
    <w:p w:rsidR="00435D01" w:rsidRPr="00BF1706" w:rsidRDefault="00435D01" w:rsidP="00435D01">
      <w:pPr>
        <w:pStyle w:val="Vendosi"/>
        <w:ind w:firstLine="284"/>
        <w:jc w:val="both"/>
        <w:rPr>
          <w:b/>
        </w:rPr>
      </w:pPr>
      <w:r w:rsidRPr="006E7638">
        <w:rPr>
          <w:b/>
        </w:rPr>
        <w:t>V</w:t>
      </w:r>
      <w:r w:rsidRPr="006E7638">
        <w:rPr>
          <w:b/>
          <w:caps w:val="0"/>
        </w:rPr>
        <w:t>lerëson</w:t>
      </w:r>
      <w:r>
        <w:rPr>
          <w:b/>
        </w:rPr>
        <w:t xml:space="preserve"> </w:t>
      </w:r>
      <w:r>
        <w:rPr>
          <w:b/>
          <w:caps w:val="0"/>
        </w:rPr>
        <w:t>v</w:t>
      </w:r>
      <w:r w:rsidRPr="00BF1706">
        <w:rPr>
          <w:b/>
          <w:caps w:val="0"/>
          <w:lang w:val="sq-AL"/>
        </w:rPr>
        <w:t>eprimtarinë e autoritetit të mbikëqyrjes financiare në drejtim të: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Forcimit të rolit mbikëqyrës dhe rregullator të AMF-së në përmbushje të objektivave të saj, nëpërmjet forcimit të pavarësisë, llogaridhënies dhe të përgjegjshmërisë;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Përmirësimit të vazhdueshëm të kuadrit ligjor dhe nënligjor, në përputhje me parimet ndërkombëtare dhe direktivat evropiane;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Mbrojtjes së interesave të konsumatorëve dhe investitorëve, duke garantuar në të njëjtën kohë zhvillimin dhe sigurinë e operatorëve të mbikëqyrur;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Hartimit të metodologjisë së mbikëqyrjes me fokus riskun për tregun e sigurimeve dhe krijimin e platformës bazë për të bërë të mundur tarifimin me bazë riskun;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Plotësimit të detyrimeve të shoqërive të sigurimit ndaj Byrosë për financimin e Fondit të Kompensimit për pagesat e prapambetura;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Forcimit të bashkëpunimit me organizmat dhe institucionet, kombëtare dhe ndërkombëtare, në tërheqjen e politikave më të mira dhe asistencës teknike të nevojshme.</w:t>
      </w:r>
    </w:p>
    <w:p w:rsidR="00435D01" w:rsidRDefault="00435D01" w:rsidP="00435D01">
      <w:pPr>
        <w:pStyle w:val="Hapesira7"/>
      </w:pPr>
    </w:p>
    <w:p w:rsidR="00435D01" w:rsidRPr="006E7638" w:rsidRDefault="00435D01" w:rsidP="00435D01">
      <w:pPr>
        <w:pStyle w:val="Paragrafi"/>
        <w:rPr>
          <w:b/>
          <w:lang w:val="sq-AL"/>
        </w:rPr>
      </w:pPr>
      <w:r w:rsidRPr="006E7638">
        <w:rPr>
          <w:b/>
          <w:lang w:val="sq-AL"/>
        </w:rPr>
        <w:t>Kuvendi kërkon që Autoriteti i Mbikëqyrjes Financiare, për vitin 2015, të angazhohet në këto drejtime: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ndërmarrë ndryshime strukturore dhe organizative të nevojshme për t’iu përshtatur prirjeve të zhvillimit të tregjeve nën mbikëqyrje dhe sfidave që shtrohen për mbikëqyrjen dhe rregullimin e tyre.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paraqesë, brenda muajit shtator 2015, në bashkëpunim me Ministrinë e Financave, amendimet ligjore për sigurimin e detyrueshëm të mjeteve motorike, si dhe të vijojë zbatimin e masave stabilizuese në tregun e sigurimeve dhe vendosjes së standardeve të mirëpërcaktuara, në lidhje me rezervat minimale, nivelin e likuiditetit, mjaftueshmërisë së kapitalit, praktikave të provigjonimit dhe sidomos përmirësimin e raportit dëme/prime.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forcojë kapacitetet mbikëqyrëse, duke specializuar aftësitë në funksion të një mbikëqyrjeje efektive që i përgjigjet në kohë dhe në cilësi kompleksitetit dhe zhvillimit të tregjeve.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plotësojë kuadrin rregullator për të përmirësuar administrimin e rreziqeve të fondeve të investimeve, veçanërisht rrezikut të likuiditetit, vlerësimit të aseteve të tyre, sipas praktikave ndërkombëtare, si dhe të forcojë edukimin e investitorëve në skemat e investimeve kolektive.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sigurojë që kompanitë të kenë politikat e tyre të menaxhimit të rrezikut dhe veprimtaria rregulluese dhe mbikëqyrëse e Autoritetit të riformatohet për t’iu përshtatur ndryshimit të profilit të rreziqeve të tyre.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hartojë politika mbështetëse për zgjerimin e gamës së produkteve në fushën e sigurimeve vullnetare të jetës dhe të jojetës, si dhe në fushën e pensioneve vullnetare, duke rritur ndërkohë edhe vetëdijësimin e punëdhënësve dhe punëmarrësve për të përdorur produktet që ofron tregu.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lastRenderedPageBreak/>
        <w:t>- Të rrisë ndërgjegjësimin e publikut, në bashkëpunim me kompanitë e sigurimit, në lidhje me produktet e sigurimit në sektorin e bujqësisë, sidomos për sigurimin nga ndikimi i motit.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 xml:space="preserve">- Të vazhdojë përmirësimet për të optimizuar funksionimin e faqes zyrtare </w:t>
      </w:r>
      <w:r w:rsidRPr="007647A9">
        <w:rPr>
          <w:i/>
          <w:lang w:val="sq-AL"/>
        </w:rPr>
        <w:t>online</w:t>
      </w:r>
      <w:r w:rsidRPr="00401266">
        <w:rPr>
          <w:lang w:val="sq-AL"/>
        </w:rPr>
        <w:t xml:space="preserve">. 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monitorojë plotësimin e detyrimeve të shoqërive të sigurimit ndaj Byrosë, për financimin e Fondit të Kompensimit dhe ndjekjen e zbatimit të vendimeve për kryerjen e pagesave të dëmeve, objekt i këtij Fondi, në kohën e duhur.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monitorojë dhe të auditojë procedurat e ndjekura nga shoqëritë e sigurimit për trajtimin e dëmeve të paguara dhe atyre të mbetura pezull, kryesisht dëmet në proces gjyqësor dhe dëmet e refuzuara.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inkurajojë dhe të rrisë besimin e konsumatorit në rolin e AMF-së, nëpërmjet ngritjes së një kuadri bazë për parandalimin e abuzimeve në treg, dhe rritjes së efektshmërisë së funksioneve të AMF-së.</w:t>
      </w:r>
    </w:p>
    <w:p w:rsidR="00435D01" w:rsidRPr="00401266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- Të kontribuojë në rritjen e qëndrueshmërisë financiare, nëpërmjet hartimit të kuadrit të masave për administrimin e situatave problematike në sistemin financiar në vend, në bashkëpunim me anëtarët e tjerë të Grupit Këshillimor të Stabilitetit Financiar (GKSF).</w:t>
      </w:r>
    </w:p>
    <w:p w:rsidR="00435D01" w:rsidRPr="00233EB0" w:rsidRDefault="00435D01" w:rsidP="00435D01">
      <w:pPr>
        <w:pStyle w:val="Paragrafi"/>
        <w:rPr>
          <w:lang w:val="sq-AL"/>
        </w:rPr>
      </w:pPr>
      <w:r w:rsidRPr="00401266">
        <w:rPr>
          <w:lang w:val="sq-AL"/>
        </w:rPr>
        <w:t>Miratuar në datën 14.5.2015</w:t>
      </w:r>
    </w:p>
    <w:p w:rsidR="00FD57DC" w:rsidRDefault="00435D0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435D01"/>
    <w:rsid w:val="00013606"/>
    <w:rsid w:val="00032E53"/>
    <w:rsid w:val="001D125B"/>
    <w:rsid w:val="002C0AA4"/>
    <w:rsid w:val="002E7553"/>
    <w:rsid w:val="00332E0F"/>
    <w:rsid w:val="00435D01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5D0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5D01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Normal"/>
    <w:qFormat/>
    <w:rsid w:val="00435D0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35D0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3917</Characters>
  <Application>Microsoft Office Word</Application>
  <DocSecurity>0</DocSecurity>
  <Lines>32</Lines>
  <Paragraphs>9</Paragraphs>
  <ScaleCrop>false</ScaleCrop>
  <Company>Grizli777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2015-06-10T12:00:00Z</dcterms:created>
  <dcterms:modified xsi:type="dcterms:W3CDTF">2015-06-10T12:01:00Z</dcterms:modified>
</cp:coreProperties>
</file>