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4E3" w:rsidRPr="00F36794" w:rsidRDefault="001D34E3" w:rsidP="001D34E3">
      <w:pPr>
        <w:widowControl w:val="0"/>
        <w:spacing w:after="0" w:line="240" w:lineRule="auto"/>
        <w:jc w:val="center"/>
        <w:rPr>
          <w:rFonts w:ascii="Garamond" w:hAnsi="Garamond"/>
          <w:b/>
          <w:bCs/>
          <w:spacing w:val="-4"/>
          <w:sz w:val="24"/>
          <w:szCs w:val="24"/>
          <w:lang w:val="sq-AL"/>
        </w:rPr>
      </w:pPr>
      <w:r w:rsidRPr="00F36794">
        <w:rPr>
          <w:rFonts w:ascii="Garamond" w:hAnsi="Garamond"/>
          <w:b/>
          <w:bCs/>
          <w:spacing w:val="-4"/>
          <w:sz w:val="24"/>
          <w:szCs w:val="24"/>
          <w:lang w:val="sq-AL"/>
        </w:rPr>
        <w:t>REZOLUTË</w:t>
      </w:r>
    </w:p>
    <w:p w:rsidR="001D34E3" w:rsidRPr="00F36794" w:rsidRDefault="001D34E3" w:rsidP="001D34E3">
      <w:pPr>
        <w:widowControl w:val="0"/>
        <w:spacing w:after="0" w:line="240" w:lineRule="auto"/>
        <w:jc w:val="center"/>
        <w:rPr>
          <w:rFonts w:ascii="Garamond" w:hAnsi="Garamond"/>
          <w:b/>
          <w:bCs/>
          <w:spacing w:val="-4"/>
          <w:sz w:val="24"/>
          <w:szCs w:val="24"/>
          <w:lang w:val="sq-AL"/>
        </w:rPr>
      </w:pPr>
      <w:r w:rsidRPr="00F36794">
        <w:rPr>
          <w:rFonts w:ascii="Garamond" w:hAnsi="Garamond"/>
          <w:b/>
          <w:bCs/>
          <w:spacing w:val="-4"/>
          <w:sz w:val="24"/>
          <w:szCs w:val="24"/>
          <w:lang w:val="sq-AL"/>
        </w:rPr>
        <w:t>PËR VLERËSIMIN E VEPRIMTARISË SË INSTITUCIONIT TË KOMISIONERIT PËR MBIKËQYRJEN E SHËRBIMIT CIVIL PËR VITIN 2016</w:t>
      </w:r>
    </w:p>
    <w:p w:rsidR="001D34E3" w:rsidRPr="00F36794" w:rsidRDefault="001D34E3" w:rsidP="001D34E3">
      <w:pPr>
        <w:pStyle w:val="Hapesira7"/>
        <w:rPr>
          <w:lang w:val="sq-AL"/>
        </w:rPr>
      </w:pPr>
    </w:p>
    <w:p w:rsidR="001D34E3" w:rsidRPr="00F36794" w:rsidRDefault="001D34E3" w:rsidP="001D34E3">
      <w:pPr>
        <w:widowControl w:val="0"/>
        <w:spacing w:after="0" w:line="240" w:lineRule="auto"/>
        <w:rPr>
          <w:rFonts w:ascii="Garamond" w:hAnsi="Garamond"/>
          <w:b/>
          <w:spacing w:val="-4"/>
          <w:sz w:val="24"/>
          <w:szCs w:val="24"/>
          <w:lang w:val="sq-AL"/>
        </w:rPr>
      </w:pPr>
      <w:r w:rsidRPr="00F36794">
        <w:rPr>
          <w:rFonts w:ascii="Garamond" w:hAnsi="Garamond"/>
          <w:b/>
          <w:spacing w:val="-4"/>
          <w:sz w:val="24"/>
          <w:szCs w:val="24"/>
          <w:lang w:val="sq-AL"/>
        </w:rPr>
        <w:t xml:space="preserve">Kuvendi i Shqipërisë duke vlerësuar: </w:t>
      </w:r>
    </w:p>
    <w:p w:rsidR="001D34E3" w:rsidRPr="00F36794" w:rsidRDefault="001D34E3" w:rsidP="001D34E3">
      <w:pPr>
        <w:widowControl w:val="0"/>
        <w:autoSpaceDE w:val="0"/>
        <w:autoSpaceDN w:val="0"/>
        <w:adjustRightInd w:val="0"/>
        <w:spacing w:after="0" w:line="240" w:lineRule="auto"/>
        <w:ind w:firstLine="340"/>
        <w:rPr>
          <w:rFonts w:ascii="Garamond" w:hAnsi="Garamond"/>
          <w:spacing w:val="-4"/>
          <w:sz w:val="24"/>
          <w:szCs w:val="24"/>
          <w:lang w:val="sq-AL"/>
        </w:rPr>
      </w:pPr>
      <w:r w:rsidRPr="00F36794">
        <w:rPr>
          <w:rFonts w:ascii="Garamond" w:hAnsi="Garamond"/>
          <w:spacing w:val="-4"/>
          <w:sz w:val="24"/>
          <w:szCs w:val="24"/>
          <w:lang w:val="sq-AL"/>
        </w:rPr>
        <w:t>Rolin dhe punën e bërë nga Komisioneri për Mbikëqyrjen e Shërbimit Civil (Komisioneri), në garantimin e ligjshmërisë në administrimin e shërbimit civil, në përputhje me ligjin nr. 152/2013, “Për nëpunësin civil”, të ndryshuar;</w:t>
      </w:r>
    </w:p>
    <w:p w:rsidR="001D34E3" w:rsidRPr="00F36794" w:rsidRDefault="001D34E3" w:rsidP="001D34E3">
      <w:pPr>
        <w:widowControl w:val="0"/>
        <w:autoSpaceDE w:val="0"/>
        <w:autoSpaceDN w:val="0"/>
        <w:adjustRightInd w:val="0"/>
        <w:spacing w:after="0" w:line="240" w:lineRule="auto"/>
        <w:ind w:firstLine="340"/>
        <w:rPr>
          <w:rFonts w:ascii="Garamond" w:hAnsi="Garamond"/>
          <w:spacing w:val="-4"/>
          <w:sz w:val="24"/>
          <w:szCs w:val="24"/>
          <w:lang w:val="sq-AL"/>
        </w:rPr>
      </w:pPr>
      <w:r w:rsidRPr="00F36794">
        <w:rPr>
          <w:rFonts w:ascii="Garamond" w:hAnsi="Garamond"/>
          <w:spacing w:val="-4"/>
          <w:sz w:val="24"/>
          <w:szCs w:val="24"/>
          <w:lang w:val="sq-AL"/>
        </w:rPr>
        <w:t xml:space="preserve">Krijimin e një praktike të konsoliduar në lidhje me mënyrën e zgjidhjes së problemeve të ndryshme në administrimin e shërbimit civil; </w:t>
      </w:r>
    </w:p>
    <w:p w:rsidR="001D34E3" w:rsidRPr="00F36794" w:rsidRDefault="001D34E3" w:rsidP="001D34E3">
      <w:pPr>
        <w:widowControl w:val="0"/>
        <w:autoSpaceDE w:val="0"/>
        <w:autoSpaceDN w:val="0"/>
        <w:adjustRightInd w:val="0"/>
        <w:spacing w:after="0" w:line="240" w:lineRule="auto"/>
        <w:ind w:firstLine="340"/>
        <w:rPr>
          <w:rFonts w:ascii="Garamond" w:hAnsi="Garamond"/>
          <w:spacing w:val="-4"/>
          <w:sz w:val="24"/>
          <w:szCs w:val="24"/>
          <w:lang w:val="sq-AL"/>
        </w:rPr>
      </w:pPr>
      <w:r w:rsidRPr="00F36794">
        <w:rPr>
          <w:rFonts w:ascii="Garamond" w:hAnsi="Garamond"/>
          <w:spacing w:val="-4"/>
          <w:sz w:val="24"/>
          <w:szCs w:val="24"/>
          <w:lang w:val="sq-AL"/>
        </w:rPr>
        <w:t>Rëndësinë e rekomandimeve të Komisionerit dhe ndjekjen në vazhdimësi të zbatimit të tyre nga institucionet që i janë nënshtruar procesit të mbikëqyrjes;</w:t>
      </w:r>
    </w:p>
    <w:p w:rsidR="001D34E3" w:rsidRPr="00F36794" w:rsidRDefault="001D34E3" w:rsidP="001D34E3">
      <w:pPr>
        <w:widowControl w:val="0"/>
        <w:autoSpaceDE w:val="0"/>
        <w:autoSpaceDN w:val="0"/>
        <w:adjustRightInd w:val="0"/>
        <w:spacing w:after="0" w:line="240" w:lineRule="auto"/>
        <w:ind w:firstLine="340"/>
        <w:rPr>
          <w:rFonts w:ascii="Garamond" w:hAnsi="Garamond"/>
          <w:spacing w:val="-4"/>
          <w:sz w:val="24"/>
          <w:szCs w:val="24"/>
          <w:lang w:val="sq-AL"/>
        </w:rPr>
      </w:pPr>
      <w:r w:rsidRPr="00F36794">
        <w:rPr>
          <w:rFonts w:ascii="Garamond" w:hAnsi="Garamond"/>
          <w:spacing w:val="-4"/>
          <w:sz w:val="24"/>
          <w:szCs w:val="24"/>
          <w:lang w:val="sq-AL"/>
        </w:rPr>
        <w:t>Rolin proaktiv të Komisionerit për të asistuar institucionet për të kuptuar dhe zbatuar drejt ligjin, nëpërmjet udhëzimeve të ndryshme;</w:t>
      </w:r>
    </w:p>
    <w:p w:rsidR="001D34E3" w:rsidRPr="00F36794" w:rsidRDefault="001D34E3" w:rsidP="001D34E3">
      <w:pPr>
        <w:widowControl w:val="0"/>
        <w:autoSpaceDE w:val="0"/>
        <w:autoSpaceDN w:val="0"/>
        <w:adjustRightInd w:val="0"/>
        <w:spacing w:after="0" w:line="240" w:lineRule="auto"/>
        <w:ind w:firstLine="340"/>
        <w:rPr>
          <w:rFonts w:ascii="Garamond" w:hAnsi="Garamond"/>
          <w:spacing w:val="-4"/>
          <w:sz w:val="24"/>
          <w:szCs w:val="24"/>
          <w:lang w:val="sq-AL"/>
        </w:rPr>
      </w:pPr>
      <w:r w:rsidRPr="00F36794">
        <w:rPr>
          <w:rFonts w:ascii="Garamond" w:hAnsi="Garamond"/>
          <w:spacing w:val="-4"/>
          <w:sz w:val="24"/>
          <w:szCs w:val="24"/>
          <w:lang w:val="sq-AL"/>
        </w:rPr>
        <w:t>Qasjen pozitive të Komisionerit për të bashkëpunuar me të gjitha institucionet që kanë detyrën për të realizuar reformën në administratën publike, si një nga prioritetet më të rëndësishme që duhen përmbushur për anëtarësimin e vendit në Bashkimin Europian;</w:t>
      </w:r>
    </w:p>
    <w:p w:rsidR="001D34E3" w:rsidRPr="00F36794" w:rsidRDefault="001D34E3" w:rsidP="001D34E3">
      <w:pPr>
        <w:widowControl w:val="0"/>
        <w:autoSpaceDE w:val="0"/>
        <w:autoSpaceDN w:val="0"/>
        <w:adjustRightInd w:val="0"/>
        <w:spacing w:after="0" w:line="240" w:lineRule="auto"/>
        <w:ind w:firstLine="340"/>
        <w:rPr>
          <w:rFonts w:ascii="Garamond" w:hAnsi="Garamond"/>
          <w:spacing w:val="-4"/>
          <w:sz w:val="24"/>
          <w:szCs w:val="24"/>
          <w:lang w:val="sq-AL"/>
        </w:rPr>
      </w:pPr>
      <w:r w:rsidRPr="00F36794">
        <w:rPr>
          <w:rFonts w:ascii="Garamond" w:hAnsi="Garamond"/>
          <w:spacing w:val="-4"/>
          <w:sz w:val="24"/>
          <w:szCs w:val="24"/>
          <w:lang w:val="sq-AL"/>
        </w:rPr>
        <w:t xml:space="preserve">I vetëdijshëm për vështirësitë me të cilat përballet Institucioni i Komisionerit, si pasojë e zgjerimit të fushës së veprimit të ligjit nr. 152/2013, “Për nëpunësin civil”, të ndryshuar dhe burimeve të kufizuara njerëzore dhe financiare,  </w:t>
      </w:r>
    </w:p>
    <w:p w:rsidR="001D34E3" w:rsidRPr="00F36794" w:rsidRDefault="001D34E3" w:rsidP="001D34E3">
      <w:pPr>
        <w:pStyle w:val="Hapesira7"/>
        <w:rPr>
          <w:lang w:val="sq-AL"/>
        </w:rPr>
      </w:pPr>
    </w:p>
    <w:p w:rsidR="001D34E3" w:rsidRPr="00F36794" w:rsidRDefault="001D34E3" w:rsidP="001D34E3">
      <w:pPr>
        <w:widowControl w:val="0"/>
        <w:autoSpaceDE w:val="0"/>
        <w:autoSpaceDN w:val="0"/>
        <w:adjustRightInd w:val="0"/>
        <w:spacing w:after="0" w:line="240" w:lineRule="auto"/>
        <w:rPr>
          <w:rFonts w:ascii="Garamond" w:hAnsi="Garamond"/>
          <w:spacing w:val="-4"/>
          <w:sz w:val="24"/>
          <w:szCs w:val="24"/>
          <w:lang w:val="sq-AL"/>
        </w:rPr>
      </w:pPr>
      <w:r w:rsidRPr="00F36794">
        <w:rPr>
          <w:rFonts w:ascii="Garamond" w:hAnsi="Garamond"/>
          <w:b/>
          <w:bCs/>
          <w:spacing w:val="-4"/>
          <w:sz w:val="24"/>
          <w:szCs w:val="24"/>
          <w:lang w:val="sq-AL"/>
        </w:rPr>
        <w:t xml:space="preserve">Kuvendi i Shqipërisë konstaton gjatë vitit 2016: </w:t>
      </w:r>
    </w:p>
    <w:p w:rsidR="001D34E3" w:rsidRPr="00F36794" w:rsidRDefault="001D34E3" w:rsidP="001D34E3">
      <w:pPr>
        <w:pStyle w:val="Paragrafi"/>
        <w:rPr>
          <w:spacing w:val="-4"/>
          <w:szCs w:val="24"/>
          <w:lang w:val="sq-AL"/>
        </w:rPr>
      </w:pPr>
      <w:r w:rsidRPr="00F36794">
        <w:rPr>
          <w:spacing w:val="-4"/>
          <w:lang w:val="sq-AL"/>
        </w:rPr>
        <w:t xml:space="preserve"> </w:t>
      </w:r>
      <w:r w:rsidRPr="00F36794">
        <w:rPr>
          <w:spacing w:val="-4"/>
          <w:szCs w:val="24"/>
          <w:lang w:val="sq-AL"/>
        </w:rPr>
        <w:t xml:space="preserve">1. Rritjen e angazhimit të </w:t>
      </w:r>
      <w:r w:rsidRPr="00F36794">
        <w:rPr>
          <w:rFonts w:eastAsia="Calibri"/>
          <w:spacing w:val="-4"/>
          <w:szCs w:val="24"/>
          <w:lang w:val="sq-AL"/>
        </w:rPr>
        <w:t xml:space="preserve">Komisionerit </w:t>
      </w:r>
      <w:r w:rsidRPr="00F36794">
        <w:rPr>
          <w:spacing w:val="-4"/>
          <w:szCs w:val="24"/>
          <w:lang w:val="sq-AL"/>
        </w:rPr>
        <w:t>për përmbushjen e prioritetit të parashikuar në Progresraportin  e Komisionit Europian për vitin  2015.</w:t>
      </w:r>
    </w:p>
    <w:p w:rsidR="001D34E3" w:rsidRPr="00F36794" w:rsidRDefault="001D34E3" w:rsidP="001D34E3">
      <w:pPr>
        <w:pStyle w:val="NormalWeb"/>
        <w:widowControl w:val="0"/>
        <w:spacing w:before="0" w:beforeAutospacing="0" w:after="0" w:afterAutospacing="0"/>
        <w:ind w:firstLine="340"/>
        <w:jc w:val="both"/>
        <w:rPr>
          <w:rFonts w:ascii="Garamond" w:hAnsi="Garamond"/>
          <w:spacing w:val="-4"/>
          <w:lang w:val="sq-AL"/>
        </w:rPr>
      </w:pPr>
      <w:r w:rsidRPr="00F36794">
        <w:rPr>
          <w:rFonts w:ascii="Garamond" w:hAnsi="Garamond"/>
          <w:spacing w:val="-4"/>
          <w:lang w:val="sq-AL"/>
        </w:rPr>
        <w:t>2. Komisioneri  ka përmbushur rekomandimet e rezolutës së Kuvendit të Shqipërisë “Për vlerësimin e veprimtarisë së KMCHC-së për vitin 2015”, përveç rekomandimit në pikën 10, të saj, lidhur me krijimin e një sistemi të mbikëqyrjes digjitale që ndjek në kohë reale çdo ndryshim</w:t>
      </w:r>
      <w:r w:rsidRPr="00F36794">
        <w:rPr>
          <w:rFonts w:ascii="Garamond" w:eastAsia="Calibri" w:hAnsi="Garamond"/>
          <w:spacing w:val="-4"/>
          <w:lang w:val="sq-AL" w:eastAsia="sq-AL"/>
        </w:rPr>
        <w:t xml:space="preserve"> që ndodh në lidhje me administrimin e shërbimit civil</w:t>
      </w:r>
      <w:r w:rsidRPr="00F36794">
        <w:rPr>
          <w:rFonts w:ascii="Garamond" w:hAnsi="Garamond"/>
          <w:spacing w:val="-4"/>
          <w:lang w:val="sq-AL"/>
        </w:rPr>
        <w:t xml:space="preserve">, vlerësim ose procedim disiplinor. </w:t>
      </w:r>
    </w:p>
    <w:p w:rsidR="001D34E3" w:rsidRPr="00F36794" w:rsidRDefault="001D34E3" w:rsidP="001D34E3">
      <w:pPr>
        <w:pStyle w:val="ListParagraph"/>
        <w:widowControl w:val="0"/>
        <w:spacing w:after="0" w:line="240" w:lineRule="auto"/>
        <w:ind w:left="0" w:firstLine="340"/>
        <w:jc w:val="both"/>
        <w:rPr>
          <w:rFonts w:ascii="Garamond" w:hAnsi="Garamond"/>
          <w:spacing w:val="-4"/>
          <w:sz w:val="24"/>
          <w:szCs w:val="24"/>
          <w:lang w:val="sq-AL"/>
        </w:rPr>
      </w:pPr>
      <w:r w:rsidRPr="00F36794">
        <w:rPr>
          <w:rFonts w:ascii="Garamond" w:eastAsia="Calibri" w:hAnsi="Garamond"/>
          <w:bCs/>
          <w:spacing w:val="-4"/>
          <w:sz w:val="24"/>
          <w:szCs w:val="24"/>
          <w:lang w:val="sq-AL"/>
        </w:rPr>
        <w:t xml:space="preserve">3. Është rritur numri i </w:t>
      </w:r>
      <w:r w:rsidRPr="00F36794">
        <w:rPr>
          <w:rFonts w:ascii="Garamond" w:hAnsi="Garamond"/>
          <w:spacing w:val="-4"/>
          <w:sz w:val="24"/>
          <w:szCs w:val="24"/>
          <w:lang w:val="sq-AL"/>
        </w:rPr>
        <w:t>mbikëqyrjeve/</w:t>
      </w:r>
      <w:r>
        <w:rPr>
          <w:rFonts w:ascii="Garamond" w:hAnsi="Garamond"/>
          <w:spacing w:val="-4"/>
          <w:sz w:val="24"/>
          <w:szCs w:val="24"/>
          <w:lang w:val="sq-AL"/>
        </w:rPr>
        <w:t xml:space="preserve"> </w:t>
      </w:r>
      <w:r w:rsidRPr="00F36794">
        <w:rPr>
          <w:rFonts w:ascii="Garamond" w:hAnsi="Garamond"/>
          <w:spacing w:val="-4"/>
          <w:sz w:val="24"/>
          <w:szCs w:val="24"/>
          <w:lang w:val="sq-AL"/>
        </w:rPr>
        <w:t>inspektimeve të përgjithshme ose tematike në institucionet që përfshihen në fushën e veprimtarisë së ligjit nr. 152/2013, “Për nëpunësin</w:t>
      </w:r>
      <w:r w:rsidRPr="00F36794">
        <w:rPr>
          <w:rFonts w:ascii="Garamond" w:hAnsi="Garamond"/>
          <w:i/>
          <w:spacing w:val="-4"/>
          <w:sz w:val="24"/>
          <w:szCs w:val="24"/>
          <w:lang w:val="sq-AL"/>
        </w:rPr>
        <w:t xml:space="preserve"> </w:t>
      </w:r>
      <w:r w:rsidRPr="00F36794">
        <w:rPr>
          <w:rFonts w:ascii="Garamond" w:hAnsi="Garamond"/>
          <w:spacing w:val="-4"/>
          <w:sz w:val="24"/>
          <w:szCs w:val="24"/>
          <w:lang w:val="sq-AL"/>
        </w:rPr>
        <w:t>civil”, të ndryshuar, në të gjithë territorin e vendit, ku pjesën më të madhe e zënë njësitë e qeverisjes vendore, për shkak të reformës administrative-territoriale e cila solli vështirësi në zbatimin në praktikë të ligjit për nëpunësin civil, të ndryshuar.</w:t>
      </w:r>
    </w:p>
    <w:p w:rsidR="001D34E3" w:rsidRPr="00F36794" w:rsidRDefault="001D34E3" w:rsidP="001D34E3">
      <w:pPr>
        <w:pStyle w:val="ListParagraph"/>
        <w:widowControl w:val="0"/>
        <w:spacing w:after="0" w:line="240" w:lineRule="auto"/>
        <w:ind w:left="0" w:firstLine="340"/>
        <w:jc w:val="both"/>
        <w:rPr>
          <w:rFonts w:ascii="Garamond" w:hAnsi="Garamond"/>
          <w:spacing w:val="-4"/>
          <w:sz w:val="24"/>
          <w:szCs w:val="24"/>
          <w:lang w:val="sq-AL"/>
        </w:rPr>
      </w:pPr>
      <w:r w:rsidRPr="00F36794">
        <w:rPr>
          <w:rFonts w:ascii="Garamond" w:eastAsia="Calibri" w:hAnsi="Garamond"/>
          <w:bCs/>
          <w:spacing w:val="-4"/>
          <w:sz w:val="24"/>
          <w:szCs w:val="24"/>
          <w:lang w:val="sq-AL"/>
        </w:rPr>
        <w:t>4. Është rritur numri i</w:t>
      </w:r>
      <w:r w:rsidRPr="00F36794">
        <w:rPr>
          <w:rFonts w:ascii="Garamond" w:hAnsi="Garamond"/>
          <w:spacing w:val="-4"/>
          <w:sz w:val="24"/>
          <w:szCs w:val="24"/>
          <w:lang w:val="sq-AL"/>
        </w:rPr>
        <w:t xml:space="preserve"> informacioneve që kanë mbërritur pranë Komisionerit dhe të trajtuara prej tij. Në rastet kur janë konstatuar dyshime të arsyeshme, është kryer procesi i verifikimit dhe hetim i thelluar administrativ, duke e zgjidhur çështjen në themel. </w:t>
      </w:r>
    </w:p>
    <w:p w:rsidR="001D34E3" w:rsidRPr="00F36794" w:rsidRDefault="001D34E3" w:rsidP="001D34E3">
      <w:pPr>
        <w:pStyle w:val="ListParagraph"/>
        <w:widowControl w:val="0"/>
        <w:spacing w:after="0" w:line="240" w:lineRule="auto"/>
        <w:ind w:left="0" w:firstLine="340"/>
        <w:jc w:val="both"/>
        <w:rPr>
          <w:rFonts w:ascii="Garamond" w:hAnsi="Garamond"/>
          <w:spacing w:val="-4"/>
          <w:sz w:val="24"/>
          <w:szCs w:val="24"/>
          <w:lang w:val="sq-AL"/>
        </w:rPr>
      </w:pPr>
      <w:r w:rsidRPr="00F36794">
        <w:rPr>
          <w:rFonts w:ascii="Garamond" w:hAnsi="Garamond"/>
          <w:spacing w:val="-4"/>
          <w:sz w:val="24"/>
          <w:szCs w:val="24"/>
          <w:lang w:val="sq-AL"/>
        </w:rPr>
        <w:t xml:space="preserve">5. Komisioneri </w:t>
      </w:r>
      <w:r w:rsidRPr="00F36794">
        <w:rPr>
          <w:rFonts w:ascii="Garamond" w:eastAsia="Calibri" w:hAnsi="Garamond"/>
          <w:bCs/>
          <w:spacing w:val="-4"/>
          <w:sz w:val="24"/>
          <w:szCs w:val="24"/>
          <w:lang w:val="sq-AL"/>
        </w:rPr>
        <w:t>ka vijuar procesin e mbikëqyrjes</w:t>
      </w:r>
      <w:r>
        <w:rPr>
          <w:rFonts w:ascii="Garamond" w:eastAsia="Calibri" w:hAnsi="Garamond"/>
          <w:bCs/>
          <w:spacing w:val="-4"/>
          <w:sz w:val="24"/>
          <w:szCs w:val="24"/>
          <w:lang w:val="sq-AL"/>
        </w:rPr>
        <w:t xml:space="preserve"> </w:t>
      </w:r>
      <w:r w:rsidRPr="00F36794">
        <w:rPr>
          <w:rFonts w:ascii="Garamond" w:eastAsia="Calibri" w:hAnsi="Garamond"/>
          <w:bCs/>
          <w:spacing w:val="-4"/>
          <w:sz w:val="24"/>
          <w:szCs w:val="24"/>
          <w:lang w:val="sq-AL"/>
        </w:rPr>
        <w:t>/inspektimit të orientuar për procedurat e rekrutimit në nivel ekzekutiv, lëvizjes paralele, ngritjes në detyrë dhe procesin e mbikëqyrjes</w:t>
      </w:r>
      <w:r>
        <w:rPr>
          <w:rFonts w:ascii="Garamond" w:eastAsia="Calibri" w:hAnsi="Garamond"/>
          <w:bCs/>
          <w:spacing w:val="-4"/>
          <w:sz w:val="24"/>
          <w:szCs w:val="24"/>
          <w:lang w:val="sq-AL"/>
        </w:rPr>
        <w:t xml:space="preserve"> </w:t>
      </w:r>
      <w:r w:rsidRPr="00F36794">
        <w:rPr>
          <w:rFonts w:ascii="Garamond" w:eastAsia="Calibri" w:hAnsi="Garamond"/>
          <w:bCs/>
          <w:spacing w:val="-4"/>
          <w:sz w:val="24"/>
          <w:szCs w:val="24"/>
          <w:lang w:val="sq-AL"/>
        </w:rPr>
        <w:t xml:space="preserve">/inspektimit të përgjithshëm në lidhje me rekrutimin e zhvilluar për nivelin e Trupës së Nëpunësve të Lartë Drejtues (TND) pranë Departamentit të Administratës Publike. </w:t>
      </w:r>
    </w:p>
    <w:p w:rsidR="001D34E3" w:rsidRPr="00F36794" w:rsidRDefault="001D34E3" w:rsidP="001D34E3">
      <w:pPr>
        <w:pStyle w:val="ListParagraph"/>
        <w:widowControl w:val="0"/>
        <w:spacing w:after="0" w:line="240" w:lineRule="auto"/>
        <w:ind w:left="0" w:firstLine="340"/>
        <w:jc w:val="both"/>
        <w:rPr>
          <w:rFonts w:ascii="Garamond" w:hAnsi="Garamond"/>
          <w:spacing w:val="-4"/>
          <w:sz w:val="24"/>
          <w:szCs w:val="24"/>
          <w:lang w:val="sq-AL"/>
        </w:rPr>
      </w:pPr>
      <w:r w:rsidRPr="00F36794">
        <w:rPr>
          <w:rFonts w:ascii="Garamond" w:hAnsi="Garamond"/>
          <w:spacing w:val="-4"/>
          <w:sz w:val="24"/>
          <w:szCs w:val="24"/>
          <w:lang w:val="sq-AL"/>
        </w:rPr>
        <w:t xml:space="preserve">6. Komisioneri </w:t>
      </w:r>
      <w:r w:rsidRPr="00F36794">
        <w:rPr>
          <w:rFonts w:ascii="Garamond" w:eastAsia="Calibri" w:hAnsi="Garamond"/>
          <w:spacing w:val="-4"/>
          <w:sz w:val="24"/>
          <w:szCs w:val="24"/>
          <w:lang w:val="sq-AL"/>
        </w:rPr>
        <w:t>ka vijuar të ndjekë zbatimin e vendimeve të paralajmërimit, të nxjerra për të gjitha institucionet e mbikëqyrura, për të cilat ka përfunduar afati ligjor i paralajmërimit.</w:t>
      </w:r>
    </w:p>
    <w:p w:rsidR="001D34E3" w:rsidRPr="00F36794" w:rsidRDefault="001D34E3" w:rsidP="001D34E3">
      <w:pPr>
        <w:pStyle w:val="ListParagraph"/>
        <w:widowControl w:val="0"/>
        <w:spacing w:after="0" w:line="240" w:lineRule="auto"/>
        <w:ind w:left="0" w:firstLine="340"/>
        <w:jc w:val="both"/>
        <w:rPr>
          <w:rFonts w:ascii="Garamond" w:hAnsi="Garamond"/>
          <w:spacing w:val="-4"/>
          <w:sz w:val="24"/>
          <w:szCs w:val="24"/>
          <w:lang w:val="sq-AL"/>
        </w:rPr>
      </w:pPr>
      <w:r w:rsidRPr="00F36794">
        <w:rPr>
          <w:rFonts w:ascii="Garamond" w:hAnsi="Garamond"/>
          <w:spacing w:val="-4"/>
          <w:sz w:val="24"/>
          <w:szCs w:val="24"/>
          <w:lang w:val="sq-AL"/>
        </w:rPr>
        <w:t>7. Është rritur roli dhe autoriteti i institucionit të Komisionerit, pasi nga ana e subjekteve të ligjit, të cilët i janë nënshtruar procesit të mbikëqyrjes/inspektimit nga Komisioneri, ka pasur një nivel edhe më të lartë përgjegjshmërie dhe bashkëpunimi me Komisionerin për Mbikëqyrjen e Shërbimit Civil, në zbatimin e detyrave të lëna në dispozitivin e vendimit të tij.</w:t>
      </w:r>
    </w:p>
    <w:p w:rsidR="001D34E3" w:rsidRPr="00F36794" w:rsidRDefault="001D34E3" w:rsidP="001D34E3">
      <w:pPr>
        <w:pStyle w:val="ListParagraph"/>
        <w:widowControl w:val="0"/>
        <w:spacing w:after="0" w:line="240" w:lineRule="auto"/>
        <w:ind w:left="0" w:firstLine="340"/>
        <w:jc w:val="both"/>
        <w:rPr>
          <w:rFonts w:ascii="Garamond" w:hAnsi="Garamond"/>
          <w:spacing w:val="-4"/>
          <w:sz w:val="24"/>
          <w:szCs w:val="24"/>
          <w:lang w:val="sq-AL"/>
        </w:rPr>
      </w:pPr>
      <w:r w:rsidRPr="00F36794">
        <w:rPr>
          <w:rFonts w:ascii="Garamond" w:hAnsi="Garamond"/>
          <w:spacing w:val="-4"/>
          <w:sz w:val="24"/>
          <w:szCs w:val="24"/>
          <w:lang w:val="sq-AL"/>
        </w:rPr>
        <w:t xml:space="preserve">8. Komisioneri ka zhvilluar veprimtarinë e vet edhe në drejtim të orientimit të institucioneve për zbatimin me korrektesë të procedurave ligjore, pas kërkesave të ardhura prej tyre, në përmbajtjen e të cilave </w:t>
      </w:r>
      <w:r w:rsidRPr="00F36794">
        <w:rPr>
          <w:rFonts w:ascii="Garamond" w:hAnsi="Garamond"/>
          <w:spacing w:val="-4"/>
          <w:sz w:val="24"/>
          <w:szCs w:val="24"/>
          <w:lang w:val="sq-AL"/>
        </w:rPr>
        <w:lastRenderedPageBreak/>
        <w:t>pasqyrohet nevoja për interpretim të aspekteve të veçanta të zbatimit të ligjit. Kjo veprimtari është vlerësuar e nevojshme dhe është zbatuar duke mbajtur parasysh faktin se ligji ka një kohë relativisht të shkurtër që aplikohet e, për pasojë, ende nuk është krijuar praktika e duhur që do të udhëheqë zbatimin e tij.</w:t>
      </w:r>
    </w:p>
    <w:p w:rsidR="001D34E3" w:rsidRPr="00F36794" w:rsidRDefault="001D34E3" w:rsidP="001D34E3">
      <w:pPr>
        <w:pStyle w:val="ListParagraph"/>
        <w:widowControl w:val="0"/>
        <w:spacing w:after="0" w:line="240" w:lineRule="auto"/>
        <w:ind w:left="0" w:firstLine="340"/>
        <w:jc w:val="both"/>
        <w:rPr>
          <w:rFonts w:ascii="Garamond" w:hAnsi="Garamond"/>
          <w:spacing w:val="-4"/>
          <w:sz w:val="24"/>
          <w:szCs w:val="24"/>
          <w:lang w:val="sq-AL"/>
        </w:rPr>
      </w:pPr>
      <w:r w:rsidRPr="00F36794">
        <w:rPr>
          <w:rFonts w:ascii="Garamond" w:hAnsi="Garamond"/>
          <w:spacing w:val="-4"/>
          <w:sz w:val="24"/>
          <w:szCs w:val="24"/>
          <w:lang w:val="sq-AL"/>
        </w:rPr>
        <w:t>9. Komisioneri, gjatë kryerjes së mbikëqyrjeve, inspektimeve në institucionet e administratës shtetërore dhe në njësitë e qeverisjes vendore, ka konstatuar të njëjtat problematika si një vit më parë, si: emërime në kundërshtim me ligjin, deklarime të statusit të nëpunësit civil pa përmbushur kriteret për të qenë nëpunës civil, mosdeklarime të statusit të punësimit, ndërprerje të marrëdhënies së punësimit në shërbimin civil me akte kolektive, mostrajtimi pa të drejtë i disa pozicioneve të punës si pjesë e shërbimit civil, paqartësi në përdorimin e instituteve të ligjit gjatë procedurës së ngritjes në detyrë, mangësi në ndarjen dhe përcaktimin e drejtë të raportit të pozicioneve të punës me legjislacionin që rregullon marrëdhëniet e punësimit në shërbimin civil, mungesa e planit vjetor të pranimeve të reja në shërbimin civil, moskryerja e procesit të vlerësimit të rezultateve në punë të nëpunësve, emërime pa respektuar rregullat e pranimit në shërbimin civil, mungesa e përshkrimeve të punës ose mangësi në dokumentacionin që duhet të përmbajë dosja e personelit.</w:t>
      </w:r>
    </w:p>
    <w:p w:rsidR="001D34E3" w:rsidRPr="00F36794" w:rsidRDefault="001D34E3" w:rsidP="001D34E3">
      <w:pPr>
        <w:pStyle w:val="ListParagraph"/>
        <w:widowControl w:val="0"/>
        <w:spacing w:after="0" w:line="240" w:lineRule="auto"/>
        <w:ind w:left="0" w:firstLine="340"/>
        <w:jc w:val="both"/>
        <w:rPr>
          <w:rFonts w:ascii="Garamond" w:hAnsi="Garamond"/>
          <w:spacing w:val="-4"/>
          <w:sz w:val="24"/>
          <w:szCs w:val="24"/>
          <w:lang w:val="sq-AL"/>
        </w:rPr>
      </w:pPr>
      <w:r w:rsidRPr="00F36794">
        <w:rPr>
          <w:rFonts w:ascii="Garamond" w:hAnsi="Garamond"/>
          <w:spacing w:val="-4"/>
          <w:sz w:val="24"/>
          <w:szCs w:val="24"/>
          <w:lang w:val="sq-AL"/>
        </w:rPr>
        <w:t>10. Është rritur ndjeshëm numri i rasteve kur nga institucionet është kërkuar nxjerrja e akteve administrative, ndryshimi ose revokimi i tyre.</w:t>
      </w:r>
    </w:p>
    <w:p w:rsidR="001D34E3" w:rsidRPr="00F36794" w:rsidRDefault="001D34E3" w:rsidP="001D34E3">
      <w:pPr>
        <w:pStyle w:val="ListParagraph"/>
        <w:widowControl w:val="0"/>
        <w:spacing w:after="0" w:line="240" w:lineRule="auto"/>
        <w:ind w:left="0" w:firstLine="340"/>
        <w:jc w:val="both"/>
        <w:rPr>
          <w:rFonts w:ascii="Garamond" w:hAnsi="Garamond"/>
          <w:spacing w:val="-4"/>
          <w:sz w:val="24"/>
          <w:szCs w:val="24"/>
          <w:lang w:val="sq-AL"/>
        </w:rPr>
      </w:pPr>
      <w:r w:rsidRPr="00F36794">
        <w:rPr>
          <w:rFonts w:ascii="Garamond" w:hAnsi="Garamond"/>
          <w:spacing w:val="-4"/>
          <w:sz w:val="24"/>
          <w:szCs w:val="24"/>
          <w:lang w:val="sq-AL"/>
        </w:rPr>
        <w:t xml:space="preserve">11. Komisioneri për Mbikëqyrjen e Shërbimit Civil, </w:t>
      </w:r>
      <w:r w:rsidRPr="00F36794">
        <w:rPr>
          <w:rFonts w:ascii="Garamond" w:eastAsia="Calibri" w:hAnsi="Garamond"/>
          <w:spacing w:val="-4"/>
          <w:sz w:val="24"/>
          <w:szCs w:val="24"/>
          <w:lang w:val="sq-AL"/>
        </w:rPr>
        <w:t xml:space="preserve">duke mbajtur në konsideratë edhe rezolutën e Kuvendit të Shqipërisë </w:t>
      </w:r>
      <w:r w:rsidRPr="00F36794">
        <w:rPr>
          <w:rFonts w:ascii="Garamond" w:eastAsia="Calibri" w:hAnsi="Garamond"/>
          <w:iCs/>
          <w:spacing w:val="-4"/>
          <w:sz w:val="24"/>
          <w:szCs w:val="24"/>
          <w:lang w:val="sq-AL"/>
        </w:rPr>
        <w:t>“Për vlerësimin e veprimtarisë së institucionit të Komisionerit për Mbikëqyrjen e Shërbimit Civil për vitin 2015”</w:t>
      </w:r>
      <w:r w:rsidRPr="00F36794">
        <w:rPr>
          <w:rFonts w:ascii="Garamond" w:eastAsia="Calibri" w:hAnsi="Garamond"/>
          <w:spacing w:val="-4"/>
          <w:sz w:val="24"/>
          <w:szCs w:val="24"/>
          <w:lang w:val="sq-AL"/>
        </w:rPr>
        <w:t>, ka vijuar bashkëpunimin me institucione homologe, ose organizata ndërkombëtare, në rajon dhe më gjerë, të cilat veprojnë në fushën e administratës publike.</w:t>
      </w:r>
    </w:p>
    <w:p w:rsidR="001D34E3" w:rsidRPr="00F36794" w:rsidRDefault="001D34E3" w:rsidP="001D34E3">
      <w:pPr>
        <w:pStyle w:val="Hapesira7"/>
        <w:rPr>
          <w:lang w:val="sq-AL"/>
        </w:rPr>
      </w:pPr>
    </w:p>
    <w:p w:rsidR="001D34E3" w:rsidRPr="00F36794" w:rsidRDefault="001D34E3" w:rsidP="001D34E3">
      <w:pPr>
        <w:widowControl w:val="0"/>
        <w:spacing w:after="0" w:line="240" w:lineRule="auto"/>
        <w:ind w:firstLine="340"/>
        <w:rPr>
          <w:rFonts w:ascii="Garamond" w:hAnsi="Garamond"/>
          <w:b/>
          <w:spacing w:val="-4"/>
          <w:sz w:val="24"/>
          <w:szCs w:val="24"/>
          <w:lang w:val="sq-AL" w:eastAsia="sq-AL"/>
        </w:rPr>
      </w:pPr>
      <w:r w:rsidRPr="00F36794">
        <w:rPr>
          <w:rFonts w:ascii="Garamond" w:hAnsi="Garamond"/>
          <w:b/>
          <w:spacing w:val="-4"/>
          <w:sz w:val="24"/>
          <w:szCs w:val="24"/>
          <w:lang w:val="sq-AL"/>
        </w:rPr>
        <w:t>Për vitin 2017, Kuvendi i Shqipërisë kërkon nga Komisioneri për Mbikëqyrjen e Shërbimit Civil, q</w:t>
      </w:r>
      <w:r w:rsidRPr="00F36794">
        <w:rPr>
          <w:rFonts w:ascii="Garamond" w:hAnsi="Garamond"/>
          <w:b/>
          <w:spacing w:val="-4"/>
          <w:sz w:val="24"/>
          <w:szCs w:val="24"/>
          <w:lang w:val="sq-AL" w:eastAsia="sq-AL"/>
        </w:rPr>
        <w:t xml:space="preserve">ë: </w:t>
      </w:r>
    </w:p>
    <w:p w:rsidR="001D34E3" w:rsidRPr="00F36794" w:rsidRDefault="001D34E3" w:rsidP="001D34E3">
      <w:pPr>
        <w:widowControl w:val="0"/>
        <w:spacing w:after="0" w:line="240" w:lineRule="auto"/>
        <w:ind w:firstLine="340"/>
        <w:rPr>
          <w:rFonts w:ascii="Garamond" w:hAnsi="Garamond"/>
          <w:spacing w:val="-4"/>
          <w:sz w:val="24"/>
          <w:szCs w:val="24"/>
          <w:lang w:val="sq-AL" w:eastAsia="sq-AL"/>
        </w:rPr>
      </w:pPr>
      <w:r w:rsidRPr="00F36794">
        <w:rPr>
          <w:rFonts w:ascii="Garamond" w:hAnsi="Garamond"/>
          <w:spacing w:val="-4"/>
          <w:sz w:val="24"/>
          <w:szCs w:val="24"/>
          <w:lang w:val="sq-AL" w:eastAsia="sq-AL"/>
        </w:rPr>
        <w:t xml:space="preserve">1. Në përmbushje të kompetencave që i ka ngarkuar ligji nr.152/2013, “Për nëpunësin civil”, i ndryshuar, për të mbikëqyrur, kryesisht ose me kërkesë të institucioneve, zbatimin e ligjit në administrimin e shërbimit civil në të gjitha institucionet që punësojnë nëpunës civilë, të vazhdojë të maksimalizojë përpjekjet për ta orientuar procesin e mbikëqyrjes jo vetëm drejt respektimit të kërkesave ligjore, por edhe përmirësimit të standardeve që mundësojnë parandalimin e shkeljeve. </w:t>
      </w:r>
    </w:p>
    <w:p w:rsidR="001D34E3" w:rsidRPr="00F36794" w:rsidRDefault="001D34E3" w:rsidP="001D34E3">
      <w:pPr>
        <w:widowControl w:val="0"/>
        <w:spacing w:after="0" w:line="240" w:lineRule="auto"/>
        <w:ind w:firstLine="340"/>
        <w:contextualSpacing/>
        <w:rPr>
          <w:rFonts w:ascii="Garamond" w:hAnsi="Garamond"/>
          <w:spacing w:val="-4"/>
          <w:sz w:val="24"/>
          <w:szCs w:val="24"/>
          <w:lang w:val="sq-AL" w:eastAsia="sq-AL"/>
        </w:rPr>
      </w:pPr>
      <w:r w:rsidRPr="00F36794">
        <w:rPr>
          <w:rFonts w:ascii="Garamond" w:hAnsi="Garamond"/>
          <w:spacing w:val="-4"/>
          <w:sz w:val="24"/>
          <w:szCs w:val="24"/>
          <w:lang w:val="sq-AL" w:eastAsia="sq-AL"/>
        </w:rPr>
        <w:t>2. Të vijojë procesi i mbikëqyrjes/inspektimit të përgjithshëm ose tematik; mbikëqyrjes orientuese për procedurat e pranimit në shërbimin civil, lëvizjes paralele dhe ngritjes në detyrë pranë Departamentit të Administratës Publike dhe institucionet e administratës vendore si dhe mbikëqyrjes orientuese për procesin e pranimit në TND; hetimit administrativ në rastet e informacioneve të paraqitura nga nëpunës civilë, ose burime të tjera për miradministrimin e shërbimit civil; si dhe verifikimit të zbatimit të vendimeve paralajmëruese nga subjektet që i janë nënshtruar procesit të kontrollit, duke përdorur mjetet ligjore të parashikuara në ligj për të siguruar zbatimin e tyre.</w:t>
      </w:r>
    </w:p>
    <w:p w:rsidR="001D34E3" w:rsidRPr="00F36794" w:rsidRDefault="001D34E3" w:rsidP="001D34E3">
      <w:pPr>
        <w:widowControl w:val="0"/>
        <w:spacing w:after="0" w:line="240" w:lineRule="auto"/>
        <w:ind w:firstLine="340"/>
        <w:contextualSpacing/>
        <w:rPr>
          <w:rFonts w:ascii="Garamond" w:hAnsi="Garamond"/>
          <w:spacing w:val="-4"/>
          <w:sz w:val="24"/>
          <w:szCs w:val="24"/>
          <w:lang w:val="sq-AL" w:eastAsia="sq-AL"/>
        </w:rPr>
      </w:pPr>
      <w:r w:rsidRPr="00F36794">
        <w:rPr>
          <w:rFonts w:ascii="Garamond" w:hAnsi="Garamond"/>
          <w:spacing w:val="-4"/>
          <w:sz w:val="24"/>
          <w:szCs w:val="24"/>
          <w:lang w:val="sq-AL" w:eastAsia="sq-AL"/>
        </w:rPr>
        <w:t xml:space="preserve">3. Në kuadër të praktikës së krijuar nga institucioni i Komisionerit gjatë këtyre dy viteve të funksionimit të tij, të vijojë t’i ofrojë mbështetje dhe asistencë teknike njësive të administrimit të burimeve njerëzore, </w:t>
      </w:r>
      <w:r w:rsidRPr="00F36794">
        <w:rPr>
          <w:rFonts w:ascii="Garamond" w:hAnsi="Garamond"/>
          <w:spacing w:val="-4"/>
          <w:sz w:val="24"/>
          <w:szCs w:val="24"/>
          <w:lang w:val="sq-AL"/>
        </w:rPr>
        <w:t>për të zbatuar drejt ligjin, duke përdorur metoda të ndryshme si: asistenca teknike e ofruar nga stafi i Komisionerit, hartimi i udhëzimeve ose rregulloreve për aspekte të ndryshme të administrimit të shërbimit civil.</w:t>
      </w:r>
    </w:p>
    <w:p w:rsidR="001D34E3" w:rsidRPr="00F36794" w:rsidRDefault="001D34E3" w:rsidP="001D34E3">
      <w:pPr>
        <w:widowControl w:val="0"/>
        <w:spacing w:after="0" w:line="240" w:lineRule="auto"/>
        <w:ind w:firstLine="340"/>
        <w:contextualSpacing/>
        <w:rPr>
          <w:rFonts w:ascii="Garamond" w:hAnsi="Garamond"/>
          <w:spacing w:val="-4"/>
          <w:sz w:val="24"/>
          <w:szCs w:val="24"/>
          <w:lang w:val="sq-AL" w:eastAsia="sq-AL"/>
        </w:rPr>
      </w:pPr>
      <w:r w:rsidRPr="00F36794">
        <w:rPr>
          <w:rFonts w:ascii="Garamond" w:hAnsi="Garamond"/>
          <w:spacing w:val="-4"/>
          <w:sz w:val="24"/>
          <w:szCs w:val="24"/>
          <w:lang w:val="sq-AL"/>
        </w:rPr>
        <w:t xml:space="preserve">4. Komisioneri </w:t>
      </w:r>
      <w:r w:rsidRPr="00F36794">
        <w:rPr>
          <w:rFonts w:ascii="Garamond" w:hAnsi="Garamond"/>
          <w:spacing w:val="-4"/>
          <w:sz w:val="24"/>
          <w:szCs w:val="24"/>
          <w:lang w:val="sq-AL" w:eastAsia="sq-AL"/>
        </w:rPr>
        <w:t xml:space="preserve">të vazhdojë përpjekjet për të mundësuar krijimin e një sistemi të mbikëqyrjes digjitale efikas, dinamik, që ndjek në kohë reale çdo ndryshim që ndodh në lidhje me administrimin e shërbimit civil nga çdo njësi e menaxhimit të burimeve njerëzore pranë çdo institucioni dhe për çdo nëpunës civil, me qëllim </w:t>
      </w:r>
      <w:r w:rsidRPr="00F36794">
        <w:rPr>
          <w:rFonts w:ascii="Garamond" w:hAnsi="Garamond"/>
          <w:spacing w:val="-4"/>
          <w:sz w:val="24"/>
          <w:szCs w:val="24"/>
          <w:shd w:val="clear" w:color="auto" w:fill="FFFFFF"/>
          <w:lang w:val="sq-AL"/>
        </w:rPr>
        <w:t>parandalimin e shkeljeve dhe reduktimin e kostove sociale dhe financiare në buxhetin e shtetit.</w:t>
      </w:r>
    </w:p>
    <w:p w:rsidR="001D34E3" w:rsidRPr="00F36794" w:rsidRDefault="001D34E3" w:rsidP="001D34E3">
      <w:pPr>
        <w:widowControl w:val="0"/>
        <w:spacing w:after="0" w:line="240" w:lineRule="auto"/>
        <w:ind w:firstLine="340"/>
        <w:contextualSpacing/>
        <w:rPr>
          <w:rFonts w:ascii="Garamond" w:hAnsi="Garamond"/>
          <w:spacing w:val="-4"/>
          <w:sz w:val="24"/>
          <w:szCs w:val="24"/>
          <w:lang w:val="sq-AL" w:eastAsia="sq-AL"/>
        </w:rPr>
      </w:pPr>
      <w:r w:rsidRPr="00F36794">
        <w:rPr>
          <w:rFonts w:ascii="Garamond" w:hAnsi="Garamond"/>
          <w:spacing w:val="-4"/>
          <w:sz w:val="24"/>
          <w:szCs w:val="24"/>
          <w:lang w:val="sq-AL" w:eastAsia="sq-AL"/>
        </w:rPr>
        <w:t xml:space="preserve">5. Të vijojë përpjekjet për të rritur bashkëpunimin me institucione të ngjashme në rajon dhe më gjerë ose organizma që operojnë në fushën e administratës publike, në përgjithësi, dhe administrimit të shërbimit civil, në veçanti, në mënyrë që të përfitojë sa më shumë nga përvoja e tyre, në funksion të përmbushjes së misionit të tij dhe arritjes së standardeve europiane. </w:t>
      </w:r>
    </w:p>
    <w:p w:rsidR="001D34E3" w:rsidRDefault="001D34E3" w:rsidP="001D34E3">
      <w:pPr>
        <w:pStyle w:val="Hapesira7"/>
        <w:rPr>
          <w:lang w:val="sq-AL"/>
        </w:rPr>
      </w:pPr>
    </w:p>
    <w:p w:rsidR="001D34E3" w:rsidRPr="00F36794" w:rsidRDefault="001D34E3" w:rsidP="001D34E3">
      <w:pPr>
        <w:widowControl w:val="0"/>
        <w:spacing w:after="0" w:line="240" w:lineRule="auto"/>
        <w:jc w:val="right"/>
        <w:rPr>
          <w:rFonts w:ascii="Garamond" w:eastAsia="MS Mincho" w:hAnsi="Garamond"/>
          <w:spacing w:val="-4"/>
          <w:sz w:val="24"/>
          <w:szCs w:val="24"/>
          <w:lang w:val="sq-AL"/>
        </w:rPr>
      </w:pPr>
      <w:r w:rsidRPr="00F36794">
        <w:rPr>
          <w:rFonts w:ascii="Garamond" w:eastAsia="MS Mincho" w:hAnsi="Garamond"/>
          <w:spacing w:val="-4"/>
          <w:sz w:val="24"/>
          <w:szCs w:val="24"/>
          <w:lang w:val="sq-AL"/>
        </w:rPr>
        <w:t>KRYETARI</w:t>
      </w:r>
    </w:p>
    <w:p w:rsidR="001D34E3" w:rsidRPr="00F36794" w:rsidRDefault="001D34E3" w:rsidP="001D34E3">
      <w:pPr>
        <w:widowControl w:val="0"/>
        <w:spacing w:after="0" w:line="240" w:lineRule="auto"/>
        <w:jc w:val="right"/>
        <w:rPr>
          <w:rFonts w:ascii="Garamond" w:eastAsia="MS Mincho" w:hAnsi="Garamond"/>
          <w:b/>
          <w:bCs/>
          <w:spacing w:val="-4"/>
          <w:sz w:val="24"/>
          <w:szCs w:val="24"/>
          <w:lang w:val="sq-AL"/>
        </w:rPr>
      </w:pPr>
      <w:r w:rsidRPr="00F36794">
        <w:rPr>
          <w:rFonts w:ascii="Garamond" w:eastAsia="MS Mincho" w:hAnsi="Garamond"/>
          <w:b/>
          <w:bCs/>
          <w:spacing w:val="-4"/>
          <w:sz w:val="24"/>
          <w:szCs w:val="24"/>
          <w:lang w:val="sq-AL"/>
        </w:rPr>
        <w:t xml:space="preserve"> Ilir Meta</w:t>
      </w:r>
    </w:p>
    <w:p w:rsidR="001D34E3" w:rsidRDefault="001D34E3" w:rsidP="001D34E3">
      <w:pPr>
        <w:pStyle w:val="Hapesira7"/>
        <w:rPr>
          <w:lang w:val="sq-AL" w:eastAsia="sq-AL"/>
        </w:rPr>
      </w:pPr>
    </w:p>
    <w:p w:rsidR="001D34E3" w:rsidRPr="00F36794" w:rsidRDefault="001D34E3" w:rsidP="001D34E3">
      <w:pPr>
        <w:widowControl w:val="0"/>
        <w:spacing w:after="0" w:line="240" w:lineRule="auto"/>
        <w:contextualSpacing/>
        <w:rPr>
          <w:rFonts w:ascii="Garamond" w:hAnsi="Garamond"/>
          <w:spacing w:val="-4"/>
          <w:sz w:val="24"/>
          <w:szCs w:val="24"/>
          <w:lang w:val="sq-AL" w:eastAsia="sq-AL"/>
        </w:rPr>
      </w:pPr>
      <w:r w:rsidRPr="00F36794">
        <w:rPr>
          <w:rFonts w:ascii="Garamond" w:hAnsi="Garamond"/>
          <w:spacing w:val="-4"/>
          <w:sz w:val="24"/>
          <w:szCs w:val="24"/>
          <w:lang w:val="sq-AL" w:eastAsia="sq-AL"/>
        </w:rPr>
        <w:t>Miratuar në datën 6.4.2017</w:t>
      </w:r>
    </w:p>
    <w:p w:rsidR="001D34E3" w:rsidRDefault="001D34E3" w:rsidP="001D34E3">
      <w:pPr>
        <w:pStyle w:val="Paragrafi"/>
        <w:rPr>
          <w:b/>
          <w:spacing w:val="-4"/>
          <w:lang w:val="sq-AL"/>
        </w:rPr>
      </w:pPr>
    </w:p>
    <w:p w:rsidR="001D34E3" w:rsidRPr="00F36794" w:rsidRDefault="001D34E3" w:rsidP="001D34E3">
      <w:pPr>
        <w:pStyle w:val="Paragrafi"/>
        <w:rPr>
          <w:b/>
          <w:spacing w:val="-4"/>
          <w:lang w:val="sq-AL"/>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5FE"/>
    <w:rsid w:val="001215FE"/>
    <w:rsid w:val="001D34E3"/>
    <w:rsid w:val="004F5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39D495-AE39-495C-B7C5-0865A5760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4E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D34E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D34E3"/>
    <w:rPr>
      <w:rFonts w:ascii="Garamond" w:eastAsia="MS Mincho" w:hAnsi="Garamond" w:cs="CG Times"/>
      <w:sz w:val="24"/>
    </w:rPr>
  </w:style>
  <w:style w:type="paragraph" w:customStyle="1" w:styleId="Hapesira7">
    <w:name w:val="Hapesira 7"/>
    <w:basedOn w:val="Paragrafi"/>
    <w:qFormat/>
    <w:rsid w:val="001D34E3"/>
    <w:rPr>
      <w:sz w:val="14"/>
      <w:szCs w:val="24"/>
    </w:rPr>
  </w:style>
  <w:style w:type="paragraph" w:styleId="ListParagraph">
    <w:name w:val="List Paragraph"/>
    <w:aliases w:val="List Paragraph2"/>
    <w:basedOn w:val="Normal"/>
    <w:link w:val="ListParagraphChar"/>
    <w:uiPriority w:val="34"/>
    <w:qFormat/>
    <w:rsid w:val="001D34E3"/>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1D34E3"/>
    <w:rPr>
      <w:rFonts w:ascii="Calibri" w:eastAsia="Times New Roman" w:hAnsi="Calibri" w:cs="Times New Roman"/>
      <w:lang w:val="x-none" w:eastAsia="x-none"/>
    </w:rPr>
  </w:style>
  <w:style w:type="paragraph" w:styleId="NormalWeb">
    <w:name w:val="Normal (Web)"/>
    <w:aliases w:val="Normal (Web) Char,Normal (Web) Char Char Char Char"/>
    <w:basedOn w:val="Normal"/>
    <w:uiPriority w:val="99"/>
    <w:unhideWhenUsed/>
    <w:rsid w:val="001D34E3"/>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1217</Words>
  <Characters>6943</Characters>
  <Application>Microsoft Office Word</Application>
  <DocSecurity>0</DocSecurity>
  <Lines>57</Lines>
  <Paragraphs>16</Paragraphs>
  <ScaleCrop>false</ScaleCrop>
  <Company/>
  <LinksUpToDate>false</LinksUpToDate>
  <CharactersWithSpaces>8144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2017-04-19T13:29:00Z</dcterms:created>
  <dcterms:modified xsi:type="dcterms:W3CDTF">2017-04-19T13:29:00Z</dcterms:modified>
</cp:coreProperties>
</file>