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FC8" w:rsidRPr="001E1104" w:rsidRDefault="00E31FC8" w:rsidP="00E31FC8">
      <w:pPr>
        <w:pStyle w:val="NeniTitull"/>
        <w:rPr>
          <w:spacing w:val="-4"/>
        </w:rPr>
      </w:pPr>
      <w:r w:rsidRPr="001E1104">
        <w:rPr>
          <w:spacing w:val="-4"/>
        </w:rPr>
        <w:t>REZOLUTË</w:t>
      </w:r>
    </w:p>
    <w:p w:rsidR="00E31FC8" w:rsidRPr="001E1104" w:rsidRDefault="00E31FC8" w:rsidP="00E31FC8">
      <w:pPr>
        <w:pStyle w:val="NeniTitull"/>
        <w:rPr>
          <w:spacing w:val="-4"/>
        </w:rPr>
      </w:pPr>
      <w:r w:rsidRPr="001E1104">
        <w:rPr>
          <w:spacing w:val="-4"/>
        </w:rPr>
        <w:t>PËR VLERËSIMIN E VEPRIMTARISË SË AUTORITETIT TË KOMUNIKIMEVE ELEKTRONIKE DHE POSTARE (AKEP) PËR VITIN 2016</w:t>
      </w:r>
    </w:p>
    <w:p w:rsidR="00E31FC8" w:rsidRPr="001E1104" w:rsidRDefault="00E31FC8" w:rsidP="00E31FC8">
      <w:pPr>
        <w:pStyle w:val="Hapesira7"/>
      </w:pPr>
    </w:p>
    <w:p w:rsidR="00E31FC8" w:rsidRPr="001E1104" w:rsidRDefault="00E31FC8" w:rsidP="00E31FC8">
      <w:pPr>
        <w:pStyle w:val="Paragrafi"/>
        <w:rPr>
          <w:b/>
          <w:spacing w:val="-4"/>
        </w:rPr>
      </w:pPr>
      <w:r w:rsidRPr="001E1104">
        <w:rPr>
          <w:b/>
          <w:spacing w:val="-4"/>
        </w:rPr>
        <w:t>Kuvendi i Shqipërisë,</w:t>
      </w:r>
    </w:p>
    <w:p w:rsidR="00E31FC8" w:rsidRPr="001E1104" w:rsidRDefault="00E31FC8" w:rsidP="00E31FC8">
      <w:pPr>
        <w:pStyle w:val="Paragrafi"/>
        <w:rPr>
          <w:spacing w:val="-4"/>
        </w:rPr>
      </w:pPr>
      <w:r w:rsidRPr="001E1104">
        <w:rPr>
          <w:spacing w:val="-4"/>
        </w:rPr>
        <w:t xml:space="preserve">- Duke </w:t>
      </w:r>
      <w:proofErr w:type="gramStart"/>
      <w:r w:rsidRPr="001E1104">
        <w:rPr>
          <w:spacing w:val="-4"/>
        </w:rPr>
        <w:t>njohur</w:t>
      </w:r>
      <w:proofErr w:type="gramEnd"/>
      <w:r w:rsidRPr="001E1104">
        <w:rPr>
          <w:spacing w:val="-4"/>
        </w:rPr>
        <w:t xml:space="preserve"> AKEP-in si autoritet i pavarur në mbikëqyrjen e tregut të Komunikimeve Elektronike dhe Postare, si dhe për ruajtjen e ekuilibrit ndërmjet interesave të konsumatorëve, shtetit dhe sipërmarrësve në këtë sektor;</w:t>
      </w:r>
    </w:p>
    <w:p w:rsidR="00E31FC8" w:rsidRPr="001E1104" w:rsidRDefault="00E31FC8" w:rsidP="00E31FC8">
      <w:pPr>
        <w:pStyle w:val="Paragrafi"/>
        <w:rPr>
          <w:spacing w:val="-4"/>
        </w:rPr>
      </w:pPr>
      <w:r w:rsidRPr="001E1104">
        <w:rPr>
          <w:spacing w:val="-4"/>
        </w:rPr>
        <w:t>- Duke e konsideruar si shumë të rëndësishëm forcimin e mëtejshëm të kapaciteteve profesionale të këtij rregullatori në përmbushjen e misionit të tij;</w:t>
      </w:r>
    </w:p>
    <w:p w:rsidR="00E31FC8" w:rsidRPr="001E1104" w:rsidRDefault="00E31FC8" w:rsidP="00E31FC8">
      <w:pPr>
        <w:pStyle w:val="Paragrafi"/>
        <w:rPr>
          <w:spacing w:val="-4"/>
        </w:rPr>
      </w:pPr>
      <w:r w:rsidRPr="001E1104">
        <w:rPr>
          <w:spacing w:val="-4"/>
        </w:rPr>
        <w:t xml:space="preserve">- Duke </w:t>
      </w:r>
      <w:proofErr w:type="gramStart"/>
      <w:r w:rsidRPr="001E1104">
        <w:rPr>
          <w:spacing w:val="-4"/>
        </w:rPr>
        <w:t>vlerësuar</w:t>
      </w:r>
      <w:proofErr w:type="gramEnd"/>
      <w:r w:rsidRPr="001E1104">
        <w:rPr>
          <w:spacing w:val="-4"/>
        </w:rPr>
        <w:t xml:space="preserve"> që legjislacioni i ri në shërbimin postar kërkon një rregullator të fortë dhe plotësisht të pavarur, që ka kompetenca të plota në rregullimin e shërbimit postar, në veçanti në dritën e liberalizimit të këtij tregu; </w:t>
      </w:r>
    </w:p>
    <w:p w:rsidR="00E31FC8" w:rsidRPr="001E1104" w:rsidRDefault="00E31FC8" w:rsidP="00E31FC8">
      <w:pPr>
        <w:pStyle w:val="Paragrafi"/>
        <w:rPr>
          <w:spacing w:val="-4"/>
        </w:rPr>
      </w:pPr>
      <w:r w:rsidRPr="001E1104">
        <w:rPr>
          <w:spacing w:val="-4"/>
        </w:rPr>
        <w:t xml:space="preserve">- Duke </w:t>
      </w:r>
      <w:proofErr w:type="gramStart"/>
      <w:r w:rsidRPr="001E1104">
        <w:rPr>
          <w:spacing w:val="-4"/>
        </w:rPr>
        <w:t>vlerësuar</w:t>
      </w:r>
      <w:proofErr w:type="gramEnd"/>
      <w:r w:rsidRPr="001E1104">
        <w:rPr>
          <w:spacing w:val="-4"/>
        </w:rPr>
        <w:t xml:space="preserve"> rolin e AKEP-it në nxitjen e teknologjive të reja, të cilat sjellin rritjen e konkurrencës përmes rritjes së cilësisë, shërbimeve më të mira dhe më efiçente; </w:t>
      </w:r>
    </w:p>
    <w:p w:rsidR="00E31FC8" w:rsidRPr="001E1104" w:rsidRDefault="00E31FC8" w:rsidP="00E31FC8">
      <w:pPr>
        <w:pStyle w:val="Paragrafi"/>
        <w:rPr>
          <w:spacing w:val="-4"/>
        </w:rPr>
      </w:pPr>
      <w:r w:rsidRPr="001E1104">
        <w:rPr>
          <w:spacing w:val="-4"/>
        </w:rPr>
        <w:t xml:space="preserve">- Duke </w:t>
      </w:r>
      <w:proofErr w:type="gramStart"/>
      <w:r w:rsidRPr="001E1104">
        <w:rPr>
          <w:spacing w:val="-4"/>
        </w:rPr>
        <w:t>vlerësuar</w:t>
      </w:r>
      <w:proofErr w:type="gramEnd"/>
      <w:r w:rsidRPr="001E1104">
        <w:rPr>
          <w:spacing w:val="-4"/>
        </w:rPr>
        <w:t xml:space="preserve"> rolin e AKEP-it në zgjidhjen e mosmarrëveshjeve dhe përmirësimit të mbrojtjes së interesave të përdoruesve;</w:t>
      </w:r>
    </w:p>
    <w:p w:rsidR="00E31FC8" w:rsidRPr="001E1104" w:rsidRDefault="00E31FC8" w:rsidP="00E31FC8">
      <w:pPr>
        <w:pStyle w:val="Paragrafi"/>
        <w:rPr>
          <w:spacing w:val="-4"/>
        </w:rPr>
      </w:pPr>
      <w:r w:rsidRPr="001E1104">
        <w:rPr>
          <w:spacing w:val="-4"/>
        </w:rPr>
        <w:t xml:space="preserve">- Duke </w:t>
      </w:r>
      <w:proofErr w:type="gramStart"/>
      <w:r w:rsidRPr="001E1104">
        <w:rPr>
          <w:spacing w:val="-4"/>
        </w:rPr>
        <w:t>konsideruar</w:t>
      </w:r>
      <w:proofErr w:type="gramEnd"/>
      <w:r w:rsidRPr="001E1104">
        <w:rPr>
          <w:spacing w:val="-4"/>
        </w:rPr>
        <w:t xml:space="preserve"> strategjinë broadband si tepër të rëndësishme në ofrimin e shërbimeve të reja në fushën e komunikimeve elektronike; </w:t>
      </w:r>
    </w:p>
    <w:p w:rsidR="00E31FC8" w:rsidRPr="001E1104" w:rsidRDefault="00E31FC8" w:rsidP="00E31FC8">
      <w:pPr>
        <w:pStyle w:val="Paragrafi"/>
        <w:rPr>
          <w:b/>
          <w:spacing w:val="-4"/>
        </w:rPr>
      </w:pPr>
      <w:r w:rsidRPr="001E1104">
        <w:rPr>
          <w:b/>
          <w:spacing w:val="-4"/>
        </w:rPr>
        <w:t>Për vitin 2016:</w:t>
      </w:r>
    </w:p>
    <w:p w:rsidR="00E31FC8" w:rsidRPr="001E1104" w:rsidRDefault="00E31FC8" w:rsidP="00E31FC8">
      <w:pPr>
        <w:pStyle w:val="Paragrafi"/>
        <w:rPr>
          <w:spacing w:val="-4"/>
        </w:rPr>
      </w:pPr>
      <w:r w:rsidRPr="001E1104">
        <w:rPr>
          <w:spacing w:val="-4"/>
        </w:rPr>
        <w:t>- Vlerëson përpjekjet për krijimin e kushteve për zbatimin dhe zhvillimin e teknologjive të reja në territorin e Republikës së Shqipërisë, nëpërmjet nxitjes së përdorimit racional dhe efiçent të burimeve të kufizuara.</w:t>
      </w:r>
    </w:p>
    <w:p w:rsidR="00E31FC8" w:rsidRPr="001E1104" w:rsidRDefault="00E31FC8" w:rsidP="00E31FC8">
      <w:pPr>
        <w:pStyle w:val="Paragrafi"/>
        <w:rPr>
          <w:spacing w:val="-4"/>
        </w:rPr>
      </w:pPr>
      <w:r w:rsidRPr="001E1104">
        <w:rPr>
          <w:spacing w:val="-4"/>
        </w:rPr>
        <w:t>- Vlerëson reduktimin e ndjeshëm të hendekut midis thirrjeve on-net/off-net dhe trendin konvergues të tyre gjatë vitit 2016.</w:t>
      </w:r>
    </w:p>
    <w:p w:rsidR="00E31FC8" w:rsidRPr="00937508" w:rsidRDefault="00E31FC8" w:rsidP="00E31FC8">
      <w:pPr>
        <w:pStyle w:val="Paragrafi"/>
        <w:rPr>
          <w:spacing w:val="-6"/>
        </w:rPr>
      </w:pPr>
      <w:r w:rsidRPr="00937508">
        <w:rPr>
          <w:spacing w:val="-6"/>
        </w:rPr>
        <w:t>- Vlerëson punën e bërë në mënyrë të vazhdueshme për heqjen e barrierave administrative në procesin e lëshimit të autorizimeve individuale, përmes informatizimit të sistemit të aplikimeve për pajisjen me autorizim për frekuenca dhe për numra.</w:t>
      </w:r>
    </w:p>
    <w:p w:rsidR="00E31FC8" w:rsidRPr="001E1104" w:rsidRDefault="00E31FC8" w:rsidP="00E31FC8">
      <w:pPr>
        <w:pStyle w:val="Paragrafi"/>
        <w:rPr>
          <w:spacing w:val="-4"/>
        </w:rPr>
      </w:pPr>
      <w:r w:rsidRPr="001E1104">
        <w:rPr>
          <w:spacing w:val="-4"/>
        </w:rPr>
        <w:t>- Vlerëson progresin e mëtejshëm në implementimin e planit të përdorimit të frekuencave, në mënyrë të veçantë për alokimin e brezave të disponueshëm të frekuencave për operatorët në treg.</w:t>
      </w:r>
    </w:p>
    <w:p w:rsidR="00E31FC8" w:rsidRDefault="00E31FC8" w:rsidP="00E31FC8">
      <w:pPr>
        <w:pStyle w:val="Paragrafi"/>
        <w:rPr>
          <w:spacing w:val="-4"/>
        </w:rPr>
      </w:pPr>
    </w:p>
    <w:p w:rsidR="00E31FC8" w:rsidRPr="001E1104" w:rsidRDefault="00E31FC8" w:rsidP="00E31FC8">
      <w:pPr>
        <w:pStyle w:val="Paragrafi"/>
        <w:rPr>
          <w:spacing w:val="-4"/>
        </w:rPr>
      </w:pPr>
      <w:r w:rsidRPr="001E1104">
        <w:rPr>
          <w:spacing w:val="-4"/>
        </w:rPr>
        <w:t>- Vlerëson rritjen e aksesit në shërbimet fikse me brez të gjerë (broadband).</w:t>
      </w:r>
    </w:p>
    <w:p w:rsidR="00E31FC8" w:rsidRPr="001E1104" w:rsidRDefault="00E31FC8" w:rsidP="00E31FC8">
      <w:pPr>
        <w:pStyle w:val="Paragrafi"/>
        <w:rPr>
          <w:spacing w:val="-4"/>
        </w:rPr>
      </w:pPr>
      <w:r w:rsidRPr="001E1104">
        <w:rPr>
          <w:spacing w:val="-4"/>
        </w:rPr>
        <w:t>- Vlerëson implementimin e Numrit Europian të Emergjencave 112, i cili tashmë është në përdorim në zonën e Tiranës dhe do të vazhdojë të shtrihet në mënyrë progresive në të gjithë vendin.</w:t>
      </w:r>
    </w:p>
    <w:p w:rsidR="00E31FC8" w:rsidRPr="001E1104" w:rsidRDefault="00E31FC8" w:rsidP="00E31FC8">
      <w:pPr>
        <w:pStyle w:val="Paragrafi"/>
        <w:rPr>
          <w:spacing w:val="-4"/>
        </w:rPr>
      </w:pPr>
      <w:r w:rsidRPr="001E1104">
        <w:rPr>
          <w:spacing w:val="-4"/>
        </w:rPr>
        <w:t xml:space="preserve">- Vlerëson punën e bërë për plotësimin e mëtejshëm të kuadrit rregullator në fushën e shërbimeve postare, në përmbushje të ligjit nr. </w:t>
      </w:r>
      <w:proofErr w:type="gramStart"/>
      <w:r w:rsidRPr="001E1104">
        <w:rPr>
          <w:spacing w:val="-4"/>
        </w:rPr>
        <w:t>46/2015, “Për shërbimet postare në Republikën e Shqipërisë”.</w:t>
      </w:r>
      <w:proofErr w:type="gramEnd"/>
    </w:p>
    <w:p w:rsidR="00E31FC8" w:rsidRPr="001E1104" w:rsidRDefault="00E31FC8" w:rsidP="00E31FC8">
      <w:pPr>
        <w:pStyle w:val="Paragrafi"/>
        <w:rPr>
          <w:spacing w:val="-4"/>
        </w:rPr>
      </w:pPr>
      <w:r w:rsidRPr="001E1104">
        <w:rPr>
          <w:spacing w:val="-4"/>
        </w:rPr>
        <w:t xml:space="preserve">-Vlerëson kontributin e AKEP-it në hartimin e ligjit të </w:t>
      </w:r>
      <w:proofErr w:type="gramStart"/>
      <w:r w:rsidRPr="001E1104">
        <w:rPr>
          <w:spacing w:val="-4"/>
        </w:rPr>
        <w:t>ri</w:t>
      </w:r>
      <w:proofErr w:type="gramEnd"/>
      <w:r w:rsidRPr="001E1104">
        <w:rPr>
          <w:spacing w:val="-4"/>
        </w:rPr>
        <w:t xml:space="preserve"> nr. </w:t>
      </w:r>
      <w:proofErr w:type="gramStart"/>
      <w:r w:rsidRPr="001E1104">
        <w:rPr>
          <w:spacing w:val="-4"/>
        </w:rPr>
        <w:t>120/2016, “Për zhvillimin e rrjeteve të komunikimeve elektronike të shpejtësisë së lartë dhe sigurimin e së drejtës së kalimit”.</w:t>
      </w:r>
      <w:proofErr w:type="gramEnd"/>
    </w:p>
    <w:p w:rsidR="00E31FC8" w:rsidRPr="001E1104" w:rsidRDefault="00E31FC8" w:rsidP="00E31FC8">
      <w:pPr>
        <w:pStyle w:val="Paragrafi"/>
        <w:rPr>
          <w:spacing w:val="-4"/>
        </w:rPr>
      </w:pPr>
      <w:r w:rsidRPr="001E1104">
        <w:rPr>
          <w:spacing w:val="-4"/>
        </w:rPr>
        <w:t>- Vlerëson punën e bërë nga AKEP-i gjatë vitit 2016, në bashkëpunim me OSHEE-në dhe sipërmarrësit e rrjeteve të komunikimeve elektronike, për largimin dhe sistemimin e kabllove nga shtyllat e OSHEE-së dhe shtyllat e ndriçimit të bashkive, masat e marra kanë një ndikim të drejtpërdrejtë në uljen e rrezikshmërisë të këtyre instalimeve për jetën e personelit të sipërmarrësve, përmirësimi i mirëmbajtjes si të rrjeteve të komunikimeve elektronike, por dhe të energjisë dhe ndriçimit.</w:t>
      </w:r>
    </w:p>
    <w:p w:rsidR="00E31FC8" w:rsidRPr="001E1104" w:rsidRDefault="00E31FC8" w:rsidP="00E31FC8">
      <w:pPr>
        <w:pStyle w:val="Paragrafi"/>
        <w:rPr>
          <w:spacing w:val="-4"/>
        </w:rPr>
      </w:pPr>
      <w:r w:rsidRPr="001E1104">
        <w:rPr>
          <w:spacing w:val="-4"/>
        </w:rPr>
        <w:t>- Vlerëson rritjen e kapaciteteve të AKEP-it, të cilat kanë pasur qëllim rritjen e efikasitetit të veprimtarisë së punës së institucionit, duke forcuar bashkërendimin dhe koordinimin e punëve midis strukturave, përshtatjen e tyre me detyrat dhe sfidat e reja që burojnë nga objektivat strategjikë të institucionit, si dhe arritjen e standardeve europiane.</w:t>
      </w:r>
    </w:p>
    <w:p w:rsidR="00E31FC8" w:rsidRPr="001E1104" w:rsidRDefault="00E31FC8" w:rsidP="00E31FC8">
      <w:pPr>
        <w:pStyle w:val="Paragrafi"/>
        <w:rPr>
          <w:spacing w:val="-4"/>
        </w:rPr>
      </w:pPr>
      <w:r w:rsidRPr="001E1104">
        <w:rPr>
          <w:spacing w:val="-4"/>
        </w:rPr>
        <w:t>- Vlerëson rritjen e ndjeshme të përdorimit të shërbimit të aksesit broadband celular në terma përdoruesish dhe trafikut të të dhënave gjatë vitit 2016.</w:t>
      </w:r>
    </w:p>
    <w:p w:rsidR="00E31FC8" w:rsidRPr="001E1104" w:rsidRDefault="00E31FC8" w:rsidP="00E31FC8">
      <w:pPr>
        <w:pStyle w:val="Paragrafi"/>
        <w:rPr>
          <w:spacing w:val="-4"/>
        </w:rPr>
      </w:pPr>
      <w:r w:rsidRPr="001E1104">
        <w:rPr>
          <w:spacing w:val="-4"/>
        </w:rPr>
        <w:t>- Vlerëson rritjen gjatë vitit 2016 të numrit të inspektimeve të sipërmarrësve të tregut të komunikimeve elektronike dhe postare për evidentimin e rasteve të shkeljeve dhe marrjen e masave, sipas legjislacionit përkatës.</w:t>
      </w:r>
    </w:p>
    <w:p w:rsidR="00E31FC8" w:rsidRPr="001E1104" w:rsidRDefault="00E31FC8" w:rsidP="00E31FC8">
      <w:pPr>
        <w:pStyle w:val="Paragrafi"/>
        <w:rPr>
          <w:b/>
          <w:spacing w:val="-4"/>
        </w:rPr>
      </w:pPr>
      <w:r w:rsidRPr="001E1104">
        <w:rPr>
          <w:b/>
          <w:spacing w:val="-4"/>
        </w:rPr>
        <w:t>Rekomandon për vitin 2017:</w:t>
      </w:r>
    </w:p>
    <w:p w:rsidR="00E31FC8" w:rsidRPr="001E1104" w:rsidRDefault="00E31FC8" w:rsidP="00E31FC8">
      <w:pPr>
        <w:pStyle w:val="Paragrafi"/>
        <w:rPr>
          <w:spacing w:val="-4"/>
        </w:rPr>
      </w:pPr>
      <w:r w:rsidRPr="001E1104">
        <w:rPr>
          <w:spacing w:val="-4"/>
        </w:rPr>
        <w:lastRenderedPageBreak/>
        <w:t>- Të marrë masa për rritjen dhe forcimin e rolit të autoritetit rregullator në mbrojtjen e konsumatorit në tregun e komunikimeve elektronike dhe në tregun postar, për të garantuar mbrojtjen e interesave të konsumatorëve, në aspektin individual dhe në tërësi, nga sjelljet diskriminuese dhe antikonkurruese  të operatorëve në tregun e komunikimeve elektronike dhe në tregun postar, si dhe një trajtim të barabartë dhe jodiskriminues të të gjithë përdoruesve përmes procedurave ligjore e transparente.</w:t>
      </w:r>
    </w:p>
    <w:p w:rsidR="00E31FC8" w:rsidRPr="001E1104" w:rsidRDefault="00E31FC8" w:rsidP="00E31FC8">
      <w:pPr>
        <w:pStyle w:val="Paragrafi"/>
        <w:rPr>
          <w:spacing w:val="-4"/>
        </w:rPr>
      </w:pPr>
      <w:r w:rsidRPr="001E1104">
        <w:rPr>
          <w:spacing w:val="-4"/>
        </w:rPr>
        <w:t>-  Të vijojë punën për përfundimin e analizës së tregut të telefonisë celulare, e cila ka filluar në dhjetor të vitit 2016, dhe të marrë vendimet përkatëse, me profesionalizëm, transparencë e paanësi, për të bërë të mundur garantimin e një tregu në mbrojtje të interesave të përdoruesve, si dhe për të garantuar një konkurrencë të ndershme dhe jodiskriminuese të operatorëve në këtë treg.</w:t>
      </w:r>
    </w:p>
    <w:p w:rsidR="00E31FC8" w:rsidRPr="001E1104" w:rsidRDefault="00E31FC8" w:rsidP="00E31FC8">
      <w:pPr>
        <w:pStyle w:val="Paragrafi"/>
        <w:rPr>
          <w:spacing w:val="-4"/>
        </w:rPr>
      </w:pPr>
      <w:r w:rsidRPr="001E1104">
        <w:rPr>
          <w:spacing w:val="-4"/>
        </w:rPr>
        <w:t xml:space="preserve">- Të marrë masa për nxitjen e konkurrencës efiçente dhe investimeve në tregun e komunikimeve elektronike. </w:t>
      </w:r>
      <w:proofErr w:type="gramStart"/>
      <w:r w:rsidRPr="001E1104">
        <w:rPr>
          <w:spacing w:val="-4"/>
        </w:rPr>
        <w:t>Nxitja e konkurrencës efiçente në tregun e komunikimeve elektronike duhet të vijojë të jetë edhe për vitin 2017 objektivi kryesor rregullator.</w:t>
      </w:r>
      <w:proofErr w:type="gramEnd"/>
    </w:p>
    <w:p w:rsidR="00E31FC8" w:rsidRPr="001E1104" w:rsidRDefault="00E31FC8" w:rsidP="00E31FC8">
      <w:pPr>
        <w:pStyle w:val="Paragrafi"/>
        <w:rPr>
          <w:spacing w:val="-4"/>
        </w:rPr>
      </w:pPr>
      <w:r w:rsidRPr="001E1104">
        <w:rPr>
          <w:spacing w:val="-4"/>
        </w:rPr>
        <w:t xml:space="preserve">-  Të marrë masat e nevojshme për kryerjen e analizës së tregut të telefonisë fikse. </w:t>
      </w:r>
    </w:p>
    <w:p w:rsidR="00E31FC8" w:rsidRPr="001E1104" w:rsidRDefault="00E31FC8" w:rsidP="00E31FC8">
      <w:pPr>
        <w:pStyle w:val="Paragrafi"/>
        <w:rPr>
          <w:spacing w:val="-4"/>
        </w:rPr>
      </w:pPr>
      <w:r w:rsidRPr="001E1104">
        <w:rPr>
          <w:spacing w:val="-4"/>
        </w:rPr>
        <w:t>- Të marrë masa për administrimin efiçent të spektrit të frekuencave dhe dhënien në përdorim të frekuencave në brezat që mundësojnë rritjen e kapaciteteve transmetuese për ofrimin e shërbimeve celulare 4G dhe ofrimin e shërbimeve 5G në të ardhmen sa më të afërt.</w:t>
      </w:r>
    </w:p>
    <w:p w:rsidR="00E31FC8" w:rsidRPr="001E1104" w:rsidRDefault="00E31FC8" w:rsidP="00E31FC8">
      <w:pPr>
        <w:pStyle w:val="Paragrafi"/>
        <w:rPr>
          <w:spacing w:val="-4"/>
        </w:rPr>
      </w:pPr>
      <w:r w:rsidRPr="001E1104">
        <w:rPr>
          <w:spacing w:val="-4"/>
        </w:rPr>
        <w:t xml:space="preserve">- Të marrë masat e nevojshme për hartimin e dokumenteve mbi strategjinë dhe objektivat për futjen e shërbimeve të lëvizshme në brezat e frekuencave 800 MHz, duke qenë se ecuria procesit të kalimit të transmetimeve audiovizive nga analoge në digjitale parashikon që në vitin 2017 </w:t>
      </w:r>
      <w:proofErr w:type="gramStart"/>
      <w:r w:rsidRPr="001E1104">
        <w:rPr>
          <w:spacing w:val="-4"/>
        </w:rPr>
        <w:t>ky</w:t>
      </w:r>
      <w:proofErr w:type="gramEnd"/>
      <w:r w:rsidRPr="001E1104">
        <w:rPr>
          <w:spacing w:val="-4"/>
        </w:rPr>
        <w:t xml:space="preserve"> brez do të kalojë në administrimin e AKEP-it.  </w:t>
      </w:r>
    </w:p>
    <w:p w:rsidR="00E31FC8" w:rsidRPr="00937508" w:rsidRDefault="00E31FC8" w:rsidP="00E31FC8">
      <w:pPr>
        <w:pStyle w:val="Paragrafi"/>
        <w:rPr>
          <w:spacing w:val="-6"/>
        </w:rPr>
      </w:pPr>
      <w:r w:rsidRPr="00937508">
        <w:rPr>
          <w:spacing w:val="-6"/>
        </w:rPr>
        <w:t>- Të vijojë të angazhohet në zbatimin e politikave nxitëse për një penetrim më të madh të telefonisë fikse (8</w:t>
      </w:r>
      <w:proofErr w:type="gramStart"/>
      <w:r w:rsidRPr="00937508">
        <w:rPr>
          <w:spacing w:val="-6"/>
        </w:rPr>
        <w:t>,8</w:t>
      </w:r>
      <w:proofErr w:type="gramEnd"/>
      <w:r w:rsidRPr="00937508">
        <w:rPr>
          <w:spacing w:val="-6"/>
        </w:rPr>
        <w:t xml:space="preserve"> për qind), e cila mbetet në nivele të ulëta jo vetëm krahasuar me vendet e zhvilluara (rreth 40 për qind), por edhe rreth dy herë më e ulët se mesatarja botërore, madje edhe më e ulët se mesatarja e vendeve në zhvillim (10 për qind). </w:t>
      </w:r>
    </w:p>
    <w:p w:rsidR="00E31FC8" w:rsidRPr="001E1104" w:rsidRDefault="00E31FC8" w:rsidP="00E31FC8">
      <w:pPr>
        <w:pStyle w:val="Paragrafi"/>
        <w:rPr>
          <w:spacing w:val="-4"/>
        </w:rPr>
      </w:pPr>
      <w:r w:rsidRPr="001E1104">
        <w:rPr>
          <w:spacing w:val="-4"/>
        </w:rPr>
        <w:t xml:space="preserve">- Të marrë masa për forcimin e rolit të rregullatorit në mbrojtjen e interesave ligjorë të tregut të komunikimeve elektronike të shërbimit postar për të garantuar trajtimin e barabartë ligjor dhe jodiskriminues të ofruesve të rrjeteve dhe shërbimeve në procedurat e zgjidhjes së mosmarrëveshjeve mes tyre. </w:t>
      </w:r>
    </w:p>
    <w:p w:rsidR="00E31FC8" w:rsidRPr="001E1104" w:rsidRDefault="00E31FC8" w:rsidP="00E31FC8">
      <w:pPr>
        <w:pStyle w:val="Paragrafi"/>
        <w:rPr>
          <w:spacing w:val="-4"/>
        </w:rPr>
      </w:pPr>
      <w:r w:rsidRPr="001E1104">
        <w:rPr>
          <w:spacing w:val="-4"/>
        </w:rPr>
        <w:t>- Të marrë masat e nevojshme për të bërë të mundur publikimin në faqen web të AKEP-it të informacionit krahasues të tarifave të shërbimeve të komunikimeve elektronike, si dhe të pasurimit të faqes me informacione, të cilat i vijnë në ndihmë si përdoruesve, ashtu edhe operatorëve të komunikimeve elektronike dhe postare.</w:t>
      </w:r>
    </w:p>
    <w:p w:rsidR="00E31FC8" w:rsidRPr="001E1104" w:rsidRDefault="00E31FC8" w:rsidP="00E31FC8">
      <w:pPr>
        <w:pStyle w:val="Paragrafi"/>
        <w:rPr>
          <w:spacing w:val="-4"/>
        </w:rPr>
      </w:pPr>
      <w:r w:rsidRPr="001E1104">
        <w:rPr>
          <w:spacing w:val="-4"/>
        </w:rPr>
        <w:t xml:space="preserve">- Të marrë masat për përmbushjen e detyrimeve, si dhe miratimin e akteve nënligjore dhe rregulloreve të nevojshme, në kuadër të ligjit të </w:t>
      </w:r>
      <w:proofErr w:type="gramStart"/>
      <w:r w:rsidRPr="001E1104">
        <w:rPr>
          <w:spacing w:val="-4"/>
        </w:rPr>
        <w:t>ri</w:t>
      </w:r>
      <w:proofErr w:type="gramEnd"/>
      <w:r w:rsidRPr="001E1104">
        <w:rPr>
          <w:spacing w:val="-4"/>
        </w:rPr>
        <w:t xml:space="preserve"> nr. </w:t>
      </w:r>
      <w:proofErr w:type="gramStart"/>
      <w:r w:rsidRPr="001E1104">
        <w:rPr>
          <w:spacing w:val="-4"/>
        </w:rPr>
        <w:t>120/2016, “Për zhvillimin e rrjeteve të komunikimeve elektronike të shpejtësisë së lartë dhe sigurimin e së drejtës së kalimit”.</w:t>
      </w:r>
      <w:proofErr w:type="gramEnd"/>
      <w:r w:rsidRPr="001E1104">
        <w:rPr>
          <w:spacing w:val="-4"/>
        </w:rPr>
        <w:t xml:space="preserve"> </w:t>
      </w:r>
    </w:p>
    <w:p w:rsidR="00E31FC8" w:rsidRPr="001E1104" w:rsidRDefault="00E31FC8" w:rsidP="00E31FC8">
      <w:pPr>
        <w:pStyle w:val="Paragrafi"/>
        <w:rPr>
          <w:spacing w:val="-4"/>
        </w:rPr>
      </w:pPr>
      <w:r w:rsidRPr="001E1104">
        <w:rPr>
          <w:spacing w:val="-4"/>
        </w:rPr>
        <w:t>- Të marrë masa për ushtrimin e kërkesave rregullatore në adresë të sipërmarrësve që ofrojnë rrjete dhe shërbime të komunikimeve elektronike për zbatimin e standardeve teknike, në përputhje të plotë me kërkesat dhe rekomandimet e ITU, si dhe të treguesve cilësorë (QoS) të ofrimit të rrjeteve dhe shërbimeve.</w:t>
      </w:r>
    </w:p>
    <w:p w:rsidR="00E31FC8" w:rsidRPr="001E1104" w:rsidRDefault="00E31FC8" w:rsidP="00E31FC8">
      <w:pPr>
        <w:pStyle w:val="Paragrafi"/>
        <w:rPr>
          <w:spacing w:val="-4"/>
        </w:rPr>
      </w:pPr>
      <w:r w:rsidRPr="001E1104">
        <w:rPr>
          <w:spacing w:val="-4"/>
        </w:rPr>
        <w:t>- Të marrë masat e nevojshme për ndjekjen në vazhdimësi të përmbushjes së detyrimeve të marra përsipër nga operatorët, si dhe të vijojë bashkëpunimin me institucionet shtetërore si ministritë, njësitë vendore, Autoritetin Rrugor Shqiptar etj., në zbatim të vendimit të Këshillit të Ministrave, “Për miratimin e Planit Kombëtar për Zhvillimin e Broadband-it”, të ndryshuar, për mbulimin me shërbim në zonat me densitet të ulët të popullsisë me shërbime broadband dhe përmirësimin e cilësisë së shërbimit të ofruar.</w:t>
      </w:r>
    </w:p>
    <w:p w:rsidR="00E31FC8" w:rsidRPr="001E1104" w:rsidRDefault="00E31FC8" w:rsidP="00E31FC8">
      <w:pPr>
        <w:pStyle w:val="Paragrafi"/>
        <w:rPr>
          <w:spacing w:val="-4"/>
        </w:rPr>
      </w:pPr>
      <w:r w:rsidRPr="001E1104">
        <w:rPr>
          <w:spacing w:val="-4"/>
        </w:rPr>
        <w:t>- Të vijojë monitorimin e mbulimit dhe cilësisë së shërbimit në brezat e frekuencave GSM/UMTS/IMT/LTE në qytetet kryesore të Shqipërisë, rrugët kryesore kombëtare, zonat urbane dhe pikat turistike, si dhe në zonat me densitet të ulët të popullsisë, të cilat do të mbulohen me shërbime broadband.</w:t>
      </w:r>
    </w:p>
    <w:p w:rsidR="00E31FC8" w:rsidRPr="001E1104" w:rsidRDefault="00E31FC8" w:rsidP="00E31FC8">
      <w:pPr>
        <w:pStyle w:val="Paragrafi"/>
        <w:rPr>
          <w:spacing w:val="-4"/>
        </w:rPr>
      </w:pPr>
      <w:r w:rsidRPr="001E1104">
        <w:rPr>
          <w:spacing w:val="-4"/>
        </w:rPr>
        <w:t xml:space="preserve">- Të marrë masa për administrimin e interferencave dhe zgjidhjen e tyre në rastet e ankesave për ndërhyrje të dëmshme që vijnë nga sipërmarrësit e komunikimeve elektronike. </w:t>
      </w:r>
    </w:p>
    <w:p w:rsidR="00E31FC8" w:rsidRPr="001E1104" w:rsidRDefault="00E31FC8" w:rsidP="00E31FC8">
      <w:pPr>
        <w:pStyle w:val="Paragrafi"/>
        <w:rPr>
          <w:spacing w:val="-4"/>
        </w:rPr>
      </w:pPr>
      <w:r w:rsidRPr="001E1104">
        <w:rPr>
          <w:spacing w:val="-4"/>
        </w:rPr>
        <w:t xml:space="preserve">- Të monitorojë me rigorozitet zbatimin e rregullave teknike, të përcaktuara në rregulloren nr. </w:t>
      </w:r>
      <w:proofErr w:type="gramStart"/>
      <w:r w:rsidRPr="001E1104">
        <w:rPr>
          <w:spacing w:val="-4"/>
        </w:rPr>
        <w:t xml:space="preserve">22, datë 24.6.2011, “Mbi kushtet teknike për ndërtimin e infrastrukturës rrjeteve kabllore urbane dhe rrjeteve me fibra optike ndërurbane të komunikimeve elektronike”, për stabilizimin dhe standardizimin e rrjeteve </w:t>
      </w:r>
      <w:r w:rsidRPr="001E1104">
        <w:rPr>
          <w:spacing w:val="-4"/>
        </w:rPr>
        <w:lastRenderedPageBreak/>
        <w:t>kabllore të komunikimeve elektronike, situatë e cila, me gjithë përmirësimet e bëra, mbetet akoma problematike.</w:t>
      </w:r>
      <w:proofErr w:type="gramEnd"/>
    </w:p>
    <w:p w:rsidR="00E31FC8" w:rsidRDefault="00E31FC8" w:rsidP="00E31FC8">
      <w:pPr>
        <w:pStyle w:val="Paragrafi"/>
        <w:rPr>
          <w:spacing w:val="-4"/>
        </w:rPr>
      </w:pPr>
    </w:p>
    <w:p w:rsidR="00E31FC8" w:rsidRPr="001E1104" w:rsidRDefault="00E31FC8" w:rsidP="00E31FC8">
      <w:pPr>
        <w:pStyle w:val="Paragrafi"/>
        <w:rPr>
          <w:spacing w:val="-4"/>
        </w:rPr>
      </w:pPr>
      <w:r w:rsidRPr="001E1104">
        <w:rPr>
          <w:spacing w:val="-4"/>
        </w:rPr>
        <w:t xml:space="preserve">- Të vijojë punën për nxitjen, rritjen dhe përmirësimin e ofrimit të shërbimit postar, si dhe të ndjekë dhe të zbatojë me rigorozitet dhe transparencë procedurat administrative për dhënien e autorizimeve përkatëse për ofrimin e shërbimit postar, sipas parashikimeve të ligjit nr. </w:t>
      </w:r>
      <w:proofErr w:type="gramStart"/>
      <w:r w:rsidRPr="001E1104">
        <w:rPr>
          <w:spacing w:val="-4"/>
        </w:rPr>
        <w:t>46/2015, “Për shërbimet postare në Republikën e Shqipërisë” dhe akteve rregullatore të sektorit postar.</w:t>
      </w:r>
      <w:proofErr w:type="gramEnd"/>
    </w:p>
    <w:p w:rsidR="00E31FC8" w:rsidRPr="001E1104" w:rsidRDefault="00E31FC8" w:rsidP="00E31FC8">
      <w:pPr>
        <w:pStyle w:val="Paragrafi"/>
        <w:rPr>
          <w:spacing w:val="-4"/>
        </w:rPr>
      </w:pPr>
      <w:r w:rsidRPr="001E1104">
        <w:rPr>
          <w:spacing w:val="-4"/>
        </w:rPr>
        <w:t xml:space="preserve">- Të rrisë dhe të forcojë edhe më shumë bashkëpunimin me institucione ndërkombëtare dhe kombëtare, </w:t>
      </w:r>
      <w:proofErr w:type="gramStart"/>
      <w:r w:rsidRPr="001E1104">
        <w:rPr>
          <w:spacing w:val="-4"/>
        </w:rPr>
        <w:t>jo</w:t>
      </w:r>
      <w:proofErr w:type="gramEnd"/>
      <w:r w:rsidRPr="001E1104">
        <w:rPr>
          <w:spacing w:val="-4"/>
        </w:rPr>
        <w:t xml:space="preserve"> vetëm në nivel përfaqësimi, por duke kontribuar më tej në përmirësimin e legjislacionit aktual, si dhe në shkëmbimin e eksperiencës për praktikat më të mira të punës në fushën e komunikimeve elektronike dhe postare.</w:t>
      </w:r>
    </w:p>
    <w:p w:rsidR="00E31FC8" w:rsidRPr="001E1104" w:rsidRDefault="00E31FC8" w:rsidP="00E31FC8">
      <w:pPr>
        <w:pStyle w:val="Paragrafi"/>
        <w:rPr>
          <w:spacing w:val="-4"/>
        </w:rPr>
      </w:pPr>
      <w:r w:rsidRPr="001E1104">
        <w:rPr>
          <w:spacing w:val="-4"/>
        </w:rPr>
        <w:t>- Të marrë masa për rritjen e mëtejshme të kapaciteteve të brendshme të burimeve njerëzore dhe rritjen e efektivitetit të zyrave rajonale.</w:t>
      </w:r>
    </w:p>
    <w:p w:rsidR="00E31FC8" w:rsidRPr="00937508" w:rsidRDefault="00E31FC8" w:rsidP="00E31FC8">
      <w:pPr>
        <w:pStyle w:val="Paragrafi"/>
        <w:rPr>
          <w:spacing w:val="-4"/>
          <w:sz w:val="16"/>
        </w:rPr>
      </w:pPr>
    </w:p>
    <w:p w:rsidR="00E31FC8" w:rsidRPr="001E1104" w:rsidRDefault="00E31FC8" w:rsidP="00E31FC8">
      <w:pPr>
        <w:pStyle w:val="Paragrafi"/>
        <w:rPr>
          <w:spacing w:val="-4"/>
        </w:rPr>
      </w:pPr>
      <w:r w:rsidRPr="001E1104">
        <w:rPr>
          <w:spacing w:val="-4"/>
        </w:rPr>
        <w:t>Miratuar në datën 4.5.2017</w:t>
      </w:r>
    </w:p>
    <w:p w:rsidR="00E31FC8" w:rsidRPr="001E1104" w:rsidRDefault="00E31FC8" w:rsidP="00E31FC8">
      <w:pPr>
        <w:pStyle w:val="Paragrafi"/>
        <w:jc w:val="right"/>
        <w:rPr>
          <w:spacing w:val="-4"/>
        </w:rPr>
      </w:pPr>
      <w:r w:rsidRPr="001E1104">
        <w:rPr>
          <w:spacing w:val="-4"/>
        </w:rPr>
        <w:t>KRYETARI</w:t>
      </w:r>
    </w:p>
    <w:p w:rsidR="00E31FC8" w:rsidRPr="001E1104" w:rsidRDefault="00E31FC8" w:rsidP="00E31FC8">
      <w:pPr>
        <w:pStyle w:val="Paragrafi"/>
        <w:jc w:val="right"/>
        <w:rPr>
          <w:b/>
          <w:spacing w:val="-4"/>
        </w:rPr>
      </w:pPr>
      <w:r w:rsidRPr="001E1104">
        <w:rPr>
          <w:b/>
          <w:spacing w:val="-4"/>
        </w:rPr>
        <w:t>Ilir Meta</w:t>
      </w:r>
    </w:p>
    <w:p w:rsidR="00F46A4C" w:rsidRPr="00E31FC8" w:rsidRDefault="00F46A4C" w:rsidP="00E31FC8">
      <w:bookmarkStart w:id="0" w:name="_GoBack"/>
      <w:bookmarkEnd w:id="0"/>
    </w:p>
    <w:sectPr w:rsidR="00F46A4C" w:rsidRPr="00E31FC8" w:rsidSect="00E31FC8">
      <w:type w:val="continuous"/>
      <w:pgSz w:w="12240" w:h="15840"/>
      <w:pgMar w:top="136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F46A4C"/>
    <w:rsid w:val="00E31FC8"/>
    <w:rsid w:val="00F46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31FC8"/>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31FC8"/>
    <w:rPr>
      <w:rFonts w:ascii="Garamond" w:eastAsia="MS Mincho" w:hAnsi="Garamond" w:cs="CG Times"/>
      <w:sz w:val="24"/>
    </w:rPr>
  </w:style>
  <w:style w:type="paragraph" w:customStyle="1" w:styleId="NeniTitull">
    <w:name w:val="Neni_Titull"/>
    <w:next w:val="Normal"/>
    <w:rsid w:val="00E31FC8"/>
    <w:pPr>
      <w:keepNext/>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E31FC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1423</Words>
  <Characters>8117</Characters>
  <Application>Microsoft Office Word</Application>
  <DocSecurity>0</DocSecurity>
  <Lines>67</Lines>
  <Paragraphs>19</Paragraphs>
  <ScaleCrop>false</ScaleCrop>
  <Company/>
  <LinksUpToDate>false</LinksUpToDate>
  <CharactersWithSpaces>9521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REZOLUTE date 27.4.2017.docx</dc:title>
  <dc:creator>gledis.blushi</dc:creator>
  <cp:lastModifiedBy>bruna.aliaj</cp:lastModifiedBy>
  <cp:revision>2</cp:revision>
  <dcterms:created xsi:type="dcterms:W3CDTF">2017-12-18T08:36:00Z</dcterms:created>
  <dcterms:modified xsi:type="dcterms:W3CDTF">2018-01-31T11:01:00Z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2017-05-11T00:00:00Z</vt:filetime>
  </property>
  <property fmtid="{D5CDD505-2E9C-101B-9397-08002B2CF9AE}" pid="3" name="LastSaved">
    <vt:filetime>2017-12-18T00:00:00Z</vt:filetime>
  </property>
</Properties>
</file>