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370" w:rsidRDefault="00227370" w:rsidP="00227370">
      <w:pPr>
        <w:pStyle w:val="NeniTitull"/>
        <w:keepNext w:val="0"/>
        <w:rPr>
          <w:lang w:val="sq-AL"/>
        </w:rPr>
      </w:pPr>
      <w:r>
        <w:rPr>
          <w:lang w:val="sq-AL"/>
        </w:rPr>
        <w:t xml:space="preserve">REZOLUTË </w:t>
      </w:r>
    </w:p>
    <w:p w:rsidR="00227370" w:rsidRDefault="00227370" w:rsidP="00227370">
      <w:pPr>
        <w:pStyle w:val="NeniNr"/>
        <w:keepNext w:val="0"/>
        <w:rPr>
          <w:bCs/>
          <w:sz w:val="14"/>
          <w:lang w:val="sq-AL"/>
        </w:rPr>
      </w:pPr>
    </w:p>
    <w:p w:rsidR="00227370" w:rsidRDefault="00227370" w:rsidP="00227370">
      <w:pPr>
        <w:pStyle w:val="NeniNr"/>
        <w:keepNext w:val="0"/>
        <w:rPr>
          <w:b/>
          <w:spacing w:val="-4"/>
          <w:lang w:val="sq-AL"/>
        </w:rPr>
      </w:pPr>
      <w:r>
        <w:rPr>
          <w:b/>
          <w:spacing w:val="-4"/>
          <w:lang w:val="sq-AL"/>
        </w:rPr>
        <w:t>PËR VLERËSIMIN E VEPRIMTARISË  SË KOMISIONERIT PËR MBIKËQYRJEN E SHËRBIMIT CIVIL PËR VITIN 2017</w:t>
      </w:r>
    </w:p>
    <w:p w:rsidR="00227370" w:rsidRDefault="00227370" w:rsidP="00227370">
      <w:pPr>
        <w:pStyle w:val="Paragrafi"/>
        <w:rPr>
          <w:sz w:val="14"/>
          <w:lang w:val="sq-AL"/>
        </w:rPr>
      </w:pPr>
    </w:p>
    <w:p w:rsidR="00227370" w:rsidRDefault="00227370" w:rsidP="00227370">
      <w:pPr>
        <w:pStyle w:val="Paragrafi"/>
        <w:rPr>
          <w:b/>
          <w:lang w:val="sq-AL"/>
        </w:rPr>
      </w:pPr>
      <w:r>
        <w:rPr>
          <w:lang w:val="sq-AL"/>
        </w:rPr>
        <w:tab/>
      </w:r>
      <w:r>
        <w:rPr>
          <w:b/>
          <w:lang w:val="sq-AL"/>
        </w:rPr>
        <w:t>Pas shqyrtimit të raportit të Komisionerit për Mbikëqyrjen e Shërbimit Civil, mbi veprimtarinë e vitit 2017, Kuvendi i Shqipërisë, duke vlerësuar:</w:t>
      </w:r>
    </w:p>
    <w:p w:rsidR="00227370" w:rsidRDefault="00227370" w:rsidP="00227370">
      <w:pPr>
        <w:pStyle w:val="Paragrafi"/>
        <w:rPr>
          <w:szCs w:val="24"/>
          <w:lang w:val="sq-AL"/>
        </w:rPr>
      </w:pPr>
      <w:r>
        <w:rPr>
          <w:szCs w:val="24"/>
          <w:lang w:val="sq-AL"/>
        </w:rPr>
        <w:tab/>
        <w:t>- Përpjekjet e vazhdueshme të Komisionerit për Mbikëqyrjen e Shërbimit Civil drejt arritjes së qëllimit të përcaktuar në ligjin nr. 152/2013, “Për nëpunësin civil”, të ndryshuar, për krijimin e një shërbimi civil të qëndrueshëm, profesional, të bazuar në meritë, integritet moral dhe paanësi politike;</w:t>
      </w:r>
    </w:p>
    <w:p w:rsidR="00227370" w:rsidRDefault="00227370" w:rsidP="00227370">
      <w:pPr>
        <w:pStyle w:val="Paragrafi"/>
        <w:rPr>
          <w:szCs w:val="24"/>
          <w:lang w:val="sq-AL"/>
        </w:rPr>
      </w:pPr>
      <w:r>
        <w:rPr>
          <w:szCs w:val="24"/>
          <w:lang w:val="sq-AL"/>
        </w:rPr>
        <w:tab/>
        <w:t>- Angazhimin e institucionit në drejtim të respektimit të parimeve që udhëheqin administrimin e shërbimit civil;</w:t>
      </w:r>
    </w:p>
    <w:p w:rsidR="00227370" w:rsidRDefault="00227370" w:rsidP="00227370">
      <w:pPr>
        <w:pStyle w:val="Paragrafi"/>
        <w:rPr>
          <w:szCs w:val="24"/>
          <w:lang w:val="sq-AL"/>
        </w:rPr>
      </w:pPr>
      <w:r>
        <w:rPr>
          <w:szCs w:val="24"/>
          <w:lang w:val="sq-AL"/>
        </w:rPr>
        <w:tab/>
        <w:t>- Rëndësinë e rekomandimeve të Komi-sionerit dhe ndjekjen në vazhdimësi të zbatimit të tyre nga institucionet që i janë nënshtruar procesit të mbikëqyrjes;</w:t>
      </w:r>
    </w:p>
    <w:p w:rsidR="00227370" w:rsidRDefault="00227370" w:rsidP="00227370">
      <w:pPr>
        <w:pStyle w:val="Paragrafi"/>
        <w:rPr>
          <w:szCs w:val="24"/>
          <w:lang w:val="sq-AL"/>
        </w:rPr>
      </w:pPr>
      <w:r>
        <w:rPr>
          <w:szCs w:val="24"/>
          <w:lang w:val="sq-AL"/>
        </w:rPr>
        <w:tab/>
        <w:t>- Rolin e tij në unifikimin e praktikës ligjore;</w:t>
      </w:r>
    </w:p>
    <w:p w:rsidR="00227370" w:rsidRDefault="00227370" w:rsidP="00227370">
      <w:pPr>
        <w:pStyle w:val="Paragrafi"/>
        <w:rPr>
          <w:spacing w:val="-4"/>
          <w:szCs w:val="24"/>
          <w:lang w:val="sq-AL"/>
        </w:rPr>
      </w:pPr>
      <w:r>
        <w:rPr>
          <w:spacing w:val="-4"/>
          <w:szCs w:val="24"/>
          <w:lang w:val="sq-AL"/>
        </w:rPr>
        <w:tab/>
        <w:t>- Burimet e kufizuara njerëzore, financiare e logjistike;</w:t>
      </w:r>
    </w:p>
    <w:p w:rsidR="00227370" w:rsidRDefault="00227370" w:rsidP="00227370">
      <w:pPr>
        <w:pStyle w:val="Paragrafi"/>
        <w:rPr>
          <w:b/>
          <w:spacing w:val="-4"/>
          <w:lang w:val="sq-AL"/>
        </w:rPr>
      </w:pPr>
      <w:r>
        <w:rPr>
          <w:spacing w:val="-4"/>
          <w:lang w:val="sq-AL"/>
        </w:rPr>
        <w:tab/>
      </w:r>
      <w:r>
        <w:rPr>
          <w:b/>
          <w:spacing w:val="-4"/>
          <w:lang w:val="sq-AL"/>
        </w:rPr>
        <w:t>Kuvendi i Shqipërisë konstaton se gjatë vitit 2017:</w:t>
      </w:r>
    </w:p>
    <w:p w:rsidR="00227370" w:rsidRDefault="00227370" w:rsidP="00227370">
      <w:pPr>
        <w:pStyle w:val="Paragrafi"/>
        <w:rPr>
          <w:spacing w:val="-4"/>
          <w:szCs w:val="24"/>
          <w:lang w:val="sq-AL"/>
        </w:rPr>
      </w:pPr>
      <w:r>
        <w:rPr>
          <w:spacing w:val="-4"/>
          <w:szCs w:val="24"/>
          <w:lang w:val="sq-AL"/>
        </w:rPr>
        <w:tab/>
        <w:t>1. Komisioneri ka kryer një numër të konsiderueshëm mbikëqyrjesh/inspektimesh të përgjithshme ose tematike dhe hetimesh administrative në rastet e informacioneve të paraqitura nga nëpunës civilë, të publikuara në media, apo burime të tjera të parashikuara në Rregulloren “Mbi procedurat e mbikëqyrjes /inspektimit”, miratuar me vendimin nr. 17, datë 11.3.2015, të Komisionerit.</w:t>
      </w:r>
    </w:p>
    <w:p w:rsidR="00227370" w:rsidRDefault="00227370" w:rsidP="00227370">
      <w:pPr>
        <w:pStyle w:val="Paragrafi"/>
        <w:rPr>
          <w:spacing w:val="-4"/>
          <w:szCs w:val="24"/>
          <w:lang w:val="sq-AL"/>
        </w:rPr>
      </w:pPr>
      <w:r>
        <w:rPr>
          <w:spacing w:val="-4"/>
          <w:szCs w:val="24"/>
          <w:lang w:val="sq-AL"/>
        </w:rPr>
        <w:tab/>
        <w:t>2. Procedurat e pranimit në shërbimin civil, lëvizjes paralele dhe ngritjes në detyrë pranë Departamentit të Administratës Publike janë monitoruar në mënyrë sistematike nga Komisioneri. Ky monitorim është shtrirë edhe në institucionet e administratës vendore.</w:t>
      </w:r>
    </w:p>
    <w:p w:rsidR="00227370" w:rsidRDefault="00227370" w:rsidP="00227370">
      <w:pPr>
        <w:pStyle w:val="Paragrafi"/>
        <w:rPr>
          <w:spacing w:val="-4"/>
          <w:szCs w:val="24"/>
          <w:lang w:val="sq-AL"/>
        </w:rPr>
      </w:pPr>
      <w:r>
        <w:rPr>
          <w:spacing w:val="-4"/>
          <w:szCs w:val="24"/>
          <w:lang w:val="sq-AL"/>
        </w:rPr>
        <w:tab/>
        <w:t xml:space="preserve">3. Komisioneri ka shfaqur një angazhim serioz për ta orientuar procesin e mbikëqyrjes jo vetëm drejt respektimit të kërkesave ligjore, por edhe përmirësimit të standardeve që mundësojnë parandalimin e shkeljeve të legjislacionit për shërbimin civil. </w:t>
      </w:r>
    </w:p>
    <w:p w:rsidR="00227370" w:rsidRDefault="00227370" w:rsidP="00227370">
      <w:pPr>
        <w:pStyle w:val="Paragrafi"/>
        <w:rPr>
          <w:szCs w:val="24"/>
          <w:lang w:val="sq-AL"/>
        </w:rPr>
      </w:pPr>
      <w:r>
        <w:rPr>
          <w:spacing w:val="-4"/>
          <w:szCs w:val="24"/>
          <w:lang w:val="sq-AL"/>
        </w:rPr>
        <w:tab/>
      </w:r>
      <w:r>
        <w:rPr>
          <w:szCs w:val="24"/>
          <w:lang w:val="sq-AL"/>
        </w:rPr>
        <w:t>4. Komisioneri ka kryer një punë shumë të mirë në drejtim të ndihmës ligjore që u ka ofruar njësive të menaxhimit të burimeve njerëzore, kryesisht në njësitë e qeverisjes vendore, për zbatimin e drejtë të ligjit dhe rritjen e kapacitetit profesional të tyre, nëpërmjet udhëzimeve, interpretimeve ligjore, trajnimeve apo asistencës së ofruar gjatë mbikëqyrjes në subjekt.</w:t>
      </w:r>
    </w:p>
    <w:p w:rsidR="00227370" w:rsidRDefault="00227370" w:rsidP="00227370">
      <w:pPr>
        <w:pStyle w:val="Paragrafi"/>
        <w:rPr>
          <w:spacing w:val="-4"/>
          <w:szCs w:val="24"/>
          <w:lang w:val="sq-AL"/>
        </w:rPr>
      </w:pPr>
      <w:r>
        <w:rPr>
          <w:spacing w:val="-4"/>
          <w:szCs w:val="24"/>
          <w:lang w:val="sq-AL"/>
        </w:rPr>
        <w:tab/>
        <w:t>5. Për herë të parë është monitoruar sjellja e nëpunësve civilë gjatë fushatës zgjedhore të vitit 2017, e cila vlerësohet si mjaft e frytshme dhe e dobishme në drejtim të respektimit të ligjit për nëpunësin civil dhe forcimit të shtetit të së drejtës.</w:t>
      </w:r>
    </w:p>
    <w:p w:rsidR="00227370" w:rsidRDefault="00227370" w:rsidP="00227370">
      <w:pPr>
        <w:pStyle w:val="Paragrafi"/>
        <w:rPr>
          <w:spacing w:val="-4"/>
          <w:szCs w:val="24"/>
          <w:lang w:val="sq-AL"/>
        </w:rPr>
      </w:pPr>
      <w:r>
        <w:rPr>
          <w:spacing w:val="-4"/>
          <w:szCs w:val="24"/>
          <w:lang w:val="sq-AL"/>
        </w:rPr>
        <w:tab/>
        <w:t>6. Është konstatuar një numër i konsiderueshëm i emërimeve në kundërshtim me ligjin, pa kryer më parë procedurat e konkurrimit, të parashikuara nga legjislacioni në fuqi për shërbimin civil, veçanërisht në njësitë e qeverisjes vendore, për të cilat Komisioneri ka kërkuar anulimin e akteve të emërimit, përfundimin e marrëdhënies së punësimit dhe plotësimin e tyre në përputhje me kërkesat ligjore.</w:t>
      </w:r>
    </w:p>
    <w:p w:rsidR="00227370" w:rsidRDefault="00227370" w:rsidP="00227370">
      <w:pPr>
        <w:pStyle w:val="Paragrafi"/>
        <w:rPr>
          <w:spacing w:val="-4"/>
          <w:szCs w:val="24"/>
          <w:lang w:val="sq-AL"/>
        </w:rPr>
      </w:pPr>
      <w:r>
        <w:rPr>
          <w:spacing w:val="-4"/>
          <w:szCs w:val="24"/>
          <w:lang w:val="sq-AL"/>
        </w:rPr>
        <w:tab/>
        <w:t>7. Numri i proceseve të verifikimit të zbatimit të vendimeve paralajmëruese të Komisionerit për Mbikëqyrjen e Shërbimit Civil ka pësuar një rritje të ndjeshme krahasuar me vitin 2016.</w:t>
      </w:r>
    </w:p>
    <w:p w:rsidR="00227370" w:rsidRDefault="00227370" w:rsidP="00227370">
      <w:pPr>
        <w:pStyle w:val="Paragrafi"/>
        <w:rPr>
          <w:spacing w:val="-4"/>
          <w:szCs w:val="24"/>
          <w:lang w:val="sq-AL"/>
        </w:rPr>
      </w:pPr>
      <w:r>
        <w:rPr>
          <w:spacing w:val="-4"/>
          <w:szCs w:val="24"/>
          <w:lang w:val="sq-AL"/>
        </w:rPr>
        <w:tab/>
        <w:t>8. Zbatimi i vendimeve të Komisionerit për rregullimin e gjendjes së paligjshmërisë nga ana e njësive përgjegjëse në institucionet e administratës shtetërore dhe njësitë e qeverisjes vendore paraqitet në nivele të kënaqshme.</w:t>
      </w:r>
    </w:p>
    <w:p w:rsidR="00227370" w:rsidRDefault="00227370" w:rsidP="00227370">
      <w:pPr>
        <w:pStyle w:val="Paragrafi"/>
        <w:rPr>
          <w:rFonts w:eastAsia="Calibri"/>
          <w:spacing w:val="-4"/>
          <w:szCs w:val="24"/>
          <w:lang w:val="sq-AL"/>
        </w:rPr>
      </w:pPr>
      <w:r>
        <w:rPr>
          <w:rFonts w:eastAsia="Calibri"/>
          <w:spacing w:val="-4"/>
          <w:szCs w:val="24"/>
          <w:lang w:val="sq-AL"/>
        </w:rPr>
        <w:tab/>
        <w:t>9. Bashkëpunimi me institucione të ngjashme në rajon dhe më gjerë ose organizma që operojnë në fushën e administratës publike, në përgjithësi, dhe administrimit të shërbimit civil, në veçanti, vazhdon të jetë në fokus të veprimtarisë së Komisionerit.</w:t>
      </w:r>
    </w:p>
    <w:p w:rsidR="00227370" w:rsidRDefault="00227370" w:rsidP="00227370">
      <w:pPr>
        <w:pStyle w:val="Paragrafi"/>
        <w:rPr>
          <w:rFonts w:eastAsia="Calibri"/>
          <w:spacing w:val="-4"/>
          <w:szCs w:val="24"/>
          <w:lang w:val="sq-AL"/>
        </w:rPr>
      </w:pPr>
      <w:r>
        <w:rPr>
          <w:rFonts w:eastAsia="Calibri"/>
          <w:spacing w:val="-4"/>
          <w:szCs w:val="24"/>
          <w:lang w:val="sq-AL"/>
        </w:rPr>
        <w:tab/>
        <w:t xml:space="preserve">10. Rekomandimi për krijimin e një sistemi të mbikëqyrjes digjitale që ndjek në kohë reale çdo ndryshim që ndodh në lidhje me administrimin e shërbimit civil, vlerësim ose procedim disiplinor vijon të </w:t>
      </w:r>
      <w:r>
        <w:rPr>
          <w:rFonts w:eastAsia="Calibri"/>
          <w:spacing w:val="-4"/>
          <w:szCs w:val="24"/>
          <w:lang w:val="sq-AL"/>
        </w:rPr>
        <w:lastRenderedPageBreak/>
        <w:t>mbetet i pazbatuar nga Komisioneri për mungesë fondesh.</w:t>
      </w:r>
    </w:p>
    <w:p w:rsidR="00227370" w:rsidRDefault="00227370" w:rsidP="00227370">
      <w:pPr>
        <w:pStyle w:val="Paragrafi"/>
        <w:rPr>
          <w:rFonts w:eastAsia="Calibri"/>
          <w:b/>
          <w:spacing w:val="-4"/>
          <w:lang w:val="sq-AL"/>
        </w:rPr>
      </w:pPr>
      <w:r>
        <w:rPr>
          <w:rFonts w:eastAsia="Calibri"/>
          <w:spacing w:val="-4"/>
          <w:lang w:val="sq-AL"/>
        </w:rPr>
        <w:tab/>
      </w:r>
      <w:r>
        <w:rPr>
          <w:rFonts w:eastAsia="Calibri"/>
          <w:b/>
          <w:spacing w:val="-4"/>
          <w:lang w:val="sq-AL"/>
        </w:rPr>
        <w:t>Për vitin 2018, Kuvendi i Shqipërisë kërkon nga Komisioneri për Mbikëqyrjen e Shërbimit Civil që:</w:t>
      </w:r>
    </w:p>
    <w:p w:rsidR="00227370" w:rsidRDefault="00227370" w:rsidP="00227370">
      <w:pPr>
        <w:pStyle w:val="Paragrafi"/>
        <w:rPr>
          <w:spacing w:val="-4"/>
          <w:szCs w:val="24"/>
          <w:lang w:val="sq-AL"/>
        </w:rPr>
      </w:pPr>
      <w:r>
        <w:rPr>
          <w:spacing w:val="-4"/>
          <w:szCs w:val="24"/>
          <w:lang w:val="sq-AL"/>
        </w:rPr>
        <w:tab/>
        <w:t>1. Nisur nga problematikat e evidentuara në raportin vjetor të veprimtarisë së institucionit për vitin 2017, në lidhje me aspekte të ndryshme të zbatimit të ligjit për nëpunësin civil, Komisioneri për Mbikëqyrjen e Shërbimit Civil të bashkëpunojë me Departamentin e Administratës Publike për ngritjen e një grupi të përbashkët pune për materializimin e tyre në trajtën e projektpropo-zimeve konkrete për ndryshime në ligjin nr. 152/2013, “Për nëpunësin civil”, të ndryshuar.</w:t>
      </w:r>
    </w:p>
    <w:p w:rsidR="00227370" w:rsidRDefault="00227370" w:rsidP="00227370">
      <w:pPr>
        <w:pStyle w:val="Paragrafi"/>
        <w:rPr>
          <w:spacing w:val="-4"/>
          <w:szCs w:val="24"/>
          <w:lang w:val="sq-AL"/>
        </w:rPr>
      </w:pPr>
      <w:r>
        <w:rPr>
          <w:spacing w:val="-4"/>
          <w:szCs w:val="24"/>
          <w:lang w:val="sq-AL"/>
        </w:rPr>
        <w:tab/>
        <w:t>2. Të bashkëpunojë ngushtësisht me Departamentin e Administratës Publike për evidentimin dhe propozimin e zgjidhjeve ligjore të rasteve kur legjislacioni i posaçëm duhet të harmonizohet me legjislacionin për shërbimin civil.</w:t>
      </w:r>
    </w:p>
    <w:p w:rsidR="00227370" w:rsidRDefault="00227370" w:rsidP="00227370">
      <w:pPr>
        <w:pStyle w:val="Paragrafi"/>
        <w:rPr>
          <w:spacing w:val="-4"/>
          <w:lang w:val="sq-AL"/>
        </w:rPr>
      </w:pPr>
      <w:r>
        <w:rPr>
          <w:spacing w:val="-4"/>
          <w:lang w:val="sq-AL"/>
        </w:rPr>
        <w:tab/>
        <w:t xml:space="preserve">3. Me qëllim që të sigurohet zbatimi i vendimeve gjyqësore të formës së prerë, për rikthimin e nëpunësve civilë në detyrë, Komisioneri për Mbikëqyrjen e Shërbimit Civil, të koordinojë veprimtarinë midis Departamentit të Administratës Publike, si njësia përgjegjëse për administratën shtetërore, dhe njësive të menaxhimit të burimeve njerëzore në administratën vendore dhe në institucionet e pavarura, për të vlerësuar situatën në lidhje me nivelin e zbatimit të ligjit në këtë institut të tij. </w:t>
      </w:r>
    </w:p>
    <w:p w:rsidR="00227370" w:rsidRDefault="00227370" w:rsidP="00227370">
      <w:pPr>
        <w:pStyle w:val="Paragrafi"/>
        <w:rPr>
          <w:spacing w:val="-4"/>
          <w:lang w:val="sq-AL"/>
        </w:rPr>
      </w:pPr>
      <w:r>
        <w:rPr>
          <w:spacing w:val="-4"/>
          <w:lang w:val="sq-AL"/>
        </w:rPr>
        <w:tab/>
        <w:t xml:space="preserve">Nëse për shkak të mbylljes apo ristrukturimit të institucionit, pozicioni i mëparshëm i nëpunësit civil gjyqfitues nuk ekziston më, apo ai është plotësuar në përputhje me ligjin, si dhe në raste të tjera të pamundësisë objektive për të zbatuar vendimin gjyqësor, Komisioneri, në bashkëpunim me DAP-in dhe të gjitha njësitë përgjegjëse të institucioneve që evidentohen me raste të tilla në administratën vendore apo institucionet e pavarura, të shqyrtojnë mundësinë për sistemimin e tyre në një nga pozicionet e punës të së njëjtës kategori, të cilat rezultojnë të lira, në një institucion të shërbimit civil dhe ku i plotësojnë kriteret. </w:t>
      </w:r>
    </w:p>
    <w:p w:rsidR="00227370" w:rsidRDefault="00227370" w:rsidP="00227370">
      <w:pPr>
        <w:pStyle w:val="Paragrafi"/>
        <w:rPr>
          <w:spacing w:val="-4"/>
          <w:lang w:val="sq-AL"/>
        </w:rPr>
      </w:pPr>
      <w:r>
        <w:rPr>
          <w:spacing w:val="-4"/>
          <w:lang w:val="sq-AL"/>
        </w:rPr>
        <w:tab/>
        <w:t>Nëse procesi i mbledhjes së të dhënave për vendimet gjyqësore të pazbatuara në administratën shtetërore qendrore dhe vendore apo institucionet e pavarura përfundon përpara datës së shqyrtimit nga Kuvendi i Republikës së Shqipërisë të raportit vjetor të Komisionerit për Mbikëqyrjen e Shërbimit Civil për vitin 2018, kërkohet që raporti përkatës për këtë çështje të paraqitet në Kuvendin e Republikës së Shqipërisë sapo të jetë gati.</w:t>
      </w:r>
    </w:p>
    <w:p w:rsidR="00227370" w:rsidRDefault="00227370" w:rsidP="00227370">
      <w:pPr>
        <w:pStyle w:val="Paragrafi"/>
        <w:rPr>
          <w:spacing w:val="-4"/>
          <w:szCs w:val="24"/>
          <w:lang w:val="sq-AL"/>
        </w:rPr>
      </w:pPr>
      <w:r>
        <w:rPr>
          <w:spacing w:val="-4"/>
          <w:szCs w:val="24"/>
          <w:lang w:val="sq-AL"/>
        </w:rPr>
        <w:tab/>
        <w:t>4. Të vijojë të ndjekë me përparësi verifikimin e zbatimit të vendimeve paralajmëruese nga ana e institucioneve të mbikëqyrura/inspektuara.</w:t>
      </w:r>
    </w:p>
    <w:p w:rsidR="00227370" w:rsidRDefault="00227370" w:rsidP="00227370">
      <w:pPr>
        <w:pStyle w:val="Paragrafi"/>
        <w:rPr>
          <w:spacing w:val="-4"/>
          <w:szCs w:val="24"/>
          <w:lang w:val="sq-AL"/>
        </w:rPr>
      </w:pPr>
      <w:r>
        <w:rPr>
          <w:spacing w:val="-4"/>
          <w:szCs w:val="24"/>
          <w:lang w:val="sq-AL"/>
        </w:rPr>
        <w:tab/>
        <w:t>5. Nisur nga rezultatet pozitive të arritura, Komisioneri të vijojë veprimtarinë e tij në drejtim të mbështetjes dhe asistencës teknike të njësive përgjegjëse për administrimin e shërbimit civil në institucionet që përfshihen në fushën e veprimit të ligjit nr. 152/2013, “Për nëpunësin civil”, të ndryshuar, për zbatimin e drejtë të tij.</w:t>
      </w:r>
    </w:p>
    <w:p w:rsidR="00227370" w:rsidRDefault="00227370" w:rsidP="00227370">
      <w:pPr>
        <w:pStyle w:val="Paragrafi"/>
        <w:rPr>
          <w:spacing w:val="-4"/>
          <w:szCs w:val="24"/>
          <w:lang w:val="sq-AL"/>
        </w:rPr>
      </w:pPr>
      <w:r>
        <w:rPr>
          <w:spacing w:val="-4"/>
          <w:szCs w:val="24"/>
          <w:lang w:val="sq-AL"/>
        </w:rPr>
        <w:tab/>
        <w:t xml:space="preserve">6. Të vijojë të jetë në fokusin e veprimtarisë së institucionit, procesi i mbikëqyrjes/ inspektimit të përgjithshëm apo tematik/hetimit administrativ për rastet individuale, monitorimit të procedurave të pranimit në shërbimin civil, lëvizjes paralele dhe ngritjes në detyrë për kategorinë ekzekutive, të nivelit të ulët dhe të mesëm drejtues dhe procedurave të pranimit në Trupën e Nivelit të Lartë Drejtues (TND) pranë Departamentit të Administratës Publike. </w:t>
      </w:r>
    </w:p>
    <w:p w:rsidR="00227370" w:rsidRDefault="00227370" w:rsidP="009024C8">
      <w:pPr>
        <w:pStyle w:val="Paragrafi"/>
        <w:rPr>
          <w:spacing w:val="-4"/>
          <w:szCs w:val="24"/>
          <w:lang w:val="sq-AL"/>
        </w:rPr>
      </w:pPr>
      <w:r>
        <w:rPr>
          <w:spacing w:val="-4"/>
          <w:szCs w:val="24"/>
          <w:lang w:val="sq-AL"/>
        </w:rPr>
        <w:tab/>
        <w:t>7. Të vijojë dhe të forcojë bashkëpunimin e nisur me të gjitha institucionet, të cilat, për shkak të kompetencave që u ka ngarkuar ligji i posaçëm, ushtrojnë ndikim në administrimin e shërbimit civil në nivelin e qeverisjes qendrore dhe asaj vendore.</w:t>
      </w:r>
      <w:bookmarkStart w:id="0" w:name="_GoBack"/>
      <w:bookmarkEnd w:id="0"/>
    </w:p>
    <w:p w:rsidR="00227370" w:rsidRDefault="00227370" w:rsidP="00227370">
      <w:pPr>
        <w:pStyle w:val="Paragrafi"/>
        <w:rPr>
          <w:spacing w:val="-4"/>
          <w:szCs w:val="24"/>
          <w:lang w:val="sq-AL"/>
        </w:rPr>
      </w:pPr>
      <w:r>
        <w:rPr>
          <w:spacing w:val="-4"/>
          <w:szCs w:val="24"/>
          <w:lang w:val="sq-AL"/>
        </w:rPr>
        <w:tab/>
        <w:t xml:space="preserve">8. Të vijojë bashkëpunimin me organizmat ndërkombëtarë në fushën e administratës publike, me qëllim shfrytëzimin e instrumenteve të ndryshme për të forcuar kapacitetet institucionale në drejtim të zhvillimit të infrastrukturës informatike dhe logjistike, për ruajtjen dhe përpunimin e të dhënave të administruara gjatë mbikëqyrjeve, si dhe të informacioneve të siguruara nga institucionet përkatëse, që janë </w:t>
      </w:r>
      <w:r>
        <w:rPr>
          <w:spacing w:val="-4"/>
          <w:szCs w:val="24"/>
          <w:lang w:val="sq-AL"/>
        </w:rPr>
        <w:lastRenderedPageBreak/>
        <w:t>pjesë e shërbimit civil.</w:t>
      </w:r>
    </w:p>
    <w:p w:rsidR="00227370" w:rsidRDefault="00227370" w:rsidP="00227370">
      <w:pPr>
        <w:pStyle w:val="Paragrafi"/>
        <w:rPr>
          <w:spacing w:val="-4"/>
          <w:sz w:val="14"/>
          <w:lang w:val="sq-AL"/>
        </w:rPr>
      </w:pPr>
    </w:p>
    <w:p w:rsidR="00227370" w:rsidRDefault="00227370" w:rsidP="00227370">
      <w:pPr>
        <w:pStyle w:val="Paragrafi"/>
        <w:rPr>
          <w:spacing w:val="-4"/>
          <w:lang w:val="sq-AL" w:bidi="en-US"/>
        </w:rPr>
      </w:pPr>
      <w:r>
        <w:rPr>
          <w:spacing w:val="-4"/>
          <w:lang w:val="sq-AL" w:bidi="en-US"/>
        </w:rPr>
        <w:t>Miratuar në datën 10.5.2018</w:t>
      </w:r>
    </w:p>
    <w:p w:rsidR="00227370" w:rsidRDefault="00227370" w:rsidP="00227370">
      <w:pPr>
        <w:pStyle w:val="Paragrafi"/>
        <w:jc w:val="right"/>
        <w:rPr>
          <w:spacing w:val="-4"/>
          <w:lang w:val="sq-AL"/>
        </w:rPr>
      </w:pPr>
      <w:r>
        <w:rPr>
          <w:spacing w:val="-4"/>
          <w:lang w:val="sq-AL"/>
        </w:rPr>
        <w:t>KRYETARI</w:t>
      </w:r>
    </w:p>
    <w:p w:rsidR="00227370" w:rsidRDefault="00227370" w:rsidP="00227370">
      <w:pPr>
        <w:pStyle w:val="Paragrafi"/>
        <w:jc w:val="right"/>
        <w:rPr>
          <w:b/>
          <w:spacing w:val="-4"/>
          <w:lang w:val="sq-AL"/>
        </w:rPr>
      </w:pPr>
      <w:r>
        <w:rPr>
          <w:b/>
          <w:spacing w:val="-4"/>
          <w:lang w:val="sq-AL"/>
        </w:rPr>
        <w:t>Gramoz Ruçi</w:t>
      </w:r>
    </w:p>
    <w:p w:rsidR="0058789D" w:rsidRDefault="0058789D"/>
    <w:sectPr w:rsidR="005878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325"/>
    <w:rsid w:val="00227370"/>
    <w:rsid w:val="0058789D"/>
    <w:rsid w:val="009024C8"/>
    <w:rsid w:val="00DA2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338A7-3D6F-40F7-AFC8-18467851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27370"/>
    <w:rPr>
      <w:rFonts w:ascii="Garamond" w:eastAsia="MS Mincho" w:hAnsi="Garamond" w:cs="CG Times"/>
      <w:sz w:val="24"/>
    </w:rPr>
  </w:style>
  <w:style w:type="paragraph" w:customStyle="1" w:styleId="Paragrafi">
    <w:name w:val="Paragrafi"/>
    <w:link w:val="ParagrafiChar"/>
    <w:rsid w:val="0022737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27370"/>
    <w:rPr>
      <w:rFonts w:ascii="Garamond" w:eastAsia="MS Mincho" w:hAnsi="Garamond" w:cs="CG Times"/>
      <w:sz w:val="24"/>
      <w:lang w:val="en-GB"/>
    </w:rPr>
  </w:style>
  <w:style w:type="paragraph" w:customStyle="1" w:styleId="NeniNr">
    <w:name w:val="Neni_Nr"/>
    <w:next w:val="Normal"/>
    <w:link w:val="NeniNrChar"/>
    <w:rsid w:val="0022737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2737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70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1176</Words>
  <Characters>6704</Characters>
  <Application>Microsoft Office Word</Application>
  <DocSecurity>0</DocSecurity>
  <Lines>55</Lines>
  <Paragraphs>15</Paragraphs>
  <ScaleCrop>false</ScaleCrop>
  <Company/>
  <LinksUpToDate>false</LinksUpToDate>
  <CharactersWithSpaces>7865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2018-05-16T15:08:00Z</dcterms:created>
  <dcterms:modified xsi:type="dcterms:W3CDTF">2018-05-17T07:24:00Z</dcterms:modified>
</cp:coreProperties>
</file>