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21" w:rsidRDefault="00A53A21" w:rsidP="00A53A2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REZOLUTË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VLERËSIMIN E</w:t>
      </w:r>
      <w:r>
        <w:rPr>
          <w:rStyle w:val="NeniNrChar"/>
          <w:spacing w:val="-4"/>
          <w:lang w:val="sq-AL"/>
        </w:rPr>
        <w:t xml:space="preserve"> </w:t>
      </w:r>
      <w:r>
        <w:rPr>
          <w:spacing w:val="-4"/>
          <w:lang w:val="sq-AL"/>
        </w:rPr>
        <w:t>VEPRIMTARISË SË BANKËS SË SHQIPËRISË PËR VITIN 2017</w:t>
      </w:r>
    </w:p>
    <w:p w:rsidR="00A53A21" w:rsidRDefault="00A53A21" w:rsidP="00A53A21">
      <w:pPr>
        <w:pStyle w:val="Paragrafi"/>
        <w:jc w:val="center"/>
        <w:rPr>
          <w:spacing w:val="-4"/>
          <w:sz w:val="14"/>
          <w:lang w:val="sq-AL"/>
        </w:rPr>
      </w:pPr>
    </w:p>
    <w:p w:rsidR="00A53A21" w:rsidRDefault="00A53A21" w:rsidP="00A53A21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Kuvendi i Shqipërisë,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Duke vlerësuar rolin kushtetues të Bankës së Shqipërisë për zbatimin e pavarur të politikës monetare dhe misionin e saj për ruajtjen e stabilitetit të çmimeve; 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Duke konsideruar objektivat që udhëheqin veprimtarinë e Bankës së Shqipërisë dhe masat e marra në përmbushjen e tyre;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Duke marrë në konsideratë ndikimin e zhvillimeve ekonomike kombëtare, rajonale e botërore, në politikat e ndjekura nga institucioni;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Duke mbështetur e nxitur bashkëpunimin me këtë institucion, si dhe bashkëpunimin e tij me institucionet kombëtare e ndërkombëtare;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Vlerëson veprimtarinë e Bankës së Shqipërisë, për vitin 2017, në drejtim të</w:t>
      </w:r>
      <w:r>
        <w:rPr>
          <w:spacing w:val="-4"/>
          <w:lang w:val="sq-AL"/>
        </w:rPr>
        <w:t>: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Përmbushjes së misionit të saj kushtetues për zbatimin e pavarur të politikës monetare, ruajtjen e stabilitetit të çmimeve dhe ndikimit të saj në mbajtjen nën kontroll të inflacionit, duke kontribuar në rritjen e qëndrueshme dhe afatgjatë ekonomike të vendit;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Përmirësimit të mekanizmit të transmetimit të politikës monetare, duke adresuar pengesat e identifikuara në bashkëpunim me autoritetet përkatëse që mbikëqyrin tregjet financiare në vend;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Marrjes së masave, në bashkëpunim me autoritetet e tjera që mbikëqyrin tregjet financiare në vend, në drejtim të reduktimit të nivelit të euroizimit, për të siguruar uljen e ekspozimit të ekonomisë  ndaj këtij rreziku dhe rritjen e efektivitetit të politikës monetare;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Nxitjes së zgjerimit të aktivitetit kreditues nëpërmjet uljes së normës së interesit dhe uljes së primit të rrezikut të kredisë;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Zbatimit me rigorozitet të planit të masave për uljen e kredive me probleme, si dhe ndjekjen e procesit për zgjidhjen e kredive individuale me peshë të rëndësishme në bilancet e bankave;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Forcimit të rolit mbikëqyrës të Bankës së Shqipërisë në drejtim të rritjes së qëndruesh-mërisë së sistemit bankar dhe adoptimit të standardeve ndërkombëtare më të mira;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Konsolidimit të funksionit të Administrimit të Rrezikut Operacional në Bankën e Shqipërisë</w:t>
      </w:r>
      <w:r>
        <w:rPr>
          <w:lang w:val="sq-AL"/>
        </w:rPr>
        <w:t xml:space="preserve">. Implementimit të aplikacionit për menaxhimin e </w:t>
      </w:r>
      <w:r>
        <w:rPr>
          <w:spacing w:val="-4"/>
          <w:lang w:val="sq-AL"/>
        </w:rPr>
        <w:t>automatizuar të auditimeve dhe të procesit të menaxhimit të rrezikut operacional në funksion të rritjes së cilësisë së planifikimit, bazuar në rreziqet e identifikuara gjatë auditimit;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Kontributit të dhënë në nxitjen e zhvillimit të tregjeve të kapitalit në vend, në mbështetje të zhvillimit ekonomik të vendit dhe në mbështetje të bizneseve dhe sipërmarrjes;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Nxitjes së funksionimit normal të sistemit të pagesave me synim parandalimin e rrezikut sistemik dhe rua</w:t>
      </w:r>
      <w:r w:rsidR="00456D93">
        <w:rPr>
          <w:spacing w:val="-4"/>
          <w:lang w:val="sq-AL"/>
        </w:rPr>
        <w:t>jtjen e stabilitetit të institu</w:t>
      </w:r>
      <w:r>
        <w:rPr>
          <w:spacing w:val="-4"/>
          <w:lang w:val="sq-AL"/>
        </w:rPr>
        <w:t>cioneve dhe tregjeve financiare.</w:t>
      </w:r>
    </w:p>
    <w:p w:rsidR="00A53A21" w:rsidRDefault="00A53A21" w:rsidP="00A53A21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Kuvendi rekomandon që Banka e Shqipërisë, për vitin 2018: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1. Të forcojë bashkëpunimin me institucionet partnere brenda dhe jashtë vendit, të rrisë fleksibilitetin e instrumenteve të politikës monetare, në zbatim të objektivit kryesor: ruajtjes së stabilitetit të çmimeve.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2. Të kontribuojë në ruajtjen dhe konsolidimin e mëtejshëm të ekuilibrave makroekonomikë dhe financiarë të vendit. Të vazhdoje politikën monetare stimuluese për të krijuar premisat e nevojshme për kthimin e inflacionit në objektiv dhe për të mbështetur gjallërimin e aktivitetit ekonomik. 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3. Të zbatojë  Strategjinë e Politikës Makroprudenciale, e cila synon ndërmarrjen e veprimeve për parandalimin dhe trajtimin e rrezikut sistemik, në funksion të garantimit të një sistemi financiar të qëndrueshëm dhe efiçient.</w:t>
      </w:r>
    </w:p>
    <w:p w:rsidR="00A53A21" w:rsidRDefault="00A53A21" w:rsidP="00A53A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4. Të ndjekë në vazhdimësi  zhvillimet financiare dhe ekonomike në vend, për të vlerësuar efektet që do të ketë aplikimi i masave të marra për uljen e përdorimit të monedhës euro në ekonomi, në funksion të rritjes së efektivitetit të politikës monetare dhe forcimit të stabilitetit financiar, si dhe të konsiderojë </w:t>
      </w:r>
      <w:r>
        <w:rPr>
          <w:spacing w:val="-4"/>
          <w:lang w:val="sq-AL"/>
        </w:rPr>
        <w:lastRenderedPageBreak/>
        <w:t xml:space="preserve">ndërhyrjet e duhura drejt stabilizimit të kursit të këmbimit, për të mos cenuar konkurrueshmërinë e eksporteve shqiptare.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spacing w:val="-4"/>
          <w:lang w:val="sq-AL"/>
        </w:rPr>
        <w:tab/>
        <w:t>5. Të përmirësojë më tej funksionin mbikëqyrës, në përafrim me direktivat dhe rregulloret e Bashkimit Europian, parimet e Komitetit të Bazelit dhe specifikat e tregut shqiptar, për të siguruar një veprimtari të shëndoshë të institucioneve financiare. Të vijojë konsolidimin e mbikëqyrjes së bazuar në rrezik dhe përmirësimin e cilësisë së</w:t>
      </w:r>
      <w:r>
        <w:rPr>
          <w:lang w:val="sq-AL"/>
        </w:rPr>
        <w:t xml:space="preserve"> raportimit financiar të subjekteve të mbikëqyrura.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6. Të përfundojë hartimin e planeve të ndërhyrjes së jashtëzakonshme për çdo bankë  në funksion të realizimit të mandatit të Bankës, që i  njeh ligji nr. 133/2016 “Mbi rimëkëmbjen dhe ndërhyrjen e jashtëzakonshme në banka, në Republikën e Shqipërisë”.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7. Të ndërmarrë hapa konkretë në bashkëpunim me autoritetet e tjera mbikëqyrëse të tregjeve financiare, për  përmirësimin e ecurisë së tregut primar dhe zhvillimin e tregut dytësor të titujve të qeverisë, ekzistenca e të cilit do të shtonte mundësitë e investimit dhe do të ofronte një kanal të rëndësishëm për sigurimin e likuiditetit në ekonomi.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>8. Të kryejë një punë më intensive, në bashkëpunim me</w:t>
      </w:r>
      <w:r w:rsidR="00456D93">
        <w:rPr>
          <w:lang w:val="sq-AL"/>
        </w:rPr>
        <w:t xml:space="preserve"> institucionet e tjera rregulla</w:t>
      </w:r>
      <w:r>
        <w:rPr>
          <w:lang w:val="sq-AL"/>
        </w:rPr>
        <w:t xml:space="preserve">tore, për ndërgjegjësimin e publikut lidhur me rreziqet që paraqet përdorimi i kriptomonedhave (paraja virtuale) dhe çdo formë tjetër spekulative që mund të konstatohet në tregjet financiare.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>9. Të bashkëpunojë, në rolin e këshilluesit ndaj institucioneve qeveritare, për përmirësimin e ndryshimit të strukturës së borxhit qeveritar në favor të borxhit që shkon për investime në ekonomi.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10. Të orientojë sistemin financiar drejt kredidhënies ndaj atyre sektorëve potenciale të ekonomisë, të cilët kanë më shumë kërkesë dhe më pak risk, në mënyrë që likuiditeti i tepërt të përkthehet  në mënyrë të shëndetshme për ekonominë, duke ndjekur paralelisht edhe planin e masave për trajtimin e kredive me probleme.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11. Të nxisë dhe të monitorojë përpjekjet e bankave për adresimin e problematikave të hershme të kredimarrësve të përbashkët, në kuadër të zbatimit të planeve të rimëkëmbjes e të zgjidhjes së kredimarrësve të mëdhenj.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12. Të përpiqet për gjetjen e mundësive të reja të investimit, për të minimizuar normat negative të kthimit, gjatë procesit të administrimit të rezervës valutore, pa cenuar objektivat e likuiditetit dhe të sigurisë.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13. Të nxisë përdorimin e instrumenteve elektronike të pagesave nëpërmjet përmirësimit të kuadrit rregullativ, zhvillimeve infrastrukturore dhe investimit në edukimin financiar të publikut, për të garantuar qarkullimin e sigurt, të shpejtë dhe me kosto të ulët të parasë në ekonomi.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14. Të forcojë më tej mirëqeverisjen e institucionit nëpërmjet forcimit të pavarësisë dhe rritjes së llogaridhënies. Të rrisë transparencën mbi veprimtarinë e Bankës së Shqipërisë përmes zgjerimit të informacionit dhe përmirësimit të vazhdueshëm të kanaleve të komunikimit me publikun dhe grupet e ndryshme të interesit. 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>15. Të rrisë kuptueshmërinë e politikës monetare, për të forcuar besueshmërinë publike të institucionit dhe për t’u mundësuar familjeve dhe biznesev</w:t>
      </w:r>
      <w:r w:rsidR="00456D93">
        <w:rPr>
          <w:lang w:val="sq-AL"/>
        </w:rPr>
        <w:t>e të marrin vendime të mirinfor</w:t>
      </w:r>
      <w:r>
        <w:rPr>
          <w:lang w:val="sq-AL"/>
        </w:rPr>
        <w:t xml:space="preserve">muara. Të ndërmarrë fushata sensibilizuese në kuadër të edukimit të publikut në lidhje me termat “lek i ri” dhe “lek i vjetër”.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>16. Të ndjekë me rigorozitet ritmin e punimeve në godinën e ish-</w:t>
      </w:r>
      <w:bookmarkStart w:id="0" w:name="_GoBack"/>
      <w:bookmarkEnd w:id="0"/>
      <w:r>
        <w:rPr>
          <w:lang w:val="sq-AL"/>
        </w:rPr>
        <w:t xml:space="preserve">hotel “Dajtit” për të bërë të mundur funksionimin e kësaj godine në një kohë sa më të shkurtër.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 xml:space="preserve">17. Të rrisë ndikimin dhe bashkëpunimin me qeverinë për të çuar më tej reformat strukturore të saj, si dhe në realizimin e objektivave të qeverisë, marrë në kuadër të formalizimit të ekonomisë, të konsolidimit fiskal dhe sidomos për reduktimin e borxhit publik. </w:t>
      </w: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tab/>
        <w:t>18. Të garantohet qëndrueshmëria dhe funksionimi normal i institucionit të Bankës së Shqipërisë, sidomos duke siguruar rinovimin në kohë të anëtarëve të Këshillit Mbikëqyrës që kanë plotësuar afatin e mandatit të tyre.</w:t>
      </w:r>
    </w:p>
    <w:p w:rsidR="00A53A21" w:rsidRDefault="00A53A21" w:rsidP="00A53A21">
      <w:pPr>
        <w:pStyle w:val="Paragrafi"/>
        <w:rPr>
          <w:sz w:val="14"/>
          <w:lang w:val="sq-AL"/>
        </w:rPr>
      </w:pPr>
    </w:p>
    <w:p w:rsidR="00A53A21" w:rsidRDefault="00A53A21" w:rsidP="00A53A21">
      <w:pPr>
        <w:pStyle w:val="Paragrafi"/>
        <w:rPr>
          <w:lang w:val="sq-AL"/>
        </w:rPr>
      </w:pPr>
      <w:r>
        <w:rPr>
          <w:lang w:val="sq-AL"/>
        </w:rPr>
        <w:lastRenderedPageBreak/>
        <w:t>Miratuar në datën 17.5.2018</w:t>
      </w:r>
    </w:p>
    <w:p w:rsidR="00A53A21" w:rsidRDefault="00A53A21" w:rsidP="00A53A21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A53A21" w:rsidRDefault="00A53A21" w:rsidP="00A53A2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21"/>
    <w:rsid w:val="00071622"/>
    <w:rsid w:val="00456D93"/>
    <w:rsid w:val="00A5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C0CF6-9EBC-47E1-BF64-5627B610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53A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53A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A53A2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53A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3A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2018-05-23T13:12:00Z</dcterms:created>
  <dcterms:modified xsi:type="dcterms:W3CDTF">2018-05-24T11:01:00Z</dcterms:modified>
</cp:coreProperties>
</file>