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73E7A" w14:textId="78045A32" w:rsidR="00964EBA" w:rsidRPr="00F81A87" w:rsidRDefault="00964EBA" w:rsidP="00950F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1A87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6DA73E7C" w14:textId="5A051910" w:rsidR="00FB4998" w:rsidRPr="00F81A87" w:rsidRDefault="007D4F6A" w:rsidP="00950F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1A87">
        <w:rPr>
          <w:rFonts w:ascii="Garamond" w:hAnsi="Garamond"/>
          <w:b/>
          <w:sz w:val="24"/>
          <w:szCs w:val="24"/>
          <w:lang w:val="sq-AL"/>
        </w:rPr>
        <w:t xml:space="preserve">PËR VLERËSIMIN E VEPRIMTARISË </w:t>
      </w:r>
      <w:r w:rsidR="00F81A87" w:rsidRPr="00F81A87">
        <w:rPr>
          <w:rFonts w:ascii="Garamond" w:hAnsi="Garamond"/>
          <w:b/>
          <w:sz w:val="24"/>
          <w:szCs w:val="24"/>
          <w:lang w:val="sq-AL"/>
        </w:rPr>
        <w:t xml:space="preserve">SË </w:t>
      </w:r>
      <w:proofErr w:type="spellStart"/>
      <w:r w:rsidR="00F81A87" w:rsidRPr="00F81A87">
        <w:rPr>
          <w:rFonts w:ascii="Garamond" w:hAnsi="Garamond"/>
          <w:b/>
          <w:sz w:val="24"/>
          <w:szCs w:val="24"/>
          <w:lang w:val="sq-AL"/>
        </w:rPr>
        <w:t>KOMISIONERIT</w:t>
      </w:r>
      <w:proofErr w:type="spellEnd"/>
      <w:r w:rsidR="00F81A87" w:rsidRPr="00F81A87">
        <w:rPr>
          <w:rFonts w:ascii="Garamond" w:hAnsi="Garamond"/>
          <w:b/>
          <w:sz w:val="24"/>
          <w:szCs w:val="24"/>
          <w:lang w:val="sq-AL"/>
        </w:rPr>
        <w:t xml:space="preserve"> PËR MBIKËQYRJEN </w:t>
      </w:r>
      <w:r w:rsidRPr="00F81A87">
        <w:rPr>
          <w:rFonts w:ascii="Garamond" w:hAnsi="Garamond"/>
          <w:b/>
          <w:sz w:val="24"/>
          <w:szCs w:val="24"/>
          <w:lang w:val="sq-AL"/>
        </w:rPr>
        <w:t>E SHËRBIMIT CIVIL PËR VITIN 2019</w:t>
      </w:r>
    </w:p>
    <w:p w14:paraId="6DA73E7D" w14:textId="77777777" w:rsidR="00FB4998" w:rsidRPr="00F81A87" w:rsidRDefault="00FB4998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A73E80" w14:textId="77777777" w:rsidR="00FB4998" w:rsidRPr="00F81A87" w:rsidRDefault="00FB4998" w:rsidP="00950FA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81A87">
        <w:rPr>
          <w:rFonts w:ascii="Garamond" w:hAnsi="Garamond"/>
          <w:b/>
          <w:sz w:val="24"/>
          <w:szCs w:val="24"/>
          <w:lang w:val="sq-AL"/>
        </w:rPr>
        <w:t>Kuvendi i Shqipërisë</w:t>
      </w:r>
      <w:r w:rsidRPr="00F81A87">
        <w:rPr>
          <w:rFonts w:ascii="Garamond" w:hAnsi="Garamond"/>
          <w:sz w:val="24"/>
          <w:szCs w:val="24"/>
          <w:lang w:val="sq-AL"/>
        </w:rPr>
        <w:t>,</w:t>
      </w:r>
    </w:p>
    <w:p w14:paraId="6DA73E82" w14:textId="77777777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 xml:space="preserve">Duke vlerësuar rolin e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në drejtim të përmbushjes së misionit të vet parësor për garantimin e zbatimit të ligjit në administrimin e shërbimit civil, në të gjitha institucionet që punësojnë nëpunës civilë, me qëllim që ky proces të jetë i ndershëm, objektiv, i paanshëm dhe transparent; </w:t>
      </w:r>
    </w:p>
    <w:p w14:paraId="6DA73E83" w14:textId="77777777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 xml:space="preserve">Duke njohur përpjekjet e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për Mbikëqyrjen e Shërbimit Civil drejt krijimit të një shërbimi civil të qëndrueshëm, profesional, të bazuar në meritë, integritet moral dhe paanësi politike; </w:t>
      </w:r>
    </w:p>
    <w:p w14:paraId="6DA73E84" w14:textId="62356FA1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 xml:space="preserve">Duke marrë në konsideratë gatishmërinë e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për të bashkëpunuar me të gjitha institucionet që kanë detyrë për të realizuar reformën në administratën publike, si një nga prioritetet më të rëndësishme që duhen përmbushur për anëtarësimin e vendit në Bashkimin E</w:t>
      </w:r>
      <w:r w:rsidR="00472701">
        <w:rPr>
          <w:rFonts w:ascii="Garamond" w:hAnsi="Garamond"/>
          <w:sz w:val="24"/>
          <w:szCs w:val="24"/>
          <w:lang w:val="sq-AL"/>
        </w:rPr>
        <w:t>v</w:t>
      </w:r>
      <w:r w:rsidRPr="00F81A87">
        <w:rPr>
          <w:rFonts w:ascii="Garamond" w:hAnsi="Garamond"/>
          <w:sz w:val="24"/>
          <w:szCs w:val="24"/>
          <w:lang w:val="sq-AL"/>
        </w:rPr>
        <w:t xml:space="preserve">ropian; </w:t>
      </w:r>
      <w:bookmarkStart w:id="0" w:name="_GoBack"/>
      <w:bookmarkEnd w:id="0"/>
    </w:p>
    <w:p w14:paraId="6DA73E87" w14:textId="0443CC9A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81A87">
        <w:rPr>
          <w:rFonts w:ascii="Garamond" w:hAnsi="Garamond"/>
          <w:b/>
          <w:sz w:val="24"/>
          <w:szCs w:val="24"/>
          <w:lang w:val="sq-AL"/>
        </w:rPr>
        <w:t xml:space="preserve">Vlerëson veprimtarinë e </w:t>
      </w:r>
      <w:proofErr w:type="spellStart"/>
      <w:r w:rsidRPr="00F81A87">
        <w:rPr>
          <w:rFonts w:ascii="Garamond" w:hAnsi="Garamond"/>
          <w:b/>
          <w:sz w:val="24"/>
          <w:szCs w:val="24"/>
          <w:lang w:val="sq-AL"/>
        </w:rPr>
        <w:t>Komisionerit</w:t>
      </w:r>
      <w:proofErr w:type="spellEnd"/>
      <w:r w:rsidRPr="00F81A87">
        <w:rPr>
          <w:rFonts w:ascii="Garamond" w:hAnsi="Garamond"/>
          <w:b/>
          <w:sz w:val="24"/>
          <w:szCs w:val="24"/>
          <w:lang w:val="sq-AL"/>
        </w:rPr>
        <w:t xml:space="preserve"> për vitin 2019</w:t>
      </w:r>
      <w:r w:rsidR="00472701">
        <w:rPr>
          <w:rFonts w:ascii="Garamond" w:hAnsi="Garamond"/>
          <w:b/>
          <w:sz w:val="24"/>
          <w:szCs w:val="24"/>
          <w:lang w:val="sq-AL"/>
        </w:rPr>
        <w:t>,</w:t>
      </w:r>
      <w:r w:rsidRPr="00F81A87">
        <w:rPr>
          <w:rFonts w:ascii="Garamond" w:hAnsi="Garamond"/>
          <w:b/>
          <w:sz w:val="24"/>
          <w:szCs w:val="24"/>
          <w:lang w:val="sq-AL"/>
        </w:rPr>
        <w:t xml:space="preserve"> në drejtim të:</w:t>
      </w:r>
    </w:p>
    <w:p w14:paraId="6DA73E89" w14:textId="77777777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>Mbështetjes së dhënë njësive përgjegjëse në nj</w:t>
      </w:r>
      <w:r w:rsidR="00DB5D6F" w:rsidRPr="00F81A87">
        <w:rPr>
          <w:rFonts w:ascii="Garamond" w:hAnsi="Garamond"/>
          <w:sz w:val="24"/>
          <w:szCs w:val="24"/>
          <w:lang w:val="sq-AL"/>
        </w:rPr>
        <w:t xml:space="preserve">ësitë e vetëqeverisjes vendore </w:t>
      </w:r>
      <w:r w:rsidRPr="00F81A87">
        <w:rPr>
          <w:rFonts w:ascii="Garamond" w:hAnsi="Garamond"/>
          <w:sz w:val="24"/>
          <w:szCs w:val="24"/>
          <w:lang w:val="sq-AL"/>
        </w:rPr>
        <w:t xml:space="preserve">nëpërmjet këshillimit dhe ofrimit të asistencës teknike </w:t>
      </w:r>
      <w:r w:rsidR="00D947C9" w:rsidRPr="00F81A87">
        <w:rPr>
          <w:rFonts w:ascii="Garamond" w:hAnsi="Garamond"/>
          <w:sz w:val="24"/>
          <w:szCs w:val="24"/>
          <w:lang w:val="sq-AL"/>
        </w:rPr>
        <w:t>për</w:t>
      </w:r>
      <w:r w:rsidRPr="00F81A87">
        <w:rPr>
          <w:rFonts w:ascii="Garamond" w:hAnsi="Garamond"/>
          <w:sz w:val="24"/>
          <w:szCs w:val="24"/>
          <w:lang w:val="sq-AL"/>
        </w:rPr>
        <w:t xml:space="preserve"> vendosje</w:t>
      </w:r>
      <w:r w:rsidR="00D947C9" w:rsidRPr="00F81A87">
        <w:rPr>
          <w:rFonts w:ascii="Garamond" w:hAnsi="Garamond"/>
          <w:sz w:val="24"/>
          <w:szCs w:val="24"/>
          <w:lang w:val="sq-AL"/>
        </w:rPr>
        <w:t>n</w:t>
      </w:r>
      <w:r w:rsidRPr="00F81A87">
        <w:rPr>
          <w:rFonts w:ascii="Garamond" w:hAnsi="Garamond"/>
          <w:sz w:val="24"/>
          <w:szCs w:val="24"/>
          <w:lang w:val="sq-AL"/>
        </w:rPr>
        <w:t xml:space="preserve"> </w:t>
      </w:r>
      <w:r w:rsidR="00D947C9" w:rsidRPr="00F81A87">
        <w:rPr>
          <w:rFonts w:ascii="Garamond" w:hAnsi="Garamond"/>
          <w:sz w:val="24"/>
          <w:szCs w:val="24"/>
          <w:lang w:val="sq-AL"/>
        </w:rPr>
        <w:t>e</w:t>
      </w:r>
      <w:r w:rsidRPr="00F81A87">
        <w:rPr>
          <w:rFonts w:ascii="Garamond" w:hAnsi="Garamond"/>
          <w:sz w:val="24"/>
          <w:szCs w:val="24"/>
          <w:lang w:val="sq-AL"/>
        </w:rPr>
        <w:t xml:space="preserve"> standardeve dhe krijimit të strukturave organizative të qëndrueshme dhe efikase në përputhje me skemën e administrimit të shërbimit civil. </w:t>
      </w:r>
    </w:p>
    <w:p w14:paraId="6DA73E8A" w14:textId="62AADFEA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>Mbik</w:t>
      </w:r>
      <w:r w:rsidR="00DB5D6F" w:rsidRPr="00F81A87">
        <w:rPr>
          <w:rFonts w:ascii="Garamond" w:hAnsi="Garamond"/>
          <w:sz w:val="24"/>
          <w:szCs w:val="24"/>
          <w:lang w:val="sq-AL"/>
        </w:rPr>
        <w:t>ë</w:t>
      </w:r>
      <w:r w:rsidRPr="00F81A87">
        <w:rPr>
          <w:rFonts w:ascii="Garamond" w:hAnsi="Garamond"/>
          <w:sz w:val="24"/>
          <w:szCs w:val="24"/>
          <w:lang w:val="sq-AL"/>
        </w:rPr>
        <w:t>qyrjes dhe monitorimit të veprimtarisë së nëpunësve civil</w:t>
      </w:r>
      <w:r w:rsidR="00DB5D6F" w:rsidRPr="00F81A87">
        <w:rPr>
          <w:rFonts w:ascii="Garamond" w:hAnsi="Garamond"/>
          <w:sz w:val="24"/>
          <w:szCs w:val="24"/>
          <w:lang w:val="sq-AL"/>
        </w:rPr>
        <w:t>ë</w:t>
      </w:r>
      <w:r w:rsidRPr="00F81A87">
        <w:rPr>
          <w:rFonts w:ascii="Garamond" w:hAnsi="Garamond"/>
          <w:sz w:val="24"/>
          <w:szCs w:val="24"/>
          <w:lang w:val="sq-AL"/>
        </w:rPr>
        <w:t xml:space="preserve"> gjatë procesit të zgjedhjeve vendore me fokus emërimet, masat disiplinore dhe monitorimin e veprimtarisë/sjelljes së nëpunësve civilë gjatë kësaj periudhe, në kuadër të së cilës është komunikuar me 208 institucione të administratës publike</w:t>
      </w:r>
      <w:r w:rsidR="00381A31" w:rsidRPr="00F81A87">
        <w:rPr>
          <w:rFonts w:ascii="Garamond" w:hAnsi="Garamond"/>
          <w:sz w:val="24"/>
          <w:szCs w:val="24"/>
          <w:lang w:val="sq-AL"/>
        </w:rPr>
        <w:t>,</w:t>
      </w:r>
      <w:r w:rsidRPr="00F81A87">
        <w:rPr>
          <w:rFonts w:ascii="Garamond" w:hAnsi="Garamond"/>
          <w:sz w:val="24"/>
          <w:szCs w:val="24"/>
          <w:lang w:val="sq-AL"/>
        </w:rPr>
        <w:t xml:space="preserve"> </w:t>
      </w:r>
      <w:r w:rsidR="00DB5D6F" w:rsidRPr="00F81A87">
        <w:rPr>
          <w:rFonts w:ascii="Garamond" w:hAnsi="Garamond"/>
          <w:sz w:val="24"/>
          <w:szCs w:val="24"/>
          <w:lang w:val="sq-AL"/>
        </w:rPr>
        <w:t xml:space="preserve">ku janë të punësuar 12 </w:t>
      </w:r>
      <w:r w:rsidRPr="00F81A87">
        <w:rPr>
          <w:rFonts w:ascii="Garamond" w:hAnsi="Garamond"/>
          <w:sz w:val="24"/>
          <w:szCs w:val="24"/>
          <w:lang w:val="sq-AL"/>
        </w:rPr>
        <w:t>758 nëpunës civilë.</w:t>
      </w:r>
      <w:r w:rsidR="00636F34">
        <w:rPr>
          <w:rFonts w:ascii="Garamond" w:hAnsi="Garamond"/>
          <w:sz w:val="24"/>
          <w:szCs w:val="24"/>
          <w:lang w:val="sq-AL"/>
        </w:rPr>
        <w:t xml:space="preserve"> </w:t>
      </w:r>
    </w:p>
    <w:p w14:paraId="6DA73E8B" w14:textId="6F025391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 xml:space="preserve">Finalizimit të procesit të administrimit të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dhënave për nëpunësit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gjyqfitues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</w:t>
      </w:r>
      <w:r w:rsidR="00DB5D6F" w:rsidRPr="00F81A87">
        <w:rPr>
          <w:rFonts w:ascii="Garamond" w:hAnsi="Garamond"/>
          <w:sz w:val="24"/>
          <w:szCs w:val="24"/>
          <w:lang w:val="sq-AL"/>
        </w:rPr>
        <w:t>për 601 vendime</w:t>
      </w:r>
      <w:r w:rsidRPr="00F81A87">
        <w:rPr>
          <w:rFonts w:ascii="Garamond" w:hAnsi="Garamond"/>
          <w:sz w:val="24"/>
          <w:szCs w:val="24"/>
          <w:lang w:val="sq-AL"/>
        </w:rPr>
        <w:t xml:space="preserve"> gjyqësore të formës së prerë të detyrueshme për t</w:t>
      </w:r>
      <w:r w:rsidR="00DB5D6F" w:rsidRPr="00F81A87">
        <w:rPr>
          <w:rFonts w:ascii="Garamond" w:hAnsi="Garamond"/>
          <w:sz w:val="24"/>
          <w:szCs w:val="24"/>
          <w:lang w:val="sq-AL"/>
        </w:rPr>
        <w:t>’</w:t>
      </w:r>
      <w:r w:rsidRPr="00F81A87">
        <w:rPr>
          <w:rFonts w:ascii="Garamond" w:hAnsi="Garamond"/>
          <w:sz w:val="24"/>
          <w:szCs w:val="24"/>
          <w:lang w:val="sq-AL"/>
        </w:rPr>
        <w:t>u ekzekutuar n</w:t>
      </w:r>
      <w:r w:rsidR="00DB5D6F" w:rsidRPr="00F81A87">
        <w:rPr>
          <w:rFonts w:ascii="Garamond" w:hAnsi="Garamond"/>
          <w:sz w:val="24"/>
          <w:szCs w:val="24"/>
          <w:lang w:val="sq-AL"/>
        </w:rPr>
        <w:t>ë</w:t>
      </w:r>
      <w:r w:rsidRPr="00F81A87">
        <w:rPr>
          <w:rFonts w:ascii="Garamond" w:hAnsi="Garamond"/>
          <w:sz w:val="24"/>
          <w:szCs w:val="24"/>
          <w:lang w:val="sq-AL"/>
        </w:rPr>
        <w:t xml:space="preserve"> 208 institucione të administratës publike. </w:t>
      </w:r>
    </w:p>
    <w:p w14:paraId="6DA73E8C" w14:textId="684C2B78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>Intensifikimit t</w:t>
      </w:r>
      <w:r w:rsidR="00DB5D6F" w:rsidRPr="00F81A87">
        <w:rPr>
          <w:rFonts w:ascii="Garamond" w:hAnsi="Garamond"/>
          <w:sz w:val="24"/>
          <w:szCs w:val="24"/>
          <w:lang w:val="sq-AL"/>
        </w:rPr>
        <w:t>ë</w:t>
      </w:r>
      <w:r w:rsidRPr="00F81A87">
        <w:rPr>
          <w:rFonts w:ascii="Garamond" w:hAnsi="Garamond"/>
          <w:sz w:val="24"/>
          <w:szCs w:val="24"/>
          <w:lang w:val="sq-AL"/>
        </w:rPr>
        <w:t xml:space="preserve"> bashkëpunimit me institucionet e administratës vendore, institucionet e pavarura dhe Departamentin e Administratës Publike nëpërmjet organizimit të seancave dëgjimore me qëllim zbatimi</w:t>
      </w:r>
      <w:r w:rsidR="00DB5D6F" w:rsidRPr="00F81A87">
        <w:rPr>
          <w:rFonts w:ascii="Garamond" w:hAnsi="Garamond"/>
          <w:sz w:val="24"/>
          <w:szCs w:val="24"/>
          <w:lang w:val="sq-AL"/>
        </w:rPr>
        <w:t>n e vendime</w:t>
      </w:r>
      <w:r w:rsidR="00381A31" w:rsidRPr="00F81A87">
        <w:rPr>
          <w:rFonts w:ascii="Garamond" w:hAnsi="Garamond"/>
          <w:sz w:val="24"/>
          <w:szCs w:val="24"/>
          <w:lang w:val="sq-AL"/>
        </w:rPr>
        <w:t>ve</w:t>
      </w:r>
      <w:r w:rsidR="00DB5D6F" w:rsidRPr="00F81A87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DB5D6F" w:rsidRPr="00F81A87">
        <w:rPr>
          <w:rFonts w:ascii="Garamond" w:hAnsi="Garamond"/>
          <w:sz w:val="24"/>
          <w:szCs w:val="24"/>
          <w:lang w:val="sq-AL"/>
        </w:rPr>
        <w:t>pa</w:t>
      </w:r>
      <w:r w:rsidRPr="00F81A87">
        <w:rPr>
          <w:rFonts w:ascii="Garamond" w:hAnsi="Garamond"/>
          <w:sz w:val="24"/>
          <w:szCs w:val="24"/>
          <w:lang w:val="sq-AL"/>
        </w:rPr>
        <w:t>ekzekutuara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për nëpunës civil</w:t>
      </w:r>
      <w:r w:rsidR="00DB5D6F" w:rsidRPr="00F81A87">
        <w:rPr>
          <w:rFonts w:ascii="Garamond" w:hAnsi="Garamond"/>
          <w:sz w:val="24"/>
          <w:szCs w:val="24"/>
          <w:lang w:val="sq-AL"/>
        </w:rPr>
        <w:t>ë</w:t>
      </w:r>
      <w:r w:rsidRPr="00F81A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gjyqfitues</w:t>
      </w:r>
      <w:proofErr w:type="spellEnd"/>
      <w:r w:rsidR="00DB5D6F" w:rsidRPr="00F81A87">
        <w:rPr>
          <w:rFonts w:ascii="Garamond" w:hAnsi="Garamond"/>
          <w:sz w:val="24"/>
          <w:szCs w:val="24"/>
          <w:lang w:val="sq-AL"/>
        </w:rPr>
        <w:t>,</w:t>
      </w:r>
      <w:r w:rsidRPr="00F81A87">
        <w:rPr>
          <w:rFonts w:ascii="Garamond" w:hAnsi="Garamond"/>
          <w:sz w:val="24"/>
          <w:szCs w:val="24"/>
          <w:lang w:val="sq-AL"/>
        </w:rPr>
        <w:t xml:space="preserve"> të cilët </w:t>
      </w:r>
      <w:r w:rsidR="00DB5D6F" w:rsidRPr="00F81A87">
        <w:rPr>
          <w:rFonts w:ascii="Garamond" w:hAnsi="Garamond"/>
          <w:sz w:val="24"/>
          <w:szCs w:val="24"/>
          <w:lang w:val="sq-AL"/>
        </w:rPr>
        <w:t xml:space="preserve">janë regjistruar në </w:t>
      </w:r>
      <w:proofErr w:type="spellStart"/>
      <w:r w:rsidR="00DB5D6F" w:rsidRPr="00F81A87">
        <w:rPr>
          <w:rFonts w:ascii="Garamond" w:hAnsi="Garamond"/>
          <w:sz w:val="24"/>
          <w:szCs w:val="24"/>
          <w:lang w:val="sq-AL"/>
        </w:rPr>
        <w:t>listëpritje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për t</w:t>
      </w:r>
      <w:r w:rsidR="00DB5D6F" w:rsidRPr="00F81A87">
        <w:rPr>
          <w:rFonts w:ascii="Garamond" w:hAnsi="Garamond"/>
          <w:sz w:val="24"/>
          <w:szCs w:val="24"/>
          <w:lang w:val="sq-AL"/>
        </w:rPr>
        <w:t>’</w:t>
      </w:r>
      <w:r w:rsidRPr="00F81A87">
        <w:rPr>
          <w:rFonts w:ascii="Garamond" w:hAnsi="Garamond"/>
          <w:sz w:val="24"/>
          <w:szCs w:val="24"/>
          <w:lang w:val="sq-AL"/>
        </w:rPr>
        <w:t>u sistemuar në një pozicion të rregullt n</w:t>
      </w:r>
      <w:r w:rsidR="00DB5D6F" w:rsidRPr="00F81A87">
        <w:rPr>
          <w:rFonts w:ascii="Garamond" w:hAnsi="Garamond"/>
          <w:sz w:val="24"/>
          <w:szCs w:val="24"/>
          <w:lang w:val="sq-AL"/>
        </w:rPr>
        <w:t>ë</w:t>
      </w:r>
      <w:r w:rsidRPr="00F81A87">
        <w:rPr>
          <w:rFonts w:ascii="Garamond" w:hAnsi="Garamond"/>
          <w:sz w:val="24"/>
          <w:szCs w:val="24"/>
          <w:lang w:val="sq-AL"/>
        </w:rPr>
        <w:t xml:space="preserve"> shërbimin civil.</w:t>
      </w:r>
    </w:p>
    <w:p w14:paraId="6DA73E8D" w14:textId="77777777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>Mbikëqyrjes së procesit të rekrutimit, të realizuar nga Departamenti i Administratës Publike</w:t>
      </w:r>
      <w:r w:rsidR="00DB5D6F" w:rsidRPr="00F81A87">
        <w:rPr>
          <w:rFonts w:ascii="Garamond" w:hAnsi="Garamond"/>
          <w:sz w:val="24"/>
          <w:szCs w:val="24"/>
          <w:lang w:val="sq-AL"/>
        </w:rPr>
        <w:t>,</w:t>
      </w:r>
      <w:r w:rsidRPr="00F81A87">
        <w:rPr>
          <w:rFonts w:ascii="Garamond" w:hAnsi="Garamond"/>
          <w:sz w:val="24"/>
          <w:szCs w:val="24"/>
          <w:lang w:val="sq-AL"/>
        </w:rPr>
        <w:t xml:space="preserve"> nëpërmjet monitorimit të 313 procedurave të konkurrimit të realizuara në vitin 2019 për rekrutimet në grup, të lëvizjeve paralele, </w:t>
      </w:r>
      <w:r w:rsidR="00DB5D6F" w:rsidRPr="00F81A87">
        <w:rPr>
          <w:rFonts w:ascii="Garamond" w:hAnsi="Garamond"/>
          <w:sz w:val="24"/>
          <w:szCs w:val="24"/>
          <w:lang w:val="sq-AL"/>
        </w:rPr>
        <w:t xml:space="preserve">të </w:t>
      </w:r>
      <w:r w:rsidRPr="00F81A87">
        <w:rPr>
          <w:rFonts w:ascii="Garamond" w:hAnsi="Garamond"/>
          <w:sz w:val="24"/>
          <w:szCs w:val="24"/>
          <w:lang w:val="sq-AL"/>
        </w:rPr>
        <w:t>ngritjeve në detyrë</w:t>
      </w:r>
      <w:r w:rsidR="00DB5D6F" w:rsidRPr="00F81A87">
        <w:rPr>
          <w:rFonts w:ascii="Garamond" w:hAnsi="Garamond"/>
          <w:sz w:val="24"/>
          <w:szCs w:val="24"/>
          <w:lang w:val="sq-AL"/>
        </w:rPr>
        <w:t>,</w:t>
      </w:r>
      <w:r w:rsidRPr="00F81A87">
        <w:rPr>
          <w:rFonts w:ascii="Garamond" w:hAnsi="Garamond"/>
          <w:sz w:val="24"/>
          <w:szCs w:val="24"/>
          <w:lang w:val="sq-AL"/>
        </w:rPr>
        <w:t xml:space="preserve"> si dhe të procedurave të pranimit në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TND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>.</w:t>
      </w:r>
    </w:p>
    <w:p w14:paraId="6DA73E8E" w14:textId="4D2C96AD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>Finalizimit të procesit të mbikëqyrjes së</w:t>
      </w:r>
      <w:r w:rsidR="00DB5D6F" w:rsidRPr="00F81A87">
        <w:rPr>
          <w:rFonts w:ascii="Garamond" w:hAnsi="Garamond"/>
          <w:sz w:val="24"/>
          <w:szCs w:val="24"/>
          <w:lang w:val="sq-AL"/>
        </w:rPr>
        <w:t xml:space="preserve"> përgjithshme dhe tematike në</w:t>
      </w:r>
      <w:r w:rsidRPr="00F81A87">
        <w:rPr>
          <w:rFonts w:ascii="Garamond" w:hAnsi="Garamond"/>
          <w:sz w:val="24"/>
          <w:szCs w:val="24"/>
          <w:lang w:val="sq-AL"/>
        </w:rPr>
        <w:t xml:space="preserve"> 61 njësitë e vetëqeverisjes vendore t</w:t>
      </w:r>
      <w:r w:rsidR="00DB5D6F" w:rsidRPr="00F81A87">
        <w:rPr>
          <w:rFonts w:ascii="Garamond" w:hAnsi="Garamond"/>
          <w:sz w:val="24"/>
          <w:szCs w:val="24"/>
          <w:lang w:val="sq-AL"/>
        </w:rPr>
        <w:t>ë</w:t>
      </w:r>
      <w:r w:rsidRPr="00F81A87">
        <w:rPr>
          <w:rFonts w:ascii="Garamond" w:hAnsi="Garamond"/>
          <w:sz w:val="24"/>
          <w:szCs w:val="24"/>
          <w:lang w:val="sq-AL"/>
        </w:rPr>
        <w:t xml:space="preserve"> vendit, duke konstatuar problematikat e gjendjes së ligjshmërisë në administrimin e shërbimit civil në këto subjekte. </w:t>
      </w:r>
    </w:p>
    <w:p w14:paraId="6DA73E8F" w14:textId="429D3CE5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>Mbikëqyrjes, administrimit dhe përpunimi</w:t>
      </w:r>
      <w:r w:rsidR="00DB5D6F" w:rsidRPr="00F81A87">
        <w:rPr>
          <w:rFonts w:ascii="Garamond" w:hAnsi="Garamond"/>
          <w:sz w:val="24"/>
          <w:szCs w:val="24"/>
          <w:lang w:val="sq-AL"/>
        </w:rPr>
        <w:t>t të</w:t>
      </w:r>
      <w:r w:rsidRPr="00F81A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dhënave për rastet </w:t>
      </w:r>
      <w:r w:rsidR="00DB5D6F" w:rsidRPr="00F81A87">
        <w:rPr>
          <w:rFonts w:ascii="Garamond" w:hAnsi="Garamond"/>
          <w:sz w:val="24"/>
          <w:szCs w:val="24"/>
          <w:lang w:val="sq-AL"/>
        </w:rPr>
        <w:t xml:space="preserve">e </w:t>
      </w:r>
      <w:r w:rsidRPr="00F81A87">
        <w:rPr>
          <w:rFonts w:ascii="Garamond" w:hAnsi="Garamond"/>
          <w:sz w:val="24"/>
          <w:szCs w:val="24"/>
          <w:lang w:val="sq-AL"/>
        </w:rPr>
        <w:t xml:space="preserve">tejkalimit të afatit ligjor për lirimin nga shërbimi civil për shkak të plotësimit të moshës për të dalë në pension të plotë pleqërie nga 114 institucione dhe dhënia e vendimeve për 149 raste të evidentuara. </w:t>
      </w:r>
    </w:p>
    <w:p w14:paraId="6DA73E90" w14:textId="06F87DF4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>Fillimi</w:t>
      </w:r>
      <w:r w:rsidR="00DB5D6F" w:rsidRPr="00F81A87">
        <w:rPr>
          <w:rFonts w:ascii="Garamond" w:hAnsi="Garamond"/>
          <w:sz w:val="24"/>
          <w:szCs w:val="24"/>
          <w:lang w:val="sq-AL"/>
        </w:rPr>
        <w:t>t</w:t>
      </w:r>
      <w:r w:rsidRPr="00F81A87">
        <w:rPr>
          <w:rFonts w:ascii="Garamond" w:hAnsi="Garamond"/>
          <w:sz w:val="24"/>
          <w:szCs w:val="24"/>
          <w:lang w:val="sq-AL"/>
        </w:rPr>
        <w:t xml:space="preserve"> </w:t>
      </w:r>
      <w:r w:rsidR="00DB5D6F" w:rsidRPr="00F81A87">
        <w:rPr>
          <w:rFonts w:ascii="Garamond" w:hAnsi="Garamond"/>
          <w:sz w:val="24"/>
          <w:szCs w:val="24"/>
          <w:lang w:val="sq-AL"/>
        </w:rPr>
        <w:t>të</w:t>
      </w:r>
      <w:r w:rsidRPr="00F81A87">
        <w:rPr>
          <w:rFonts w:ascii="Garamond" w:hAnsi="Garamond"/>
          <w:sz w:val="24"/>
          <w:szCs w:val="24"/>
          <w:lang w:val="sq-AL"/>
        </w:rPr>
        <w:t xml:space="preserve"> hetimeve administrative nga ankesat individuale dhe</w:t>
      </w:r>
      <w:r w:rsidR="00636F34">
        <w:rPr>
          <w:rFonts w:ascii="Garamond" w:hAnsi="Garamond"/>
          <w:sz w:val="24"/>
          <w:szCs w:val="24"/>
          <w:lang w:val="sq-AL"/>
        </w:rPr>
        <w:t xml:space="preserve"> </w:t>
      </w:r>
      <w:r w:rsidRPr="00F81A87">
        <w:rPr>
          <w:rFonts w:ascii="Garamond" w:hAnsi="Garamond"/>
          <w:sz w:val="24"/>
          <w:szCs w:val="24"/>
          <w:lang w:val="sq-AL"/>
        </w:rPr>
        <w:t>informacionet e ardhura nga palët e treta</w:t>
      </w:r>
      <w:r w:rsidR="00DB5D6F" w:rsidRPr="00F81A87">
        <w:rPr>
          <w:rFonts w:ascii="Garamond" w:hAnsi="Garamond"/>
          <w:sz w:val="24"/>
          <w:szCs w:val="24"/>
          <w:lang w:val="sq-AL"/>
        </w:rPr>
        <w:t>,</w:t>
      </w:r>
      <w:r w:rsidRPr="00F81A87">
        <w:rPr>
          <w:rFonts w:ascii="Garamond" w:hAnsi="Garamond"/>
          <w:sz w:val="24"/>
          <w:szCs w:val="24"/>
          <w:lang w:val="sq-AL"/>
        </w:rPr>
        <w:t xml:space="preserve"> si një element me rëndësi të veçantë në krijimin e besu</w:t>
      </w:r>
      <w:r w:rsidR="00DB5D6F" w:rsidRPr="00F81A87">
        <w:rPr>
          <w:rFonts w:ascii="Garamond" w:hAnsi="Garamond"/>
          <w:sz w:val="24"/>
          <w:szCs w:val="24"/>
          <w:lang w:val="sq-AL"/>
        </w:rPr>
        <w:t>e</w:t>
      </w:r>
      <w:r w:rsidRPr="00F81A87">
        <w:rPr>
          <w:rFonts w:ascii="Garamond" w:hAnsi="Garamond"/>
          <w:sz w:val="24"/>
          <w:szCs w:val="24"/>
          <w:lang w:val="sq-AL"/>
        </w:rPr>
        <w:t>shmërisë në raport me institucionin dhe me qëllim rritjen e shpejtësisë së reagimit ndaj marrjes së masave për rregulli</w:t>
      </w:r>
      <w:r w:rsidR="00C30273" w:rsidRPr="00F81A87">
        <w:rPr>
          <w:rFonts w:ascii="Garamond" w:hAnsi="Garamond"/>
          <w:sz w:val="24"/>
          <w:szCs w:val="24"/>
          <w:lang w:val="sq-AL"/>
        </w:rPr>
        <w:t>min e gjendjes së ligjshmërisë s</w:t>
      </w:r>
      <w:r w:rsidRPr="00F81A87">
        <w:rPr>
          <w:rFonts w:ascii="Garamond" w:hAnsi="Garamond"/>
          <w:sz w:val="24"/>
          <w:szCs w:val="24"/>
          <w:lang w:val="sq-AL"/>
        </w:rPr>
        <w:t>ë pretenduar nga nëpunësit civil</w:t>
      </w:r>
      <w:r w:rsidR="00C30273" w:rsidRPr="00F81A87">
        <w:rPr>
          <w:rFonts w:ascii="Garamond" w:hAnsi="Garamond"/>
          <w:sz w:val="24"/>
          <w:szCs w:val="24"/>
          <w:lang w:val="sq-AL"/>
        </w:rPr>
        <w:t>ë</w:t>
      </w:r>
      <w:r w:rsidRPr="00F81A87">
        <w:rPr>
          <w:rFonts w:ascii="Garamond" w:hAnsi="Garamond"/>
          <w:sz w:val="24"/>
          <w:szCs w:val="24"/>
          <w:lang w:val="sq-AL"/>
        </w:rPr>
        <w:t>.</w:t>
      </w:r>
    </w:p>
    <w:p w14:paraId="6DA73E92" w14:textId="77777777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81A87">
        <w:rPr>
          <w:rFonts w:ascii="Garamond" w:hAnsi="Garamond"/>
          <w:b/>
          <w:sz w:val="24"/>
          <w:szCs w:val="24"/>
          <w:lang w:val="sq-AL"/>
        </w:rPr>
        <w:t xml:space="preserve">Kuvendi kërkon që </w:t>
      </w:r>
      <w:proofErr w:type="spellStart"/>
      <w:r w:rsidRPr="00F81A87">
        <w:rPr>
          <w:rFonts w:ascii="Garamond" w:hAnsi="Garamond"/>
          <w:b/>
          <w:sz w:val="24"/>
          <w:szCs w:val="24"/>
          <w:lang w:val="sq-AL"/>
        </w:rPr>
        <w:t>Komisioneri</w:t>
      </w:r>
      <w:proofErr w:type="spellEnd"/>
      <w:r w:rsidRPr="00F81A87">
        <w:rPr>
          <w:rFonts w:ascii="Garamond" w:hAnsi="Garamond"/>
          <w:b/>
          <w:sz w:val="24"/>
          <w:szCs w:val="24"/>
          <w:lang w:val="sq-AL"/>
        </w:rPr>
        <w:t xml:space="preserve"> për vitin 2020 të angazhohet në këto drejtime:</w:t>
      </w:r>
    </w:p>
    <w:p w14:paraId="6DA73E94" w14:textId="59D725DA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 xml:space="preserve">- Të </w:t>
      </w:r>
      <w:r w:rsidR="008A4097" w:rsidRPr="00F81A87">
        <w:rPr>
          <w:rFonts w:ascii="Garamond" w:hAnsi="Garamond"/>
          <w:sz w:val="24"/>
          <w:szCs w:val="24"/>
          <w:lang w:val="sq-AL"/>
        </w:rPr>
        <w:t>gjejë</w:t>
      </w:r>
      <w:r w:rsidRPr="00F81A87">
        <w:rPr>
          <w:rFonts w:ascii="Garamond" w:hAnsi="Garamond"/>
          <w:sz w:val="24"/>
          <w:szCs w:val="24"/>
          <w:lang w:val="sq-AL"/>
        </w:rPr>
        <w:t xml:space="preserve"> mekanizmat e duhur për të adresu</w:t>
      </w:r>
      <w:r w:rsidR="00C30273" w:rsidRPr="00F81A87">
        <w:rPr>
          <w:rFonts w:ascii="Garamond" w:hAnsi="Garamond"/>
          <w:sz w:val="24"/>
          <w:szCs w:val="24"/>
          <w:lang w:val="sq-AL"/>
        </w:rPr>
        <w:t>ar pranë Kuvendit të Shqipërisë</w:t>
      </w:r>
      <w:r w:rsidRPr="00F81A87">
        <w:rPr>
          <w:rFonts w:ascii="Garamond" w:hAnsi="Garamond"/>
          <w:sz w:val="24"/>
          <w:szCs w:val="24"/>
          <w:lang w:val="sq-AL"/>
        </w:rPr>
        <w:t xml:space="preserve"> nismën për ndryshimet ligjore në </w:t>
      </w:r>
      <w:r w:rsidR="00C30273" w:rsidRPr="00F81A87">
        <w:rPr>
          <w:rFonts w:ascii="Garamond" w:hAnsi="Garamond"/>
          <w:sz w:val="24"/>
          <w:szCs w:val="24"/>
          <w:lang w:val="sq-AL"/>
        </w:rPr>
        <w:t>l</w:t>
      </w:r>
      <w:r w:rsidRPr="00F81A87">
        <w:rPr>
          <w:rFonts w:ascii="Garamond" w:hAnsi="Garamond"/>
          <w:sz w:val="24"/>
          <w:szCs w:val="24"/>
          <w:lang w:val="sq-AL"/>
        </w:rPr>
        <w:t xml:space="preserve">igjin </w:t>
      </w:r>
      <w:r w:rsidR="00C30273" w:rsidRPr="00F81A87">
        <w:rPr>
          <w:rFonts w:ascii="Garamond" w:hAnsi="Garamond"/>
          <w:sz w:val="24"/>
          <w:szCs w:val="24"/>
          <w:lang w:val="sq-AL"/>
        </w:rPr>
        <w:t>nr.</w:t>
      </w:r>
      <w:r w:rsidRPr="00F81A87">
        <w:rPr>
          <w:rFonts w:ascii="Garamond" w:hAnsi="Garamond"/>
          <w:sz w:val="24"/>
          <w:szCs w:val="24"/>
          <w:lang w:val="sq-AL"/>
        </w:rPr>
        <w:t>152/2013 “Për nëpunësin civil”, i ndryshuar</w:t>
      </w:r>
      <w:r w:rsidR="008C57B1">
        <w:rPr>
          <w:rFonts w:ascii="Garamond" w:hAnsi="Garamond"/>
          <w:sz w:val="24"/>
          <w:szCs w:val="24"/>
          <w:lang w:val="sq-AL"/>
        </w:rPr>
        <w:t>;</w:t>
      </w:r>
      <w:r w:rsidRPr="00F81A87">
        <w:rPr>
          <w:rFonts w:ascii="Garamond" w:hAnsi="Garamond"/>
          <w:sz w:val="24"/>
          <w:szCs w:val="24"/>
          <w:lang w:val="sq-AL"/>
        </w:rPr>
        <w:t xml:space="preserve"> </w:t>
      </w:r>
    </w:p>
    <w:p w14:paraId="6DA73E95" w14:textId="3AA065C4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>- Të fillojë me përparësi administrimi</w:t>
      </w:r>
      <w:r w:rsidR="00C30273" w:rsidRPr="00F81A87">
        <w:rPr>
          <w:rFonts w:ascii="Garamond" w:hAnsi="Garamond"/>
          <w:sz w:val="24"/>
          <w:szCs w:val="24"/>
          <w:lang w:val="sq-AL"/>
        </w:rPr>
        <w:t>n</w:t>
      </w:r>
      <w:r w:rsidRPr="00F81A87">
        <w:rPr>
          <w:rFonts w:ascii="Garamond" w:hAnsi="Garamond"/>
          <w:sz w:val="24"/>
          <w:szCs w:val="24"/>
          <w:lang w:val="sq-AL"/>
        </w:rPr>
        <w:t xml:space="preserve"> </w:t>
      </w:r>
      <w:r w:rsidR="00C30273" w:rsidRPr="00F81A87">
        <w:rPr>
          <w:rFonts w:ascii="Garamond" w:hAnsi="Garamond"/>
          <w:sz w:val="24"/>
          <w:szCs w:val="24"/>
          <w:lang w:val="sq-AL"/>
        </w:rPr>
        <w:t>e</w:t>
      </w:r>
      <w:r w:rsidRPr="00F81A87">
        <w:rPr>
          <w:rFonts w:ascii="Garamond" w:hAnsi="Garamond"/>
          <w:sz w:val="24"/>
          <w:szCs w:val="24"/>
          <w:lang w:val="sq-AL"/>
        </w:rPr>
        <w:t xml:space="preserve"> të dhënave nga zbatimi i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C30273" w:rsidRPr="00F81A87">
        <w:rPr>
          <w:rFonts w:ascii="Garamond" w:hAnsi="Garamond"/>
          <w:sz w:val="24"/>
          <w:szCs w:val="24"/>
          <w:lang w:val="sq-AL"/>
        </w:rPr>
        <w:t>-së</w:t>
      </w:r>
      <w:r w:rsidRPr="00F81A87">
        <w:rPr>
          <w:rFonts w:ascii="Garamond" w:hAnsi="Garamond"/>
          <w:sz w:val="24"/>
          <w:szCs w:val="24"/>
          <w:lang w:val="sq-AL"/>
        </w:rPr>
        <w:t xml:space="preserve"> </w:t>
      </w:r>
      <w:r w:rsidR="00C30273" w:rsidRPr="00F81A87">
        <w:rPr>
          <w:rFonts w:ascii="Garamond" w:hAnsi="Garamond"/>
          <w:sz w:val="24"/>
          <w:szCs w:val="24"/>
          <w:lang w:val="sq-AL"/>
        </w:rPr>
        <w:t>n</w:t>
      </w:r>
      <w:r w:rsidRPr="00F81A87">
        <w:rPr>
          <w:rFonts w:ascii="Garamond" w:hAnsi="Garamond"/>
          <w:sz w:val="24"/>
          <w:szCs w:val="24"/>
          <w:lang w:val="sq-AL"/>
        </w:rPr>
        <w:t>r. 766, datë 26.12.2018</w:t>
      </w:r>
      <w:r w:rsidR="00C30273" w:rsidRPr="00F81A87">
        <w:rPr>
          <w:rFonts w:ascii="Garamond" w:hAnsi="Garamond"/>
          <w:sz w:val="24"/>
          <w:szCs w:val="24"/>
          <w:lang w:val="sq-AL"/>
        </w:rPr>
        <w:t xml:space="preserve">, </w:t>
      </w:r>
      <w:r w:rsidRPr="00F81A87">
        <w:rPr>
          <w:rFonts w:ascii="Garamond" w:hAnsi="Garamond"/>
          <w:sz w:val="24"/>
          <w:szCs w:val="24"/>
          <w:lang w:val="sq-AL"/>
        </w:rPr>
        <w:t xml:space="preserve">“Për punësimin e studentëve të ekselencës në institucionet e administratës shtetërore, </w:t>
      </w:r>
      <w:r w:rsidRPr="00F81A87">
        <w:rPr>
          <w:rFonts w:ascii="Garamond" w:hAnsi="Garamond"/>
          <w:sz w:val="24"/>
          <w:szCs w:val="24"/>
          <w:lang w:val="sq-AL"/>
        </w:rPr>
        <w:lastRenderedPageBreak/>
        <w:t>pjesë të shërbimit civil”, për vitin 2019, me qëllim vlerësimin e ndikimit të këtij akti në shërbimin civil</w:t>
      </w:r>
      <w:r w:rsidR="008C57B1">
        <w:rPr>
          <w:rFonts w:ascii="Garamond" w:hAnsi="Garamond"/>
          <w:sz w:val="24"/>
          <w:szCs w:val="24"/>
          <w:lang w:val="sq-AL"/>
        </w:rPr>
        <w:t>;</w:t>
      </w:r>
    </w:p>
    <w:p w14:paraId="6DA73E96" w14:textId="0A0848EF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 xml:space="preserve">- Të intensifikojë procesin e verifikimit të zbatimit të vendimeve pas përfundimit të afatit të paralajmërimit për rregullimin e ligjshmërisë për institucionet që kanë </w:t>
      </w:r>
      <w:r w:rsidR="00C30273" w:rsidRPr="00F81A87">
        <w:rPr>
          <w:rFonts w:ascii="Garamond" w:hAnsi="Garamond"/>
          <w:sz w:val="24"/>
          <w:szCs w:val="24"/>
          <w:lang w:val="sq-AL"/>
        </w:rPr>
        <w:t>nëpunës</w:t>
      </w:r>
      <w:r w:rsidRPr="00F81A87">
        <w:rPr>
          <w:rFonts w:ascii="Garamond" w:hAnsi="Garamond"/>
          <w:sz w:val="24"/>
          <w:szCs w:val="24"/>
          <w:lang w:val="sq-AL"/>
        </w:rPr>
        <w:t xml:space="preserve"> të cilët kanë arritur moshën e pensionit dhe duhet të kishin ndërprerë në kohë marrëdhëniet juridike dhe financiare, duke rritur ndërveprimin në kohë edhe me Departamentin e Administratës Publike për të bërë të mundur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mospërsëritjen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e situatave të tilla</w:t>
      </w:r>
      <w:r w:rsidR="008C57B1">
        <w:rPr>
          <w:rFonts w:ascii="Garamond" w:hAnsi="Garamond"/>
          <w:sz w:val="24"/>
          <w:szCs w:val="24"/>
          <w:lang w:val="sq-AL"/>
        </w:rPr>
        <w:t>;</w:t>
      </w:r>
    </w:p>
    <w:p w14:paraId="6DA73E97" w14:textId="630A6DE3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>- Të vijojë procesi</w:t>
      </w:r>
      <w:r w:rsidR="00C30273" w:rsidRPr="00F81A87">
        <w:rPr>
          <w:rFonts w:ascii="Garamond" w:hAnsi="Garamond"/>
          <w:sz w:val="24"/>
          <w:szCs w:val="24"/>
          <w:lang w:val="sq-AL"/>
        </w:rPr>
        <w:t>n</w:t>
      </w:r>
      <w:r w:rsidRPr="00F81A87">
        <w:rPr>
          <w:rFonts w:ascii="Garamond" w:hAnsi="Garamond"/>
          <w:sz w:val="24"/>
          <w:szCs w:val="24"/>
          <w:lang w:val="sq-AL"/>
        </w:rPr>
        <w:t xml:space="preserve"> </w:t>
      </w:r>
      <w:r w:rsidR="00C30273" w:rsidRPr="00F81A87">
        <w:rPr>
          <w:rFonts w:ascii="Garamond" w:hAnsi="Garamond"/>
          <w:sz w:val="24"/>
          <w:szCs w:val="24"/>
          <w:lang w:val="sq-AL"/>
        </w:rPr>
        <w:t>e</w:t>
      </w:r>
      <w:r w:rsidRPr="00F81A87">
        <w:rPr>
          <w:rFonts w:ascii="Garamond" w:hAnsi="Garamond"/>
          <w:sz w:val="24"/>
          <w:szCs w:val="24"/>
          <w:lang w:val="sq-AL"/>
        </w:rPr>
        <w:t xml:space="preserve"> hetimit administrativ </w:t>
      </w:r>
      <w:r w:rsidR="00C30273" w:rsidRPr="00F81A87">
        <w:rPr>
          <w:rFonts w:ascii="Garamond" w:hAnsi="Garamond"/>
          <w:sz w:val="24"/>
          <w:szCs w:val="24"/>
          <w:lang w:val="sq-AL"/>
        </w:rPr>
        <w:t>për</w:t>
      </w:r>
      <w:r w:rsidRPr="00F81A87">
        <w:rPr>
          <w:rFonts w:ascii="Garamond" w:hAnsi="Garamond"/>
          <w:sz w:val="24"/>
          <w:szCs w:val="24"/>
          <w:lang w:val="sq-AL"/>
        </w:rPr>
        <w:t xml:space="preserve"> rastet individuale të konstatuara në shkelje të ligjit për proceset e rikthimit të nëpunësve civilë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gjyqfitues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në detyrë</w:t>
      </w:r>
      <w:r w:rsidR="00C30273" w:rsidRPr="00F81A87">
        <w:rPr>
          <w:rFonts w:ascii="Garamond" w:hAnsi="Garamond"/>
          <w:sz w:val="24"/>
          <w:szCs w:val="24"/>
          <w:lang w:val="sq-AL"/>
        </w:rPr>
        <w:t>,</w:t>
      </w:r>
      <w:r w:rsidRPr="00F81A87">
        <w:rPr>
          <w:rFonts w:ascii="Garamond" w:hAnsi="Garamond"/>
          <w:sz w:val="24"/>
          <w:szCs w:val="24"/>
          <w:lang w:val="sq-AL"/>
        </w:rPr>
        <w:t xml:space="preserve"> si dhe të vlerësohet mundësia e ndërtimit të një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databaze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të </w:t>
      </w:r>
      <w:r w:rsidR="00C30273" w:rsidRPr="00F81A87">
        <w:rPr>
          <w:rFonts w:ascii="Garamond" w:hAnsi="Garamond"/>
          <w:sz w:val="24"/>
          <w:szCs w:val="24"/>
          <w:lang w:val="sq-AL"/>
        </w:rPr>
        <w:t>përgjithshme</w:t>
      </w:r>
      <w:r w:rsidRPr="00F81A87">
        <w:rPr>
          <w:rFonts w:ascii="Garamond" w:hAnsi="Garamond"/>
          <w:sz w:val="24"/>
          <w:szCs w:val="24"/>
          <w:lang w:val="sq-AL"/>
        </w:rPr>
        <w:t xml:space="preserve"> të rekordeve historike</w:t>
      </w:r>
      <w:r w:rsidR="00C30273" w:rsidRPr="00F81A87">
        <w:rPr>
          <w:rFonts w:ascii="Garamond" w:hAnsi="Garamond"/>
          <w:sz w:val="24"/>
          <w:szCs w:val="24"/>
          <w:lang w:val="sq-AL"/>
        </w:rPr>
        <w:t>,</w:t>
      </w:r>
      <w:r w:rsidRPr="00F81A87">
        <w:rPr>
          <w:rFonts w:ascii="Garamond" w:hAnsi="Garamond"/>
          <w:sz w:val="24"/>
          <w:szCs w:val="24"/>
          <w:lang w:val="sq-AL"/>
        </w:rPr>
        <w:t xml:space="preserve"> që të përfshijë aktet e largimit nga shërbimi civil të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gjyqfituesve</w:t>
      </w:r>
      <w:proofErr w:type="spellEnd"/>
      <w:r w:rsidR="008C57B1">
        <w:rPr>
          <w:rFonts w:ascii="Garamond" w:hAnsi="Garamond"/>
          <w:sz w:val="24"/>
          <w:szCs w:val="24"/>
          <w:lang w:val="sq-AL"/>
        </w:rPr>
        <w:t>;</w:t>
      </w:r>
    </w:p>
    <w:p w14:paraId="6DA73E98" w14:textId="3B67DE3B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 xml:space="preserve">- Të punojë për krijimin e metodologjisë për përcaktimin e afateve pjesë e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dispozitivëve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urdhërues të vendimeve për rivendosjen e ligjshmërisë</w:t>
      </w:r>
      <w:r w:rsidR="0032258D" w:rsidRPr="00F81A87">
        <w:rPr>
          <w:rFonts w:ascii="Garamond" w:hAnsi="Garamond"/>
          <w:sz w:val="24"/>
          <w:szCs w:val="24"/>
          <w:lang w:val="sq-AL"/>
        </w:rPr>
        <w:t>,</w:t>
      </w:r>
      <w:r w:rsidRPr="00F81A87">
        <w:rPr>
          <w:rFonts w:ascii="Garamond" w:hAnsi="Garamond"/>
          <w:sz w:val="24"/>
          <w:szCs w:val="24"/>
          <w:lang w:val="sq-AL"/>
        </w:rPr>
        <w:t xml:space="preserve"> me qëllim reduktimin e kostove buxhetore</w:t>
      </w:r>
      <w:r w:rsidR="008C57B1">
        <w:rPr>
          <w:rFonts w:ascii="Garamond" w:hAnsi="Garamond"/>
          <w:sz w:val="24"/>
          <w:szCs w:val="24"/>
          <w:lang w:val="sq-AL"/>
        </w:rPr>
        <w:t>;</w:t>
      </w:r>
    </w:p>
    <w:p w14:paraId="6DA73E99" w14:textId="1C5F1062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>- Të rrisë transparencën duke mundësuar zhvillimin e një kom</w:t>
      </w:r>
      <w:r w:rsidR="0032258D" w:rsidRPr="00F81A87">
        <w:rPr>
          <w:rFonts w:ascii="Garamond" w:hAnsi="Garamond"/>
          <w:sz w:val="24"/>
          <w:szCs w:val="24"/>
          <w:lang w:val="sq-AL"/>
        </w:rPr>
        <w:t xml:space="preserve">unikimi </w:t>
      </w:r>
      <w:proofErr w:type="spellStart"/>
      <w:r w:rsidR="0032258D" w:rsidRPr="00F81A87">
        <w:rPr>
          <w:rFonts w:ascii="Garamond" w:hAnsi="Garamond"/>
          <w:sz w:val="24"/>
          <w:szCs w:val="24"/>
          <w:lang w:val="sq-AL"/>
        </w:rPr>
        <w:t>interaktiv</w:t>
      </w:r>
      <w:proofErr w:type="spellEnd"/>
      <w:r w:rsidR="0032258D" w:rsidRPr="00F81A87">
        <w:rPr>
          <w:rFonts w:ascii="Garamond" w:hAnsi="Garamond"/>
          <w:sz w:val="24"/>
          <w:szCs w:val="24"/>
          <w:lang w:val="sq-AL"/>
        </w:rPr>
        <w:t xml:space="preserve"> me qytetarin</w:t>
      </w:r>
      <w:r w:rsidRPr="00F81A87">
        <w:rPr>
          <w:rFonts w:ascii="Garamond" w:hAnsi="Garamond"/>
          <w:sz w:val="24"/>
          <w:szCs w:val="24"/>
          <w:lang w:val="sq-AL"/>
        </w:rPr>
        <w:t xml:space="preserve"> nëpërmjet faqes zyrtare të internetit</w:t>
      </w:r>
      <w:r w:rsidR="0032258D" w:rsidRPr="00F81A87">
        <w:rPr>
          <w:rFonts w:ascii="Garamond" w:hAnsi="Garamond"/>
          <w:sz w:val="24"/>
          <w:szCs w:val="24"/>
          <w:lang w:val="sq-AL"/>
        </w:rPr>
        <w:t>,</w:t>
      </w:r>
      <w:r w:rsidRPr="00F81A87">
        <w:rPr>
          <w:rFonts w:ascii="Garamond" w:hAnsi="Garamond"/>
          <w:sz w:val="24"/>
          <w:szCs w:val="24"/>
          <w:lang w:val="sq-AL"/>
        </w:rPr>
        <w:t xml:space="preserve"> si një nga mjetet e depozitimit të ankesave/informacioneve</w:t>
      </w:r>
      <w:r w:rsidR="008C57B1">
        <w:rPr>
          <w:rFonts w:ascii="Garamond" w:hAnsi="Garamond"/>
          <w:sz w:val="24"/>
          <w:szCs w:val="24"/>
          <w:lang w:val="sq-AL"/>
        </w:rPr>
        <w:t>;</w:t>
      </w:r>
      <w:r w:rsidRPr="00F81A87">
        <w:rPr>
          <w:rFonts w:ascii="Garamond" w:hAnsi="Garamond"/>
          <w:sz w:val="24"/>
          <w:szCs w:val="24"/>
          <w:lang w:val="sq-AL"/>
        </w:rPr>
        <w:t xml:space="preserve"> </w:t>
      </w:r>
    </w:p>
    <w:p w14:paraId="6DA73E9A" w14:textId="6EABE3F2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 xml:space="preserve">- Të krijojë dhe të bëjë publik, jo më vonë se 6-muaj nga data e miratimit të kësaj rezolute, një regjistër me ankesat/informacionet e marra nga institucioni, në të cilën të evidentohet </w:t>
      </w:r>
      <w:r w:rsidR="0032258D" w:rsidRPr="00F81A87">
        <w:rPr>
          <w:rFonts w:ascii="Garamond" w:hAnsi="Garamond"/>
          <w:sz w:val="24"/>
          <w:szCs w:val="24"/>
          <w:lang w:val="sq-AL"/>
        </w:rPr>
        <w:t>e</w:t>
      </w:r>
      <w:r w:rsidRPr="00F81A87">
        <w:rPr>
          <w:rFonts w:ascii="Garamond" w:hAnsi="Garamond"/>
          <w:sz w:val="24"/>
          <w:szCs w:val="24"/>
          <w:lang w:val="sq-AL"/>
        </w:rPr>
        <w:t>dhe statusi i tyre, duke respektuar rregullat e transparencës dhe të mbrojtjes së të dhënave personale</w:t>
      </w:r>
      <w:r w:rsidR="008C57B1">
        <w:rPr>
          <w:rFonts w:ascii="Garamond" w:hAnsi="Garamond"/>
          <w:sz w:val="24"/>
          <w:szCs w:val="24"/>
          <w:lang w:val="sq-AL"/>
        </w:rPr>
        <w:t>;</w:t>
      </w:r>
    </w:p>
    <w:p w14:paraId="6DA73E9B" w14:textId="7D7A9DAB" w:rsidR="007D4F6A" w:rsidRPr="00F81A87" w:rsidRDefault="007D4F6A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 xml:space="preserve">- Të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rikonceptojë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rubrikat “Vendime” dhe “Raport </w:t>
      </w:r>
      <w:r w:rsidR="0032258D" w:rsidRPr="00F81A87">
        <w:rPr>
          <w:rFonts w:ascii="Garamond" w:hAnsi="Garamond"/>
          <w:sz w:val="24"/>
          <w:szCs w:val="24"/>
          <w:lang w:val="sq-AL"/>
        </w:rPr>
        <w:t>m</w:t>
      </w:r>
      <w:r w:rsidRPr="00F81A87">
        <w:rPr>
          <w:rFonts w:ascii="Garamond" w:hAnsi="Garamond"/>
          <w:sz w:val="24"/>
          <w:szCs w:val="24"/>
          <w:lang w:val="sq-AL"/>
        </w:rPr>
        <w:t>bikëqyrje-</w:t>
      </w:r>
      <w:r w:rsidR="0032258D" w:rsidRPr="00F81A87">
        <w:rPr>
          <w:rFonts w:ascii="Garamond" w:hAnsi="Garamond"/>
          <w:sz w:val="24"/>
          <w:szCs w:val="24"/>
          <w:lang w:val="sq-AL"/>
        </w:rPr>
        <w:t>i</w:t>
      </w:r>
      <w:r w:rsidRPr="00F81A87">
        <w:rPr>
          <w:rFonts w:ascii="Garamond" w:hAnsi="Garamond"/>
          <w:sz w:val="24"/>
          <w:szCs w:val="24"/>
          <w:lang w:val="sq-AL"/>
        </w:rPr>
        <w:t xml:space="preserve">nspektim”, duke mundësuar krijimin e një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databaz</w:t>
      </w:r>
      <w:r w:rsidR="00381A31" w:rsidRPr="00F81A87">
        <w:rPr>
          <w:rFonts w:ascii="Garamond" w:hAnsi="Garamond"/>
          <w:sz w:val="24"/>
          <w:szCs w:val="24"/>
          <w:lang w:val="sq-AL"/>
        </w:rPr>
        <w:t>e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me qëllim lehtësimin e </w:t>
      </w:r>
      <w:proofErr w:type="spellStart"/>
      <w:r w:rsidRPr="00F81A87">
        <w:rPr>
          <w:rFonts w:ascii="Garamond" w:hAnsi="Garamond"/>
          <w:sz w:val="24"/>
          <w:szCs w:val="24"/>
          <w:lang w:val="sq-AL"/>
        </w:rPr>
        <w:t>aksesit</w:t>
      </w:r>
      <w:proofErr w:type="spellEnd"/>
      <w:r w:rsidRPr="00F81A87">
        <w:rPr>
          <w:rFonts w:ascii="Garamond" w:hAnsi="Garamond"/>
          <w:sz w:val="24"/>
          <w:szCs w:val="24"/>
          <w:lang w:val="sq-AL"/>
        </w:rPr>
        <w:t xml:space="preserve"> dhe njohjes së vijueshmërisë së inspektimeve të kryera dhe vendimeve të nxjerra për këto inspektime brenda vitit 2020.</w:t>
      </w:r>
      <w:r w:rsidR="00636F34">
        <w:rPr>
          <w:rFonts w:ascii="Garamond" w:hAnsi="Garamond"/>
          <w:sz w:val="24"/>
          <w:szCs w:val="24"/>
          <w:lang w:val="sq-AL"/>
        </w:rPr>
        <w:t xml:space="preserve"> </w:t>
      </w:r>
    </w:p>
    <w:p w14:paraId="6DA73E9C" w14:textId="77777777" w:rsidR="00FB4998" w:rsidRPr="00F81A87" w:rsidRDefault="00FB4998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A73E9E" w14:textId="18B2BE5F" w:rsidR="006A6820" w:rsidRDefault="006A6820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A87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7D4F6A" w:rsidRPr="00F81A87">
        <w:rPr>
          <w:rFonts w:ascii="Garamond" w:hAnsi="Garamond"/>
          <w:sz w:val="24"/>
          <w:szCs w:val="24"/>
          <w:lang w:val="sq-AL"/>
        </w:rPr>
        <w:t>4</w:t>
      </w:r>
      <w:r w:rsidR="0044118E" w:rsidRPr="00F81A87">
        <w:rPr>
          <w:rFonts w:ascii="Garamond" w:hAnsi="Garamond"/>
          <w:sz w:val="24"/>
          <w:szCs w:val="24"/>
          <w:lang w:val="sq-AL"/>
        </w:rPr>
        <w:t>.</w:t>
      </w:r>
      <w:r w:rsidR="007D4F6A" w:rsidRPr="00F81A87">
        <w:rPr>
          <w:rFonts w:ascii="Garamond" w:hAnsi="Garamond"/>
          <w:sz w:val="24"/>
          <w:szCs w:val="24"/>
          <w:lang w:val="sq-AL"/>
        </w:rPr>
        <w:t>6</w:t>
      </w:r>
      <w:r w:rsidR="0044118E" w:rsidRPr="00F81A87">
        <w:rPr>
          <w:rFonts w:ascii="Garamond" w:hAnsi="Garamond"/>
          <w:sz w:val="24"/>
          <w:szCs w:val="24"/>
          <w:lang w:val="sq-AL"/>
        </w:rPr>
        <w:t>.</w:t>
      </w:r>
      <w:r w:rsidRPr="00F81A87">
        <w:rPr>
          <w:rFonts w:ascii="Garamond" w:hAnsi="Garamond"/>
          <w:sz w:val="24"/>
          <w:szCs w:val="24"/>
          <w:lang w:val="sq-AL"/>
        </w:rPr>
        <w:t>20</w:t>
      </w:r>
      <w:r w:rsidR="00FB4998" w:rsidRPr="00F81A87">
        <w:rPr>
          <w:rFonts w:ascii="Garamond" w:hAnsi="Garamond"/>
          <w:sz w:val="24"/>
          <w:szCs w:val="24"/>
          <w:lang w:val="sq-AL"/>
        </w:rPr>
        <w:t>20</w:t>
      </w:r>
      <w:r w:rsidR="00F81A87">
        <w:rPr>
          <w:rFonts w:ascii="Garamond" w:hAnsi="Garamond"/>
          <w:sz w:val="24"/>
          <w:szCs w:val="24"/>
          <w:lang w:val="sq-AL"/>
        </w:rPr>
        <w:t>.</w:t>
      </w:r>
    </w:p>
    <w:p w14:paraId="4288E47F" w14:textId="77777777" w:rsidR="00F81A87" w:rsidRDefault="00F81A87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3DFB03" w14:textId="7595E690" w:rsidR="00F81A87" w:rsidRDefault="00F81A87" w:rsidP="00F81A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4F1B4AF9" w14:textId="09932D11" w:rsidR="00F81A87" w:rsidRPr="00F81A87" w:rsidRDefault="00F81A87" w:rsidP="00F81A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81A87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F81A8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81A87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6DA73E9F" w14:textId="77777777" w:rsidR="006A6820" w:rsidRPr="00F81A87" w:rsidRDefault="006A6820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A73EA0" w14:textId="77777777" w:rsidR="003A1366" w:rsidRPr="00F81A87" w:rsidRDefault="003A1366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A73EA1" w14:textId="77777777" w:rsidR="006A6820" w:rsidRPr="00F81A87" w:rsidRDefault="006A6820" w:rsidP="00950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sectPr w:rsidR="006A6820" w:rsidRPr="00F81A87" w:rsidSect="0096178D">
      <w:footerReference w:type="default" r:id="rId14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9B22EB" w14:textId="77777777" w:rsidR="00F81A87" w:rsidRDefault="00F81A87" w:rsidP="0096178D">
      <w:pPr>
        <w:spacing w:after="0" w:line="240" w:lineRule="auto"/>
      </w:pPr>
      <w:r>
        <w:separator/>
      </w:r>
    </w:p>
  </w:endnote>
  <w:endnote w:type="continuationSeparator" w:id="0">
    <w:p w14:paraId="4271D9E1" w14:textId="77777777" w:rsidR="00F81A87" w:rsidRDefault="00F81A87" w:rsidP="0096178D">
      <w:pPr>
        <w:spacing w:after="0" w:line="240" w:lineRule="auto"/>
      </w:pPr>
      <w:r>
        <w:continuationSeparator/>
      </w:r>
    </w:p>
  </w:endnote>
  <w:endnote w:type="continuationNotice" w:id="1">
    <w:p w14:paraId="01DBE815" w14:textId="77777777" w:rsidR="00F81A87" w:rsidRDefault="00F81A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31348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DA73EA6" w14:textId="77777777" w:rsidR="00F81A87" w:rsidRPr="0096178D" w:rsidRDefault="00F81A8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17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7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17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6F3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17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DA73EA7" w14:textId="77777777" w:rsidR="00F81A87" w:rsidRDefault="00F81A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65F7B" w14:textId="77777777" w:rsidR="00F81A87" w:rsidRDefault="00F81A87" w:rsidP="0096178D">
      <w:pPr>
        <w:spacing w:after="0" w:line="240" w:lineRule="auto"/>
      </w:pPr>
      <w:r>
        <w:separator/>
      </w:r>
    </w:p>
  </w:footnote>
  <w:footnote w:type="continuationSeparator" w:id="0">
    <w:p w14:paraId="1974A655" w14:textId="77777777" w:rsidR="00F81A87" w:rsidRDefault="00F81A87" w:rsidP="0096178D">
      <w:pPr>
        <w:spacing w:after="0" w:line="240" w:lineRule="auto"/>
      </w:pPr>
      <w:r>
        <w:continuationSeparator/>
      </w:r>
    </w:p>
  </w:footnote>
  <w:footnote w:type="continuationNotice" w:id="1">
    <w:p w14:paraId="314D0183" w14:textId="77777777" w:rsidR="00F81A87" w:rsidRDefault="00F81A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2644C"/>
    <w:rsid w:val="000275F7"/>
    <w:rsid w:val="00034BEF"/>
    <w:rsid w:val="00060978"/>
    <w:rsid w:val="00087292"/>
    <w:rsid w:val="000A6D81"/>
    <w:rsid w:val="000C031E"/>
    <w:rsid w:val="000D0753"/>
    <w:rsid w:val="00106245"/>
    <w:rsid w:val="001121A0"/>
    <w:rsid w:val="00117AF7"/>
    <w:rsid w:val="00135B59"/>
    <w:rsid w:val="00140025"/>
    <w:rsid w:val="00155D67"/>
    <w:rsid w:val="001625AB"/>
    <w:rsid w:val="00183F0E"/>
    <w:rsid w:val="001853B9"/>
    <w:rsid w:val="0019487B"/>
    <w:rsid w:val="00197EAA"/>
    <w:rsid w:val="001A005F"/>
    <w:rsid w:val="001A16E7"/>
    <w:rsid w:val="001D20A2"/>
    <w:rsid w:val="001E100C"/>
    <w:rsid w:val="001E7D8B"/>
    <w:rsid w:val="001F49C6"/>
    <w:rsid w:val="00212C7A"/>
    <w:rsid w:val="0022291A"/>
    <w:rsid w:val="002C2568"/>
    <w:rsid w:val="002C31A6"/>
    <w:rsid w:val="002E3CA8"/>
    <w:rsid w:val="002E4C82"/>
    <w:rsid w:val="0030348E"/>
    <w:rsid w:val="0032258D"/>
    <w:rsid w:val="003627D3"/>
    <w:rsid w:val="00381A31"/>
    <w:rsid w:val="00386A47"/>
    <w:rsid w:val="00393156"/>
    <w:rsid w:val="003A1366"/>
    <w:rsid w:val="003F1ED3"/>
    <w:rsid w:val="00401FDE"/>
    <w:rsid w:val="00416BCA"/>
    <w:rsid w:val="00421ECD"/>
    <w:rsid w:val="0044118E"/>
    <w:rsid w:val="00445243"/>
    <w:rsid w:val="00455C23"/>
    <w:rsid w:val="0047162B"/>
    <w:rsid w:val="00472701"/>
    <w:rsid w:val="004A13A6"/>
    <w:rsid w:val="004A3B11"/>
    <w:rsid w:val="004A53C7"/>
    <w:rsid w:val="004B192D"/>
    <w:rsid w:val="004C7174"/>
    <w:rsid w:val="004D23BD"/>
    <w:rsid w:val="004D7F56"/>
    <w:rsid w:val="004E6A50"/>
    <w:rsid w:val="005340FB"/>
    <w:rsid w:val="00544AC8"/>
    <w:rsid w:val="00546154"/>
    <w:rsid w:val="005746C1"/>
    <w:rsid w:val="005773B1"/>
    <w:rsid w:val="005A516C"/>
    <w:rsid w:val="005A6DC3"/>
    <w:rsid w:val="005B11A5"/>
    <w:rsid w:val="005F3503"/>
    <w:rsid w:val="00614B50"/>
    <w:rsid w:val="00625AC1"/>
    <w:rsid w:val="0063181E"/>
    <w:rsid w:val="00636F34"/>
    <w:rsid w:val="00637CCB"/>
    <w:rsid w:val="00646E69"/>
    <w:rsid w:val="0069044C"/>
    <w:rsid w:val="006A29DB"/>
    <w:rsid w:val="006A6820"/>
    <w:rsid w:val="006A743B"/>
    <w:rsid w:val="006B3DEA"/>
    <w:rsid w:val="006C6536"/>
    <w:rsid w:val="006D19E0"/>
    <w:rsid w:val="00716A1A"/>
    <w:rsid w:val="0072168D"/>
    <w:rsid w:val="00732367"/>
    <w:rsid w:val="0074514E"/>
    <w:rsid w:val="00750745"/>
    <w:rsid w:val="00750DDA"/>
    <w:rsid w:val="00755920"/>
    <w:rsid w:val="007B5794"/>
    <w:rsid w:val="007D4F6A"/>
    <w:rsid w:val="007E434B"/>
    <w:rsid w:val="00800BA3"/>
    <w:rsid w:val="00801D9E"/>
    <w:rsid w:val="00802432"/>
    <w:rsid w:val="00811256"/>
    <w:rsid w:val="00814D9E"/>
    <w:rsid w:val="00830613"/>
    <w:rsid w:val="00846238"/>
    <w:rsid w:val="00846C98"/>
    <w:rsid w:val="008762F5"/>
    <w:rsid w:val="00884D0D"/>
    <w:rsid w:val="00894DD0"/>
    <w:rsid w:val="008A4097"/>
    <w:rsid w:val="008B2086"/>
    <w:rsid w:val="008C28B1"/>
    <w:rsid w:val="008C57B1"/>
    <w:rsid w:val="008D1841"/>
    <w:rsid w:val="008D6663"/>
    <w:rsid w:val="008D73F6"/>
    <w:rsid w:val="00902B9B"/>
    <w:rsid w:val="00930779"/>
    <w:rsid w:val="00931C6E"/>
    <w:rsid w:val="00950FA2"/>
    <w:rsid w:val="00954A60"/>
    <w:rsid w:val="00956D63"/>
    <w:rsid w:val="0096178D"/>
    <w:rsid w:val="0096207A"/>
    <w:rsid w:val="00964EBA"/>
    <w:rsid w:val="009705D0"/>
    <w:rsid w:val="00972A12"/>
    <w:rsid w:val="009908D8"/>
    <w:rsid w:val="009911B9"/>
    <w:rsid w:val="009C12D4"/>
    <w:rsid w:val="009E6094"/>
    <w:rsid w:val="00A23E64"/>
    <w:rsid w:val="00A345A0"/>
    <w:rsid w:val="00A35D1C"/>
    <w:rsid w:val="00A54316"/>
    <w:rsid w:val="00A74DFA"/>
    <w:rsid w:val="00A94D11"/>
    <w:rsid w:val="00AB29F1"/>
    <w:rsid w:val="00AC2DAE"/>
    <w:rsid w:val="00B551B7"/>
    <w:rsid w:val="00B81036"/>
    <w:rsid w:val="00B9414C"/>
    <w:rsid w:val="00BA7656"/>
    <w:rsid w:val="00BC0777"/>
    <w:rsid w:val="00BD799C"/>
    <w:rsid w:val="00BF0D4A"/>
    <w:rsid w:val="00BF3C8C"/>
    <w:rsid w:val="00BF6A41"/>
    <w:rsid w:val="00C30273"/>
    <w:rsid w:val="00C55C83"/>
    <w:rsid w:val="00C71BAC"/>
    <w:rsid w:val="00C729C6"/>
    <w:rsid w:val="00C81844"/>
    <w:rsid w:val="00C83AE2"/>
    <w:rsid w:val="00CD4DBA"/>
    <w:rsid w:val="00CE3E29"/>
    <w:rsid w:val="00CE5F56"/>
    <w:rsid w:val="00D00CD2"/>
    <w:rsid w:val="00D02783"/>
    <w:rsid w:val="00D22D9D"/>
    <w:rsid w:val="00D27588"/>
    <w:rsid w:val="00D3615C"/>
    <w:rsid w:val="00D800A9"/>
    <w:rsid w:val="00D947C9"/>
    <w:rsid w:val="00DB5D6F"/>
    <w:rsid w:val="00DC61FF"/>
    <w:rsid w:val="00DF02AC"/>
    <w:rsid w:val="00DF7F46"/>
    <w:rsid w:val="00E21ED5"/>
    <w:rsid w:val="00E36D29"/>
    <w:rsid w:val="00E54C03"/>
    <w:rsid w:val="00E67D94"/>
    <w:rsid w:val="00E76CBD"/>
    <w:rsid w:val="00E817FD"/>
    <w:rsid w:val="00EB3FBF"/>
    <w:rsid w:val="00EC12DC"/>
    <w:rsid w:val="00EF37CF"/>
    <w:rsid w:val="00F06F07"/>
    <w:rsid w:val="00F613E1"/>
    <w:rsid w:val="00F74B80"/>
    <w:rsid w:val="00F81A87"/>
    <w:rsid w:val="00FB4998"/>
    <w:rsid w:val="00F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73E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768BAC837A4C10B960D8D72E4567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1515-2</Nr_x002e__x0020_akti>
    <Data_x0020_e_x0020_Krijimit xmlns="0e656187-b300-4fb0-8bf4-3a50f872073c">2020-06-10T08:54:26Z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2020-06-08T22:00:00Z</Date_x0020_protokolli>
    <Titulli xmlns="0e656187-b300-4fb0-8bf4-3a50f872073c">Për vlerësimin e veprimtarisë së Komisionerit për Mbikëqyrjen e Shërbimit Civil për vitin 2019</Titulli>
    <Modifikuesi xmlns="0e656187-b300-4fb0-8bf4-3a50f872073c">vjollca.pacrami</Modifikuesi>
    <Nr_x002e__x0020_prot_x0020_QBZ xmlns="0e656187-b300-4fb0-8bf4-3a50f872073c">900/3</Nr_x002e__x0020_prot_x0020_QBZ>
    <Data_x0020_e_x0020_Modifikimit xmlns="0e656187-b300-4fb0-8bf4-3a50f872073c">2020-06-10T09:30:08Z</Data_x0020_e_x0020_Modifikimit>
    <Dekretuar xmlns="0e656187-b300-4fb0-8bf4-3a50f872073c">false</Dekretuar>
    <Data xmlns="0e656187-b300-4fb0-8bf4-3a50f872073c">2020-06-03T22:00:00Z</Data>
    <Nr_x002e__x0020_protokolli_x0020_i_x0020_aktit xmlns="0e656187-b300-4fb0-8bf4-3a50f872073c">1515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768BAC837A4C10B960D8D72E4567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4EBC5-483B-4300-BE0F-94D910AEF8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1AFF24-5F47-4658-90F4-DD3EC996B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2162DD-B882-4F52-8E6D-22ACC8CB81E8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63E84EB-7BEF-436D-9517-EF458D0B25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FB68A3-1635-4136-B02C-ACA3F4A4C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083E66-0FC7-4902-AF8D-77563FDD7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Komisionerit për Mbikëqyrjen e Shërbimit Civil për vitin 2019</vt:lpstr>
    </vt:vector>
  </TitlesOfParts>
  <Company/>
  <LinksUpToDate>false</LinksUpToDate>
  <CharactersWithSpaces>5614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Komisionerit për Mbikëqyrjen e Shërbimit Civil për vitin 2019</dc:title>
  <dc:creator>marlind.myftiu</dc:creator>
  <cp:lastModifiedBy>Jorina Kryeziu</cp:lastModifiedBy>
  <cp:revision>102</cp:revision>
  <cp:lastPrinted>2020-06-08T06:43:00Z</cp:lastPrinted>
  <dcterms:created xsi:type="dcterms:W3CDTF">2019-03-19T09:43:00Z</dcterms:created>
  <dcterms:modified xsi:type="dcterms:W3CDTF">2020-06-10T10:05:00Z</dcterms:modified>
</cp:coreProperties>
</file>