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E1BB7" w14:textId="306F8CCE" w:rsidR="000653E8" w:rsidRPr="00D2125E" w:rsidRDefault="000653E8" w:rsidP="003762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125E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4DAE0E8C" w14:textId="00949A52" w:rsidR="004441E3" w:rsidRPr="00D2125E" w:rsidRDefault="004441E3" w:rsidP="003762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125E">
        <w:rPr>
          <w:rFonts w:ascii="Garamond" w:hAnsi="Garamond"/>
          <w:b/>
          <w:sz w:val="24"/>
          <w:szCs w:val="24"/>
          <w:lang w:val="sq-AL"/>
        </w:rPr>
        <w:t xml:space="preserve">PËR PROGRESIN </w:t>
      </w:r>
      <w:r w:rsidR="00D22F8C" w:rsidRPr="00D2125E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Pr="00D2125E">
        <w:rPr>
          <w:rFonts w:ascii="Garamond" w:hAnsi="Garamond"/>
          <w:b/>
          <w:sz w:val="24"/>
          <w:szCs w:val="24"/>
          <w:lang w:val="sq-AL"/>
        </w:rPr>
        <w:t>SHQIPËRISË NË PROCESIN E INTE</w:t>
      </w:r>
      <w:r w:rsidR="00A67766" w:rsidRPr="00D2125E">
        <w:rPr>
          <w:rFonts w:ascii="Garamond" w:hAnsi="Garamond"/>
          <w:b/>
          <w:sz w:val="24"/>
          <w:szCs w:val="24"/>
          <w:lang w:val="sq-AL"/>
        </w:rPr>
        <w:t>GRIMIT NË BASHKIMIN E</w:t>
      </w:r>
      <w:r w:rsidR="00D2125E">
        <w:rPr>
          <w:rFonts w:ascii="Garamond" w:hAnsi="Garamond"/>
          <w:b/>
          <w:sz w:val="24"/>
          <w:szCs w:val="24"/>
          <w:lang w:val="sq-AL"/>
        </w:rPr>
        <w:t>V</w:t>
      </w:r>
      <w:r w:rsidR="00A67766" w:rsidRPr="00D2125E">
        <w:rPr>
          <w:rFonts w:ascii="Garamond" w:hAnsi="Garamond"/>
          <w:b/>
          <w:sz w:val="24"/>
          <w:szCs w:val="24"/>
          <w:lang w:val="sq-AL"/>
        </w:rPr>
        <w:t xml:space="preserve">ROPIAN </w:t>
      </w:r>
      <w:r w:rsidRPr="00D2125E">
        <w:rPr>
          <w:rFonts w:ascii="Garamond" w:hAnsi="Garamond"/>
          <w:b/>
          <w:sz w:val="24"/>
          <w:szCs w:val="24"/>
          <w:lang w:val="sq-AL"/>
        </w:rPr>
        <w:t>GJATË VITIT 2019</w:t>
      </w:r>
    </w:p>
    <w:p w14:paraId="2970E7EE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E4B7B" w14:textId="0DEEB888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Në zbatim të Kushtetutës së Republikës së Shqipërisë, të ligjit nr.</w:t>
      </w:r>
      <w:r w:rsidR="00D2125E">
        <w:rPr>
          <w:rFonts w:ascii="Garamond" w:hAnsi="Garamond"/>
          <w:sz w:val="24"/>
          <w:szCs w:val="24"/>
          <w:lang w:val="sq-AL"/>
        </w:rPr>
        <w:t xml:space="preserve"> </w:t>
      </w:r>
      <w:r w:rsidRPr="00D2125E">
        <w:rPr>
          <w:rFonts w:ascii="Garamond" w:hAnsi="Garamond"/>
          <w:sz w:val="24"/>
          <w:szCs w:val="24"/>
          <w:lang w:val="sq-AL"/>
        </w:rPr>
        <w:t>15/2015 “Për rolin e Kuvendit në procesin e integrimit të Republikës së Shqipërisë në Bashkimin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ropian” dhe të Rregullores së Kuvendit të Republikës së Shqipërisë;</w:t>
      </w:r>
    </w:p>
    <w:p w14:paraId="6722AC76" w14:textId="56827F7D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Nxitur nga vullneti dhe mbështetja e gjerë e qytetarëve shqiptarë për anëtarësimin e Shqipërisë në Bashkimin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383F1198" w14:textId="29A72F4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shprehur rëndësinë e rolit të Kuvendit në përmbushjen e detyrimeve të procesit të integrimit dhe në monitorimin e veprimtarisë së strukturave shtetërore për integrimin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si dhe duke shërbyer si urë lidhëse mes aktorëve të përfshirë;</w:t>
      </w:r>
    </w:p>
    <w:p w14:paraId="6692CF2E" w14:textId="21B10E58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Me mirënjohje për mbështetjen e vazhdueshme që Bashkimi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dhe shtetet e tij anëtare i kanë dhënë Shqipërisë në përmbushje të reformave të ndërmarra për konsolidimin e shtetit të së drejtës, forcimin e institucioneve demokratike dhe respektimin e të drejtave të njeriut;</w:t>
      </w:r>
    </w:p>
    <w:p w14:paraId="2923052F" w14:textId="6D4B85A3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vlerësuar gjithashtu, në veçanti, mbështetjen e Bashkimit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 xml:space="preserve">ropian dhe të vendeve anëtare </w:t>
      </w:r>
      <w:r w:rsidR="00377062" w:rsidRPr="00D2125E">
        <w:rPr>
          <w:rFonts w:ascii="Garamond" w:hAnsi="Garamond"/>
          <w:sz w:val="24"/>
          <w:szCs w:val="24"/>
          <w:lang w:val="sq-AL"/>
        </w:rPr>
        <w:t>në</w:t>
      </w:r>
      <w:r w:rsidRPr="00D2125E">
        <w:rPr>
          <w:rFonts w:ascii="Garamond" w:hAnsi="Garamond"/>
          <w:sz w:val="24"/>
          <w:szCs w:val="24"/>
          <w:lang w:val="sq-AL"/>
        </w:rPr>
        <w:t xml:space="preserve"> fatkeqë</w:t>
      </w:r>
      <w:r w:rsidR="00D22F8C" w:rsidRPr="00D2125E">
        <w:rPr>
          <w:rFonts w:ascii="Garamond" w:hAnsi="Garamond"/>
          <w:sz w:val="24"/>
          <w:szCs w:val="24"/>
          <w:lang w:val="sq-AL"/>
        </w:rPr>
        <w:t>si</w:t>
      </w:r>
      <w:r w:rsidR="00377062" w:rsidRPr="00D2125E">
        <w:rPr>
          <w:rFonts w:ascii="Garamond" w:hAnsi="Garamond"/>
          <w:sz w:val="24"/>
          <w:szCs w:val="24"/>
          <w:lang w:val="sq-AL"/>
        </w:rPr>
        <w:t>n</w:t>
      </w:r>
      <w:r w:rsidR="00D22F8C" w:rsidRPr="00D2125E">
        <w:rPr>
          <w:rFonts w:ascii="Garamond" w:hAnsi="Garamond"/>
          <w:sz w:val="24"/>
          <w:szCs w:val="24"/>
          <w:lang w:val="sq-AL"/>
        </w:rPr>
        <w:t>ë natyrore të 26 nëntorit</w:t>
      </w:r>
      <w:r w:rsidR="00825884" w:rsidRPr="00D2125E">
        <w:rPr>
          <w:rFonts w:ascii="Garamond" w:hAnsi="Garamond"/>
          <w:sz w:val="24"/>
          <w:szCs w:val="24"/>
          <w:lang w:val="sq-AL"/>
        </w:rPr>
        <w:t>,</w:t>
      </w:r>
      <w:r w:rsidR="00D22F8C" w:rsidRPr="00D2125E">
        <w:rPr>
          <w:rFonts w:ascii="Garamond" w:hAnsi="Garamond"/>
          <w:sz w:val="24"/>
          <w:szCs w:val="24"/>
          <w:lang w:val="sq-AL"/>
        </w:rPr>
        <w:t xml:space="preserve"> ku</w:t>
      </w:r>
      <w:r w:rsidRPr="00D2125E">
        <w:rPr>
          <w:rFonts w:ascii="Garamond" w:hAnsi="Garamond"/>
          <w:sz w:val="24"/>
          <w:szCs w:val="24"/>
          <w:lang w:val="sq-AL"/>
        </w:rPr>
        <w:t xml:space="preserve"> vendi u përball me tërmetin, si dhe mbështetjen në luftën e përb</w:t>
      </w:r>
      <w:r w:rsidR="00D22F8C" w:rsidRPr="00D2125E">
        <w:rPr>
          <w:rFonts w:ascii="Garamond" w:hAnsi="Garamond"/>
          <w:sz w:val="24"/>
          <w:szCs w:val="24"/>
          <w:lang w:val="sq-AL"/>
        </w:rPr>
        <w:t>ashkët kundër pandemisë COVID -</w:t>
      </w:r>
      <w:r w:rsidRPr="00D2125E">
        <w:rPr>
          <w:rFonts w:ascii="Garamond" w:hAnsi="Garamond"/>
          <w:sz w:val="24"/>
          <w:szCs w:val="24"/>
          <w:lang w:val="sq-AL"/>
        </w:rPr>
        <w:t>19;</w:t>
      </w:r>
    </w:p>
    <w:p w14:paraId="3F8A9E03" w14:textId="6E313262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marrë në konsideratë rekomandimin e Komisionit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për hapjen e negociatave të anëtarësimit bazuar në përparimin e arritur nga Shqipëria në përmbushje të çështjeve parësore të përcaktuara nga Komisioni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dhe nga Këshilli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43DCACEF" w14:textId="3094157D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</w:t>
      </w:r>
      <w:r w:rsidR="00D22F8C" w:rsidRPr="00D2125E">
        <w:rPr>
          <w:rFonts w:ascii="Garamond" w:hAnsi="Garamond"/>
          <w:sz w:val="24"/>
          <w:szCs w:val="24"/>
          <w:lang w:val="sq-AL"/>
        </w:rPr>
        <w:t>rrë parasysh se më 25 mars 2020</w:t>
      </w:r>
      <w:r w:rsidRPr="00D2125E">
        <w:rPr>
          <w:rFonts w:ascii="Garamond" w:hAnsi="Garamond"/>
          <w:sz w:val="24"/>
          <w:szCs w:val="24"/>
          <w:lang w:val="sq-AL"/>
        </w:rPr>
        <w:t xml:space="preserve"> Këshilli i Çështjeve të Përgjithshme të BE-së vendosi të hapë negociatat e anëtarësimit me Shqipërinë, bazuar në progresin e arritur në reformat dhe përmbushjen e kushteve të përcaktuara në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unanimitet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nga Këshilli në qershor  të vitit 2018 dhe se më 26 mars 2020 Këshilli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miratoi vendimin e Këshillit të Çështjeve të Përgjithshme të BE-së për hapjen e negociatave me Shqipërinë;</w:t>
      </w:r>
    </w:p>
    <w:p w14:paraId="3DC7A87D" w14:textId="0CBA8649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marrë parasysh se me të njëjtin vendim, Këshilli miratoi metodologjinë e re të procesit të negociatave, që do t’i japë procesit më shumë dinamizëm, besueshmëri,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parashikueshmëri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dhe vullnet më të fortë politik;</w:t>
      </w:r>
    </w:p>
    <w:p w14:paraId="2F979A07" w14:textId="478D1145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marrë parasysh se </w:t>
      </w:r>
      <w:r w:rsidR="00825884" w:rsidRPr="00D2125E">
        <w:rPr>
          <w:rFonts w:ascii="Garamond" w:hAnsi="Garamond"/>
          <w:sz w:val="24"/>
          <w:szCs w:val="24"/>
          <w:lang w:val="sq-AL"/>
        </w:rPr>
        <w:t>K</w:t>
      </w:r>
      <w:r w:rsidRPr="00D2125E">
        <w:rPr>
          <w:rFonts w:ascii="Garamond" w:hAnsi="Garamond"/>
          <w:sz w:val="24"/>
          <w:szCs w:val="24"/>
          <w:lang w:val="sq-AL"/>
        </w:rPr>
        <w:t xml:space="preserve">onferenca e parë </w:t>
      </w:r>
      <w:r w:rsidR="00825884" w:rsidRPr="00D2125E">
        <w:rPr>
          <w:rFonts w:ascii="Garamond" w:hAnsi="Garamond"/>
          <w:sz w:val="24"/>
          <w:szCs w:val="24"/>
          <w:lang w:val="sq-AL"/>
        </w:rPr>
        <w:t>N</w:t>
      </w:r>
      <w:r w:rsidRPr="00D2125E">
        <w:rPr>
          <w:rFonts w:ascii="Garamond" w:hAnsi="Garamond"/>
          <w:sz w:val="24"/>
          <w:szCs w:val="24"/>
          <w:lang w:val="sq-AL"/>
        </w:rPr>
        <w:t>dërqeveritare do të mbahet sa më shpejt pas miratimit të kornizës së negocimit të Bashkimit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nga Këshilli;</w:t>
      </w:r>
    </w:p>
    <w:p w14:paraId="65FCD77B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marrë parasysh se deri atëherë Shqipëria duhet të ketë arritur:</w:t>
      </w:r>
    </w:p>
    <w:p w14:paraId="2FE37AD4" w14:textId="37E60D12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-</w:t>
      </w:r>
      <w:r w:rsidR="0037622D" w:rsidRPr="00D2125E">
        <w:rPr>
          <w:rFonts w:ascii="Garamond" w:hAnsi="Garamond"/>
          <w:sz w:val="24"/>
          <w:szCs w:val="24"/>
          <w:lang w:val="sq-AL"/>
        </w:rPr>
        <w:t xml:space="preserve"> </w:t>
      </w:r>
      <w:r w:rsidRPr="00D2125E">
        <w:rPr>
          <w:rFonts w:ascii="Garamond" w:hAnsi="Garamond"/>
          <w:sz w:val="24"/>
          <w:szCs w:val="24"/>
          <w:lang w:val="sq-AL"/>
        </w:rPr>
        <w:t xml:space="preserve">Të miratojë reformën zgjedhore në përputhje me rekomandimet e OSBE/ODIHR-it, duke siguruar vijimësinë e rritjes së </w:t>
      </w:r>
      <w:r w:rsidR="004E21DD" w:rsidRPr="00D2125E">
        <w:rPr>
          <w:rFonts w:ascii="Garamond" w:hAnsi="Garamond"/>
          <w:sz w:val="24"/>
          <w:szCs w:val="24"/>
          <w:lang w:val="sq-AL"/>
        </w:rPr>
        <w:t xml:space="preserve">standardeve ndërkombëtare të </w:t>
      </w:r>
      <w:proofErr w:type="spellStart"/>
      <w:r w:rsidR="004E21DD" w:rsidRPr="00D2125E">
        <w:rPr>
          <w:rFonts w:ascii="Garamond" w:hAnsi="Garamond"/>
          <w:sz w:val="24"/>
          <w:szCs w:val="24"/>
          <w:lang w:val="sq-AL"/>
        </w:rPr>
        <w:t>da</w:t>
      </w:r>
      <w:r w:rsidRPr="00D2125E">
        <w:rPr>
          <w:rFonts w:ascii="Garamond" w:hAnsi="Garamond"/>
          <w:sz w:val="24"/>
          <w:szCs w:val="24"/>
          <w:lang w:val="sq-AL"/>
        </w:rPr>
        <w:t>kordësuara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dhe gjithëpërfshirëse;</w:t>
      </w:r>
    </w:p>
    <w:p w14:paraId="44EBD522" w14:textId="0F904D19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-</w:t>
      </w:r>
      <w:r w:rsidR="0037622D" w:rsidRPr="00D2125E">
        <w:rPr>
          <w:rFonts w:ascii="Garamond" w:hAnsi="Garamond"/>
          <w:sz w:val="24"/>
          <w:szCs w:val="24"/>
          <w:lang w:val="sq-AL"/>
        </w:rPr>
        <w:t xml:space="preserve"> </w:t>
      </w:r>
      <w:r w:rsidRPr="00D2125E">
        <w:rPr>
          <w:rFonts w:ascii="Garamond" w:hAnsi="Garamond"/>
          <w:sz w:val="24"/>
          <w:szCs w:val="24"/>
          <w:lang w:val="sq-AL"/>
        </w:rPr>
        <w:t xml:space="preserve">Të sigurojë vijimin e zbatimit të reformës në drejtësi, përfshirë sigurimin e funksionimit të Gjykatës Kushtetuese dhe Gjykatës së Lartë, duke marrë parasysh ekspertizën përkatëse ndërkombëtare, përfshirë opinionet përkatëse të Komisionit të </w:t>
      </w:r>
      <w:r w:rsidR="004E21DD" w:rsidRPr="00D2125E">
        <w:rPr>
          <w:rFonts w:ascii="Garamond" w:hAnsi="Garamond"/>
          <w:sz w:val="24"/>
          <w:szCs w:val="24"/>
          <w:lang w:val="sq-AL"/>
        </w:rPr>
        <w:t>Venecias</w:t>
      </w:r>
      <w:r w:rsidRPr="00D2125E">
        <w:rPr>
          <w:rFonts w:ascii="Garamond" w:hAnsi="Garamond"/>
          <w:sz w:val="24"/>
          <w:szCs w:val="24"/>
          <w:lang w:val="sq-AL"/>
        </w:rPr>
        <w:t>;</w:t>
      </w:r>
    </w:p>
    <w:p w14:paraId="265C4315" w14:textId="2DEA7E9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-</w:t>
      </w:r>
      <w:r w:rsidR="0037622D" w:rsidRPr="00D2125E">
        <w:rPr>
          <w:rFonts w:ascii="Garamond" w:hAnsi="Garamond"/>
          <w:sz w:val="24"/>
          <w:szCs w:val="24"/>
          <w:lang w:val="sq-AL"/>
        </w:rPr>
        <w:t xml:space="preserve"> </w:t>
      </w:r>
      <w:r w:rsidRPr="00D2125E">
        <w:rPr>
          <w:rFonts w:ascii="Garamond" w:hAnsi="Garamond"/>
          <w:sz w:val="24"/>
          <w:szCs w:val="24"/>
          <w:lang w:val="sq-AL"/>
        </w:rPr>
        <w:t>Të përfundojë ngritjen e strukturave të specializuara kundër korrupsionit dhe krimit të organizuar;</w:t>
      </w:r>
    </w:p>
    <w:p w14:paraId="3C864C47" w14:textId="18073DC6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-</w:t>
      </w:r>
      <w:r w:rsidR="0037622D" w:rsidRPr="00D2125E">
        <w:rPr>
          <w:rFonts w:ascii="Garamond" w:hAnsi="Garamond"/>
          <w:sz w:val="24"/>
          <w:szCs w:val="24"/>
          <w:lang w:val="sq-AL"/>
        </w:rPr>
        <w:t xml:space="preserve"> </w:t>
      </w:r>
      <w:r w:rsidRPr="00D2125E">
        <w:rPr>
          <w:rFonts w:ascii="Garamond" w:hAnsi="Garamond"/>
          <w:sz w:val="24"/>
          <w:szCs w:val="24"/>
          <w:lang w:val="sq-AL"/>
        </w:rPr>
        <w:t xml:space="preserve">Të forcojë më tej luftën kundër korrupsionit dhe krimit të organizuar, edhe nëpërmjet bashkëpunimit me shtetet anëtare të BE-së dhe përmes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planveprimit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për të adresuar rekomandimet e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Taskforcës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së Veprimit Financiar (FATF);</w:t>
      </w:r>
    </w:p>
    <w:p w14:paraId="07291CDC" w14:textId="354545BE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marrë parasysh se Komisioni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 xml:space="preserve">ropian është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mandatuar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të hartojë propozimin për kornizën e negocimit të Bashkimit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me Shqipërinë, duke pasur në konsideratë gjithashtu metodologjinë e re të procesit të negociatave dhe përgjegjësitë reciproke që burojnë nga ky mekanizëm i ri, si dhe do të vazhdojë të monitorojë progresin në të gjitha përparësitë që lidhen me procesin e negociatave duke paraqitur një raport për këto çështje;</w:t>
      </w:r>
    </w:p>
    <w:p w14:paraId="4F44C7F6" w14:textId="098956D0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marrë parasysh se Komisioni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 xml:space="preserve">ropian është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mandatuar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të kryejë e </w:t>
      </w:r>
      <w:r w:rsidR="004E21DD" w:rsidRPr="00D2125E">
        <w:rPr>
          <w:rFonts w:ascii="Garamond" w:hAnsi="Garamond"/>
          <w:sz w:val="24"/>
          <w:szCs w:val="24"/>
          <w:lang w:val="sq-AL"/>
        </w:rPr>
        <w:t xml:space="preserve">të </w:t>
      </w:r>
      <w:r w:rsidRPr="00D2125E">
        <w:rPr>
          <w:rFonts w:ascii="Garamond" w:hAnsi="Garamond"/>
          <w:sz w:val="24"/>
          <w:szCs w:val="24"/>
          <w:lang w:val="sq-AL"/>
        </w:rPr>
        <w:t xml:space="preserve">përfundojë procesin e shqyrtimit analitik të </w:t>
      </w:r>
      <w:proofErr w:type="spellStart"/>
      <w:r w:rsidRPr="00D2125E">
        <w:rPr>
          <w:rFonts w:ascii="Garamond" w:hAnsi="Garamond"/>
          <w:i/>
          <w:sz w:val="24"/>
          <w:szCs w:val="24"/>
          <w:lang w:val="sq-AL"/>
        </w:rPr>
        <w:t>acquis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të BE-së me Shqipërinë, duke filluar me grupimin e thelbësoreve;</w:t>
      </w:r>
    </w:p>
    <w:p w14:paraId="1CB8105F" w14:textId="7BB5013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lastRenderedPageBreak/>
        <w:t>Duke marrë në konsideratë përparimin e Shqipërisë në procesin e integrimit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reflektuar në zbatim të Marrëveshjes së Stabilizim-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dhe në adresimin e rekomandimeve kyçe të Këshillit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parashtruar në përfundimet e tij të datës 25 mars 2020 për hapjen e negociatave të anëtarësimit;</w:t>
      </w:r>
    </w:p>
    <w:p w14:paraId="5C58C47B" w14:textId="1B86A410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marrë në konsideratë reformat e ndërmarra në kuadër të përmbushjes së kritereve të </w:t>
      </w:r>
      <w:r w:rsidR="00D2125E" w:rsidRPr="00D2125E">
        <w:rPr>
          <w:rFonts w:ascii="Garamond" w:hAnsi="Garamond"/>
          <w:sz w:val="24"/>
          <w:szCs w:val="24"/>
          <w:lang w:val="sq-AL"/>
        </w:rPr>
        <w:t>Kopenhagënit</w:t>
      </w:r>
      <w:r w:rsidRPr="00D2125E">
        <w:rPr>
          <w:rFonts w:ascii="Garamond" w:hAnsi="Garamond"/>
          <w:sz w:val="24"/>
          <w:szCs w:val="24"/>
          <w:lang w:val="sq-AL"/>
        </w:rPr>
        <w:t>;</w:t>
      </w:r>
    </w:p>
    <w:p w14:paraId="547696D2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marrë në konsideratë rëndësinë e vazhdimit të reformimit të sistemit të drejtësisë, si dhe të reformave të tjera, përfshirë edhe reformën zgjedhore në përputhje me rekomandimet e OSBE/ODIHR-it në funksion të konsolidimit të shtetit të së drejtës dhe respektimit të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drejtave të njeriut;</w:t>
      </w:r>
    </w:p>
    <w:p w14:paraId="6484E4F5" w14:textId="113F3194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Duke marrë në konsideratë rëndësinë e funksionimit të Kuvendit mbi bazën e legjislacionit në fuqi dhe dialogut konstruktiv politik brenda organeve kushtetuese për përparimin e Shqipërisë në procesin e anëtarësimit në Bashkimit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59506FB5" w14:textId="2C83601B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rikonfirmuar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se anëtarësimi në Bashkimin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mbetet prioritet strategjik i politikës së jashtme të vendit në përputhje me Strategjinë Kombëtare për Integrim dhe Zhvillim 2015</w:t>
      </w:r>
      <w:r w:rsidR="00D2125E">
        <w:rPr>
          <w:rFonts w:ascii="Garamond" w:hAnsi="Garamond"/>
          <w:sz w:val="24"/>
          <w:szCs w:val="24"/>
          <w:lang w:val="sq-AL"/>
        </w:rPr>
        <w:t>–</w:t>
      </w:r>
      <w:r w:rsidRPr="00D2125E">
        <w:rPr>
          <w:rFonts w:ascii="Garamond" w:hAnsi="Garamond"/>
          <w:sz w:val="24"/>
          <w:szCs w:val="24"/>
          <w:lang w:val="sq-AL"/>
        </w:rPr>
        <w:t>2020 dhe me Planin Kombëtar për Integrimin E</w:t>
      </w:r>
      <w:r w:rsidR="00D2125E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2019</w:t>
      </w:r>
      <w:r w:rsidR="00D2125E">
        <w:rPr>
          <w:rFonts w:ascii="Garamond" w:hAnsi="Garamond"/>
          <w:sz w:val="24"/>
          <w:szCs w:val="24"/>
          <w:lang w:val="sq-AL"/>
        </w:rPr>
        <w:t>–</w:t>
      </w:r>
      <w:r w:rsidRPr="00D2125E">
        <w:rPr>
          <w:rFonts w:ascii="Garamond" w:hAnsi="Garamond"/>
          <w:sz w:val="24"/>
          <w:szCs w:val="24"/>
          <w:lang w:val="sq-AL"/>
        </w:rPr>
        <w:t>2021, me qëllim forcimin e demokracisë dhe konsolidimin e një ekonomie konkurruese, të stabilizuar dhe të qëndrueshme, që garanton të drejtat themelore dhe liritë e njeriut;</w:t>
      </w:r>
    </w:p>
    <w:p w14:paraId="7DDA5163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Duke marrë parasysh rekomandimet e Komisionit të Venecias, në veçanti rekomandimet për të garantuar lirinë e shprehjes, </w:t>
      </w:r>
    </w:p>
    <w:p w14:paraId="7FC9615E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2125E">
        <w:rPr>
          <w:rFonts w:ascii="Garamond" w:hAnsi="Garamond"/>
          <w:b/>
          <w:sz w:val="24"/>
          <w:szCs w:val="24"/>
          <w:lang w:val="sq-AL"/>
        </w:rPr>
        <w:t xml:space="preserve">Kuvendi i Republikës së Shqipërisë: </w:t>
      </w:r>
    </w:p>
    <w:p w14:paraId="5820AA56" w14:textId="231A2D0F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Rikonfirmon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se anëtarësimi i vendit në Bashkimin E</w:t>
      </w:r>
      <w:r w:rsidR="002B7B6D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është objektivi madhor i politikës së jashtme të Republikës së Shqipërisë dhe kryeson a</w:t>
      </w:r>
      <w:r w:rsidR="002B7B6D">
        <w:rPr>
          <w:rFonts w:ascii="Garamond" w:hAnsi="Garamond"/>
          <w:sz w:val="24"/>
          <w:szCs w:val="24"/>
          <w:lang w:val="sq-AL"/>
        </w:rPr>
        <w:t>gj</w:t>
      </w:r>
      <w:r w:rsidRPr="00D2125E">
        <w:rPr>
          <w:rFonts w:ascii="Garamond" w:hAnsi="Garamond"/>
          <w:sz w:val="24"/>
          <w:szCs w:val="24"/>
          <w:lang w:val="sq-AL"/>
        </w:rPr>
        <w:t>endën e saj kombëtare.</w:t>
      </w:r>
    </w:p>
    <w:p w14:paraId="783397F4" w14:textId="3CDA0F2E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2. Konfirmon se përparimi në procesin  e  anëtarësimit në Bashkimin E</w:t>
      </w:r>
      <w:r w:rsidR="002B7B6D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bazohet në kryerjen e reformave të thella sektoriale, transformuese dhe të pakthyeshme.</w:t>
      </w:r>
    </w:p>
    <w:p w14:paraId="6E596F5D" w14:textId="355164D8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3. Vlerëson se dialogu konstruktiv politik brenda kuadrit institucional kushtetues është thelbësor për konsolidimin e demokracisë funksionale dhe për procesin e anëtarësimit në Bashkimin E</w:t>
      </w:r>
      <w:r w:rsidR="002B7B6D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78122936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4. Shpreh zotimin për miratimin e reformës zgjedhore, gjithëpërfshirëse dhe në përputhje të plotë me nenet 1 dhe 2 të Kushtetutës së Republikës së Shqipërisë, si dhe me rekomandimet e OSBE-ODIHR-it, në funksion të zgjedhjeve të lira e të barabarta si parakusht për përparimin e Shqipërisë në rrugën e integrimit.</w:t>
      </w:r>
    </w:p>
    <w:p w14:paraId="6BC3E225" w14:textId="3A25FD75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5. Thekson rëndësinë e forcimit të mëtejshëm të përfshirjes dhe rolit të sh</w:t>
      </w:r>
      <w:r w:rsidR="004E21DD" w:rsidRPr="00D2125E">
        <w:rPr>
          <w:rFonts w:ascii="Garamond" w:hAnsi="Garamond"/>
          <w:sz w:val="24"/>
          <w:szCs w:val="24"/>
          <w:lang w:val="sq-AL"/>
        </w:rPr>
        <w:t xml:space="preserve">oqërisë civile </w:t>
      </w:r>
      <w:r w:rsidRPr="00D2125E">
        <w:rPr>
          <w:rFonts w:ascii="Garamond" w:hAnsi="Garamond"/>
          <w:sz w:val="24"/>
          <w:szCs w:val="24"/>
          <w:lang w:val="sq-AL"/>
        </w:rPr>
        <w:t>e të grupeve të interesit në procesin aderues të vendit.</w:t>
      </w:r>
    </w:p>
    <w:p w14:paraId="54C78413" w14:textId="03212684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6. </w:t>
      </w:r>
      <w:r w:rsidR="00A67766" w:rsidRPr="00D2125E">
        <w:rPr>
          <w:rFonts w:ascii="Garamond" w:hAnsi="Garamond"/>
          <w:sz w:val="24"/>
          <w:szCs w:val="24"/>
          <w:lang w:val="sq-AL"/>
        </w:rPr>
        <w:t xml:space="preserve">Vlerëson progresin e arritur </w:t>
      </w:r>
      <w:r w:rsidRPr="00D2125E">
        <w:rPr>
          <w:rFonts w:ascii="Garamond" w:hAnsi="Garamond"/>
          <w:sz w:val="24"/>
          <w:szCs w:val="24"/>
          <w:lang w:val="sq-AL"/>
        </w:rPr>
        <w:t>gjatë vitit 2019 në përmbushjen e detyrimeve në kuadër të Marrëveshjes së Stabilizim-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dhe plotësimin e rekomandimeve për hapjen e negociatave të anëtarësimit.</w:t>
      </w:r>
    </w:p>
    <w:p w14:paraId="0522B6A1" w14:textId="42D17B5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7. U kërkon qeverisë dhe të gjitha institucioneve të tjera përgjegjëse që të konsolidojnë reformat e arritura dhe të adresojnë me rigorozitet rekomandimet e vendosura në përfundimet e Këshillit të Bashkimit E</w:t>
      </w:r>
      <w:r w:rsidR="002B7B6D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</w:t>
      </w:r>
      <w:r w:rsidR="002B7B6D">
        <w:rPr>
          <w:rFonts w:ascii="Garamond" w:hAnsi="Garamond"/>
          <w:sz w:val="24"/>
          <w:szCs w:val="24"/>
          <w:lang w:val="sq-AL"/>
        </w:rPr>
        <w:t>,</w:t>
      </w:r>
      <w:r w:rsidRPr="00D2125E">
        <w:rPr>
          <w:rFonts w:ascii="Garamond" w:hAnsi="Garamond"/>
          <w:sz w:val="24"/>
          <w:szCs w:val="24"/>
          <w:lang w:val="sq-AL"/>
        </w:rPr>
        <w:t xml:space="preserve"> të datës 25 mars 2020.</w:t>
      </w:r>
    </w:p>
    <w:p w14:paraId="1FC4FD48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8. I kërkon qeverisë shqiptare ta thellojë më tej përqasjen tradicionale të Shqipërisë për mbarëvajtjen e marrëdhënieve të fqinjësisë së mirë mbi bazën e reciprocitetit dhe duke mbajtur në vëmendje të veçantë të drejtat e popullsive shqipfolëse në të gjitha vendet fqinje dhe të marrë pjesë aktive në nismat rajonale.</w:t>
      </w:r>
    </w:p>
    <w:p w14:paraId="63356EDF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9. I kërkon qeverisë të zbatojë angazhimet në kuadër të Procesit të Berlinit, të Zonës Ekonomike Rajonale dhe nismave të tjera rajonale, duke zgjeruar gamën dhe përmirësuar zbatimin e projekteve strategjike të ndërlidhjes rajonale.</w:t>
      </w:r>
    </w:p>
    <w:p w14:paraId="13EB584D" w14:textId="78C39126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10. U bën thirrje vendeve anëtare të Bashkimit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dhe institucioneve të BE-së për nevojën e mbështetjes së a</w:t>
      </w:r>
      <w:r w:rsidR="00155557">
        <w:rPr>
          <w:rFonts w:ascii="Garamond" w:hAnsi="Garamond"/>
          <w:sz w:val="24"/>
          <w:szCs w:val="24"/>
          <w:lang w:val="sq-AL"/>
        </w:rPr>
        <w:t>gj</w:t>
      </w:r>
      <w:r w:rsidRPr="00D2125E">
        <w:rPr>
          <w:rFonts w:ascii="Garamond" w:hAnsi="Garamond"/>
          <w:sz w:val="24"/>
          <w:szCs w:val="24"/>
          <w:lang w:val="sq-AL"/>
        </w:rPr>
        <w:t xml:space="preserve">endës së reformave transformuese të Shqipërisë me një paketë të zgjeruar instrumentesh financiare, duke u dhënë përparësi fushave me rëndësi strategjike si për </w:t>
      </w:r>
      <w:r w:rsidRPr="00D2125E">
        <w:rPr>
          <w:rFonts w:ascii="Garamond" w:hAnsi="Garamond"/>
          <w:sz w:val="24"/>
          <w:szCs w:val="24"/>
          <w:lang w:val="sq-AL"/>
        </w:rPr>
        <w:lastRenderedPageBreak/>
        <w:t xml:space="preserve">Shqipërinë, ashtu </w:t>
      </w:r>
      <w:r w:rsidR="00061A4B" w:rsidRPr="00D2125E">
        <w:rPr>
          <w:rFonts w:ascii="Garamond" w:hAnsi="Garamond"/>
          <w:sz w:val="24"/>
          <w:szCs w:val="24"/>
          <w:lang w:val="sq-AL"/>
        </w:rPr>
        <w:t>e</w:t>
      </w:r>
      <w:r w:rsidRPr="00D2125E">
        <w:rPr>
          <w:rFonts w:ascii="Garamond" w:hAnsi="Garamond"/>
          <w:sz w:val="24"/>
          <w:szCs w:val="24"/>
          <w:lang w:val="sq-AL"/>
        </w:rPr>
        <w:t>dhe për ndërlidhjen rajonale dhe zvogëlimin e hendekut ekonomik të rajonit me Bashkimin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si fusha di</w:t>
      </w:r>
      <w:r w:rsidR="00155557">
        <w:rPr>
          <w:rFonts w:ascii="Garamond" w:hAnsi="Garamond"/>
          <w:sz w:val="24"/>
          <w:szCs w:val="24"/>
          <w:lang w:val="sq-AL"/>
        </w:rPr>
        <w:t>gj</w:t>
      </w:r>
      <w:r w:rsidRPr="00D2125E">
        <w:rPr>
          <w:rFonts w:ascii="Garamond" w:hAnsi="Garamond"/>
          <w:sz w:val="24"/>
          <w:szCs w:val="24"/>
          <w:lang w:val="sq-AL"/>
        </w:rPr>
        <w:t xml:space="preserve">itale, transporti dhe energjia. </w:t>
      </w:r>
    </w:p>
    <w:p w14:paraId="46A73C0B" w14:textId="1668494F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11. I kërkon qeverisë të paraqesë pranë Kuvendit të Shqipërisë plotësimin e strukturës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negociatore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 xml:space="preserve"> sipas vendimit të Këshillit të Ministrave nr. 749, datë 19.12.2018 “Për krijimin, organizimin dhe funksionimin e strukturës shtetërore përgjegjëse për zhvillimin e negociatave dhe ratifikimin e Traktatit të Aderimit të Republikës së Shqipërisë në Bashkimin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 xml:space="preserve">ropian”. </w:t>
      </w:r>
    </w:p>
    <w:p w14:paraId="18B74312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12. Vlerëson punën e qeverisë në vijimin e krijimit të strukturës ndërinstitucionale për negociatat e anëtarësimit dhe përgatitjen për hapjen e kapitujve 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negociues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>.</w:t>
      </w:r>
    </w:p>
    <w:p w14:paraId="4994D18B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13. I kërkon qeverisë të paraqesë vlerësimet buxhetore për mbështetjen e strukturës shtetërore përgjegjëse për zhvillimin e negociatave.</w:t>
      </w:r>
    </w:p>
    <w:p w14:paraId="6D37B0B0" w14:textId="07B60228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14. I kërkon qeverisë të informojë paraprakisht Kuvendin </w:t>
      </w:r>
      <w:r w:rsidR="00540085" w:rsidRPr="00D2125E">
        <w:rPr>
          <w:rFonts w:ascii="Garamond" w:hAnsi="Garamond"/>
          <w:sz w:val="24"/>
          <w:szCs w:val="24"/>
          <w:lang w:val="sq-AL"/>
        </w:rPr>
        <w:t>për</w:t>
      </w:r>
      <w:r w:rsidRPr="00D2125E">
        <w:rPr>
          <w:rFonts w:ascii="Garamond" w:hAnsi="Garamond"/>
          <w:sz w:val="24"/>
          <w:szCs w:val="24"/>
          <w:lang w:val="sq-AL"/>
        </w:rPr>
        <w:t xml:space="preserve"> përmbajtjen e diskutimeve të </w:t>
      </w:r>
      <w:r w:rsidR="00540085" w:rsidRPr="00D2125E">
        <w:rPr>
          <w:rFonts w:ascii="Garamond" w:hAnsi="Garamond"/>
          <w:sz w:val="24"/>
          <w:szCs w:val="24"/>
          <w:lang w:val="sq-AL"/>
        </w:rPr>
        <w:t>K</w:t>
      </w:r>
      <w:r w:rsidRPr="00D2125E">
        <w:rPr>
          <w:rFonts w:ascii="Garamond" w:hAnsi="Garamond"/>
          <w:sz w:val="24"/>
          <w:szCs w:val="24"/>
          <w:lang w:val="sq-AL"/>
        </w:rPr>
        <w:t xml:space="preserve">onferencës </w:t>
      </w:r>
      <w:r w:rsidR="00540085" w:rsidRPr="00D2125E">
        <w:rPr>
          <w:rFonts w:ascii="Garamond" w:hAnsi="Garamond"/>
          <w:sz w:val="24"/>
          <w:szCs w:val="24"/>
          <w:lang w:val="sq-AL"/>
        </w:rPr>
        <w:t>N</w:t>
      </w:r>
      <w:r w:rsidRPr="00D2125E">
        <w:rPr>
          <w:rFonts w:ascii="Garamond" w:hAnsi="Garamond"/>
          <w:sz w:val="24"/>
          <w:szCs w:val="24"/>
          <w:lang w:val="sq-AL"/>
        </w:rPr>
        <w:t>dërqeveritare, si dhe të raportojë për përfundimet e saj në çdo rast.</w:t>
      </w:r>
    </w:p>
    <w:p w14:paraId="0C823F0F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15. I kërkon qeverisë, gjithashtu, të raportojë edhe për përfundimet e takimeve të Këshillit të Stabilizim-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>, të parashikuara në Marrëveshjen e Stabilizim-</w:t>
      </w:r>
      <w:proofErr w:type="spellStart"/>
      <w:r w:rsidRPr="00D2125E">
        <w:rPr>
          <w:rFonts w:ascii="Garamond" w:hAnsi="Garamond"/>
          <w:sz w:val="24"/>
          <w:szCs w:val="24"/>
          <w:lang w:val="sq-AL"/>
        </w:rPr>
        <w:t>Asociimit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>.</w:t>
      </w:r>
    </w:p>
    <w:p w14:paraId="7BB9E44F" w14:textId="41720522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16. Angazhohet të forcojë dhe të përmirësojë më tej vullnetin politik dhe ndërveprimin e të gjitha organeve nëpërmjet të cilave Kuvendi ushtron përgjegjësinë  dhe rolin e tij mbikëqyrës në procesin e anëtarësimit në Bashkimin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si Komisioni për Integrimin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dhe Këshilli Kombëtar për Integrimin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me qëllim forcimin e dialogut gjithëpërfshirës dhe rritjen e transparencës në procesin e anëtarësimit në Bashkimin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25789DF1" w14:textId="4794AED6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 xml:space="preserve">17. Angazhohet të garantojë dhe të fuqizojë integritetin dhe pavarësinë e institucioneve kushtetuese dhe të krijuara me ligj duke përmbushur të gjitha detyrimet për të ngritur Gjykatën Kushtetuese dhe Gjykatën e Lartë dhe përfundimin e </w:t>
      </w:r>
      <w:r w:rsidR="00540085" w:rsidRPr="00D2125E">
        <w:rPr>
          <w:rFonts w:ascii="Garamond" w:hAnsi="Garamond"/>
          <w:sz w:val="24"/>
          <w:szCs w:val="24"/>
          <w:lang w:val="sq-AL"/>
        </w:rPr>
        <w:t>r</w:t>
      </w:r>
      <w:r w:rsidRPr="00D2125E">
        <w:rPr>
          <w:rFonts w:ascii="Garamond" w:hAnsi="Garamond"/>
          <w:sz w:val="24"/>
          <w:szCs w:val="24"/>
          <w:lang w:val="sq-AL"/>
        </w:rPr>
        <w:t xml:space="preserve">eformës në </w:t>
      </w:r>
      <w:r w:rsidR="00540085" w:rsidRPr="00D2125E">
        <w:rPr>
          <w:rFonts w:ascii="Garamond" w:hAnsi="Garamond"/>
          <w:sz w:val="24"/>
          <w:szCs w:val="24"/>
          <w:lang w:val="sq-AL"/>
        </w:rPr>
        <w:t>d</w:t>
      </w:r>
      <w:r w:rsidRPr="00D2125E">
        <w:rPr>
          <w:rFonts w:ascii="Garamond" w:hAnsi="Garamond"/>
          <w:sz w:val="24"/>
          <w:szCs w:val="24"/>
          <w:lang w:val="sq-AL"/>
        </w:rPr>
        <w:t xml:space="preserve">rejtësi, si një kusht kryesor për hapjen e negociatave përpara </w:t>
      </w:r>
      <w:r w:rsidR="00540085" w:rsidRPr="00D2125E">
        <w:rPr>
          <w:rFonts w:ascii="Garamond" w:hAnsi="Garamond"/>
          <w:sz w:val="24"/>
          <w:szCs w:val="24"/>
          <w:lang w:val="sq-AL"/>
        </w:rPr>
        <w:t>K</w:t>
      </w:r>
      <w:r w:rsidRPr="00D2125E">
        <w:rPr>
          <w:rFonts w:ascii="Garamond" w:hAnsi="Garamond"/>
          <w:sz w:val="24"/>
          <w:szCs w:val="24"/>
          <w:lang w:val="sq-AL"/>
        </w:rPr>
        <w:t xml:space="preserve">onferencës </w:t>
      </w:r>
      <w:r w:rsidR="00540085" w:rsidRPr="00D2125E">
        <w:rPr>
          <w:rFonts w:ascii="Garamond" w:hAnsi="Garamond"/>
          <w:sz w:val="24"/>
          <w:szCs w:val="24"/>
          <w:lang w:val="sq-AL"/>
        </w:rPr>
        <w:t>N</w:t>
      </w:r>
      <w:r w:rsidRPr="00D2125E">
        <w:rPr>
          <w:rFonts w:ascii="Garamond" w:hAnsi="Garamond"/>
          <w:sz w:val="24"/>
          <w:szCs w:val="24"/>
          <w:lang w:val="sq-AL"/>
        </w:rPr>
        <w:t>dërqeveritare;</w:t>
      </w:r>
    </w:p>
    <w:p w14:paraId="1F4FE81E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18. Angazhohet të kërkojë llogari dhe të mobilizojë përmes mekanizmave parlamentarë të gjitha organet përkatëse për të luftuar krimin e organizuar dhe korrupsionin në nivelet më të larta;</w:t>
      </w:r>
    </w:p>
    <w:p w14:paraId="578877E7" w14:textId="15B79565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19. Angazhohet të vazhdojë të shqyrtojë me përparësi dhe në një proces të gjerë konsultimi kuadrin ligjor, që synon përafrimin e legjislacionit shqiptar me legjislacionin e Bashkimit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ropian, si dhe të gjitha nismat të cilat janë pjesë e a</w:t>
      </w:r>
      <w:r w:rsidR="00155557">
        <w:rPr>
          <w:rFonts w:ascii="Garamond" w:hAnsi="Garamond"/>
          <w:sz w:val="24"/>
          <w:szCs w:val="24"/>
          <w:lang w:val="sq-AL"/>
        </w:rPr>
        <w:t>gj</w:t>
      </w:r>
      <w:r w:rsidRPr="00D2125E">
        <w:rPr>
          <w:rFonts w:ascii="Garamond" w:hAnsi="Garamond"/>
          <w:sz w:val="24"/>
          <w:szCs w:val="24"/>
          <w:lang w:val="sq-AL"/>
        </w:rPr>
        <w:t xml:space="preserve">endës së anëtarësimit të Republikës së Shqipërisë, në përputhje me Kushtetutën, konventat ndërkombëtare dhe </w:t>
      </w:r>
      <w:proofErr w:type="spellStart"/>
      <w:r w:rsidRPr="00155557">
        <w:rPr>
          <w:rFonts w:ascii="Garamond" w:hAnsi="Garamond"/>
          <w:i/>
          <w:sz w:val="24"/>
          <w:szCs w:val="24"/>
          <w:lang w:val="sq-AL"/>
        </w:rPr>
        <w:t>acquis</w:t>
      </w:r>
      <w:proofErr w:type="spellEnd"/>
      <w:r w:rsidRPr="00D2125E">
        <w:rPr>
          <w:rFonts w:ascii="Garamond" w:hAnsi="Garamond"/>
          <w:sz w:val="24"/>
          <w:szCs w:val="24"/>
          <w:lang w:val="sq-AL"/>
        </w:rPr>
        <w:t>-në e Bashkimit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ropian;</w:t>
      </w:r>
    </w:p>
    <w:p w14:paraId="48E1DBDB" w14:textId="56780589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Mbi bazën e arritjeve në zbatimin e përparësive kyçe, Kuvendi i Republikës së Shqipërisë u kërkon Bashkimit E</w:t>
      </w:r>
      <w:r w:rsidR="00155557">
        <w:rPr>
          <w:rFonts w:ascii="Garamond" w:hAnsi="Garamond"/>
          <w:sz w:val="24"/>
          <w:szCs w:val="24"/>
          <w:lang w:val="sq-AL"/>
        </w:rPr>
        <w:t>v</w:t>
      </w:r>
      <w:r w:rsidRPr="00D2125E">
        <w:rPr>
          <w:rFonts w:ascii="Garamond" w:hAnsi="Garamond"/>
          <w:sz w:val="24"/>
          <w:szCs w:val="24"/>
          <w:lang w:val="sq-AL"/>
        </w:rPr>
        <w:t>ropian dhe vendeve anëtare të tij mbajtjen e Konferencës së parë Ndërqeveritare sa më shpejt brenda gjysmës së dytë të vitit 2020.</w:t>
      </w:r>
    </w:p>
    <w:p w14:paraId="1BBC48C9" w14:textId="77777777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A51FF7" w14:textId="4E3BB8C6" w:rsidR="004441E3" w:rsidRPr="00D2125E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125E">
        <w:rPr>
          <w:rFonts w:ascii="Garamond" w:hAnsi="Garamond"/>
          <w:sz w:val="24"/>
          <w:szCs w:val="24"/>
          <w:lang w:val="sq-AL"/>
        </w:rPr>
        <w:t>Miratuar në datën 18.6.2020</w:t>
      </w:r>
      <w:r w:rsidR="00155557">
        <w:rPr>
          <w:rFonts w:ascii="Garamond" w:hAnsi="Garamond"/>
          <w:sz w:val="24"/>
          <w:szCs w:val="24"/>
          <w:lang w:val="sq-AL"/>
        </w:rPr>
        <w:t>.</w:t>
      </w:r>
    </w:p>
    <w:p w14:paraId="51C83686" w14:textId="77777777" w:rsidR="004441E3" w:rsidRDefault="004441E3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7932C2" w14:textId="6F074D55" w:rsidR="00155557" w:rsidRPr="007F6F02" w:rsidRDefault="00155557" w:rsidP="001555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F6F02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7A6512CB" w14:textId="05C443CD" w:rsidR="00155557" w:rsidRPr="00155557" w:rsidRDefault="00155557" w:rsidP="001555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7F6F02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7F6F0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7F6F02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784B301C" w14:textId="77777777" w:rsidR="00E65917" w:rsidRPr="00D2125E" w:rsidRDefault="00E65917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199AE" w14:textId="77777777" w:rsidR="00E65917" w:rsidRPr="00D2125E" w:rsidRDefault="00E65917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6C0B6" w14:textId="77777777" w:rsidR="00EA260E" w:rsidRPr="00D2125E" w:rsidRDefault="00EA260E" w:rsidP="003762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A260E" w:rsidRPr="00D2125E" w:rsidSect="00271D52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D01EC" w14:textId="77777777" w:rsidR="007F6F02" w:rsidRDefault="007F6F02" w:rsidP="006E5EF4">
      <w:pPr>
        <w:spacing w:after="0" w:line="240" w:lineRule="auto"/>
      </w:pPr>
      <w:r>
        <w:separator/>
      </w:r>
    </w:p>
  </w:endnote>
  <w:endnote w:type="continuationSeparator" w:id="0">
    <w:p w14:paraId="0E152F12" w14:textId="77777777" w:rsidR="007F6F02" w:rsidRDefault="007F6F02" w:rsidP="006E5EF4">
      <w:pPr>
        <w:spacing w:after="0" w:line="240" w:lineRule="auto"/>
      </w:pPr>
      <w:r>
        <w:continuationSeparator/>
      </w:r>
    </w:p>
  </w:endnote>
  <w:endnote w:type="continuationNotice" w:id="1">
    <w:p w14:paraId="7CA859EA" w14:textId="77777777" w:rsidR="007F6F02" w:rsidRDefault="007F6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8EBDB" w14:textId="0B73A581" w:rsidR="007F6F02" w:rsidRPr="00271D52" w:rsidRDefault="007F6F02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4B306F1" w14:textId="77777777" w:rsidR="007F6F02" w:rsidRDefault="007F6F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18544" w14:textId="77777777" w:rsidR="007F6F02" w:rsidRDefault="007F6F02" w:rsidP="006E5EF4">
      <w:pPr>
        <w:spacing w:after="0" w:line="240" w:lineRule="auto"/>
      </w:pPr>
      <w:r>
        <w:separator/>
      </w:r>
    </w:p>
  </w:footnote>
  <w:footnote w:type="continuationSeparator" w:id="0">
    <w:p w14:paraId="277FD349" w14:textId="77777777" w:rsidR="007F6F02" w:rsidRDefault="007F6F02" w:rsidP="006E5EF4">
      <w:pPr>
        <w:spacing w:after="0" w:line="240" w:lineRule="auto"/>
      </w:pPr>
      <w:r>
        <w:continuationSeparator/>
      </w:r>
    </w:p>
  </w:footnote>
  <w:footnote w:type="continuationNotice" w:id="1">
    <w:p w14:paraId="48F8B271" w14:textId="77777777" w:rsidR="007F6F02" w:rsidRDefault="007F6F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95277"/>
    <w:multiLevelType w:val="hybridMultilevel"/>
    <w:tmpl w:val="A0A210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2796E9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E2FB9"/>
    <w:multiLevelType w:val="hybridMultilevel"/>
    <w:tmpl w:val="117AF20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E53A8"/>
    <w:multiLevelType w:val="hybridMultilevel"/>
    <w:tmpl w:val="422E611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73745"/>
    <w:multiLevelType w:val="hybridMultilevel"/>
    <w:tmpl w:val="3FE493E2"/>
    <w:lvl w:ilvl="0" w:tplc="C554C3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A0B"/>
    <w:multiLevelType w:val="hybridMultilevel"/>
    <w:tmpl w:val="2258DBAC"/>
    <w:lvl w:ilvl="0" w:tplc="5A2EF4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41A3E"/>
    <w:multiLevelType w:val="hybridMultilevel"/>
    <w:tmpl w:val="B3F0A1EC"/>
    <w:lvl w:ilvl="0" w:tplc="406E18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728F0"/>
    <w:multiLevelType w:val="hybridMultilevel"/>
    <w:tmpl w:val="8A50C65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F2AFF"/>
    <w:multiLevelType w:val="hybridMultilevel"/>
    <w:tmpl w:val="6484966A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8A7ECC"/>
    <w:multiLevelType w:val="hybridMultilevel"/>
    <w:tmpl w:val="0BE0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4F"/>
    <w:rsid w:val="00004124"/>
    <w:rsid w:val="000134D4"/>
    <w:rsid w:val="00024DE9"/>
    <w:rsid w:val="00030873"/>
    <w:rsid w:val="00034C70"/>
    <w:rsid w:val="00061A4B"/>
    <w:rsid w:val="000653E8"/>
    <w:rsid w:val="00071BD4"/>
    <w:rsid w:val="000F3B0F"/>
    <w:rsid w:val="000F566A"/>
    <w:rsid w:val="000F721B"/>
    <w:rsid w:val="0013548B"/>
    <w:rsid w:val="00142F27"/>
    <w:rsid w:val="00151344"/>
    <w:rsid w:val="00155557"/>
    <w:rsid w:val="00160A43"/>
    <w:rsid w:val="00175299"/>
    <w:rsid w:val="001837EF"/>
    <w:rsid w:val="001860FC"/>
    <w:rsid w:val="001A47CF"/>
    <w:rsid w:val="001B4810"/>
    <w:rsid w:val="001D58C0"/>
    <w:rsid w:val="002364FE"/>
    <w:rsid w:val="00254FBA"/>
    <w:rsid w:val="00256F6B"/>
    <w:rsid w:val="00271D52"/>
    <w:rsid w:val="0027770B"/>
    <w:rsid w:val="002B58D7"/>
    <w:rsid w:val="002B7B6D"/>
    <w:rsid w:val="00305480"/>
    <w:rsid w:val="0030799B"/>
    <w:rsid w:val="00315739"/>
    <w:rsid w:val="003214D1"/>
    <w:rsid w:val="00327176"/>
    <w:rsid w:val="00333BD3"/>
    <w:rsid w:val="0037011A"/>
    <w:rsid w:val="0037622D"/>
    <w:rsid w:val="00377062"/>
    <w:rsid w:val="00377D00"/>
    <w:rsid w:val="00381B5C"/>
    <w:rsid w:val="00395EE9"/>
    <w:rsid w:val="003A1FD5"/>
    <w:rsid w:val="003F414F"/>
    <w:rsid w:val="004331C5"/>
    <w:rsid w:val="004441E3"/>
    <w:rsid w:val="004A191E"/>
    <w:rsid w:val="004E21DD"/>
    <w:rsid w:val="00540085"/>
    <w:rsid w:val="00543B8D"/>
    <w:rsid w:val="005450B8"/>
    <w:rsid w:val="00547ADF"/>
    <w:rsid w:val="00573DF2"/>
    <w:rsid w:val="005A10AE"/>
    <w:rsid w:val="006708BA"/>
    <w:rsid w:val="00672B53"/>
    <w:rsid w:val="0067304C"/>
    <w:rsid w:val="006E5EF4"/>
    <w:rsid w:val="00715E2F"/>
    <w:rsid w:val="00775B5A"/>
    <w:rsid w:val="007929E5"/>
    <w:rsid w:val="007A1642"/>
    <w:rsid w:val="007F6F02"/>
    <w:rsid w:val="00811D0E"/>
    <w:rsid w:val="00825884"/>
    <w:rsid w:val="00861391"/>
    <w:rsid w:val="008658F8"/>
    <w:rsid w:val="00887460"/>
    <w:rsid w:val="008B4BC7"/>
    <w:rsid w:val="008D206C"/>
    <w:rsid w:val="008D44B5"/>
    <w:rsid w:val="008F4278"/>
    <w:rsid w:val="00922B14"/>
    <w:rsid w:val="00942208"/>
    <w:rsid w:val="009655A6"/>
    <w:rsid w:val="009810C8"/>
    <w:rsid w:val="00982C44"/>
    <w:rsid w:val="009D5DE8"/>
    <w:rsid w:val="009D787D"/>
    <w:rsid w:val="009E6B06"/>
    <w:rsid w:val="00A4287F"/>
    <w:rsid w:val="00A530B5"/>
    <w:rsid w:val="00A609FF"/>
    <w:rsid w:val="00A65440"/>
    <w:rsid w:val="00A67766"/>
    <w:rsid w:val="00A74A07"/>
    <w:rsid w:val="00A77F10"/>
    <w:rsid w:val="00AA7A80"/>
    <w:rsid w:val="00AB17AD"/>
    <w:rsid w:val="00AB7556"/>
    <w:rsid w:val="00AF7585"/>
    <w:rsid w:val="00B119DA"/>
    <w:rsid w:val="00B22A3B"/>
    <w:rsid w:val="00B7348E"/>
    <w:rsid w:val="00B90AF9"/>
    <w:rsid w:val="00B93757"/>
    <w:rsid w:val="00B96AC5"/>
    <w:rsid w:val="00BB5902"/>
    <w:rsid w:val="00BC3F0F"/>
    <w:rsid w:val="00BE6329"/>
    <w:rsid w:val="00C018F3"/>
    <w:rsid w:val="00C11C0E"/>
    <w:rsid w:val="00C23D4B"/>
    <w:rsid w:val="00C618F1"/>
    <w:rsid w:val="00C63235"/>
    <w:rsid w:val="00CC0B9B"/>
    <w:rsid w:val="00D2125E"/>
    <w:rsid w:val="00D22F8C"/>
    <w:rsid w:val="00D42D05"/>
    <w:rsid w:val="00D439E4"/>
    <w:rsid w:val="00D473C0"/>
    <w:rsid w:val="00D54C44"/>
    <w:rsid w:val="00D74B8A"/>
    <w:rsid w:val="00DA601D"/>
    <w:rsid w:val="00DB2AD9"/>
    <w:rsid w:val="00DE6D14"/>
    <w:rsid w:val="00DF7921"/>
    <w:rsid w:val="00E36BA3"/>
    <w:rsid w:val="00E612E3"/>
    <w:rsid w:val="00E65917"/>
    <w:rsid w:val="00E669A6"/>
    <w:rsid w:val="00E7393F"/>
    <w:rsid w:val="00E7400E"/>
    <w:rsid w:val="00E95459"/>
    <w:rsid w:val="00E96D2C"/>
    <w:rsid w:val="00EA260E"/>
    <w:rsid w:val="00EA3422"/>
    <w:rsid w:val="00ED1902"/>
    <w:rsid w:val="00ED658A"/>
    <w:rsid w:val="00F224DA"/>
    <w:rsid w:val="00F426D9"/>
    <w:rsid w:val="00F44BB8"/>
    <w:rsid w:val="00F655B2"/>
    <w:rsid w:val="00F7106E"/>
    <w:rsid w:val="00F8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6EA271"/>
  <w15:docId w15:val="{E024AC24-19F7-4575-9A9C-31E98DAB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FD5"/>
    <w:pPr>
      <w:ind w:left="720"/>
      <w:contextualSpacing/>
    </w:pPr>
  </w:style>
  <w:style w:type="paragraph" w:customStyle="1" w:styleId="Default">
    <w:name w:val="Default"/>
    <w:rsid w:val="00013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EF4"/>
  </w:style>
  <w:style w:type="paragraph" w:styleId="Footer">
    <w:name w:val="footer"/>
    <w:basedOn w:val="Normal"/>
    <w:link w:val="FooterChar"/>
    <w:uiPriority w:val="99"/>
    <w:unhideWhenUsed/>
    <w:rsid w:val="006E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EF4"/>
  </w:style>
  <w:style w:type="paragraph" w:styleId="BalloonText">
    <w:name w:val="Balloon Text"/>
    <w:basedOn w:val="Normal"/>
    <w:link w:val="BalloonTextChar"/>
    <w:uiPriority w:val="99"/>
    <w:semiHidden/>
    <w:unhideWhenUsed/>
    <w:rsid w:val="006E5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E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B4B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42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F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1638-3</Nr_x002e__x0020_akti>
    <Data_x0020_e_x0020_Krijimit xmlns="0e656187-b300-4fb0-8bf4-3a50f872073c">2020-06-23T11:11:09Z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progresin Shqipërisë në procesin e integrimit në Bashkimin Europian gjatë vitit 2019</Titulli>
    <Modifikuesi xmlns="0e656187-b300-4fb0-8bf4-3a50f872073c">jorina.kryeziu</Modifikuesi>
    <Nr_x002e__x0020_prot_x0020_QBZ xmlns="0e656187-b300-4fb0-8bf4-3a50f872073c">977/8</Nr_x002e__x0020_prot_x0020_QBZ>
    <Data_x0020_e_x0020_Modifikimit xmlns="0e656187-b300-4fb0-8bf4-3a50f872073c">2020-06-23T13:04:20Z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78223C31B643FCA5D489EBE2CDF2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78223C31B643FCA5D489EBE2CDF2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EDB98-725A-4B30-B56A-CA8F2A15594D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D92167-1D35-40AB-9A4B-A9A9F66D5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F2B2A-9191-45EA-90D1-4609790782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896308-FDA5-448B-8130-B0FBB4B8EB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E84643-D709-4815-B3B5-A263DA7B0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DBFF07-AA5A-40CC-8E27-7B815312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progresin Shqipërisë në procesin e integrimit në Bashkimin Europian gjatë vitit 2019</vt:lpstr>
    </vt:vector>
  </TitlesOfParts>
  <Company>Kuvendi</Company>
  <LinksUpToDate>false</LinksUpToDate>
  <CharactersWithSpaces>10306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progresin Shqipërisë në procesin e integrimit në Bashkimin Europian gjatë vitit 2019</dc:title>
  <dc:creator>Jorida Shytaj</dc:creator>
  <cp:lastModifiedBy>Amarilda Halilaj</cp:lastModifiedBy>
  <cp:revision>38</cp:revision>
  <cp:lastPrinted>2020-06-19T08:23:00Z</cp:lastPrinted>
  <dcterms:created xsi:type="dcterms:W3CDTF">2019-10-03T06:42:00Z</dcterms:created>
  <dcterms:modified xsi:type="dcterms:W3CDTF">2020-06-24T08:54:00Z</dcterms:modified>
</cp:coreProperties>
</file>