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AD3F721" w14:textId="77777777" w:rsidR="00D0708E" w:rsidRPr="00BC01D2" w:rsidRDefault="00D0708E" w:rsidP="00D0708E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color w:val="000000"/>
          <w:sz w:val="24"/>
          <w:szCs w:val="24"/>
        </w:rPr>
      </w:pPr>
      <w:r w:rsidRPr="00BC01D2">
        <w:rPr>
          <w:rFonts w:ascii="Garamond" w:hAnsi="Garamond" w:cs="Times New Roman"/>
          <w:b/>
          <w:bCs/>
          <w:color w:val="000000"/>
          <w:sz w:val="24"/>
          <w:szCs w:val="24"/>
        </w:rPr>
        <w:t>REZOLUTË</w:t>
      </w:r>
    </w:p>
    <w:p w14:paraId="6AD3F722" w14:textId="77777777" w:rsidR="00D0708E" w:rsidRPr="00BC01D2" w:rsidRDefault="00D0708E" w:rsidP="00D0708E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color w:val="000000"/>
          <w:sz w:val="24"/>
          <w:szCs w:val="24"/>
        </w:rPr>
      </w:pPr>
    </w:p>
    <w:p w14:paraId="6AD3F723" w14:textId="77777777" w:rsidR="00D0708E" w:rsidRPr="00BC01D2" w:rsidRDefault="00D0708E" w:rsidP="00D0708E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sz w:val="24"/>
          <w:szCs w:val="24"/>
        </w:rPr>
      </w:pPr>
      <w:r w:rsidRPr="00BC01D2">
        <w:rPr>
          <w:rFonts w:ascii="Garamond" w:hAnsi="Garamond" w:cs="Times New Roman"/>
          <w:b/>
          <w:bCs/>
          <w:color w:val="000000"/>
          <w:sz w:val="24"/>
          <w:szCs w:val="24"/>
        </w:rPr>
        <w:t>PËR VLERËSIMIN E VEPRIMTARISË SË AVOKATIT TË POPULLIT</w:t>
      </w:r>
    </w:p>
    <w:p w14:paraId="6AD3F724" w14:textId="77777777" w:rsidR="00D0708E" w:rsidRPr="00BC01D2" w:rsidRDefault="00D0708E" w:rsidP="00D0708E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sz w:val="24"/>
          <w:szCs w:val="24"/>
        </w:rPr>
      </w:pPr>
      <w:r w:rsidRPr="00BC01D2">
        <w:rPr>
          <w:rFonts w:ascii="Garamond" w:hAnsi="Garamond" w:cs="Times New Roman"/>
          <w:b/>
          <w:bCs/>
          <w:sz w:val="24"/>
          <w:szCs w:val="24"/>
        </w:rPr>
        <w:t xml:space="preserve"> PËR VITIN 2020</w:t>
      </w:r>
    </w:p>
    <w:p w14:paraId="6AD3F725" w14:textId="77777777" w:rsidR="00D0708E" w:rsidRPr="00BC01D2" w:rsidRDefault="00D0708E" w:rsidP="00D0708E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</w:p>
    <w:p w14:paraId="6AD3F727" w14:textId="719F95DD" w:rsidR="00D0708E" w:rsidRPr="00BC01D2" w:rsidRDefault="00D0708E" w:rsidP="00D0708E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BC01D2">
        <w:rPr>
          <w:rFonts w:ascii="Garamond" w:hAnsi="Garamond" w:cs="Times New Roman"/>
          <w:b/>
          <w:bCs/>
          <w:sz w:val="24"/>
          <w:szCs w:val="24"/>
        </w:rPr>
        <w:t>Kuvendi i Republikës së Shqipërisë,</w:t>
      </w:r>
      <w:r w:rsidRPr="00BC01D2">
        <w:rPr>
          <w:rFonts w:ascii="Garamond" w:hAnsi="Garamond" w:cs="Times New Roman"/>
          <w:sz w:val="24"/>
          <w:szCs w:val="24"/>
        </w:rPr>
        <w:t xml:space="preserve"> </w:t>
      </w:r>
    </w:p>
    <w:p w14:paraId="6AD3F728" w14:textId="77777777" w:rsidR="00D0708E" w:rsidRPr="00BC01D2" w:rsidRDefault="00D0708E" w:rsidP="00D0708E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BC01D2">
        <w:rPr>
          <w:rFonts w:ascii="Garamond" w:hAnsi="Garamond" w:cs="Times New Roman"/>
          <w:sz w:val="24"/>
          <w:szCs w:val="24"/>
        </w:rPr>
        <w:t>Duke vlerësuar rolin dhe rëndësinë e organeve të barazisë në një shoqëri demokratike, ku të drejtat dhe liritë themelore të çdo individi duhet të respektohen;</w:t>
      </w:r>
    </w:p>
    <w:p w14:paraId="6AD3F729" w14:textId="77777777" w:rsidR="00D0708E" w:rsidRPr="00BC01D2" w:rsidRDefault="00D0708E" w:rsidP="00D0708E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BC01D2">
        <w:rPr>
          <w:rFonts w:ascii="Garamond" w:hAnsi="Garamond" w:cs="Times New Roman"/>
          <w:sz w:val="24"/>
          <w:szCs w:val="24"/>
        </w:rPr>
        <w:t xml:space="preserve">Duke vlerësuar rolin e Avokatit të Popullit si institucion kushtetues në mbrojtje të </w:t>
      </w:r>
      <w:proofErr w:type="spellStart"/>
      <w:r w:rsidRPr="00BC01D2">
        <w:rPr>
          <w:rFonts w:ascii="Garamond" w:hAnsi="Garamond" w:cs="Times New Roman"/>
          <w:sz w:val="24"/>
          <w:szCs w:val="24"/>
        </w:rPr>
        <w:t>të</w:t>
      </w:r>
      <w:proofErr w:type="spellEnd"/>
      <w:r w:rsidRPr="00BC01D2">
        <w:rPr>
          <w:rFonts w:ascii="Garamond" w:hAnsi="Garamond" w:cs="Times New Roman"/>
          <w:sz w:val="24"/>
          <w:szCs w:val="24"/>
        </w:rPr>
        <w:t xml:space="preserve"> drejtave dhe lirive themelore të njeriut, si dhe interesave të ligjshme të individit nga veprimet ose mosveprimet e paligjshme e të parregullta të organeve të administratës publike; </w:t>
      </w:r>
    </w:p>
    <w:p w14:paraId="6AD3F72A" w14:textId="77777777" w:rsidR="00D0708E" w:rsidRPr="00BC01D2" w:rsidRDefault="00D0708E" w:rsidP="00D0708E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BC01D2">
        <w:rPr>
          <w:rFonts w:ascii="Garamond" w:hAnsi="Garamond" w:cs="Times New Roman"/>
          <w:sz w:val="24"/>
          <w:szCs w:val="24"/>
        </w:rPr>
        <w:t>Duke vlerësuar angazhimin e Avokatit të Popullit për të kryer funksionin e tij në përputhje me legjislacionin kombëtar, por edhe me atë ndërkombëtar (veçanërisht Parimet e Parisit dhe të Komisionit të Venecias),</w:t>
      </w:r>
    </w:p>
    <w:p w14:paraId="6AD3F72B" w14:textId="77777777" w:rsidR="00D0708E" w:rsidRPr="00BC01D2" w:rsidRDefault="00D0708E" w:rsidP="00D0708E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b/>
          <w:bCs/>
          <w:sz w:val="24"/>
          <w:szCs w:val="24"/>
        </w:rPr>
      </w:pPr>
      <w:r w:rsidRPr="00BC01D2">
        <w:rPr>
          <w:rFonts w:ascii="Garamond" w:hAnsi="Garamond" w:cs="Times New Roman"/>
          <w:b/>
          <w:bCs/>
          <w:sz w:val="24"/>
          <w:szCs w:val="24"/>
        </w:rPr>
        <w:t>Vlerëson veprimtarinë e Avokatit të Popullit për vitin 2020 në drejtim të:</w:t>
      </w:r>
    </w:p>
    <w:p w14:paraId="6AD3F72C" w14:textId="77777777" w:rsidR="00D0708E" w:rsidRPr="00BC01D2" w:rsidRDefault="00D0708E" w:rsidP="00D0708E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proofErr w:type="spellStart"/>
      <w:r w:rsidRPr="00BC01D2">
        <w:rPr>
          <w:rFonts w:ascii="Garamond" w:hAnsi="Garamond" w:cs="Times New Roman"/>
          <w:sz w:val="24"/>
          <w:szCs w:val="24"/>
        </w:rPr>
        <w:t>Riakreditimit</w:t>
      </w:r>
      <w:proofErr w:type="spellEnd"/>
      <w:r w:rsidRPr="00BC01D2">
        <w:rPr>
          <w:rFonts w:ascii="Garamond" w:hAnsi="Garamond" w:cs="Times New Roman"/>
          <w:sz w:val="24"/>
          <w:szCs w:val="24"/>
        </w:rPr>
        <w:t xml:space="preserve"> të këtij institucioni me Statusin A nga </w:t>
      </w:r>
      <w:proofErr w:type="spellStart"/>
      <w:r w:rsidRPr="00BC01D2">
        <w:rPr>
          <w:rFonts w:ascii="Garamond" w:hAnsi="Garamond" w:cs="Times New Roman"/>
          <w:sz w:val="24"/>
          <w:szCs w:val="24"/>
        </w:rPr>
        <w:t>Nënkomiteti</w:t>
      </w:r>
      <w:proofErr w:type="spellEnd"/>
      <w:r w:rsidRPr="00BC01D2">
        <w:rPr>
          <w:rFonts w:ascii="Garamond" w:hAnsi="Garamond" w:cs="Times New Roman"/>
          <w:sz w:val="24"/>
          <w:szCs w:val="24"/>
        </w:rPr>
        <w:t xml:space="preserve"> i Akreditimit (</w:t>
      </w:r>
      <w:proofErr w:type="spellStart"/>
      <w:r w:rsidRPr="00BC01D2">
        <w:rPr>
          <w:rFonts w:ascii="Garamond" w:hAnsi="Garamond" w:cs="Times New Roman"/>
          <w:sz w:val="24"/>
          <w:szCs w:val="24"/>
        </w:rPr>
        <w:t>SCA</w:t>
      </w:r>
      <w:proofErr w:type="spellEnd"/>
      <w:r w:rsidRPr="00BC01D2">
        <w:rPr>
          <w:rFonts w:ascii="Garamond" w:hAnsi="Garamond" w:cs="Times New Roman"/>
          <w:sz w:val="24"/>
          <w:szCs w:val="24"/>
        </w:rPr>
        <w:t>).</w:t>
      </w:r>
    </w:p>
    <w:p w14:paraId="6AD3F72D" w14:textId="77777777" w:rsidR="00D0708E" w:rsidRPr="00BC01D2" w:rsidRDefault="00D0708E" w:rsidP="00D0708E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BC01D2">
        <w:rPr>
          <w:rFonts w:ascii="Garamond" w:hAnsi="Garamond" w:cs="Times New Roman"/>
          <w:sz w:val="24"/>
          <w:szCs w:val="24"/>
        </w:rPr>
        <w:t>Trajtimit të një numri më të lartë të ankesave\kërkesave nga një vit më parë.</w:t>
      </w:r>
    </w:p>
    <w:p w14:paraId="6AD3F72E" w14:textId="77777777" w:rsidR="00D0708E" w:rsidRPr="00BC01D2" w:rsidRDefault="00D0708E" w:rsidP="00D0708E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BC01D2">
        <w:rPr>
          <w:rFonts w:ascii="Garamond" w:hAnsi="Garamond" w:cs="Times New Roman"/>
          <w:sz w:val="24"/>
          <w:szCs w:val="24"/>
        </w:rPr>
        <w:t>Përfundimit të hetimit administrativ të një numri të konsiderueshëm rastesh.</w:t>
      </w:r>
    </w:p>
    <w:p w14:paraId="6AD3F72F" w14:textId="77777777" w:rsidR="00D0708E" w:rsidRPr="00BC01D2" w:rsidRDefault="00D0708E" w:rsidP="00D0708E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BC01D2">
        <w:rPr>
          <w:rFonts w:ascii="Garamond" w:hAnsi="Garamond" w:cs="Times New Roman"/>
          <w:sz w:val="24"/>
          <w:szCs w:val="24"/>
        </w:rPr>
        <w:t xml:space="preserve">Adresimit të rekomandimeve drejtuar organeve të administratës publike, duke përfshirë atë qendrore dhe vendore. </w:t>
      </w:r>
    </w:p>
    <w:p w14:paraId="6AD3F730" w14:textId="77777777" w:rsidR="00D0708E" w:rsidRPr="00BC01D2" w:rsidRDefault="00D0708E" w:rsidP="00D0708E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BC01D2">
        <w:rPr>
          <w:rFonts w:ascii="Garamond" w:hAnsi="Garamond" w:cs="Times New Roman"/>
          <w:sz w:val="24"/>
          <w:szCs w:val="24"/>
        </w:rPr>
        <w:t>Realizimit të monitorimeve dhe inspektimeve.</w:t>
      </w:r>
    </w:p>
    <w:p w14:paraId="6AD3F731" w14:textId="77777777" w:rsidR="00D0708E" w:rsidRPr="00BC01D2" w:rsidRDefault="00D0708E" w:rsidP="00D0708E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BC01D2">
        <w:rPr>
          <w:rFonts w:ascii="Garamond" w:hAnsi="Garamond" w:cs="Times New Roman"/>
          <w:sz w:val="24"/>
          <w:szCs w:val="24"/>
        </w:rPr>
        <w:t xml:space="preserve">Monitorimit për nivelin e respektimit të </w:t>
      </w:r>
      <w:proofErr w:type="spellStart"/>
      <w:r w:rsidRPr="00BC01D2">
        <w:rPr>
          <w:rFonts w:ascii="Garamond" w:hAnsi="Garamond" w:cs="Times New Roman"/>
          <w:sz w:val="24"/>
          <w:szCs w:val="24"/>
        </w:rPr>
        <w:t>të</w:t>
      </w:r>
      <w:proofErr w:type="spellEnd"/>
      <w:r w:rsidRPr="00BC01D2">
        <w:rPr>
          <w:rFonts w:ascii="Garamond" w:hAnsi="Garamond" w:cs="Times New Roman"/>
          <w:sz w:val="24"/>
          <w:szCs w:val="24"/>
        </w:rPr>
        <w:t xml:space="preserve"> drejtave të </w:t>
      </w:r>
      <w:proofErr w:type="spellStart"/>
      <w:r w:rsidRPr="00BC01D2">
        <w:rPr>
          <w:rFonts w:ascii="Garamond" w:hAnsi="Garamond" w:cs="Times New Roman"/>
          <w:sz w:val="24"/>
          <w:szCs w:val="24"/>
        </w:rPr>
        <w:t>të</w:t>
      </w:r>
      <w:proofErr w:type="spellEnd"/>
      <w:r w:rsidRPr="00BC01D2">
        <w:rPr>
          <w:rFonts w:ascii="Garamond" w:hAnsi="Garamond" w:cs="Times New Roman"/>
          <w:sz w:val="24"/>
          <w:szCs w:val="24"/>
        </w:rPr>
        <w:t xml:space="preserve"> moshuarve, të akomoduar në institucionet e përkujdesjes shoqërore, nëpërmjet inspektimeve </w:t>
      </w:r>
      <w:proofErr w:type="spellStart"/>
      <w:r w:rsidRPr="00BC01D2">
        <w:rPr>
          <w:rFonts w:ascii="Garamond" w:hAnsi="Garamond" w:cs="Times New Roman"/>
          <w:i/>
          <w:sz w:val="24"/>
          <w:szCs w:val="24"/>
        </w:rPr>
        <w:t>online</w:t>
      </w:r>
      <w:proofErr w:type="spellEnd"/>
      <w:r w:rsidRPr="00BC01D2">
        <w:rPr>
          <w:rFonts w:ascii="Garamond" w:hAnsi="Garamond" w:cs="Times New Roman"/>
          <w:sz w:val="24"/>
          <w:szCs w:val="24"/>
        </w:rPr>
        <w:t>, përkatësisht në Shtëpitë e të Moshuarve Gjirokastër, Shkodër, Kavajë, Fier, Tiranë dhe Qendra Polivalente Poliçan.</w:t>
      </w:r>
    </w:p>
    <w:p w14:paraId="6AD3F732" w14:textId="77777777" w:rsidR="00D0708E" w:rsidRPr="00BC01D2" w:rsidRDefault="00D0708E" w:rsidP="00D0708E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BC01D2">
        <w:rPr>
          <w:rFonts w:ascii="Garamond" w:hAnsi="Garamond" w:cs="Times New Roman"/>
          <w:sz w:val="24"/>
          <w:szCs w:val="24"/>
        </w:rPr>
        <w:t xml:space="preserve">Inkurajimit dhe mbështetjes nga Avokati i Popullit për organizatat e shoqërisë civile për vijimin e mbështetjes për viktimat e dhunës, qoftë me këshillimet </w:t>
      </w:r>
      <w:proofErr w:type="spellStart"/>
      <w:r w:rsidRPr="00BC01D2">
        <w:rPr>
          <w:rFonts w:ascii="Garamond" w:hAnsi="Garamond" w:cs="Times New Roman"/>
          <w:i/>
          <w:sz w:val="24"/>
          <w:szCs w:val="24"/>
        </w:rPr>
        <w:t>online</w:t>
      </w:r>
      <w:proofErr w:type="spellEnd"/>
      <w:r w:rsidRPr="00BC01D2">
        <w:rPr>
          <w:rFonts w:ascii="Garamond" w:hAnsi="Garamond" w:cs="Times New Roman"/>
          <w:sz w:val="24"/>
          <w:szCs w:val="24"/>
        </w:rPr>
        <w:t xml:space="preserve"> ose shërbime të çdo natyre tjetër që ato ofrojnë, duke e vlerësuar ofrimin e këtyre shërbimeve si shumë të rëndësishme për periudhën e pandemisë.</w:t>
      </w:r>
    </w:p>
    <w:p w14:paraId="6AD3F733" w14:textId="77777777" w:rsidR="00D0708E" w:rsidRPr="00BC01D2" w:rsidRDefault="00D0708E" w:rsidP="00D0708E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BC01D2">
        <w:rPr>
          <w:rFonts w:ascii="Garamond" w:hAnsi="Garamond" w:cs="Times New Roman"/>
          <w:sz w:val="24"/>
          <w:szCs w:val="24"/>
        </w:rPr>
        <w:t>Angazhimeve të marra nga institucioni i Avokatit të Popullit lidhur me mbrojtjen dhe të drejtat e fëmijës.</w:t>
      </w:r>
    </w:p>
    <w:p w14:paraId="6AD3F734" w14:textId="77777777" w:rsidR="00D0708E" w:rsidRPr="00BC01D2" w:rsidRDefault="00D0708E" w:rsidP="00D0708E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BC01D2">
        <w:rPr>
          <w:rFonts w:ascii="Garamond" w:hAnsi="Garamond" w:cs="Times New Roman"/>
          <w:sz w:val="24"/>
          <w:szCs w:val="24"/>
        </w:rPr>
        <w:t xml:space="preserve">Realizimit të inspektimeve periodike (fizike dhe </w:t>
      </w:r>
      <w:proofErr w:type="spellStart"/>
      <w:r w:rsidRPr="00BC01D2">
        <w:rPr>
          <w:rFonts w:ascii="Garamond" w:hAnsi="Garamond" w:cs="Times New Roman"/>
          <w:i/>
          <w:sz w:val="24"/>
          <w:szCs w:val="24"/>
        </w:rPr>
        <w:t>online</w:t>
      </w:r>
      <w:proofErr w:type="spellEnd"/>
      <w:r w:rsidRPr="00BC01D2">
        <w:rPr>
          <w:rFonts w:ascii="Garamond" w:hAnsi="Garamond" w:cs="Times New Roman"/>
          <w:sz w:val="24"/>
          <w:szCs w:val="24"/>
        </w:rPr>
        <w:t>), kontrolle me tematikë të veçantë, si dhe vizita inspektuese në të gjitha institucionet e privimit të lirisë nga Mekanizmi Kombëtar për Parandalimin e Torturës (</w:t>
      </w:r>
      <w:proofErr w:type="spellStart"/>
      <w:r w:rsidRPr="00BC01D2">
        <w:rPr>
          <w:rFonts w:ascii="Garamond" w:hAnsi="Garamond" w:cs="Times New Roman"/>
          <w:sz w:val="24"/>
          <w:szCs w:val="24"/>
        </w:rPr>
        <w:t>MKPT</w:t>
      </w:r>
      <w:proofErr w:type="spellEnd"/>
      <w:r w:rsidRPr="00BC01D2">
        <w:rPr>
          <w:rFonts w:ascii="Garamond" w:hAnsi="Garamond" w:cs="Times New Roman"/>
          <w:sz w:val="24"/>
          <w:szCs w:val="24"/>
        </w:rPr>
        <w:t xml:space="preserve">). </w:t>
      </w:r>
    </w:p>
    <w:p w14:paraId="6AD3F735" w14:textId="77777777" w:rsidR="00D0708E" w:rsidRPr="00BC01D2" w:rsidRDefault="00D0708E" w:rsidP="00D0708E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BC01D2">
        <w:rPr>
          <w:rFonts w:ascii="Garamond" w:hAnsi="Garamond" w:cs="Times New Roman"/>
          <w:sz w:val="24"/>
          <w:szCs w:val="24"/>
        </w:rPr>
        <w:t xml:space="preserve">Përpjekjeve të Avokatit të Popullit për të qenë në ndihmë të grave, vajzave dhe komunitetit </w:t>
      </w:r>
      <w:proofErr w:type="spellStart"/>
      <w:r w:rsidRPr="00BC01D2">
        <w:rPr>
          <w:rFonts w:ascii="Garamond" w:hAnsi="Garamond" w:cs="Times New Roman"/>
          <w:sz w:val="24"/>
          <w:szCs w:val="24"/>
        </w:rPr>
        <w:t>LGBTI</w:t>
      </w:r>
      <w:proofErr w:type="spellEnd"/>
      <w:r w:rsidRPr="00BC01D2">
        <w:rPr>
          <w:rFonts w:ascii="Garamond" w:hAnsi="Garamond" w:cs="Times New Roman"/>
          <w:sz w:val="24"/>
          <w:szCs w:val="24"/>
        </w:rPr>
        <w:t>, në veçanti në kuadër të vështirësive të hasura nga dhuna në familje për shkak të izolimit në shtëpi gjatë periudhës së pandemisë, si dhe problemeve ekonomiko-shoqërore të shfaqura për këto kategori.</w:t>
      </w:r>
    </w:p>
    <w:p w14:paraId="6AD3F736" w14:textId="77777777" w:rsidR="00D0708E" w:rsidRPr="00BC01D2" w:rsidRDefault="00D0708E" w:rsidP="00D0708E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BC01D2">
        <w:rPr>
          <w:rFonts w:ascii="Garamond" w:hAnsi="Garamond" w:cs="Times New Roman"/>
          <w:sz w:val="24"/>
          <w:szCs w:val="24"/>
        </w:rPr>
        <w:t>Angazhimit të institucionit të Avokatit të Popullit për ngjarjet që lidhen me shembjen e Teatrit Kombëtar, si dhe rekomandimet e lëna për institucionet e përfshira.</w:t>
      </w:r>
    </w:p>
    <w:p w14:paraId="6AD3F737" w14:textId="77777777" w:rsidR="00D0708E" w:rsidRPr="00BC01D2" w:rsidRDefault="00D0708E" w:rsidP="00D0708E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BC01D2">
        <w:rPr>
          <w:rFonts w:ascii="Garamond" w:hAnsi="Garamond" w:cs="Times New Roman"/>
          <w:sz w:val="24"/>
          <w:szCs w:val="24"/>
        </w:rPr>
        <w:t>Monitorimit të protestave të kryera gjatë muajit maj dhe dhjetor të vitit 2020.</w:t>
      </w:r>
    </w:p>
    <w:p w14:paraId="6AD3F738" w14:textId="77777777" w:rsidR="00D0708E" w:rsidRPr="00BC01D2" w:rsidRDefault="00D0708E" w:rsidP="00D0708E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BC01D2">
        <w:rPr>
          <w:rFonts w:ascii="Garamond" w:hAnsi="Garamond" w:cs="Times New Roman"/>
          <w:sz w:val="24"/>
          <w:szCs w:val="24"/>
        </w:rPr>
        <w:t>Angazhimit të Avokatit të Popullit për monitorimin e veprimtarisë së Këshillit të Emërimeve në Drejtësi, si dhe në kuadër të monitorimit të institucioneve të rivlerësimit në kuadër të zbatimit të reformës në drejtësi.</w:t>
      </w:r>
    </w:p>
    <w:p w14:paraId="6AD3F739" w14:textId="62C60A7D" w:rsidR="00D0708E" w:rsidRPr="00BC01D2" w:rsidRDefault="00D0708E" w:rsidP="00D0708E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BC01D2">
        <w:rPr>
          <w:rFonts w:ascii="Garamond" w:hAnsi="Garamond" w:cs="Times New Roman"/>
          <w:sz w:val="24"/>
          <w:szCs w:val="24"/>
        </w:rPr>
        <w:t xml:space="preserve">Angazhimit të Avokatit të Popullit duke u përfshirë në fazën e konsultimit të jashtëm për </w:t>
      </w:r>
      <w:proofErr w:type="spellStart"/>
      <w:r w:rsidRPr="00BC01D2">
        <w:rPr>
          <w:rFonts w:ascii="Garamond" w:hAnsi="Garamond" w:cs="Times New Roman"/>
          <w:sz w:val="24"/>
          <w:szCs w:val="24"/>
        </w:rPr>
        <w:t>projekakte</w:t>
      </w:r>
      <w:proofErr w:type="spellEnd"/>
      <w:r w:rsidRPr="00BC01D2">
        <w:rPr>
          <w:rFonts w:ascii="Garamond" w:hAnsi="Garamond" w:cs="Times New Roman"/>
          <w:sz w:val="24"/>
          <w:szCs w:val="24"/>
        </w:rPr>
        <w:t xml:space="preserve"> të propozuara nga ministritë e linjës, si dhe përfshirjes në procesin legjislativ për dhënien e mendimeve apo sugjerimeve për projektligje të ndryshme, gjithashtu kontributin e dhënë në kuadër të bashkëpunimit për procesin e integrimit e</w:t>
      </w:r>
      <w:r w:rsidR="0093430C">
        <w:rPr>
          <w:rFonts w:ascii="Garamond" w:hAnsi="Garamond" w:cs="Times New Roman"/>
          <w:sz w:val="24"/>
          <w:szCs w:val="24"/>
        </w:rPr>
        <w:t>v</w:t>
      </w:r>
      <w:r w:rsidRPr="00BC01D2">
        <w:rPr>
          <w:rFonts w:ascii="Garamond" w:hAnsi="Garamond" w:cs="Times New Roman"/>
          <w:sz w:val="24"/>
          <w:szCs w:val="24"/>
        </w:rPr>
        <w:t>ropian.</w:t>
      </w:r>
    </w:p>
    <w:p w14:paraId="6AD3F73A" w14:textId="77777777" w:rsidR="00D0708E" w:rsidRPr="00BC01D2" w:rsidRDefault="00D0708E" w:rsidP="00D0708E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BC01D2">
        <w:rPr>
          <w:rFonts w:ascii="Garamond" w:hAnsi="Garamond" w:cs="Times New Roman"/>
          <w:sz w:val="24"/>
          <w:szCs w:val="24"/>
        </w:rPr>
        <w:t>Angazhimit dhe pjesëmarrjes së Avokatit të Popullit në takime dhe aktivitete të organizuara në kuadër të bashkëpunimi ndërkombëtar.</w:t>
      </w:r>
    </w:p>
    <w:p w14:paraId="6AD3F73B" w14:textId="5D60AF0B" w:rsidR="00D0708E" w:rsidRPr="00BC01D2" w:rsidRDefault="00D0708E" w:rsidP="00D0708E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BC01D2">
        <w:rPr>
          <w:rFonts w:ascii="Garamond" w:hAnsi="Garamond" w:cs="Times New Roman"/>
          <w:sz w:val="24"/>
          <w:szCs w:val="24"/>
        </w:rPr>
        <w:lastRenderedPageBreak/>
        <w:t xml:space="preserve">Nënshkrimit me </w:t>
      </w:r>
      <w:proofErr w:type="spellStart"/>
      <w:r w:rsidRPr="00BC01D2">
        <w:rPr>
          <w:rFonts w:ascii="Garamond" w:hAnsi="Garamond" w:cs="Times New Roman"/>
          <w:sz w:val="24"/>
          <w:szCs w:val="24"/>
        </w:rPr>
        <w:t>UNICEF</w:t>
      </w:r>
      <w:proofErr w:type="spellEnd"/>
      <w:r w:rsidRPr="00BC01D2">
        <w:rPr>
          <w:rFonts w:ascii="Garamond" w:hAnsi="Garamond" w:cs="Times New Roman"/>
          <w:sz w:val="24"/>
          <w:szCs w:val="24"/>
        </w:rPr>
        <w:t xml:space="preserve">-in të marrëveshjes së re të bashkëpunimit për periudhën 1 tetor 2020 </w:t>
      </w:r>
      <w:r w:rsidR="0093430C">
        <w:rPr>
          <w:rFonts w:ascii="Garamond" w:hAnsi="Garamond" w:cs="Times New Roman"/>
          <w:sz w:val="24"/>
          <w:szCs w:val="24"/>
        </w:rPr>
        <w:t>–</w:t>
      </w:r>
      <w:r w:rsidRPr="00BC01D2">
        <w:rPr>
          <w:rFonts w:ascii="Garamond" w:hAnsi="Garamond" w:cs="Times New Roman"/>
          <w:sz w:val="24"/>
          <w:szCs w:val="24"/>
        </w:rPr>
        <w:t xml:space="preserve"> 30</w:t>
      </w:r>
      <w:r w:rsidR="0093430C">
        <w:rPr>
          <w:rFonts w:ascii="Garamond" w:hAnsi="Garamond" w:cs="Times New Roman"/>
          <w:sz w:val="24"/>
          <w:szCs w:val="24"/>
        </w:rPr>
        <w:t xml:space="preserve"> </w:t>
      </w:r>
      <w:r w:rsidRPr="00BC01D2">
        <w:rPr>
          <w:rFonts w:ascii="Garamond" w:hAnsi="Garamond" w:cs="Times New Roman"/>
          <w:sz w:val="24"/>
          <w:szCs w:val="24"/>
        </w:rPr>
        <w:t>shtator 2021, e cila i referohet planit të punës 2020</w:t>
      </w:r>
      <w:r w:rsidR="0093430C">
        <w:rPr>
          <w:rFonts w:ascii="Garamond" w:hAnsi="Garamond" w:cs="Times New Roman"/>
          <w:sz w:val="24"/>
          <w:szCs w:val="24"/>
        </w:rPr>
        <w:t>–</w:t>
      </w:r>
      <w:r w:rsidRPr="00BC01D2">
        <w:rPr>
          <w:rFonts w:ascii="Garamond" w:hAnsi="Garamond" w:cs="Times New Roman"/>
          <w:sz w:val="24"/>
          <w:szCs w:val="24"/>
        </w:rPr>
        <w:t>2021</w:t>
      </w:r>
      <w:r w:rsidR="0093430C">
        <w:rPr>
          <w:rFonts w:ascii="Garamond" w:hAnsi="Garamond" w:cs="Times New Roman"/>
          <w:sz w:val="24"/>
          <w:szCs w:val="24"/>
        </w:rPr>
        <w:t xml:space="preserve"> </w:t>
      </w:r>
      <w:r w:rsidRPr="00BC01D2">
        <w:rPr>
          <w:rFonts w:ascii="Garamond" w:hAnsi="Garamond" w:cs="Times New Roman"/>
          <w:sz w:val="24"/>
          <w:szCs w:val="24"/>
        </w:rPr>
        <w:t xml:space="preserve">mes </w:t>
      </w:r>
      <w:proofErr w:type="spellStart"/>
      <w:r w:rsidRPr="00BC01D2">
        <w:rPr>
          <w:rFonts w:ascii="Garamond" w:hAnsi="Garamond" w:cs="Times New Roman"/>
          <w:sz w:val="24"/>
          <w:szCs w:val="24"/>
        </w:rPr>
        <w:t>UNICEF</w:t>
      </w:r>
      <w:proofErr w:type="spellEnd"/>
      <w:r w:rsidRPr="00BC01D2">
        <w:rPr>
          <w:rFonts w:ascii="Garamond" w:hAnsi="Garamond" w:cs="Times New Roman"/>
          <w:sz w:val="24"/>
          <w:szCs w:val="24"/>
        </w:rPr>
        <w:t xml:space="preserve">-it dhe qeverisë shqiptare. </w:t>
      </w:r>
    </w:p>
    <w:p w14:paraId="6AD3F73C" w14:textId="77777777" w:rsidR="00D0708E" w:rsidRPr="00BC01D2" w:rsidRDefault="00D0708E" w:rsidP="00D0708E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BC01D2">
        <w:rPr>
          <w:rFonts w:ascii="Garamond" w:hAnsi="Garamond" w:cs="Times New Roman"/>
          <w:sz w:val="24"/>
          <w:szCs w:val="24"/>
        </w:rPr>
        <w:t>Nënshkrimit të Memorandumit të Mirëkuptimit midis Avokatit të Popullit dhe Institutit të Statistikave “Për bashkëpunimin në fuqizimin e mbledhjes së të dhënave, përhapjen dhe analizën në dritën e të drejtave të njeriut dhe Agjendës së Zhvillimit të Qëndrueshëm 2030”.</w:t>
      </w:r>
    </w:p>
    <w:p w14:paraId="6AD3F73D" w14:textId="77777777" w:rsidR="00D0708E" w:rsidRPr="00BC01D2" w:rsidRDefault="00D0708E" w:rsidP="00D0708E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b/>
          <w:bCs/>
          <w:sz w:val="24"/>
          <w:szCs w:val="24"/>
        </w:rPr>
      </w:pPr>
      <w:r w:rsidRPr="00BC01D2">
        <w:rPr>
          <w:rFonts w:ascii="Garamond" w:hAnsi="Garamond" w:cs="Times New Roman"/>
          <w:b/>
          <w:bCs/>
          <w:sz w:val="24"/>
          <w:szCs w:val="24"/>
        </w:rPr>
        <w:t>Kuvendi kërkon që Avokati i Popullit për vitin 2021 të angazhohet në këto drejtime:</w:t>
      </w:r>
    </w:p>
    <w:p w14:paraId="6AD3F73E" w14:textId="62115451" w:rsidR="00D0708E" w:rsidRPr="00BC01D2" w:rsidRDefault="00D0708E" w:rsidP="00D0708E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BC01D2">
        <w:rPr>
          <w:rFonts w:ascii="Garamond" w:hAnsi="Garamond" w:cs="Times New Roman"/>
          <w:sz w:val="24"/>
          <w:szCs w:val="24"/>
        </w:rPr>
        <w:t xml:space="preserve">1. Të merren masa </w:t>
      </w:r>
      <w:proofErr w:type="spellStart"/>
      <w:r w:rsidRPr="00BC01D2">
        <w:rPr>
          <w:rFonts w:ascii="Garamond" w:hAnsi="Garamond" w:cs="Times New Roman"/>
          <w:sz w:val="24"/>
          <w:szCs w:val="24"/>
        </w:rPr>
        <w:t>proaktive</w:t>
      </w:r>
      <w:proofErr w:type="spellEnd"/>
      <w:r w:rsidRPr="00BC01D2">
        <w:rPr>
          <w:rFonts w:ascii="Garamond" w:hAnsi="Garamond" w:cs="Times New Roman"/>
          <w:sz w:val="24"/>
          <w:szCs w:val="24"/>
        </w:rPr>
        <w:t xml:space="preserve"> nga ana e Avokatit të Popullit në lidhje me informimin e qytetarëve në forma më gjithëpërfshirëse apo të </w:t>
      </w:r>
      <w:proofErr w:type="spellStart"/>
      <w:r w:rsidRPr="00BC01D2">
        <w:rPr>
          <w:rFonts w:ascii="Garamond" w:hAnsi="Garamond" w:cs="Times New Roman"/>
          <w:sz w:val="24"/>
          <w:szCs w:val="24"/>
        </w:rPr>
        <w:t>aksesueshme</w:t>
      </w:r>
      <w:proofErr w:type="spellEnd"/>
      <w:r w:rsidRPr="00BC01D2">
        <w:rPr>
          <w:rFonts w:ascii="Garamond" w:hAnsi="Garamond" w:cs="Times New Roman"/>
          <w:sz w:val="24"/>
          <w:szCs w:val="24"/>
        </w:rPr>
        <w:t xml:space="preserve"> mbi njohuritë për të drejtat dhe liritë themelore të tyre dhe mekanizmat mbrojtës, duke u angazhuar konkretisht për realizimin e aktiviteteve të parashikuara në Planin e Veprimit 2018</w:t>
      </w:r>
      <w:r w:rsidR="0093430C">
        <w:rPr>
          <w:rFonts w:ascii="Garamond" w:hAnsi="Garamond" w:cs="Times New Roman"/>
          <w:sz w:val="24"/>
          <w:szCs w:val="24"/>
        </w:rPr>
        <w:t>–</w:t>
      </w:r>
      <w:r w:rsidRPr="00BC01D2">
        <w:rPr>
          <w:rFonts w:ascii="Garamond" w:hAnsi="Garamond" w:cs="Times New Roman"/>
          <w:sz w:val="24"/>
          <w:szCs w:val="24"/>
        </w:rPr>
        <w:t xml:space="preserve">2022, si krijimi i  </w:t>
      </w:r>
      <w:proofErr w:type="spellStart"/>
      <w:r w:rsidRPr="00BC01D2">
        <w:rPr>
          <w:rFonts w:ascii="Garamond" w:hAnsi="Garamond" w:cs="Times New Roman"/>
          <w:sz w:val="24"/>
          <w:szCs w:val="24"/>
        </w:rPr>
        <w:t>blogut</w:t>
      </w:r>
      <w:proofErr w:type="spellEnd"/>
      <w:r w:rsidRPr="00BC01D2">
        <w:rPr>
          <w:rFonts w:ascii="Garamond" w:hAnsi="Garamond" w:cs="Times New Roman"/>
          <w:sz w:val="24"/>
          <w:szCs w:val="24"/>
        </w:rPr>
        <w:t xml:space="preserve"> për të drejtat e njeriut - Histori suksesi, në mbrojtje të </w:t>
      </w:r>
      <w:proofErr w:type="spellStart"/>
      <w:r w:rsidRPr="00BC01D2">
        <w:rPr>
          <w:rFonts w:ascii="Garamond" w:hAnsi="Garamond" w:cs="Times New Roman"/>
          <w:sz w:val="24"/>
          <w:szCs w:val="24"/>
        </w:rPr>
        <w:t>të</w:t>
      </w:r>
      <w:proofErr w:type="spellEnd"/>
      <w:r w:rsidRPr="00BC01D2">
        <w:rPr>
          <w:rFonts w:ascii="Garamond" w:hAnsi="Garamond" w:cs="Times New Roman"/>
          <w:sz w:val="24"/>
          <w:szCs w:val="24"/>
        </w:rPr>
        <w:t xml:space="preserve"> drejtave të njeriut brenda faqes zyrtare të AP-së.</w:t>
      </w:r>
    </w:p>
    <w:p w14:paraId="6AD3F73F" w14:textId="77777777" w:rsidR="00D0708E" w:rsidRPr="00BC01D2" w:rsidRDefault="00D0708E" w:rsidP="00D0708E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BC01D2">
        <w:rPr>
          <w:rFonts w:ascii="Garamond" w:hAnsi="Garamond" w:cs="Times New Roman"/>
          <w:sz w:val="24"/>
          <w:szCs w:val="24"/>
        </w:rPr>
        <w:t>2. Të vijojë organizimin e sesioneve informuese në shkolla 9-vjeçare dhe të mesme në rang vendi, me qëllim përmirësimin e njohurive të nxënësve dhe stafit pedagogjik për të drejtat e tyre themelore dhe punën e AP-së në mbrojtjen e këtyre të drejtave.</w:t>
      </w:r>
    </w:p>
    <w:p w14:paraId="6AD3F740" w14:textId="77777777" w:rsidR="00D0708E" w:rsidRPr="00BC01D2" w:rsidRDefault="00D0708E" w:rsidP="00D0708E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BC01D2">
        <w:rPr>
          <w:rFonts w:ascii="Garamond" w:hAnsi="Garamond" w:cs="Times New Roman"/>
          <w:sz w:val="24"/>
          <w:szCs w:val="24"/>
        </w:rPr>
        <w:t>3. Të përcjellë në Kuvend një raport të detajuar për çështjet e dhunës në familje, si dhe abuzimit seksual ndaj të miturve.</w:t>
      </w:r>
    </w:p>
    <w:p w14:paraId="6AD3F741" w14:textId="77777777" w:rsidR="00D0708E" w:rsidRPr="00BC01D2" w:rsidRDefault="00D0708E" w:rsidP="00D0708E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BC01D2">
        <w:rPr>
          <w:rFonts w:ascii="Garamond" w:hAnsi="Garamond" w:cs="Times New Roman"/>
          <w:sz w:val="24"/>
          <w:szCs w:val="24"/>
        </w:rPr>
        <w:t xml:space="preserve">4. Të zbatohet marrëveshja e bashkëpunimit mes Avokatit të Popullit dhe </w:t>
      </w:r>
      <w:proofErr w:type="spellStart"/>
      <w:r w:rsidRPr="00BC01D2">
        <w:rPr>
          <w:rFonts w:ascii="Garamond" w:hAnsi="Garamond" w:cs="Times New Roman"/>
          <w:sz w:val="24"/>
          <w:szCs w:val="24"/>
        </w:rPr>
        <w:t>Komisionerit</w:t>
      </w:r>
      <w:proofErr w:type="spellEnd"/>
      <w:r w:rsidRPr="00BC01D2">
        <w:rPr>
          <w:rFonts w:ascii="Garamond" w:hAnsi="Garamond" w:cs="Times New Roman"/>
          <w:sz w:val="24"/>
          <w:szCs w:val="24"/>
        </w:rPr>
        <w:t xml:space="preserve"> për Mbrojtjen nga Diskriminimi, duke marrë masa konkrete për zbatimin e saj.</w:t>
      </w:r>
    </w:p>
    <w:p w14:paraId="6AD3F742" w14:textId="7BB99766" w:rsidR="00D0708E" w:rsidRPr="00BC01D2" w:rsidRDefault="00D0708E" w:rsidP="00D0708E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BC01D2">
        <w:rPr>
          <w:rFonts w:ascii="Garamond" w:hAnsi="Garamond" w:cs="Times New Roman"/>
          <w:sz w:val="24"/>
          <w:szCs w:val="24"/>
        </w:rPr>
        <w:t xml:space="preserve">5. Të merren masa konkrete për zbatimin e marrëveshjeve të nënshkruara gjatë vitit 2020, si: “Memorandumi i Mirëkuptimit midis Avokatit të Popullit dhe Institutit të Statistikave “Për bashkëpunimin në fuqizimin e mbledhjes së të dhënave, përhapjen dhe analizën në dritën e të drejtave të njeriut dhe Agjendës së Zhvillimit të Qëndrueshëm 2030” dhe marrëveshjes së nënshkruar me </w:t>
      </w:r>
      <w:proofErr w:type="spellStart"/>
      <w:r w:rsidRPr="00BC01D2">
        <w:rPr>
          <w:rFonts w:ascii="Garamond" w:hAnsi="Garamond" w:cs="Times New Roman"/>
          <w:sz w:val="24"/>
          <w:szCs w:val="24"/>
        </w:rPr>
        <w:t>UNICEF</w:t>
      </w:r>
      <w:proofErr w:type="spellEnd"/>
      <w:r w:rsidRPr="00BC01D2">
        <w:rPr>
          <w:rFonts w:ascii="Garamond" w:hAnsi="Garamond" w:cs="Times New Roman"/>
          <w:sz w:val="24"/>
          <w:szCs w:val="24"/>
        </w:rPr>
        <w:t xml:space="preserve">-in “Marrëveshja e re e bashkëpunimit për periudhën 1 tetor 2020 </w:t>
      </w:r>
      <w:r w:rsidR="00B65747">
        <w:rPr>
          <w:rFonts w:ascii="Garamond" w:hAnsi="Garamond" w:cs="Times New Roman"/>
          <w:sz w:val="24"/>
          <w:szCs w:val="24"/>
        </w:rPr>
        <w:t>–</w:t>
      </w:r>
      <w:r w:rsidRPr="00BC01D2">
        <w:rPr>
          <w:rFonts w:ascii="Garamond" w:hAnsi="Garamond" w:cs="Times New Roman"/>
          <w:sz w:val="24"/>
          <w:szCs w:val="24"/>
        </w:rPr>
        <w:t xml:space="preserve"> 30 shtator 2021”, e cila i referohet planit të punës 2020</w:t>
      </w:r>
      <w:r w:rsidR="00ED4BF0">
        <w:rPr>
          <w:rFonts w:ascii="Garamond" w:hAnsi="Garamond" w:cs="Times New Roman"/>
          <w:sz w:val="24"/>
          <w:szCs w:val="24"/>
        </w:rPr>
        <w:t>–</w:t>
      </w:r>
      <w:r w:rsidRPr="00BC01D2">
        <w:rPr>
          <w:rFonts w:ascii="Garamond" w:hAnsi="Garamond" w:cs="Times New Roman"/>
          <w:sz w:val="24"/>
          <w:szCs w:val="24"/>
        </w:rPr>
        <w:t xml:space="preserve">2021 mes </w:t>
      </w:r>
      <w:proofErr w:type="spellStart"/>
      <w:r w:rsidRPr="00BC01D2">
        <w:rPr>
          <w:rFonts w:ascii="Garamond" w:hAnsi="Garamond" w:cs="Times New Roman"/>
          <w:sz w:val="24"/>
          <w:szCs w:val="24"/>
        </w:rPr>
        <w:t>UNICEF</w:t>
      </w:r>
      <w:proofErr w:type="spellEnd"/>
      <w:r w:rsidRPr="00BC01D2">
        <w:rPr>
          <w:rFonts w:ascii="Garamond" w:hAnsi="Garamond" w:cs="Times New Roman"/>
          <w:sz w:val="24"/>
          <w:szCs w:val="24"/>
        </w:rPr>
        <w:t>-it dhe qeverisë shqiptare.</w:t>
      </w:r>
    </w:p>
    <w:p w14:paraId="6AD3F743" w14:textId="77777777" w:rsidR="00D0708E" w:rsidRPr="00BC01D2" w:rsidRDefault="00D0708E" w:rsidP="00D0708E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BC01D2">
        <w:rPr>
          <w:rFonts w:ascii="Garamond" w:hAnsi="Garamond" w:cs="Times New Roman"/>
          <w:sz w:val="24"/>
          <w:szCs w:val="24"/>
        </w:rPr>
        <w:t>6. Të monitorojë ofrimin e shërbimit shëndetësor në spitalet rajonale, me qëllim rritjen e cilësisë së shërbimit shëndetësor falas që u ofrohet qytetarëve, si dhe adresimin e shkeljeve sistematike.</w:t>
      </w:r>
    </w:p>
    <w:p w14:paraId="6AD3F744" w14:textId="77777777" w:rsidR="00D0708E" w:rsidRPr="00BC01D2" w:rsidRDefault="00D0708E" w:rsidP="00D0708E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b/>
          <w:bCs/>
          <w:color w:val="000000"/>
          <w:sz w:val="24"/>
          <w:szCs w:val="24"/>
        </w:rPr>
      </w:pPr>
    </w:p>
    <w:p w14:paraId="6AD3F745" w14:textId="77777777" w:rsidR="00D0708E" w:rsidRPr="00BC01D2" w:rsidRDefault="00D0708E" w:rsidP="00D0708E">
      <w:pPr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hAnsi="Garamond" w:cs="Calibri"/>
          <w:b/>
          <w:bCs/>
          <w:color w:val="000000"/>
          <w:sz w:val="24"/>
          <w:szCs w:val="24"/>
        </w:rPr>
      </w:pPr>
      <w:r w:rsidRPr="00BC01D2">
        <w:rPr>
          <w:rFonts w:ascii="Garamond" w:hAnsi="Garamond" w:cs="Times New Roman"/>
          <w:color w:val="000000"/>
          <w:sz w:val="24"/>
          <w:szCs w:val="24"/>
        </w:rPr>
        <w:t>KRYETAR</w:t>
      </w:r>
    </w:p>
    <w:p w14:paraId="6AD3F746" w14:textId="77777777" w:rsidR="00D0708E" w:rsidRPr="00BC01D2" w:rsidRDefault="00D0708E" w:rsidP="00D0708E">
      <w:pPr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hAnsi="Garamond" w:cs="Times New Roman"/>
          <w:b/>
          <w:bCs/>
          <w:color w:val="000000"/>
          <w:sz w:val="24"/>
          <w:szCs w:val="24"/>
        </w:rPr>
      </w:pPr>
      <w:proofErr w:type="spellStart"/>
      <w:r w:rsidRPr="00BC01D2">
        <w:rPr>
          <w:rFonts w:ascii="Garamond" w:hAnsi="Garamond" w:cs="Times New Roman"/>
          <w:b/>
          <w:bCs/>
          <w:color w:val="000000"/>
          <w:sz w:val="24"/>
          <w:szCs w:val="24"/>
        </w:rPr>
        <w:t>Gramoz</w:t>
      </w:r>
      <w:proofErr w:type="spellEnd"/>
      <w:r w:rsidRPr="00BC01D2">
        <w:rPr>
          <w:rFonts w:ascii="Garamond" w:hAnsi="Garamond" w:cs="Times New Roman"/>
          <w:b/>
          <w:bCs/>
          <w:color w:val="000000"/>
          <w:sz w:val="24"/>
          <w:szCs w:val="24"/>
        </w:rPr>
        <w:t xml:space="preserve"> </w:t>
      </w:r>
      <w:proofErr w:type="spellStart"/>
      <w:r w:rsidRPr="00BC01D2">
        <w:rPr>
          <w:rFonts w:ascii="Garamond" w:hAnsi="Garamond" w:cs="Times New Roman"/>
          <w:b/>
          <w:bCs/>
          <w:color w:val="000000"/>
          <w:sz w:val="24"/>
          <w:szCs w:val="24"/>
        </w:rPr>
        <w:t>Ruçi</w:t>
      </w:r>
      <w:proofErr w:type="spellEnd"/>
    </w:p>
    <w:p w14:paraId="6AD3F747" w14:textId="71B9DC83" w:rsidR="00D0708E" w:rsidRPr="00BC01D2" w:rsidRDefault="00D0708E" w:rsidP="00D0708E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Times New Roman"/>
          <w:color w:val="000000"/>
          <w:sz w:val="24"/>
          <w:szCs w:val="24"/>
        </w:rPr>
      </w:pPr>
      <w:r w:rsidRPr="00BC01D2">
        <w:rPr>
          <w:rFonts w:ascii="Garamond" w:hAnsi="Garamond" w:cs="Times New Roman"/>
          <w:color w:val="000000"/>
          <w:sz w:val="24"/>
          <w:szCs w:val="24"/>
        </w:rPr>
        <w:t>Miratuar në datën 7.7.2021</w:t>
      </w:r>
      <w:r w:rsidR="002D16FC">
        <w:rPr>
          <w:rFonts w:ascii="Garamond" w:hAnsi="Garamond" w:cs="Times New Roman"/>
          <w:color w:val="000000"/>
          <w:sz w:val="24"/>
          <w:szCs w:val="24"/>
        </w:rPr>
        <w:t>.</w:t>
      </w:r>
      <w:bookmarkStart w:id="0" w:name="_GoBack"/>
      <w:bookmarkEnd w:id="0"/>
    </w:p>
    <w:sectPr w:rsidR="00D0708E" w:rsidRPr="00BC01D2" w:rsidSect="00C876B6">
      <w:footerReference w:type="default" r:id="rId13"/>
      <w:pgSz w:w="11906" w:h="16838" w:code="9"/>
      <w:pgMar w:top="1440" w:right="1440" w:bottom="1440" w:left="1440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2CFC5BDC" w14:textId="77777777" w:rsidR="003C4AEA" w:rsidRDefault="003C4AEA" w:rsidP="00C876B6">
      <w:pPr>
        <w:spacing w:after="0" w:line="240" w:lineRule="auto"/>
      </w:pPr>
      <w:r>
        <w:separator/>
      </w:r>
    </w:p>
  </w:endnote>
  <w:endnote w:type="continuationSeparator" w:id="0">
    <w:p w14:paraId="4C727E2B" w14:textId="77777777" w:rsidR="003C4AEA" w:rsidRDefault="003C4AEA" w:rsidP="00C876B6">
      <w:pPr>
        <w:spacing w:after="0" w:line="240" w:lineRule="auto"/>
      </w:pPr>
      <w:r>
        <w:continuationSeparator/>
      </w:r>
    </w:p>
  </w:endnote>
  <w:endnote w:type="continuationNotice" w:id="1">
    <w:p w14:paraId="1E1C1E2B" w14:textId="77777777" w:rsidR="00235E8A" w:rsidRDefault="00235E8A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1741629972"/>
      <w:docPartObj>
        <w:docPartGallery w:val="Page Numbers (Bottom of Page)"/>
        <w:docPartUnique/>
      </w:docPartObj>
    </w:sdtPr>
    <w:sdtEndPr>
      <w:rPr>
        <w:rFonts w:ascii="Times New Roman" w:hAnsi="Times New Roman" w:cs="Times New Roman"/>
        <w:noProof/>
        <w:sz w:val="24"/>
        <w:szCs w:val="24"/>
      </w:rPr>
    </w:sdtEndPr>
    <w:sdtContent>
      <w:p w14:paraId="6AD3F74C" w14:textId="77777777" w:rsidR="003C4AEA" w:rsidRPr="00C876B6" w:rsidRDefault="003C4AEA">
        <w:pPr>
          <w:pStyle w:val="Footer"/>
          <w:jc w:val="center"/>
          <w:rPr>
            <w:rFonts w:ascii="Times New Roman" w:hAnsi="Times New Roman" w:cs="Times New Roman"/>
            <w:sz w:val="24"/>
            <w:szCs w:val="24"/>
          </w:rPr>
        </w:pPr>
        <w:r w:rsidRPr="00C876B6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C876B6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Pr="00C876B6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2D16FC">
          <w:rPr>
            <w:rFonts w:ascii="Times New Roman" w:hAnsi="Times New Roman" w:cs="Times New Roman"/>
            <w:noProof/>
            <w:sz w:val="24"/>
            <w:szCs w:val="24"/>
          </w:rPr>
          <w:t>2</w:t>
        </w:r>
        <w:r w:rsidRPr="00C876B6">
          <w:rPr>
            <w:rFonts w:ascii="Times New Roman" w:hAnsi="Times New Roman" w:cs="Times New Roman"/>
            <w:noProof/>
            <w:sz w:val="24"/>
            <w:szCs w:val="24"/>
          </w:rPr>
          <w:fldChar w:fldCharType="end"/>
        </w:r>
      </w:p>
    </w:sdtContent>
  </w:sdt>
  <w:p w14:paraId="6AD3F74D" w14:textId="77777777" w:rsidR="003C4AEA" w:rsidRDefault="003C4AE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65603494" w14:textId="77777777" w:rsidR="003C4AEA" w:rsidRDefault="003C4AEA" w:rsidP="00C876B6">
      <w:pPr>
        <w:spacing w:after="0" w:line="240" w:lineRule="auto"/>
      </w:pPr>
      <w:r>
        <w:separator/>
      </w:r>
    </w:p>
  </w:footnote>
  <w:footnote w:type="continuationSeparator" w:id="0">
    <w:p w14:paraId="1763CD7F" w14:textId="77777777" w:rsidR="003C4AEA" w:rsidRDefault="003C4AEA" w:rsidP="00C876B6">
      <w:pPr>
        <w:spacing w:after="0" w:line="240" w:lineRule="auto"/>
      </w:pPr>
      <w:r>
        <w:continuationSeparator/>
      </w:r>
    </w:p>
  </w:footnote>
  <w:footnote w:type="continuationNotice" w:id="1">
    <w:p w14:paraId="5EFF5896" w14:textId="77777777" w:rsidR="00235E8A" w:rsidRDefault="00235E8A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5F17602"/>
    <w:multiLevelType w:val="hybridMultilevel"/>
    <w:tmpl w:val="876CBFE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1B670042"/>
    <w:multiLevelType w:val="hybridMultilevel"/>
    <w:tmpl w:val="381ACD92"/>
    <w:lvl w:ilvl="0" w:tplc="041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34641B58"/>
    <w:multiLevelType w:val="hybridMultilevel"/>
    <w:tmpl w:val="5DDEA1E4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>
    <w:nsid w:val="793369B5"/>
    <w:multiLevelType w:val="hybridMultilevel"/>
    <w:tmpl w:val="2626FC6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7FFD4ED9"/>
    <w:multiLevelType w:val="hybridMultilevel"/>
    <w:tmpl w:val="A6B86B0E"/>
    <w:lvl w:ilvl="0" w:tplc="041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0"/>
  </w:num>
  <w:num w:numId="3">
    <w:abstractNumId w:val="4"/>
  </w:num>
  <w:num w:numId="4">
    <w:abstractNumId w:val="3"/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200"/>
  <w:doNotDisplayPageBoundaries/>
  <w:proofState w:spelling="clean" w:grammar="clean"/>
  <w:defaultTabStop w:val="340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93C42"/>
    <w:rsid w:val="000104B8"/>
    <w:rsid w:val="0001153E"/>
    <w:rsid w:val="00041732"/>
    <w:rsid w:val="00046548"/>
    <w:rsid w:val="000546E0"/>
    <w:rsid w:val="00064300"/>
    <w:rsid w:val="000754C7"/>
    <w:rsid w:val="00084BBB"/>
    <w:rsid w:val="000F0532"/>
    <w:rsid w:val="000F620B"/>
    <w:rsid w:val="00111064"/>
    <w:rsid w:val="00180046"/>
    <w:rsid w:val="001827A3"/>
    <w:rsid w:val="001A685E"/>
    <w:rsid w:val="001D0743"/>
    <w:rsid w:val="001F71DA"/>
    <w:rsid w:val="00235E8A"/>
    <w:rsid w:val="002D16FC"/>
    <w:rsid w:val="002E6082"/>
    <w:rsid w:val="00305FF0"/>
    <w:rsid w:val="0033109A"/>
    <w:rsid w:val="003C4AEA"/>
    <w:rsid w:val="003D49BC"/>
    <w:rsid w:val="003E5343"/>
    <w:rsid w:val="003E724C"/>
    <w:rsid w:val="003F54A9"/>
    <w:rsid w:val="0040749D"/>
    <w:rsid w:val="0042474C"/>
    <w:rsid w:val="004879A4"/>
    <w:rsid w:val="00487D81"/>
    <w:rsid w:val="004949EB"/>
    <w:rsid w:val="004A465D"/>
    <w:rsid w:val="004A5678"/>
    <w:rsid w:val="004D72DF"/>
    <w:rsid w:val="004F1AE3"/>
    <w:rsid w:val="004F4E01"/>
    <w:rsid w:val="0051524E"/>
    <w:rsid w:val="005314DD"/>
    <w:rsid w:val="0053524A"/>
    <w:rsid w:val="00546F7C"/>
    <w:rsid w:val="0055227C"/>
    <w:rsid w:val="00563B6E"/>
    <w:rsid w:val="00597DC1"/>
    <w:rsid w:val="005D548A"/>
    <w:rsid w:val="00633F4A"/>
    <w:rsid w:val="00660770"/>
    <w:rsid w:val="00684A73"/>
    <w:rsid w:val="006A1C68"/>
    <w:rsid w:val="006C04D1"/>
    <w:rsid w:val="0070548D"/>
    <w:rsid w:val="007325A3"/>
    <w:rsid w:val="00732EE2"/>
    <w:rsid w:val="00744138"/>
    <w:rsid w:val="007559D0"/>
    <w:rsid w:val="00791586"/>
    <w:rsid w:val="007954FC"/>
    <w:rsid w:val="007979DE"/>
    <w:rsid w:val="007B7DE0"/>
    <w:rsid w:val="007F1E32"/>
    <w:rsid w:val="0085269B"/>
    <w:rsid w:val="008A5770"/>
    <w:rsid w:val="0093430C"/>
    <w:rsid w:val="009521FC"/>
    <w:rsid w:val="00967BC1"/>
    <w:rsid w:val="009902F9"/>
    <w:rsid w:val="00993C42"/>
    <w:rsid w:val="00996550"/>
    <w:rsid w:val="00996A5D"/>
    <w:rsid w:val="009C7D3F"/>
    <w:rsid w:val="00A00DD5"/>
    <w:rsid w:val="00A32F90"/>
    <w:rsid w:val="00A46F13"/>
    <w:rsid w:val="00A7771D"/>
    <w:rsid w:val="00AA7ADD"/>
    <w:rsid w:val="00AC450A"/>
    <w:rsid w:val="00AD716E"/>
    <w:rsid w:val="00AE5269"/>
    <w:rsid w:val="00AF5981"/>
    <w:rsid w:val="00B10332"/>
    <w:rsid w:val="00B20602"/>
    <w:rsid w:val="00B24EFE"/>
    <w:rsid w:val="00B31ABE"/>
    <w:rsid w:val="00B52DB8"/>
    <w:rsid w:val="00B65747"/>
    <w:rsid w:val="00B807C2"/>
    <w:rsid w:val="00BA2462"/>
    <w:rsid w:val="00BC01D2"/>
    <w:rsid w:val="00BD304C"/>
    <w:rsid w:val="00BE03D1"/>
    <w:rsid w:val="00BE1E10"/>
    <w:rsid w:val="00BE2BD3"/>
    <w:rsid w:val="00BE314B"/>
    <w:rsid w:val="00BE6BD5"/>
    <w:rsid w:val="00C765E0"/>
    <w:rsid w:val="00C80EBC"/>
    <w:rsid w:val="00C876B6"/>
    <w:rsid w:val="00CA5208"/>
    <w:rsid w:val="00CB5722"/>
    <w:rsid w:val="00CC2338"/>
    <w:rsid w:val="00CF14A5"/>
    <w:rsid w:val="00CF5C13"/>
    <w:rsid w:val="00D0659A"/>
    <w:rsid w:val="00D0708E"/>
    <w:rsid w:val="00D116E8"/>
    <w:rsid w:val="00D213D0"/>
    <w:rsid w:val="00D24774"/>
    <w:rsid w:val="00D24D76"/>
    <w:rsid w:val="00D3469B"/>
    <w:rsid w:val="00D4686D"/>
    <w:rsid w:val="00D54CF0"/>
    <w:rsid w:val="00D82F4E"/>
    <w:rsid w:val="00D9575D"/>
    <w:rsid w:val="00DB6832"/>
    <w:rsid w:val="00DC621E"/>
    <w:rsid w:val="00DD005A"/>
    <w:rsid w:val="00E10703"/>
    <w:rsid w:val="00E16B2C"/>
    <w:rsid w:val="00E26A43"/>
    <w:rsid w:val="00E678F0"/>
    <w:rsid w:val="00E7663B"/>
    <w:rsid w:val="00EA0E86"/>
    <w:rsid w:val="00EB26AF"/>
    <w:rsid w:val="00ED4BF0"/>
    <w:rsid w:val="00EF0065"/>
    <w:rsid w:val="00F82C1C"/>
    <w:rsid w:val="00FA013D"/>
    <w:rsid w:val="00FB2BDB"/>
    <w:rsid w:val="00FE74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q-A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AD3F721"/>
  <w15:docId w15:val="{583B4FBA-7A51-441A-9397-147069D7BC1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sq-A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link w:val="NoSpacingChar"/>
    <w:uiPriority w:val="1"/>
    <w:qFormat/>
    <w:rsid w:val="00993C42"/>
    <w:pPr>
      <w:spacing w:after="0" w:line="240" w:lineRule="auto"/>
    </w:pPr>
  </w:style>
  <w:style w:type="character" w:customStyle="1" w:styleId="NoSpacingChar">
    <w:name w:val="No Spacing Char"/>
    <w:link w:val="NoSpacing"/>
    <w:uiPriority w:val="1"/>
    <w:rsid w:val="00993C42"/>
  </w:style>
  <w:style w:type="paragraph" w:customStyle="1" w:styleId="Default">
    <w:name w:val="Default"/>
    <w:uiPriority w:val="99"/>
    <w:rsid w:val="007954FC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ListParagraph">
    <w:name w:val="List Paragraph"/>
    <w:basedOn w:val="Normal"/>
    <w:link w:val="ListParagraphChar"/>
    <w:qFormat/>
    <w:rsid w:val="007954FC"/>
    <w:pPr>
      <w:ind w:left="720"/>
      <w:contextualSpacing/>
    </w:pPr>
    <w:rPr>
      <w:lang w:val="en-US"/>
    </w:rPr>
  </w:style>
  <w:style w:type="character" w:customStyle="1" w:styleId="ListParagraphChar">
    <w:name w:val="List Paragraph Char"/>
    <w:link w:val="ListParagraph"/>
    <w:locked/>
    <w:rsid w:val="007954FC"/>
    <w:rPr>
      <w:lang w:val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A013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A013D"/>
    <w:rPr>
      <w:rFonts w:ascii="Segoe UI" w:hAnsi="Segoe UI" w:cs="Segoe UI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C876B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876B6"/>
  </w:style>
  <w:style w:type="paragraph" w:styleId="Footer">
    <w:name w:val="footer"/>
    <w:basedOn w:val="Normal"/>
    <w:link w:val="FooterChar"/>
    <w:uiPriority w:val="99"/>
    <w:unhideWhenUsed/>
    <w:rsid w:val="00C876B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876B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91786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7785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endnotes" Target="end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otnotes" Target="footnotes.xml"/><Relationship Id="rId5" Type="http://schemas.openxmlformats.org/officeDocument/2006/relationships/customXml" Target="../customXml/item5.xml"/><Relationship Id="rId15" Type="http://schemas.openxmlformats.org/officeDocument/2006/relationships/theme" Target="theme/theme1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CB0665DCABFA48148F953B18BD806A0C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1639-2</Nr_x002e__x0020_akti>
    <Data_x0020_e_x0020_Krijimit xmlns="0e656187-b300-4fb0-8bf4-3a50f872073c">2021-07-14T07:12:38Z</Data_x0020_e_x0020_Krijimit>
    <URL xmlns="0e656187-b300-4fb0-8bf4-3a50f872073c" xsi:nil="true"/>
    <Institucion_x0020_Pergjegjes xmlns="0e656187-b300-4fb0-8bf4-3a50f872073c">http://qbz.gov.al/resource/authority/legal-institution/39|kuvendi-i-shqiperise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2021-07-12T22:00:00Z</Date_x0020_protokolli>
    <Titulli xmlns="0e656187-b300-4fb0-8bf4-3a50f872073c">Për vlerësimin e veprimtarisë së Avokatit të Popullit për vitin 2020</Titulli>
    <Modifikuesi xmlns="0e656187-b300-4fb0-8bf4-3a50f872073c">nevila.samarxhi</Modifikuesi>
    <Nr_x002e__x0020_prot_x0020_QBZ xmlns="0e656187-b300-4fb0-8bf4-3a50f872073c">1036/2</Nr_x002e__x0020_prot_x0020_QBZ>
    <Data_x0020_e_x0020_Modifikimit xmlns="0e656187-b300-4fb0-8bf4-3a50f872073c">2021-07-14T07:19:16Z</Data_x0020_e_x0020_Modifikimit>
    <Dekretuar xmlns="0e656187-b300-4fb0-8bf4-3a50f872073c">false</Dekretuar>
    <Data xmlns="0e656187-b300-4fb0-8bf4-3a50f872073c">2021-07-06T22:00:00Z</Data>
    <Nr_x002e__x0020_protokolli_x0020_i_x0020_aktit xmlns="0e656187-b300-4fb0-8bf4-3a50f872073c">1639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CB0665DCABFA48148F953B18BD806A0C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6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8C1020D-F39B-4E25-85CF-AA43AAAF2D2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2.xml><?xml version="1.0" encoding="utf-8"?>
<ds:datastoreItem xmlns:ds="http://schemas.openxmlformats.org/officeDocument/2006/customXml" ds:itemID="{C37A1C1D-6E1E-4947-9D5D-5782AE8E13C1}">
  <ds:schemaRefs>
    <ds:schemaRef ds:uri="http://schemas.microsoft.com/office/2006/metadata/properties"/>
    <ds:schemaRef ds:uri="http://purl.org/dc/elements/1.1/"/>
    <ds:schemaRef ds:uri="http://www.w3.org/XML/1998/namespace"/>
    <ds:schemaRef ds:uri="http://schemas.microsoft.com/office/2006/documentManagement/types"/>
    <ds:schemaRef ds:uri="http://purl.org/dc/terms/"/>
    <ds:schemaRef ds:uri="0e656187-b300-4fb0-8bf4-3a50f872073c"/>
    <ds:schemaRef ds:uri="http://schemas.openxmlformats.org/package/2006/metadata/core-properties"/>
    <ds:schemaRef ds:uri="http://purl.org/dc/dcmitype/"/>
  </ds:schemaRefs>
</ds:datastoreItem>
</file>

<file path=customXml/itemProps3.xml><?xml version="1.0" encoding="utf-8"?>
<ds:datastoreItem xmlns:ds="http://schemas.openxmlformats.org/officeDocument/2006/customXml" ds:itemID="{30F88AB0-43F0-47C6-9E16-C46D01ED7441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E77CB04D-9109-4CD4-8327-768138BD287E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E7D3A874-0F0C-4FD1-834A-DC29E5A6BDB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6.xml><?xml version="1.0" encoding="utf-8"?>
<ds:datastoreItem xmlns:ds="http://schemas.openxmlformats.org/officeDocument/2006/customXml" ds:itemID="{4DE0966C-BA64-4DDD-A46E-76E94746E79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82</TotalTime>
  <Pages>2</Pages>
  <Words>856</Words>
  <Characters>4884</Characters>
  <Application>Microsoft Office Word</Application>
  <DocSecurity>0</DocSecurity>
  <Lines>40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5729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Arlinda Dini</dc:creator>
  <cp:lastModifiedBy>Jorina Kryeziu</cp:lastModifiedBy>
  <cp:revision>67</cp:revision>
  <cp:lastPrinted>2021-07-09T10:08:00Z</cp:lastPrinted>
  <dcterms:created xsi:type="dcterms:W3CDTF">2019-05-31T06:54:00Z</dcterms:created>
  <dcterms:modified xsi:type="dcterms:W3CDTF">2021-07-14T08:06:00Z</dcterms:modified>
</cp:coreProperties>
</file>