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056234" w14:textId="2E302652" w:rsidR="00E778F6" w:rsidRPr="00486FAD" w:rsidRDefault="000A0B41" w:rsidP="000551B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486FAD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486FAD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0C413039" w14:textId="77777777" w:rsidR="00F10907" w:rsidRPr="00486FAD" w:rsidRDefault="00F10907" w:rsidP="000551B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86FAD">
        <w:rPr>
          <w:rFonts w:ascii="Garamond" w:hAnsi="Garamond" w:cs="Times New Roman"/>
          <w:b/>
          <w:sz w:val="24"/>
          <w:szCs w:val="24"/>
        </w:rPr>
        <w:t xml:space="preserve">PËR VLERËSIMIN E VEPRIMTARISË SË ENTIT RREGULLATOR </w:t>
      </w:r>
    </w:p>
    <w:p w14:paraId="30BA0BA6" w14:textId="635F6D26" w:rsidR="00F10907" w:rsidRPr="00486FAD" w:rsidRDefault="00F10907" w:rsidP="000551B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86FAD">
        <w:rPr>
          <w:rFonts w:ascii="Garamond" w:hAnsi="Garamond" w:cs="Times New Roman"/>
          <w:b/>
          <w:sz w:val="24"/>
          <w:szCs w:val="24"/>
        </w:rPr>
        <w:t>TË ENERGJISË PËR VITIN 202</w:t>
      </w:r>
      <w:r w:rsidR="004F0D00" w:rsidRPr="00486FAD">
        <w:rPr>
          <w:rFonts w:ascii="Garamond" w:hAnsi="Garamond" w:cs="Times New Roman"/>
          <w:b/>
          <w:sz w:val="24"/>
          <w:szCs w:val="24"/>
        </w:rPr>
        <w:t>2</w:t>
      </w:r>
    </w:p>
    <w:p w14:paraId="639186BB" w14:textId="77777777" w:rsidR="00F10907" w:rsidRPr="00486FAD" w:rsidRDefault="00F10907" w:rsidP="000551BA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60EAA273" w14:textId="148E9AD6" w:rsidR="00F10907" w:rsidRPr="00486FAD" w:rsidRDefault="008A2CF0" w:rsidP="000551BA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  <w:r w:rsidRPr="00486FAD">
        <w:rPr>
          <w:rFonts w:ascii="Garamond" w:hAnsi="Garamond" w:cs="Times New Roman"/>
          <w:b/>
          <w:sz w:val="24"/>
          <w:szCs w:val="24"/>
        </w:rPr>
        <w:t>Kuvendi i Shqipërisë,</w:t>
      </w:r>
    </w:p>
    <w:p w14:paraId="31BB7407" w14:textId="6BA1557C" w:rsidR="004F0D00" w:rsidRPr="00486FAD" w:rsidRDefault="004F0D00" w:rsidP="000551B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86FAD">
        <w:rPr>
          <w:rFonts w:ascii="Garamond" w:hAnsi="Garamond" w:cs="Times New Roman"/>
          <w:sz w:val="24"/>
          <w:szCs w:val="24"/>
        </w:rPr>
        <w:t xml:space="preserve">Duke njohur Entin Rregullator të </w:t>
      </w:r>
      <w:r w:rsidR="001004F6" w:rsidRPr="00486FAD">
        <w:rPr>
          <w:rFonts w:ascii="Garamond" w:hAnsi="Garamond" w:cs="Times New Roman"/>
          <w:sz w:val="24"/>
          <w:szCs w:val="24"/>
        </w:rPr>
        <w:t>Energjisë</w:t>
      </w:r>
      <w:r w:rsidRPr="00486FAD">
        <w:rPr>
          <w:rFonts w:ascii="Garamond" w:hAnsi="Garamond" w:cs="Times New Roman"/>
          <w:sz w:val="24"/>
          <w:szCs w:val="24"/>
        </w:rPr>
        <w:t xml:space="preserve"> si rregullatori i vetëm dhe i pavarur për mbikëqyrjen e funksionimit të tregut të energjisë elektrike e të gazit natyror, si dhe për ruajtjen e ekuilibrit ndërmjet interesave të konsumatorëve, shtetit dhe sipërmarrësve në këtë sektor;</w:t>
      </w:r>
    </w:p>
    <w:p w14:paraId="31E9A304" w14:textId="7267F81C" w:rsidR="004F0D00" w:rsidRPr="00486FAD" w:rsidRDefault="004F0D00" w:rsidP="000551B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86FAD">
        <w:rPr>
          <w:rFonts w:ascii="Garamond" w:hAnsi="Garamond" w:cs="Times New Roman"/>
          <w:sz w:val="24"/>
          <w:szCs w:val="24"/>
        </w:rPr>
        <w:t>Duke vlerësuar trendin pozitiv të uljes së nivelit të humbjeve të energjisë elektrike në sistemin e shpërndarjes, i cili vijon të ketë një rënie nga viti në vit, humbjet e energjisë elektrike për vitin 2022 arritën në nivelin 19.7%, duke shënuar një ulje të mëtejshme krahasuar me vitin 2021, ndërkohë niveli total i arkëtimeve për vitin 2022 arriti shifrat 98% duke shënuar një rritje të lehtë krahasuar me vitin 2021</w:t>
      </w:r>
      <w:r w:rsidR="001004F6" w:rsidRPr="00486FAD">
        <w:rPr>
          <w:rFonts w:ascii="Garamond" w:hAnsi="Garamond" w:cs="Times New Roman"/>
          <w:sz w:val="24"/>
          <w:szCs w:val="24"/>
        </w:rPr>
        <w:t>;</w:t>
      </w:r>
    </w:p>
    <w:p w14:paraId="74DFE6B9" w14:textId="2CCE91C8" w:rsidR="004F0D00" w:rsidRPr="00486FAD" w:rsidRDefault="004F0D00" w:rsidP="000551B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86FAD">
        <w:rPr>
          <w:rFonts w:ascii="Garamond" w:hAnsi="Garamond" w:cs="Times New Roman"/>
          <w:sz w:val="24"/>
          <w:szCs w:val="24"/>
        </w:rPr>
        <w:t>Duke theksuar se situata e krizës globale energj</w:t>
      </w:r>
      <w:r w:rsidR="00992A46" w:rsidRPr="00486FAD">
        <w:rPr>
          <w:rFonts w:ascii="Garamond" w:hAnsi="Garamond" w:cs="Times New Roman"/>
          <w:sz w:val="24"/>
          <w:szCs w:val="24"/>
        </w:rPr>
        <w:t>etike</w:t>
      </w:r>
      <w:r w:rsidRPr="00486FAD">
        <w:rPr>
          <w:rFonts w:ascii="Garamond" w:hAnsi="Garamond" w:cs="Times New Roman"/>
          <w:sz w:val="24"/>
          <w:szCs w:val="24"/>
        </w:rPr>
        <w:t xml:space="preserve"> dhe luftës n</w:t>
      </w:r>
      <w:r w:rsidR="00992A46" w:rsidRPr="00486FAD">
        <w:rPr>
          <w:rFonts w:ascii="Garamond" w:hAnsi="Garamond" w:cs="Times New Roman"/>
          <w:sz w:val="24"/>
          <w:szCs w:val="24"/>
        </w:rPr>
        <w:t>ë</w:t>
      </w:r>
      <w:r w:rsidRPr="00486FAD">
        <w:rPr>
          <w:rFonts w:ascii="Garamond" w:hAnsi="Garamond" w:cs="Times New Roman"/>
          <w:sz w:val="24"/>
          <w:szCs w:val="24"/>
        </w:rPr>
        <w:t xml:space="preserve"> Ukrainë ka çuar në një rritje të çmimit të energjisë në tregun ndërkombëtar në nivele tep</w:t>
      </w:r>
      <w:r w:rsidR="00992A46" w:rsidRPr="00486FAD">
        <w:rPr>
          <w:rFonts w:ascii="Garamond" w:hAnsi="Garamond" w:cs="Times New Roman"/>
          <w:sz w:val="24"/>
          <w:szCs w:val="24"/>
        </w:rPr>
        <w:t>ër të larta, me pasoja të drejt</w:t>
      </w:r>
      <w:r w:rsidR="001004F6" w:rsidRPr="00486FAD">
        <w:rPr>
          <w:rFonts w:ascii="Garamond" w:hAnsi="Garamond" w:cs="Times New Roman"/>
          <w:sz w:val="24"/>
          <w:szCs w:val="24"/>
        </w:rPr>
        <w:t>përdrejta në buxhetin e shtetit;</w:t>
      </w:r>
    </w:p>
    <w:p w14:paraId="4CA32ADC" w14:textId="02A67C5E" w:rsidR="004F0D00" w:rsidRPr="00486FAD" w:rsidRDefault="00992A46" w:rsidP="000551B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86FAD">
        <w:rPr>
          <w:rFonts w:ascii="Garamond" w:hAnsi="Garamond" w:cs="Times New Roman"/>
          <w:sz w:val="24"/>
          <w:szCs w:val="24"/>
        </w:rPr>
        <w:t>Duke vlerësuar si</w:t>
      </w:r>
      <w:r w:rsidR="004F0D00" w:rsidRPr="00486FAD">
        <w:rPr>
          <w:rFonts w:ascii="Garamond" w:hAnsi="Garamond" w:cs="Times New Roman"/>
          <w:sz w:val="24"/>
          <w:szCs w:val="24"/>
        </w:rPr>
        <w:t xml:space="preserve"> arritje të rëndësishme </w:t>
      </w:r>
      <w:r w:rsidRPr="00486FAD">
        <w:rPr>
          <w:rFonts w:ascii="Garamond" w:hAnsi="Garamond" w:cs="Times New Roman"/>
          <w:sz w:val="24"/>
          <w:szCs w:val="24"/>
        </w:rPr>
        <w:t>bërjen</w:t>
      </w:r>
      <w:r w:rsidR="004F0D00" w:rsidRPr="00486FA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F0D00" w:rsidRPr="00486FAD">
        <w:rPr>
          <w:rFonts w:ascii="Garamond" w:hAnsi="Garamond" w:cs="Times New Roman"/>
          <w:sz w:val="24"/>
          <w:szCs w:val="24"/>
        </w:rPr>
        <w:t>operacionale</w:t>
      </w:r>
      <w:proofErr w:type="spellEnd"/>
      <w:r w:rsidR="004F0D00" w:rsidRPr="00486FAD">
        <w:rPr>
          <w:rFonts w:ascii="Garamond" w:hAnsi="Garamond" w:cs="Times New Roman"/>
          <w:sz w:val="24"/>
          <w:szCs w:val="24"/>
        </w:rPr>
        <w:t xml:space="preserve"> dhe fillimin nga puna të Bursës Shqiptare të Ener</w:t>
      </w:r>
      <w:r w:rsidR="001004F6" w:rsidRPr="00486FAD">
        <w:rPr>
          <w:rFonts w:ascii="Garamond" w:hAnsi="Garamond" w:cs="Times New Roman"/>
          <w:sz w:val="24"/>
          <w:szCs w:val="24"/>
        </w:rPr>
        <w:t xml:space="preserve">gjisë Elektrike </w:t>
      </w:r>
      <w:r w:rsidR="007E23FD">
        <w:rPr>
          <w:rFonts w:ascii="Garamond" w:hAnsi="Garamond" w:cs="Times New Roman"/>
          <w:sz w:val="24"/>
          <w:szCs w:val="24"/>
        </w:rPr>
        <w:t>-</w:t>
      </w:r>
      <w:r w:rsidR="001004F6" w:rsidRPr="00486FA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86FAD">
        <w:rPr>
          <w:rFonts w:ascii="Garamond" w:hAnsi="Garamond" w:cs="Times New Roman"/>
          <w:sz w:val="24"/>
          <w:szCs w:val="24"/>
        </w:rPr>
        <w:t>ALPEX</w:t>
      </w:r>
      <w:proofErr w:type="spellEnd"/>
      <w:r w:rsidRPr="00486FA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86FAD">
        <w:rPr>
          <w:rFonts w:ascii="Garamond" w:hAnsi="Garamond" w:cs="Times New Roman"/>
          <w:sz w:val="24"/>
          <w:szCs w:val="24"/>
        </w:rPr>
        <w:t>sh.a</w:t>
      </w:r>
      <w:proofErr w:type="spellEnd"/>
      <w:r w:rsidR="00BC77BD">
        <w:rPr>
          <w:rFonts w:ascii="Garamond" w:hAnsi="Garamond" w:cs="Times New Roman"/>
          <w:sz w:val="24"/>
          <w:szCs w:val="24"/>
        </w:rPr>
        <w:t>.</w:t>
      </w:r>
      <w:r w:rsidRPr="00486FAD">
        <w:rPr>
          <w:rFonts w:ascii="Garamond" w:hAnsi="Garamond" w:cs="Times New Roman"/>
          <w:sz w:val="24"/>
          <w:szCs w:val="24"/>
        </w:rPr>
        <w:t>;</w:t>
      </w:r>
    </w:p>
    <w:p w14:paraId="20AC1F2E" w14:textId="4A6D967B" w:rsidR="004F0D00" w:rsidRPr="00486FAD" w:rsidRDefault="004F0D00" w:rsidP="000551BA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486FAD">
        <w:rPr>
          <w:rFonts w:ascii="Garamond" w:hAnsi="Garamond" w:cs="Times New Roman"/>
          <w:b/>
          <w:sz w:val="24"/>
          <w:szCs w:val="24"/>
        </w:rPr>
        <w:t>Vlerëson për vitin 2022</w:t>
      </w:r>
      <w:r w:rsidR="00992A46" w:rsidRPr="00486FAD">
        <w:rPr>
          <w:rFonts w:ascii="Garamond" w:hAnsi="Garamond" w:cs="Times New Roman"/>
          <w:b/>
          <w:sz w:val="24"/>
          <w:szCs w:val="24"/>
        </w:rPr>
        <w:t>:</w:t>
      </w:r>
    </w:p>
    <w:p w14:paraId="7A41DC76" w14:textId="70130BA2" w:rsidR="004F0D00" w:rsidRPr="00486FAD" w:rsidRDefault="004F0D00" w:rsidP="000551B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86FAD">
        <w:rPr>
          <w:rFonts w:ascii="Garamond" w:hAnsi="Garamond" w:cs="Times New Roman"/>
          <w:sz w:val="24"/>
          <w:szCs w:val="24"/>
        </w:rPr>
        <w:t>Kontributin e ERE</w:t>
      </w:r>
      <w:r w:rsidR="00992A46" w:rsidRPr="00486FAD">
        <w:rPr>
          <w:rFonts w:ascii="Garamond" w:hAnsi="Garamond" w:cs="Times New Roman"/>
          <w:sz w:val="24"/>
          <w:szCs w:val="24"/>
        </w:rPr>
        <w:t>-s</w:t>
      </w:r>
      <w:r w:rsidRPr="00486FAD">
        <w:rPr>
          <w:rFonts w:ascii="Garamond" w:hAnsi="Garamond" w:cs="Times New Roman"/>
          <w:sz w:val="24"/>
          <w:szCs w:val="24"/>
        </w:rPr>
        <w:t>, bashkëpunimin me Ministrinë e Infrastrukturës, rregullatorin e Kosovës</w:t>
      </w:r>
      <w:r w:rsidR="00992A46" w:rsidRPr="00486FAD">
        <w:rPr>
          <w:rFonts w:ascii="Garamond" w:hAnsi="Garamond" w:cs="Times New Roman"/>
          <w:sz w:val="24"/>
          <w:szCs w:val="24"/>
        </w:rPr>
        <w:t>,</w:t>
      </w:r>
      <w:r w:rsidRPr="00486FAD">
        <w:rPr>
          <w:rFonts w:ascii="Garamond" w:hAnsi="Garamond" w:cs="Times New Roman"/>
          <w:sz w:val="24"/>
          <w:szCs w:val="24"/>
        </w:rPr>
        <w:t xml:space="preserve"> si dhe aktorët e tjerë në </w:t>
      </w:r>
      <w:r w:rsidR="00992A46" w:rsidRPr="00486FAD">
        <w:rPr>
          <w:rFonts w:ascii="Garamond" w:hAnsi="Garamond" w:cs="Times New Roman"/>
          <w:sz w:val="24"/>
          <w:szCs w:val="24"/>
        </w:rPr>
        <w:t>bërjen</w:t>
      </w:r>
      <w:r w:rsidRPr="00486FA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86FAD">
        <w:rPr>
          <w:rFonts w:ascii="Garamond" w:hAnsi="Garamond" w:cs="Times New Roman"/>
          <w:sz w:val="24"/>
          <w:szCs w:val="24"/>
        </w:rPr>
        <w:t>operacionale</w:t>
      </w:r>
      <w:proofErr w:type="spellEnd"/>
      <w:r w:rsidRPr="00486FAD">
        <w:rPr>
          <w:rFonts w:ascii="Garamond" w:hAnsi="Garamond" w:cs="Times New Roman"/>
          <w:sz w:val="24"/>
          <w:szCs w:val="24"/>
        </w:rPr>
        <w:t xml:space="preserve"> dhe fillimin nga puna të Bursës Shqiptare</w:t>
      </w:r>
      <w:r w:rsidR="001004F6" w:rsidRPr="00486FAD">
        <w:rPr>
          <w:rFonts w:ascii="Garamond" w:hAnsi="Garamond" w:cs="Times New Roman"/>
          <w:sz w:val="24"/>
          <w:szCs w:val="24"/>
        </w:rPr>
        <w:t xml:space="preserve"> të Energjisë Elektrike - </w:t>
      </w:r>
      <w:proofErr w:type="spellStart"/>
      <w:r w:rsidRPr="00486FAD">
        <w:rPr>
          <w:rFonts w:ascii="Garamond" w:hAnsi="Garamond" w:cs="Times New Roman"/>
          <w:sz w:val="24"/>
          <w:szCs w:val="24"/>
        </w:rPr>
        <w:t>ALPEX</w:t>
      </w:r>
      <w:proofErr w:type="spellEnd"/>
      <w:r w:rsidRPr="00486FA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86FAD">
        <w:rPr>
          <w:rFonts w:ascii="Garamond" w:hAnsi="Garamond" w:cs="Times New Roman"/>
          <w:sz w:val="24"/>
          <w:szCs w:val="24"/>
        </w:rPr>
        <w:t>sh.a</w:t>
      </w:r>
      <w:proofErr w:type="spellEnd"/>
      <w:r w:rsidR="007E23FD">
        <w:rPr>
          <w:rFonts w:ascii="Garamond" w:hAnsi="Garamond" w:cs="Times New Roman"/>
          <w:sz w:val="24"/>
          <w:szCs w:val="24"/>
        </w:rPr>
        <w:t>.</w:t>
      </w:r>
      <w:r w:rsidR="00992A46" w:rsidRPr="00486FAD">
        <w:rPr>
          <w:rFonts w:ascii="Garamond" w:hAnsi="Garamond" w:cs="Times New Roman"/>
          <w:sz w:val="24"/>
          <w:szCs w:val="24"/>
        </w:rPr>
        <w:t>,</w:t>
      </w:r>
      <w:r w:rsidRPr="00486FAD">
        <w:rPr>
          <w:rFonts w:ascii="Garamond" w:hAnsi="Garamond" w:cs="Times New Roman"/>
          <w:sz w:val="24"/>
          <w:szCs w:val="24"/>
        </w:rPr>
        <w:t xml:space="preserve"> e cila krijon mundësinë për të gjithë prodhuesit e energjisë elektrike që në mënyrë transparente të</w:t>
      </w:r>
      <w:r w:rsidR="00992A46" w:rsidRPr="00486FAD">
        <w:rPr>
          <w:rFonts w:ascii="Garamond" w:hAnsi="Garamond" w:cs="Times New Roman"/>
          <w:sz w:val="24"/>
          <w:szCs w:val="24"/>
        </w:rPr>
        <w:t xml:space="preserve"> konkurrojnë me njëri</w:t>
      </w:r>
      <w:r w:rsidR="00486FAD">
        <w:rPr>
          <w:rFonts w:ascii="Garamond" w:hAnsi="Garamond" w:cs="Times New Roman"/>
          <w:sz w:val="24"/>
          <w:szCs w:val="24"/>
        </w:rPr>
        <w:t>-</w:t>
      </w:r>
      <w:r w:rsidR="00992A46" w:rsidRPr="00486FAD">
        <w:rPr>
          <w:rFonts w:ascii="Garamond" w:hAnsi="Garamond" w:cs="Times New Roman"/>
          <w:sz w:val="24"/>
          <w:szCs w:val="24"/>
        </w:rPr>
        <w:t>tjetrin</w:t>
      </w:r>
      <w:r w:rsidRPr="00486FAD">
        <w:rPr>
          <w:rFonts w:ascii="Garamond" w:hAnsi="Garamond" w:cs="Times New Roman"/>
          <w:sz w:val="24"/>
          <w:szCs w:val="24"/>
        </w:rPr>
        <w:t xml:space="preserve"> duke përfituar nga bursa, por nga ana tjetër duke i dhënë kështu edhe industrisë së vendi</w:t>
      </w:r>
      <w:r w:rsidR="00992A46" w:rsidRPr="00486FAD">
        <w:rPr>
          <w:rFonts w:ascii="Garamond" w:hAnsi="Garamond" w:cs="Times New Roman"/>
          <w:sz w:val="24"/>
          <w:szCs w:val="24"/>
        </w:rPr>
        <w:t>t dhe tregut</w:t>
      </w:r>
      <w:r w:rsidRPr="00486FAD">
        <w:rPr>
          <w:rFonts w:ascii="Garamond" w:hAnsi="Garamond" w:cs="Times New Roman"/>
          <w:sz w:val="24"/>
          <w:szCs w:val="24"/>
        </w:rPr>
        <w:t xml:space="preserve"> mundësinë për të marrë energji elektrike me çmime sa më të </w:t>
      </w:r>
      <w:proofErr w:type="spellStart"/>
      <w:r w:rsidRPr="00486FAD">
        <w:rPr>
          <w:rFonts w:ascii="Garamond" w:hAnsi="Garamond" w:cs="Times New Roman"/>
          <w:sz w:val="24"/>
          <w:szCs w:val="24"/>
        </w:rPr>
        <w:t>konkurrueshme</w:t>
      </w:r>
      <w:proofErr w:type="spellEnd"/>
      <w:r w:rsidRPr="00486FAD">
        <w:rPr>
          <w:rFonts w:ascii="Garamond" w:hAnsi="Garamond" w:cs="Times New Roman"/>
          <w:sz w:val="24"/>
          <w:szCs w:val="24"/>
        </w:rPr>
        <w:t xml:space="preserve"> dhe sa më të ulëta</w:t>
      </w:r>
      <w:r w:rsidR="00486FAD">
        <w:rPr>
          <w:rFonts w:ascii="Garamond" w:hAnsi="Garamond" w:cs="Times New Roman"/>
          <w:sz w:val="24"/>
          <w:szCs w:val="24"/>
        </w:rPr>
        <w:t>;</w:t>
      </w:r>
    </w:p>
    <w:p w14:paraId="43599E68" w14:textId="4319E48E" w:rsidR="004F0D00" w:rsidRPr="00486FAD" w:rsidRDefault="004F0D00" w:rsidP="000551B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86FAD">
        <w:rPr>
          <w:rFonts w:ascii="Garamond" w:hAnsi="Garamond" w:cs="Times New Roman"/>
          <w:sz w:val="24"/>
          <w:szCs w:val="24"/>
        </w:rPr>
        <w:t>Punën e bërë nga ERE</w:t>
      </w:r>
      <w:r w:rsidR="003A62FB" w:rsidRPr="00486FAD">
        <w:rPr>
          <w:rFonts w:ascii="Garamond" w:hAnsi="Garamond" w:cs="Times New Roman"/>
          <w:sz w:val="24"/>
          <w:szCs w:val="24"/>
        </w:rPr>
        <w:t>-ja</w:t>
      </w:r>
      <w:r w:rsidRPr="00486FAD">
        <w:rPr>
          <w:rFonts w:ascii="Garamond" w:hAnsi="Garamond" w:cs="Times New Roman"/>
          <w:sz w:val="24"/>
          <w:szCs w:val="24"/>
        </w:rPr>
        <w:t xml:space="preserve"> dhe bashkëpunimin me të gjithë aktorët në përgatitjen e projektligjit “Për nxitjen e përdorimit të energjisë nga burimet e </w:t>
      </w:r>
      <w:proofErr w:type="spellStart"/>
      <w:r w:rsidRPr="00486FAD">
        <w:rPr>
          <w:rFonts w:ascii="Garamond" w:hAnsi="Garamond" w:cs="Times New Roman"/>
          <w:sz w:val="24"/>
          <w:szCs w:val="24"/>
        </w:rPr>
        <w:t>rinovueshme</w:t>
      </w:r>
      <w:proofErr w:type="spellEnd"/>
      <w:r w:rsidRPr="00486FAD">
        <w:rPr>
          <w:rFonts w:ascii="Garamond" w:hAnsi="Garamond" w:cs="Times New Roman"/>
          <w:sz w:val="24"/>
          <w:szCs w:val="24"/>
        </w:rPr>
        <w:t>”</w:t>
      </w:r>
      <w:r w:rsidR="003A62FB" w:rsidRPr="00486FAD">
        <w:rPr>
          <w:rFonts w:ascii="Garamond" w:hAnsi="Garamond" w:cs="Times New Roman"/>
          <w:sz w:val="24"/>
          <w:szCs w:val="24"/>
        </w:rPr>
        <w:t>,</w:t>
      </w:r>
      <w:r w:rsidRPr="00486FAD">
        <w:rPr>
          <w:rFonts w:ascii="Garamond" w:hAnsi="Garamond" w:cs="Times New Roman"/>
          <w:sz w:val="24"/>
          <w:szCs w:val="24"/>
        </w:rPr>
        <w:t xml:space="preserve"> i cili përmirëson kuadrin ligjor bazë të energjisë së </w:t>
      </w:r>
      <w:proofErr w:type="spellStart"/>
      <w:r w:rsidRPr="00486FAD">
        <w:rPr>
          <w:rFonts w:ascii="Garamond" w:hAnsi="Garamond" w:cs="Times New Roman"/>
          <w:sz w:val="24"/>
          <w:szCs w:val="24"/>
        </w:rPr>
        <w:t>rinovueshme</w:t>
      </w:r>
      <w:proofErr w:type="spellEnd"/>
      <w:r w:rsidRPr="00486FAD">
        <w:rPr>
          <w:rFonts w:ascii="Garamond" w:hAnsi="Garamond" w:cs="Times New Roman"/>
          <w:sz w:val="24"/>
          <w:szCs w:val="24"/>
        </w:rPr>
        <w:t xml:space="preserve"> në Shqipëri, duke u orientuar tek burimet e sigurta, të pashtershme, miqësore me mjedisin e me </w:t>
      </w:r>
      <w:proofErr w:type="spellStart"/>
      <w:r w:rsidRPr="00486FAD">
        <w:rPr>
          <w:rFonts w:ascii="Garamond" w:hAnsi="Garamond" w:cs="Times New Roman"/>
          <w:sz w:val="24"/>
          <w:szCs w:val="24"/>
        </w:rPr>
        <w:t>efi</w:t>
      </w:r>
      <w:r w:rsidR="009E2D5E">
        <w:rPr>
          <w:rFonts w:ascii="Garamond" w:hAnsi="Garamond" w:cs="Times New Roman"/>
          <w:sz w:val="24"/>
          <w:szCs w:val="24"/>
        </w:rPr>
        <w:t>ci</w:t>
      </w:r>
      <w:r w:rsidRPr="00486FAD">
        <w:rPr>
          <w:rFonts w:ascii="Garamond" w:hAnsi="Garamond" w:cs="Times New Roman"/>
          <w:sz w:val="24"/>
          <w:szCs w:val="24"/>
        </w:rPr>
        <w:t>encë</w:t>
      </w:r>
      <w:proofErr w:type="spellEnd"/>
      <w:r w:rsidRPr="00486FAD">
        <w:rPr>
          <w:rFonts w:ascii="Garamond" w:hAnsi="Garamond" w:cs="Times New Roman"/>
          <w:sz w:val="24"/>
          <w:szCs w:val="24"/>
        </w:rPr>
        <w:t xml:space="preserve"> të lartë, si</w:t>
      </w:r>
      <w:r w:rsidR="003A62FB" w:rsidRPr="00486FAD">
        <w:rPr>
          <w:rFonts w:ascii="Garamond" w:hAnsi="Garamond" w:cs="Times New Roman"/>
          <w:sz w:val="24"/>
          <w:szCs w:val="24"/>
        </w:rPr>
        <w:t xml:space="preserve"> dhe duke ndikuar drejtpërdrejt</w:t>
      </w:r>
      <w:r w:rsidRPr="00486FAD">
        <w:rPr>
          <w:rFonts w:ascii="Garamond" w:hAnsi="Garamond" w:cs="Times New Roman"/>
          <w:sz w:val="24"/>
          <w:szCs w:val="24"/>
        </w:rPr>
        <w:t xml:space="preserve"> në uljen e konsumit të energjisë nga rrjeti dhe </w:t>
      </w:r>
      <w:proofErr w:type="spellStart"/>
      <w:r w:rsidRPr="00486FAD">
        <w:rPr>
          <w:rFonts w:ascii="Garamond" w:hAnsi="Garamond" w:cs="Times New Roman"/>
          <w:sz w:val="24"/>
          <w:szCs w:val="24"/>
        </w:rPr>
        <w:t>diversifi</w:t>
      </w:r>
      <w:r w:rsidR="003A62FB" w:rsidRPr="00486FAD">
        <w:rPr>
          <w:rFonts w:ascii="Garamond" w:hAnsi="Garamond" w:cs="Times New Roman"/>
          <w:sz w:val="24"/>
          <w:szCs w:val="24"/>
        </w:rPr>
        <w:t>kimin</w:t>
      </w:r>
      <w:proofErr w:type="spellEnd"/>
      <w:r w:rsidR="003A62FB" w:rsidRPr="00486FAD">
        <w:rPr>
          <w:rFonts w:ascii="Garamond" w:hAnsi="Garamond" w:cs="Times New Roman"/>
          <w:sz w:val="24"/>
          <w:szCs w:val="24"/>
        </w:rPr>
        <w:t xml:space="preserve"> e prodhimit të energjisë</w:t>
      </w:r>
      <w:r w:rsidR="00486FAD">
        <w:rPr>
          <w:rFonts w:ascii="Garamond" w:hAnsi="Garamond" w:cs="Times New Roman"/>
          <w:sz w:val="24"/>
          <w:szCs w:val="24"/>
        </w:rPr>
        <w:t>;</w:t>
      </w:r>
    </w:p>
    <w:p w14:paraId="601EE547" w14:textId="14D4F1CA" w:rsidR="004F0D00" w:rsidRPr="00486FAD" w:rsidRDefault="004F0D00" w:rsidP="000551B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86FAD">
        <w:rPr>
          <w:rFonts w:ascii="Garamond" w:hAnsi="Garamond" w:cs="Times New Roman"/>
          <w:sz w:val="24"/>
          <w:szCs w:val="24"/>
        </w:rPr>
        <w:t>Punën e bërë nga ERE</w:t>
      </w:r>
      <w:r w:rsidR="003A62FB" w:rsidRPr="00486FAD">
        <w:rPr>
          <w:rFonts w:ascii="Garamond" w:hAnsi="Garamond" w:cs="Times New Roman"/>
          <w:sz w:val="24"/>
          <w:szCs w:val="24"/>
        </w:rPr>
        <w:t>-ja</w:t>
      </w:r>
      <w:r w:rsidRPr="00486FAD">
        <w:rPr>
          <w:rFonts w:ascii="Garamond" w:hAnsi="Garamond" w:cs="Times New Roman"/>
          <w:sz w:val="24"/>
          <w:szCs w:val="24"/>
        </w:rPr>
        <w:t xml:space="preserve"> lidhur me miratimin e disa akteve nënligjore</w:t>
      </w:r>
      <w:r w:rsidR="003A62FB" w:rsidRPr="00486FAD">
        <w:rPr>
          <w:rFonts w:ascii="Garamond" w:hAnsi="Garamond" w:cs="Times New Roman"/>
          <w:sz w:val="24"/>
          <w:szCs w:val="24"/>
        </w:rPr>
        <w:t>,</w:t>
      </w:r>
      <w:r w:rsidRPr="00486FAD">
        <w:rPr>
          <w:rFonts w:ascii="Garamond" w:hAnsi="Garamond" w:cs="Times New Roman"/>
          <w:sz w:val="24"/>
          <w:szCs w:val="24"/>
        </w:rPr>
        <w:t xml:space="preserve"> të cilat kanë ndikim si për mundësinë e ndërtimit të rrjetit të transmetimit dhe atë të </w:t>
      </w:r>
      <w:r w:rsidR="003A62FB" w:rsidRPr="00486FAD">
        <w:rPr>
          <w:rFonts w:ascii="Garamond" w:hAnsi="Garamond" w:cs="Times New Roman"/>
          <w:sz w:val="24"/>
          <w:szCs w:val="24"/>
        </w:rPr>
        <w:t>s</w:t>
      </w:r>
      <w:r w:rsidRPr="00486FAD">
        <w:rPr>
          <w:rFonts w:ascii="Garamond" w:hAnsi="Garamond" w:cs="Times New Roman"/>
          <w:sz w:val="24"/>
          <w:szCs w:val="24"/>
        </w:rPr>
        <w:t>hpërndarjes së gazit</w:t>
      </w:r>
      <w:r w:rsidR="003A62FB" w:rsidRPr="00486FAD">
        <w:rPr>
          <w:rFonts w:ascii="Garamond" w:hAnsi="Garamond" w:cs="Times New Roman"/>
          <w:sz w:val="24"/>
          <w:szCs w:val="24"/>
        </w:rPr>
        <w:t>,</w:t>
      </w:r>
      <w:r w:rsidRPr="00486FAD">
        <w:rPr>
          <w:rFonts w:ascii="Garamond" w:hAnsi="Garamond" w:cs="Times New Roman"/>
          <w:sz w:val="24"/>
          <w:szCs w:val="24"/>
        </w:rPr>
        <w:t xml:space="preserve"> si dhe miratimin e akteve nënligjore për Terminalin e </w:t>
      </w:r>
      <w:proofErr w:type="spellStart"/>
      <w:r w:rsidRPr="00486FAD">
        <w:rPr>
          <w:rFonts w:ascii="Garamond" w:hAnsi="Garamond" w:cs="Times New Roman"/>
          <w:sz w:val="24"/>
          <w:szCs w:val="24"/>
        </w:rPr>
        <w:t>LNG</w:t>
      </w:r>
      <w:proofErr w:type="spellEnd"/>
      <w:r w:rsidR="003A62FB" w:rsidRPr="00486FAD">
        <w:rPr>
          <w:rFonts w:ascii="Garamond" w:hAnsi="Garamond" w:cs="Times New Roman"/>
          <w:sz w:val="24"/>
          <w:szCs w:val="24"/>
        </w:rPr>
        <w:t>-së</w:t>
      </w:r>
      <w:r w:rsidRPr="00486FAD">
        <w:rPr>
          <w:rFonts w:ascii="Garamond" w:hAnsi="Garamond" w:cs="Times New Roman"/>
          <w:sz w:val="24"/>
          <w:szCs w:val="24"/>
        </w:rPr>
        <w:t xml:space="preserve"> (Gazit Metan të Lëngëzuar) dhe aktet e tjera për </w:t>
      </w:r>
      <w:r w:rsidR="003A62FB" w:rsidRPr="00486FAD">
        <w:rPr>
          <w:rFonts w:ascii="Garamond" w:hAnsi="Garamond" w:cs="Times New Roman"/>
          <w:sz w:val="24"/>
          <w:szCs w:val="24"/>
        </w:rPr>
        <w:t>r</w:t>
      </w:r>
      <w:r w:rsidRPr="00486FAD">
        <w:rPr>
          <w:rFonts w:ascii="Garamond" w:hAnsi="Garamond" w:cs="Times New Roman"/>
          <w:sz w:val="24"/>
          <w:szCs w:val="24"/>
        </w:rPr>
        <w:t>uajtjen nëntokësore të gazit natyror</w:t>
      </w:r>
      <w:r w:rsidR="00486FAD">
        <w:rPr>
          <w:rFonts w:ascii="Garamond" w:hAnsi="Garamond" w:cs="Times New Roman"/>
          <w:sz w:val="24"/>
          <w:szCs w:val="24"/>
        </w:rPr>
        <w:t>;</w:t>
      </w:r>
    </w:p>
    <w:p w14:paraId="15DE1CDD" w14:textId="1A1B36B4" w:rsidR="004F0D00" w:rsidRPr="00486FAD" w:rsidRDefault="004F0D00" w:rsidP="000551B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86FAD">
        <w:rPr>
          <w:rFonts w:ascii="Garamond" w:hAnsi="Garamond" w:cs="Times New Roman"/>
          <w:sz w:val="24"/>
          <w:szCs w:val="24"/>
        </w:rPr>
        <w:t>Punën e bërë nga ERE</w:t>
      </w:r>
      <w:r w:rsidR="003A62FB" w:rsidRPr="00486FAD">
        <w:rPr>
          <w:rFonts w:ascii="Garamond" w:hAnsi="Garamond" w:cs="Times New Roman"/>
          <w:sz w:val="24"/>
          <w:szCs w:val="24"/>
        </w:rPr>
        <w:t>-ja</w:t>
      </w:r>
      <w:r w:rsidRPr="00486FAD">
        <w:rPr>
          <w:rFonts w:ascii="Garamond" w:hAnsi="Garamond" w:cs="Times New Roman"/>
          <w:sz w:val="24"/>
          <w:szCs w:val="24"/>
        </w:rPr>
        <w:t xml:space="preserve"> lidhur me vendosjen e </w:t>
      </w:r>
      <w:proofErr w:type="spellStart"/>
      <w:r w:rsidRPr="00486FAD">
        <w:rPr>
          <w:rFonts w:ascii="Garamond" w:hAnsi="Garamond" w:cs="Times New Roman"/>
          <w:sz w:val="24"/>
          <w:szCs w:val="24"/>
        </w:rPr>
        <w:t>linkut</w:t>
      </w:r>
      <w:proofErr w:type="spellEnd"/>
      <w:r w:rsidRPr="00486FAD">
        <w:rPr>
          <w:rFonts w:ascii="Garamond" w:hAnsi="Garamond" w:cs="Times New Roman"/>
          <w:sz w:val="24"/>
          <w:szCs w:val="24"/>
        </w:rPr>
        <w:t>/grafikës “Bëj një ankesë” dhe numrit të gjelbër në dispozicion të qytetarëve/konsumatorëve në faqen zyrtare kryesore të ERE-s në internet</w:t>
      </w:r>
      <w:r w:rsidR="003A62FB" w:rsidRPr="00486FAD">
        <w:rPr>
          <w:rFonts w:ascii="Garamond" w:hAnsi="Garamond" w:cs="Times New Roman"/>
          <w:sz w:val="24"/>
          <w:szCs w:val="24"/>
        </w:rPr>
        <w:t>,</w:t>
      </w:r>
      <w:r w:rsidRPr="00486FAD">
        <w:rPr>
          <w:rFonts w:ascii="Garamond" w:hAnsi="Garamond" w:cs="Times New Roman"/>
          <w:sz w:val="24"/>
          <w:szCs w:val="24"/>
        </w:rPr>
        <w:t xml:space="preserve"> përgatitjen e </w:t>
      </w:r>
      <w:r w:rsidR="003A62FB" w:rsidRPr="00486FAD">
        <w:rPr>
          <w:rFonts w:ascii="Garamond" w:hAnsi="Garamond" w:cs="Times New Roman"/>
          <w:sz w:val="24"/>
          <w:szCs w:val="24"/>
        </w:rPr>
        <w:t>broshurave (materialeve) inform</w:t>
      </w:r>
      <w:r w:rsidRPr="00486FAD">
        <w:rPr>
          <w:rFonts w:ascii="Garamond" w:hAnsi="Garamond" w:cs="Times New Roman"/>
          <w:sz w:val="24"/>
          <w:szCs w:val="24"/>
        </w:rPr>
        <w:t>uese/</w:t>
      </w:r>
      <w:proofErr w:type="spellStart"/>
      <w:r w:rsidRPr="00486FAD">
        <w:rPr>
          <w:rFonts w:ascii="Garamond" w:hAnsi="Garamond" w:cs="Times New Roman"/>
          <w:sz w:val="24"/>
          <w:szCs w:val="24"/>
        </w:rPr>
        <w:t>sensibilizuese</w:t>
      </w:r>
      <w:proofErr w:type="spellEnd"/>
      <w:r w:rsidRPr="00486FAD">
        <w:rPr>
          <w:rFonts w:ascii="Garamond" w:hAnsi="Garamond" w:cs="Times New Roman"/>
          <w:sz w:val="24"/>
          <w:szCs w:val="24"/>
        </w:rPr>
        <w:t xml:space="preserve"> për konsumatorin</w:t>
      </w:r>
      <w:r w:rsidR="003A62FB" w:rsidRPr="00486FAD">
        <w:rPr>
          <w:rFonts w:ascii="Garamond" w:hAnsi="Garamond" w:cs="Times New Roman"/>
          <w:sz w:val="24"/>
          <w:szCs w:val="24"/>
        </w:rPr>
        <w:t>,</w:t>
      </w:r>
      <w:r w:rsidRPr="00486FAD">
        <w:rPr>
          <w:rFonts w:ascii="Garamond" w:hAnsi="Garamond" w:cs="Times New Roman"/>
          <w:sz w:val="24"/>
          <w:szCs w:val="24"/>
        </w:rPr>
        <w:t xml:space="preserve"> si dhe publikimin e tyre në faqen zyrtare të ERE</w:t>
      </w:r>
      <w:r w:rsidR="003A62FB" w:rsidRPr="00486FAD">
        <w:rPr>
          <w:rFonts w:ascii="Garamond" w:hAnsi="Garamond" w:cs="Times New Roman"/>
          <w:sz w:val="24"/>
          <w:szCs w:val="24"/>
        </w:rPr>
        <w:t>-s</w:t>
      </w:r>
      <w:r w:rsidRPr="00486FAD">
        <w:rPr>
          <w:rFonts w:ascii="Garamond" w:hAnsi="Garamond" w:cs="Times New Roman"/>
          <w:sz w:val="24"/>
          <w:szCs w:val="24"/>
        </w:rPr>
        <w:t xml:space="preserve"> dhe në rrjete sociale për të informuar konsumatorin në lidhje me të drejtat dhe detyrimet e tyre dhe me një sërë aspektesh të rregullimit</w:t>
      </w:r>
      <w:r w:rsidR="003A62FB" w:rsidRPr="00486FAD">
        <w:rPr>
          <w:rFonts w:ascii="Garamond" w:hAnsi="Garamond" w:cs="Times New Roman"/>
          <w:sz w:val="24"/>
          <w:szCs w:val="24"/>
        </w:rPr>
        <w:t>,</w:t>
      </w:r>
      <w:r w:rsidRPr="00486FAD">
        <w:rPr>
          <w:rFonts w:ascii="Garamond" w:hAnsi="Garamond" w:cs="Times New Roman"/>
          <w:sz w:val="24"/>
          <w:szCs w:val="24"/>
        </w:rPr>
        <w:t xml:space="preserve"> që afektojnë interesat e tyre si konsumatorë</w:t>
      </w:r>
      <w:r w:rsidR="00486FAD">
        <w:rPr>
          <w:rFonts w:ascii="Garamond" w:hAnsi="Garamond" w:cs="Times New Roman"/>
          <w:sz w:val="24"/>
          <w:szCs w:val="24"/>
        </w:rPr>
        <w:t>;</w:t>
      </w:r>
    </w:p>
    <w:p w14:paraId="562382A0" w14:textId="5162C7C0" w:rsidR="004F0D00" w:rsidRPr="00486FAD" w:rsidRDefault="004F0D00" w:rsidP="000551B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86FAD">
        <w:rPr>
          <w:rFonts w:ascii="Garamond" w:hAnsi="Garamond" w:cs="Times New Roman"/>
          <w:sz w:val="24"/>
          <w:szCs w:val="24"/>
        </w:rPr>
        <w:t>Punën e bërë nga ERE</w:t>
      </w:r>
      <w:r w:rsidR="003A62FB" w:rsidRPr="00486FAD">
        <w:rPr>
          <w:rFonts w:ascii="Garamond" w:hAnsi="Garamond" w:cs="Times New Roman"/>
          <w:sz w:val="24"/>
          <w:szCs w:val="24"/>
        </w:rPr>
        <w:t>-ja</w:t>
      </w:r>
      <w:r w:rsidRPr="00486FAD">
        <w:rPr>
          <w:rFonts w:ascii="Garamond" w:hAnsi="Garamond" w:cs="Times New Roman"/>
          <w:sz w:val="24"/>
          <w:szCs w:val="24"/>
        </w:rPr>
        <w:t xml:space="preserve"> lidhur me miratimin dhe zbatimin e Rregullores për Masat e të Licencuarve në Aktivitetin e Furnizimit për Arritjen e Treguesve të Matjes dhe Vlerësimit si një hap i rëndësishëm që ndikon në ofrimin e një shërbimi cilësor dhe me standarde për konsumatorin.</w:t>
      </w:r>
    </w:p>
    <w:p w14:paraId="47F2F50E" w14:textId="2FC62FB4" w:rsidR="004F0D00" w:rsidRPr="00486FAD" w:rsidRDefault="001004F6" w:rsidP="000551BA">
      <w:pPr>
        <w:spacing w:after="0" w:line="240" w:lineRule="auto"/>
        <w:ind w:firstLine="284"/>
        <w:jc w:val="both"/>
        <w:rPr>
          <w:rFonts w:ascii="Garamond" w:hAnsi="Garamond" w:cs="Times New Roman"/>
          <w:strike/>
          <w:sz w:val="24"/>
          <w:szCs w:val="24"/>
        </w:rPr>
      </w:pPr>
      <w:r w:rsidRPr="00486FAD">
        <w:rPr>
          <w:rFonts w:ascii="Garamond" w:hAnsi="Garamond" w:cs="Times New Roman"/>
          <w:b/>
          <w:sz w:val="24"/>
          <w:szCs w:val="24"/>
        </w:rPr>
        <w:t xml:space="preserve">Kuvendi i Shqipërisë për vitin 2023 i rekomandon ERE-s: </w:t>
      </w:r>
    </w:p>
    <w:p w14:paraId="4ECBE12A" w14:textId="13E6A657" w:rsidR="004F0D00" w:rsidRPr="00486FAD" w:rsidRDefault="003A62FB" w:rsidP="000551B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86FAD">
        <w:rPr>
          <w:rFonts w:ascii="Garamond" w:hAnsi="Garamond" w:cs="Times New Roman"/>
          <w:sz w:val="24"/>
          <w:szCs w:val="24"/>
        </w:rPr>
        <w:t xml:space="preserve">1. </w:t>
      </w:r>
      <w:r w:rsidR="004F0D00" w:rsidRPr="00486FAD">
        <w:rPr>
          <w:rFonts w:ascii="Garamond" w:hAnsi="Garamond" w:cs="Times New Roman"/>
          <w:sz w:val="24"/>
          <w:szCs w:val="24"/>
        </w:rPr>
        <w:t>Të luaj</w:t>
      </w:r>
      <w:r w:rsidRPr="00486FAD">
        <w:rPr>
          <w:rFonts w:ascii="Garamond" w:hAnsi="Garamond" w:cs="Times New Roman"/>
          <w:sz w:val="24"/>
          <w:szCs w:val="24"/>
        </w:rPr>
        <w:t>ë</w:t>
      </w:r>
      <w:r w:rsidR="004F0D00" w:rsidRPr="00486FAD">
        <w:rPr>
          <w:rFonts w:ascii="Garamond" w:hAnsi="Garamond" w:cs="Times New Roman"/>
          <w:sz w:val="24"/>
          <w:szCs w:val="24"/>
        </w:rPr>
        <w:t xml:space="preserve"> një rol </w:t>
      </w:r>
      <w:proofErr w:type="spellStart"/>
      <w:r w:rsidR="004F0D00" w:rsidRPr="00486FAD">
        <w:rPr>
          <w:rFonts w:ascii="Garamond" w:hAnsi="Garamond" w:cs="Times New Roman"/>
          <w:sz w:val="24"/>
          <w:szCs w:val="24"/>
        </w:rPr>
        <w:t>proaktiv</w:t>
      </w:r>
      <w:proofErr w:type="spellEnd"/>
      <w:r w:rsidR="004F0D00" w:rsidRPr="00486FAD">
        <w:rPr>
          <w:rFonts w:ascii="Garamond" w:hAnsi="Garamond" w:cs="Times New Roman"/>
          <w:sz w:val="24"/>
          <w:szCs w:val="24"/>
        </w:rPr>
        <w:t xml:space="preserve"> dhe të bashkëpunojë me të gjithë aktorët për të bërë të mundur lehtësimin e barrierave dhe nxitjen e investimeve në rritjen e prodhimit të energjisë elektrike nga burime të </w:t>
      </w:r>
      <w:proofErr w:type="spellStart"/>
      <w:r w:rsidR="004F0D00" w:rsidRPr="00486FAD">
        <w:rPr>
          <w:rFonts w:ascii="Garamond" w:hAnsi="Garamond" w:cs="Times New Roman"/>
          <w:sz w:val="24"/>
          <w:szCs w:val="24"/>
        </w:rPr>
        <w:t>rinovueshme</w:t>
      </w:r>
      <w:proofErr w:type="spellEnd"/>
      <w:r w:rsidR="004F0D00" w:rsidRPr="00486FAD">
        <w:rPr>
          <w:rFonts w:ascii="Garamond" w:hAnsi="Garamond" w:cs="Times New Roman"/>
          <w:sz w:val="24"/>
          <w:szCs w:val="24"/>
        </w:rPr>
        <w:t xml:space="preserve"> (dielli, era dhe forma të tjera), shfrytëzimi i burimeve diellore dhe të erës do të përmirësonte ndjeshëm sigurinë energjetike të vendit duke </w:t>
      </w:r>
      <w:proofErr w:type="spellStart"/>
      <w:r w:rsidR="004F0D00" w:rsidRPr="00486FAD">
        <w:rPr>
          <w:rFonts w:ascii="Garamond" w:hAnsi="Garamond" w:cs="Times New Roman"/>
          <w:sz w:val="24"/>
          <w:szCs w:val="24"/>
        </w:rPr>
        <w:t>diversifikuar</w:t>
      </w:r>
      <w:proofErr w:type="spellEnd"/>
      <w:r w:rsidR="004F0D00" w:rsidRPr="00486FAD">
        <w:rPr>
          <w:rFonts w:ascii="Garamond" w:hAnsi="Garamond" w:cs="Times New Roman"/>
          <w:sz w:val="24"/>
          <w:szCs w:val="24"/>
        </w:rPr>
        <w:t xml:space="preserve"> burimet e energjisë dhe duke e bërë sistemin më pak të ekspozuar ndaj ndikimeve klimatike</w:t>
      </w:r>
      <w:r w:rsidR="00486FAD">
        <w:rPr>
          <w:rFonts w:ascii="Garamond" w:hAnsi="Garamond" w:cs="Times New Roman"/>
          <w:sz w:val="24"/>
          <w:szCs w:val="24"/>
        </w:rPr>
        <w:t>;</w:t>
      </w:r>
    </w:p>
    <w:p w14:paraId="7E89FAAB" w14:textId="0712A255" w:rsidR="004F0D00" w:rsidRPr="00486FAD" w:rsidRDefault="003A62FB" w:rsidP="000551B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86FAD">
        <w:rPr>
          <w:rFonts w:ascii="Garamond" w:hAnsi="Garamond" w:cs="Times New Roman"/>
          <w:sz w:val="24"/>
          <w:szCs w:val="24"/>
        </w:rPr>
        <w:lastRenderedPageBreak/>
        <w:t>2.</w:t>
      </w:r>
      <w:r w:rsidR="004F0D00" w:rsidRPr="00486FAD">
        <w:rPr>
          <w:rFonts w:ascii="Garamond" w:hAnsi="Garamond" w:cs="Times New Roman"/>
          <w:sz w:val="24"/>
          <w:szCs w:val="24"/>
        </w:rPr>
        <w:t xml:space="preserve"> </w:t>
      </w:r>
      <w:r w:rsidRPr="00486FAD">
        <w:rPr>
          <w:rFonts w:ascii="Garamond" w:hAnsi="Garamond" w:cs="Times New Roman"/>
          <w:sz w:val="24"/>
          <w:szCs w:val="24"/>
        </w:rPr>
        <w:t>T</w:t>
      </w:r>
      <w:r w:rsidR="004F0D00" w:rsidRPr="00486FAD">
        <w:rPr>
          <w:rFonts w:ascii="Garamond" w:hAnsi="Garamond" w:cs="Times New Roman"/>
          <w:sz w:val="24"/>
          <w:szCs w:val="24"/>
        </w:rPr>
        <w:t xml:space="preserve">ë angazhohet në miratimin në një kohë sa më të shkurtër të akteve </w:t>
      </w:r>
      <w:proofErr w:type="spellStart"/>
      <w:r w:rsidRPr="00486FAD">
        <w:rPr>
          <w:rFonts w:ascii="Garamond" w:hAnsi="Garamond" w:cs="Times New Roman"/>
          <w:sz w:val="24"/>
          <w:szCs w:val="24"/>
        </w:rPr>
        <w:t>r</w:t>
      </w:r>
      <w:r w:rsidR="004F0D00" w:rsidRPr="00486FAD">
        <w:rPr>
          <w:rFonts w:ascii="Garamond" w:hAnsi="Garamond" w:cs="Times New Roman"/>
          <w:sz w:val="24"/>
          <w:szCs w:val="24"/>
        </w:rPr>
        <w:t>regullatore</w:t>
      </w:r>
      <w:proofErr w:type="spellEnd"/>
      <w:r w:rsidR="004F0D00" w:rsidRPr="00486FAD">
        <w:rPr>
          <w:rFonts w:ascii="Garamond" w:hAnsi="Garamond" w:cs="Times New Roman"/>
          <w:sz w:val="24"/>
          <w:szCs w:val="24"/>
        </w:rPr>
        <w:t xml:space="preserve"> që dalin si detyrim  pas miratimit </w:t>
      </w:r>
      <w:r w:rsidRPr="00486FAD">
        <w:rPr>
          <w:rFonts w:ascii="Garamond" w:hAnsi="Garamond" w:cs="Times New Roman"/>
          <w:sz w:val="24"/>
          <w:szCs w:val="24"/>
        </w:rPr>
        <w:t xml:space="preserve">në Kuvend </w:t>
      </w:r>
      <w:r w:rsidR="004F0D00" w:rsidRPr="00486FAD">
        <w:rPr>
          <w:rFonts w:ascii="Garamond" w:hAnsi="Garamond" w:cs="Times New Roman"/>
          <w:sz w:val="24"/>
          <w:szCs w:val="24"/>
        </w:rPr>
        <w:t xml:space="preserve">të </w:t>
      </w:r>
      <w:r w:rsidRPr="00486FAD">
        <w:rPr>
          <w:rFonts w:ascii="Garamond" w:hAnsi="Garamond" w:cs="Times New Roman"/>
          <w:sz w:val="24"/>
          <w:szCs w:val="24"/>
        </w:rPr>
        <w:t xml:space="preserve">ligjit </w:t>
      </w:r>
      <w:r w:rsidR="004F0D00" w:rsidRPr="00486FAD">
        <w:rPr>
          <w:rFonts w:ascii="Garamond" w:hAnsi="Garamond" w:cs="Times New Roman"/>
          <w:sz w:val="24"/>
          <w:szCs w:val="24"/>
        </w:rPr>
        <w:t xml:space="preserve">“Për nxitjen e përdorimit të energjisë nga burimet e </w:t>
      </w:r>
      <w:proofErr w:type="spellStart"/>
      <w:r w:rsidR="004F0D00" w:rsidRPr="00486FAD">
        <w:rPr>
          <w:rFonts w:ascii="Garamond" w:hAnsi="Garamond" w:cs="Times New Roman"/>
          <w:sz w:val="24"/>
          <w:szCs w:val="24"/>
        </w:rPr>
        <w:t>rinovueshme</w:t>
      </w:r>
      <w:proofErr w:type="spellEnd"/>
      <w:r w:rsidR="004F0D00" w:rsidRPr="00486FAD">
        <w:rPr>
          <w:rFonts w:ascii="Garamond" w:hAnsi="Garamond" w:cs="Times New Roman"/>
          <w:sz w:val="24"/>
          <w:szCs w:val="24"/>
        </w:rPr>
        <w:t>”</w:t>
      </w:r>
      <w:r w:rsidR="00486FAD">
        <w:rPr>
          <w:rFonts w:ascii="Garamond" w:hAnsi="Garamond" w:cs="Times New Roman"/>
          <w:sz w:val="24"/>
          <w:szCs w:val="24"/>
        </w:rPr>
        <w:t>;</w:t>
      </w:r>
      <w:r w:rsidR="004F0D00" w:rsidRPr="00486FAD">
        <w:rPr>
          <w:rFonts w:ascii="Garamond" w:hAnsi="Garamond" w:cs="Times New Roman"/>
          <w:sz w:val="24"/>
          <w:szCs w:val="24"/>
        </w:rPr>
        <w:t xml:space="preserve"> </w:t>
      </w:r>
    </w:p>
    <w:p w14:paraId="0E628057" w14:textId="6713B827" w:rsidR="004F0D00" w:rsidRPr="00486FAD" w:rsidRDefault="003A62FB" w:rsidP="000551B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86FAD">
        <w:rPr>
          <w:rFonts w:ascii="Garamond" w:hAnsi="Garamond" w:cs="Times New Roman"/>
          <w:sz w:val="24"/>
          <w:szCs w:val="24"/>
        </w:rPr>
        <w:t>3. N</w:t>
      </w:r>
      <w:r w:rsidR="004F0D00" w:rsidRPr="00486FAD">
        <w:rPr>
          <w:rFonts w:ascii="Garamond" w:hAnsi="Garamond" w:cs="Times New Roman"/>
          <w:sz w:val="24"/>
          <w:szCs w:val="24"/>
        </w:rPr>
        <w:t>ë kuadër të mbrojtjes së konsumatorit, të bashkëpunojë me Ministri</w:t>
      </w:r>
      <w:r w:rsidRPr="00486FAD">
        <w:rPr>
          <w:rFonts w:ascii="Garamond" w:hAnsi="Garamond" w:cs="Times New Roman"/>
          <w:sz w:val="24"/>
          <w:szCs w:val="24"/>
        </w:rPr>
        <w:t>n</w:t>
      </w:r>
      <w:r w:rsidR="004F0D00" w:rsidRPr="00486FAD">
        <w:rPr>
          <w:rFonts w:ascii="Garamond" w:hAnsi="Garamond" w:cs="Times New Roman"/>
          <w:sz w:val="24"/>
          <w:szCs w:val="24"/>
        </w:rPr>
        <w:t xml:space="preserve">ë </w:t>
      </w:r>
      <w:r w:rsidRPr="00486FAD">
        <w:rPr>
          <w:rFonts w:ascii="Garamond" w:hAnsi="Garamond" w:cs="Times New Roman"/>
          <w:sz w:val="24"/>
          <w:szCs w:val="24"/>
        </w:rPr>
        <w:t>e</w:t>
      </w:r>
      <w:r w:rsidR="00DF3A1D" w:rsidRPr="00486FAD">
        <w:rPr>
          <w:rFonts w:ascii="Garamond" w:hAnsi="Garamond" w:cs="Times New Roman"/>
          <w:sz w:val="24"/>
          <w:szCs w:val="24"/>
        </w:rPr>
        <w:t xml:space="preserve"> Mirëqenies Sociale dhe R</w:t>
      </w:r>
      <w:r w:rsidR="004F0D00" w:rsidRPr="00486FAD">
        <w:rPr>
          <w:rFonts w:ascii="Garamond" w:hAnsi="Garamond" w:cs="Times New Roman"/>
          <w:sz w:val="24"/>
          <w:szCs w:val="24"/>
        </w:rPr>
        <w:t xml:space="preserve">inisë dhe aktorët e tjerë në </w:t>
      </w:r>
      <w:proofErr w:type="spellStart"/>
      <w:r w:rsidR="004F0D00" w:rsidRPr="00486FAD">
        <w:rPr>
          <w:rFonts w:ascii="Garamond" w:hAnsi="Garamond" w:cs="Times New Roman"/>
          <w:sz w:val="24"/>
          <w:szCs w:val="24"/>
        </w:rPr>
        <w:t>draftimin</w:t>
      </w:r>
      <w:proofErr w:type="spellEnd"/>
      <w:r w:rsidR="004F0D00" w:rsidRPr="00486FAD">
        <w:rPr>
          <w:rFonts w:ascii="Garamond" w:hAnsi="Garamond" w:cs="Times New Roman"/>
          <w:sz w:val="24"/>
          <w:szCs w:val="24"/>
        </w:rPr>
        <w:t xml:space="preserve"> e rregullores </w:t>
      </w:r>
      <w:r w:rsidR="00DF3A1D" w:rsidRPr="00486FAD">
        <w:rPr>
          <w:rFonts w:ascii="Garamond" w:hAnsi="Garamond" w:cs="Times New Roman"/>
          <w:sz w:val="24"/>
          <w:szCs w:val="24"/>
        </w:rPr>
        <w:t>për</w:t>
      </w:r>
      <w:r w:rsidR="004F0D00" w:rsidRPr="00486FAD">
        <w:rPr>
          <w:rFonts w:ascii="Garamond" w:hAnsi="Garamond" w:cs="Times New Roman"/>
          <w:sz w:val="24"/>
          <w:szCs w:val="24"/>
        </w:rPr>
        <w:t xml:space="preserve"> kriteret specifike dhe procedurat për përfitimin e statusit të klientëve në nevojë të parashikuara në legjislacionin në fuqi</w:t>
      </w:r>
      <w:r w:rsidR="00486FAD">
        <w:rPr>
          <w:rFonts w:ascii="Garamond" w:hAnsi="Garamond" w:cs="Times New Roman"/>
          <w:sz w:val="24"/>
          <w:szCs w:val="24"/>
        </w:rPr>
        <w:t>;</w:t>
      </w:r>
    </w:p>
    <w:p w14:paraId="73E233CA" w14:textId="7C2AB47E" w:rsidR="004F0D00" w:rsidRPr="00486FAD" w:rsidRDefault="003A62FB" w:rsidP="000551B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86FAD">
        <w:rPr>
          <w:rFonts w:ascii="Garamond" w:hAnsi="Garamond" w:cs="Times New Roman"/>
          <w:sz w:val="24"/>
          <w:szCs w:val="24"/>
        </w:rPr>
        <w:t>4.</w:t>
      </w:r>
      <w:r w:rsidR="00DF3A1D" w:rsidRPr="00486FAD">
        <w:rPr>
          <w:rFonts w:ascii="Garamond" w:hAnsi="Garamond" w:cs="Times New Roman"/>
          <w:sz w:val="24"/>
          <w:szCs w:val="24"/>
        </w:rPr>
        <w:t xml:space="preserve"> T</w:t>
      </w:r>
      <w:r w:rsidR="004F0D00" w:rsidRPr="00486FAD">
        <w:rPr>
          <w:rFonts w:ascii="Garamond" w:hAnsi="Garamond" w:cs="Times New Roman"/>
          <w:sz w:val="24"/>
          <w:szCs w:val="24"/>
        </w:rPr>
        <w:t>ë marrë masa që numri i gjelbër të jetë funksional dhe të ketë stafin përkatës</w:t>
      </w:r>
      <w:r w:rsidR="00DF3A1D" w:rsidRPr="00486FAD">
        <w:rPr>
          <w:rFonts w:ascii="Garamond" w:hAnsi="Garamond" w:cs="Times New Roman"/>
          <w:sz w:val="24"/>
          <w:szCs w:val="24"/>
        </w:rPr>
        <w:t>,</w:t>
      </w:r>
      <w:r w:rsidR="004F0D00" w:rsidRPr="00486FAD">
        <w:rPr>
          <w:rFonts w:ascii="Garamond" w:hAnsi="Garamond" w:cs="Times New Roman"/>
          <w:sz w:val="24"/>
          <w:szCs w:val="24"/>
        </w:rPr>
        <w:t xml:space="preserve"> i cili bën të mundur adresimin në kohë reale të kërkesave për informacion të konsumatorit</w:t>
      </w:r>
      <w:r w:rsidR="00DF3A1D" w:rsidRPr="00486FAD">
        <w:rPr>
          <w:rFonts w:ascii="Garamond" w:hAnsi="Garamond" w:cs="Times New Roman"/>
          <w:sz w:val="24"/>
          <w:szCs w:val="24"/>
        </w:rPr>
        <w:t>,</w:t>
      </w:r>
      <w:r w:rsidR="004F0D00" w:rsidRPr="00486FAD">
        <w:rPr>
          <w:rFonts w:ascii="Garamond" w:hAnsi="Garamond" w:cs="Times New Roman"/>
          <w:sz w:val="24"/>
          <w:szCs w:val="24"/>
        </w:rPr>
        <w:t xml:space="preserve"> si dhe jep orientimet për adresimin më të shpejtë të ankesave sipas legjislacio</w:t>
      </w:r>
      <w:r w:rsidR="00DF3A1D" w:rsidRPr="00486FAD">
        <w:rPr>
          <w:rFonts w:ascii="Garamond" w:hAnsi="Garamond" w:cs="Times New Roman"/>
          <w:sz w:val="24"/>
          <w:szCs w:val="24"/>
        </w:rPr>
        <w:t>nit në fuqi. Në të njëjtën kohë,</w:t>
      </w:r>
      <w:r w:rsidR="004F0D00" w:rsidRPr="00486FAD">
        <w:rPr>
          <w:rFonts w:ascii="Garamond" w:hAnsi="Garamond" w:cs="Times New Roman"/>
          <w:sz w:val="24"/>
          <w:szCs w:val="24"/>
        </w:rPr>
        <w:t xml:space="preserve"> duke pa</w:t>
      </w:r>
      <w:r w:rsidR="0065188F">
        <w:rPr>
          <w:rFonts w:ascii="Garamond" w:hAnsi="Garamond" w:cs="Times New Roman"/>
          <w:sz w:val="24"/>
          <w:szCs w:val="24"/>
        </w:rPr>
        <w:t>s</w:t>
      </w:r>
      <w:r w:rsidR="004F0D00" w:rsidRPr="00486FAD">
        <w:rPr>
          <w:rFonts w:ascii="Garamond" w:hAnsi="Garamond" w:cs="Times New Roman"/>
          <w:sz w:val="24"/>
          <w:szCs w:val="24"/>
        </w:rPr>
        <w:t xml:space="preserve">ur parasysh fuqinë e </w:t>
      </w:r>
      <w:proofErr w:type="spellStart"/>
      <w:r w:rsidR="004F0D00" w:rsidRPr="00486FAD">
        <w:rPr>
          <w:rFonts w:ascii="Garamond" w:hAnsi="Garamond" w:cs="Times New Roman"/>
          <w:sz w:val="24"/>
          <w:szCs w:val="24"/>
        </w:rPr>
        <w:t>medi</w:t>
      </w:r>
      <w:r w:rsidR="00DF3A1D" w:rsidRPr="00486FAD">
        <w:rPr>
          <w:rFonts w:ascii="Garamond" w:hAnsi="Garamond" w:cs="Times New Roman"/>
          <w:sz w:val="24"/>
          <w:szCs w:val="24"/>
        </w:rPr>
        <w:t>e</w:t>
      </w:r>
      <w:r w:rsidR="004F0D00" w:rsidRPr="00486FAD">
        <w:rPr>
          <w:rFonts w:ascii="Garamond" w:hAnsi="Garamond" w:cs="Times New Roman"/>
          <w:sz w:val="24"/>
          <w:szCs w:val="24"/>
        </w:rPr>
        <w:t>ve</w:t>
      </w:r>
      <w:proofErr w:type="spellEnd"/>
      <w:r w:rsidR="004F0D00" w:rsidRPr="00486FAD">
        <w:rPr>
          <w:rFonts w:ascii="Garamond" w:hAnsi="Garamond" w:cs="Times New Roman"/>
          <w:sz w:val="24"/>
          <w:szCs w:val="24"/>
        </w:rPr>
        <w:t xml:space="preserve"> sociale</w:t>
      </w:r>
      <w:r w:rsidR="00DF3A1D" w:rsidRPr="00486FAD">
        <w:rPr>
          <w:rFonts w:ascii="Garamond" w:hAnsi="Garamond" w:cs="Times New Roman"/>
          <w:sz w:val="24"/>
          <w:szCs w:val="24"/>
        </w:rPr>
        <w:t>,</w:t>
      </w:r>
      <w:r w:rsidR="004F0D00" w:rsidRPr="00486FAD">
        <w:rPr>
          <w:rFonts w:ascii="Garamond" w:hAnsi="Garamond" w:cs="Times New Roman"/>
          <w:sz w:val="24"/>
          <w:szCs w:val="24"/>
        </w:rPr>
        <w:t xml:space="preserve"> të jetë më aktive në promovimin përmes tyre të </w:t>
      </w:r>
      <w:proofErr w:type="spellStart"/>
      <w:r w:rsidR="004F0D00" w:rsidRPr="00486FAD">
        <w:rPr>
          <w:rFonts w:ascii="Garamond" w:hAnsi="Garamond" w:cs="Times New Roman"/>
          <w:sz w:val="24"/>
          <w:szCs w:val="24"/>
        </w:rPr>
        <w:t>të</w:t>
      </w:r>
      <w:proofErr w:type="spellEnd"/>
      <w:r w:rsidR="004F0D00" w:rsidRPr="00486FAD">
        <w:rPr>
          <w:rFonts w:ascii="Garamond" w:hAnsi="Garamond" w:cs="Times New Roman"/>
          <w:sz w:val="24"/>
          <w:szCs w:val="24"/>
        </w:rPr>
        <w:t xml:space="preserve"> drejtave të konsumatorëve, sensibilizimin e tyre mbi kursimin e energjisë elektrike, broshurave informative për konsumatorin, si dhe informacione të tjera që i shërbejnë konsumatorit</w:t>
      </w:r>
      <w:r w:rsidR="00486FAD">
        <w:rPr>
          <w:rFonts w:ascii="Garamond" w:hAnsi="Garamond" w:cs="Times New Roman"/>
          <w:sz w:val="24"/>
          <w:szCs w:val="24"/>
        </w:rPr>
        <w:t>;</w:t>
      </w:r>
    </w:p>
    <w:p w14:paraId="47E9B056" w14:textId="00A4CF4E" w:rsidR="004F0D00" w:rsidRPr="00486FAD" w:rsidRDefault="003A62FB" w:rsidP="000551B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86FAD">
        <w:rPr>
          <w:rFonts w:ascii="Garamond" w:hAnsi="Garamond" w:cs="Times New Roman"/>
          <w:sz w:val="24"/>
          <w:szCs w:val="24"/>
        </w:rPr>
        <w:t>5.</w:t>
      </w:r>
      <w:r w:rsidR="00DF3A1D" w:rsidRPr="00486FAD">
        <w:rPr>
          <w:rFonts w:ascii="Garamond" w:hAnsi="Garamond" w:cs="Times New Roman"/>
          <w:sz w:val="24"/>
          <w:szCs w:val="24"/>
        </w:rPr>
        <w:t xml:space="preserve"> T</w:t>
      </w:r>
      <w:r w:rsidR="004F0D00" w:rsidRPr="00486FAD">
        <w:rPr>
          <w:rFonts w:ascii="Garamond" w:hAnsi="Garamond" w:cs="Times New Roman"/>
          <w:sz w:val="24"/>
          <w:szCs w:val="24"/>
        </w:rPr>
        <w:t xml:space="preserve">ë rrisë përpjekjet për implementimin brenda vitit 2023 të platformës së krahasimit të </w:t>
      </w:r>
      <w:r w:rsidR="00DF3A1D" w:rsidRPr="00486FAD">
        <w:rPr>
          <w:rFonts w:ascii="Garamond" w:hAnsi="Garamond" w:cs="Times New Roman"/>
          <w:sz w:val="24"/>
          <w:szCs w:val="24"/>
        </w:rPr>
        <w:t>çmimeve</w:t>
      </w:r>
      <w:r w:rsidR="004F0D00" w:rsidRPr="00486FAD">
        <w:rPr>
          <w:rFonts w:ascii="Garamond" w:hAnsi="Garamond" w:cs="Times New Roman"/>
          <w:sz w:val="24"/>
          <w:szCs w:val="24"/>
        </w:rPr>
        <w:t xml:space="preserve"> </w:t>
      </w:r>
      <w:r w:rsidR="004F0D00" w:rsidRPr="00A81483">
        <w:rPr>
          <w:rFonts w:ascii="Garamond" w:hAnsi="Garamond" w:cs="Times New Roman"/>
          <w:i/>
          <w:sz w:val="24"/>
          <w:szCs w:val="24"/>
        </w:rPr>
        <w:t>(</w:t>
      </w:r>
      <w:proofErr w:type="spellStart"/>
      <w:r w:rsidR="004F0D00" w:rsidRPr="00A81483">
        <w:rPr>
          <w:rFonts w:ascii="Garamond" w:hAnsi="Garamond" w:cs="Times New Roman"/>
          <w:i/>
          <w:sz w:val="24"/>
          <w:szCs w:val="24"/>
        </w:rPr>
        <w:t>Price</w:t>
      </w:r>
      <w:proofErr w:type="spellEnd"/>
      <w:r w:rsidR="004F0D00" w:rsidRPr="00A81483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4F0D00" w:rsidRPr="00A81483">
        <w:rPr>
          <w:rFonts w:ascii="Garamond" w:hAnsi="Garamond" w:cs="Times New Roman"/>
          <w:i/>
          <w:sz w:val="24"/>
          <w:szCs w:val="24"/>
        </w:rPr>
        <w:t>Comparison</w:t>
      </w:r>
      <w:proofErr w:type="spellEnd"/>
      <w:r w:rsidR="004F0D00" w:rsidRPr="00A81483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4F0D00" w:rsidRPr="00A81483">
        <w:rPr>
          <w:rFonts w:ascii="Garamond" w:hAnsi="Garamond" w:cs="Times New Roman"/>
          <w:i/>
          <w:sz w:val="24"/>
          <w:szCs w:val="24"/>
        </w:rPr>
        <w:t>Tool</w:t>
      </w:r>
      <w:proofErr w:type="spellEnd"/>
      <w:r w:rsidR="004F0D00" w:rsidRPr="00A81483">
        <w:rPr>
          <w:rFonts w:ascii="Garamond" w:hAnsi="Garamond" w:cs="Times New Roman"/>
          <w:i/>
          <w:sz w:val="24"/>
          <w:szCs w:val="24"/>
        </w:rPr>
        <w:t>)</w:t>
      </w:r>
      <w:r w:rsidR="00DF3A1D" w:rsidRPr="00A81483">
        <w:rPr>
          <w:rFonts w:ascii="Garamond" w:hAnsi="Garamond" w:cs="Times New Roman"/>
          <w:i/>
          <w:sz w:val="24"/>
          <w:szCs w:val="24"/>
        </w:rPr>
        <w:t>,</w:t>
      </w:r>
      <w:r w:rsidR="004F0D00" w:rsidRPr="00486FAD">
        <w:rPr>
          <w:rFonts w:ascii="Garamond" w:hAnsi="Garamond" w:cs="Times New Roman"/>
          <w:sz w:val="24"/>
          <w:szCs w:val="24"/>
        </w:rPr>
        <w:t xml:space="preserve"> e cila </w:t>
      </w:r>
      <w:r w:rsidR="00DF3A1D" w:rsidRPr="00486FAD">
        <w:rPr>
          <w:rFonts w:ascii="Garamond" w:hAnsi="Garamond" w:cs="Times New Roman"/>
          <w:sz w:val="24"/>
          <w:szCs w:val="24"/>
        </w:rPr>
        <w:t>u</w:t>
      </w:r>
      <w:r w:rsidR="004F0D00" w:rsidRPr="00486FAD">
        <w:rPr>
          <w:rFonts w:ascii="Garamond" w:hAnsi="Garamond" w:cs="Times New Roman"/>
          <w:sz w:val="24"/>
          <w:szCs w:val="24"/>
        </w:rPr>
        <w:t xml:space="preserve"> ofron furnizuesve mundësinë e paraqitjes së çmimeve të energjisë elektrike për konsumatorët që zgjedhin të furnizohen nga tregu i lir</w:t>
      </w:r>
      <w:r w:rsidR="00DF3A1D" w:rsidRPr="00486FAD">
        <w:rPr>
          <w:rFonts w:ascii="Garamond" w:hAnsi="Garamond" w:cs="Times New Roman"/>
          <w:sz w:val="24"/>
          <w:szCs w:val="24"/>
        </w:rPr>
        <w:t>ë</w:t>
      </w:r>
      <w:r w:rsidR="004F0D00" w:rsidRPr="00486FAD">
        <w:rPr>
          <w:rFonts w:ascii="Garamond" w:hAnsi="Garamond" w:cs="Times New Roman"/>
          <w:sz w:val="24"/>
          <w:szCs w:val="24"/>
        </w:rPr>
        <w:t xml:space="preserve"> duke i dhënë mundësinë e vlerësimit në </w:t>
      </w:r>
      <w:r w:rsidR="00DF3A1D" w:rsidRPr="00486FAD">
        <w:rPr>
          <w:rFonts w:ascii="Garamond" w:hAnsi="Garamond" w:cs="Times New Roman"/>
          <w:sz w:val="24"/>
          <w:szCs w:val="24"/>
        </w:rPr>
        <w:t>mënyrë</w:t>
      </w:r>
      <w:r w:rsidR="004F0D00" w:rsidRPr="00486FAD">
        <w:rPr>
          <w:rFonts w:ascii="Garamond" w:hAnsi="Garamond" w:cs="Times New Roman"/>
          <w:sz w:val="24"/>
          <w:szCs w:val="24"/>
        </w:rPr>
        <w:t xml:space="preserve"> transparente të ofertave</w:t>
      </w:r>
      <w:r w:rsidR="00486FAD">
        <w:rPr>
          <w:rFonts w:ascii="Garamond" w:hAnsi="Garamond" w:cs="Times New Roman"/>
          <w:sz w:val="24"/>
          <w:szCs w:val="24"/>
        </w:rPr>
        <w:t>;</w:t>
      </w:r>
    </w:p>
    <w:p w14:paraId="6B1EB911" w14:textId="2E333AEC" w:rsidR="004F0D00" w:rsidRPr="00486FAD" w:rsidRDefault="003A62FB" w:rsidP="000551B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86FAD">
        <w:rPr>
          <w:rFonts w:ascii="Garamond" w:hAnsi="Garamond" w:cs="Times New Roman"/>
          <w:sz w:val="24"/>
          <w:szCs w:val="24"/>
        </w:rPr>
        <w:t>6.</w:t>
      </w:r>
      <w:r w:rsidR="00DF3A1D" w:rsidRPr="00486FAD">
        <w:rPr>
          <w:rFonts w:ascii="Garamond" w:hAnsi="Garamond" w:cs="Times New Roman"/>
          <w:sz w:val="24"/>
          <w:szCs w:val="24"/>
        </w:rPr>
        <w:t xml:space="preserve"> T</w:t>
      </w:r>
      <w:r w:rsidR="004F0D00" w:rsidRPr="00486FAD">
        <w:rPr>
          <w:rFonts w:ascii="Garamond" w:hAnsi="Garamond" w:cs="Times New Roman"/>
          <w:sz w:val="24"/>
          <w:szCs w:val="24"/>
        </w:rPr>
        <w:t xml:space="preserve">ë vijojë kontributin e saj për bashkërendimin e punës mes </w:t>
      </w:r>
      <w:r w:rsidR="00DF3A1D" w:rsidRPr="00486FAD">
        <w:rPr>
          <w:rFonts w:ascii="Garamond" w:hAnsi="Garamond" w:cs="Times New Roman"/>
          <w:sz w:val="24"/>
          <w:szCs w:val="24"/>
        </w:rPr>
        <w:t>r</w:t>
      </w:r>
      <w:r w:rsidR="004F0D00" w:rsidRPr="00486FAD">
        <w:rPr>
          <w:rFonts w:ascii="Garamond" w:hAnsi="Garamond" w:cs="Times New Roman"/>
          <w:sz w:val="24"/>
          <w:szCs w:val="24"/>
        </w:rPr>
        <w:t xml:space="preserve">regullatorëve, </w:t>
      </w:r>
      <w:proofErr w:type="spellStart"/>
      <w:r w:rsidR="004F0D00" w:rsidRPr="00486FAD">
        <w:rPr>
          <w:rFonts w:ascii="Garamond" w:hAnsi="Garamond" w:cs="Times New Roman"/>
          <w:sz w:val="24"/>
          <w:szCs w:val="24"/>
        </w:rPr>
        <w:t>TSO</w:t>
      </w:r>
      <w:proofErr w:type="spellEnd"/>
      <w:r w:rsidR="004F0D00" w:rsidRPr="00486FAD">
        <w:rPr>
          <w:rFonts w:ascii="Garamond" w:hAnsi="Garamond" w:cs="Times New Roman"/>
          <w:sz w:val="24"/>
          <w:szCs w:val="24"/>
        </w:rPr>
        <w:t>-ve dhe bursës për të mundësuar bashkimin e tregjeve jo vetëm ndërmjet Shqipërisë dhe Kosovës</w:t>
      </w:r>
      <w:r w:rsidR="00DF3A1D" w:rsidRPr="00486FAD">
        <w:rPr>
          <w:rFonts w:ascii="Garamond" w:hAnsi="Garamond" w:cs="Times New Roman"/>
          <w:sz w:val="24"/>
          <w:szCs w:val="24"/>
        </w:rPr>
        <w:t>,</w:t>
      </w:r>
      <w:r w:rsidR="004F0D00" w:rsidRPr="00486FAD">
        <w:rPr>
          <w:rFonts w:ascii="Garamond" w:hAnsi="Garamond" w:cs="Times New Roman"/>
          <w:sz w:val="24"/>
          <w:szCs w:val="24"/>
        </w:rPr>
        <w:t xml:space="preserve"> por </w:t>
      </w:r>
      <w:r w:rsidR="00DF3A1D" w:rsidRPr="00486FAD">
        <w:rPr>
          <w:rFonts w:ascii="Garamond" w:hAnsi="Garamond" w:cs="Times New Roman"/>
          <w:sz w:val="24"/>
          <w:szCs w:val="24"/>
        </w:rPr>
        <w:t>e</w:t>
      </w:r>
      <w:r w:rsidR="004F0D00" w:rsidRPr="00486FAD">
        <w:rPr>
          <w:rFonts w:ascii="Garamond" w:hAnsi="Garamond" w:cs="Times New Roman"/>
          <w:sz w:val="24"/>
          <w:szCs w:val="24"/>
        </w:rPr>
        <w:t>dhe më tej me Maqedoninë e Veriut apo Malin e Zi</w:t>
      </w:r>
      <w:r w:rsidR="00486FAD">
        <w:rPr>
          <w:rFonts w:ascii="Garamond" w:hAnsi="Garamond" w:cs="Times New Roman"/>
          <w:sz w:val="24"/>
          <w:szCs w:val="24"/>
        </w:rPr>
        <w:t>;</w:t>
      </w:r>
    </w:p>
    <w:p w14:paraId="14AEBB9D" w14:textId="5C0B39C3" w:rsidR="004F0D00" w:rsidRPr="00486FAD" w:rsidRDefault="003A62FB" w:rsidP="000551B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86FAD">
        <w:rPr>
          <w:rFonts w:ascii="Garamond" w:hAnsi="Garamond" w:cs="Times New Roman"/>
          <w:sz w:val="24"/>
          <w:szCs w:val="24"/>
        </w:rPr>
        <w:t>7.</w:t>
      </w:r>
      <w:r w:rsidR="00924D8E" w:rsidRPr="00486FAD">
        <w:rPr>
          <w:rFonts w:ascii="Garamond" w:hAnsi="Garamond" w:cs="Times New Roman"/>
          <w:sz w:val="24"/>
          <w:szCs w:val="24"/>
        </w:rPr>
        <w:t xml:space="preserve"> Të</w:t>
      </w:r>
      <w:r w:rsidR="004F0D00" w:rsidRPr="00486FAD">
        <w:rPr>
          <w:rFonts w:ascii="Garamond" w:hAnsi="Garamond" w:cs="Times New Roman"/>
          <w:sz w:val="24"/>
          <w:szCs w:val="24"/>
        </w:rPr>
        <w:t xml:space="preserve"> vijoj</w:t>
      </w:r>
      <w:r w:rsidR="00924D8E" w:rsidRPr="00486FAD">
        <w:rPr>
          <w:rFonts w:ascii="Garamond" w:hAnsi="Garamond" w:cs="Times New Roman"/>
          <w:sz w:val="24"/>
          <w:szCs w:val="24"/>
        </w:rPr>
        <w:t>ë</w:t>
      </w:r>
      <w:r w:rsidR="004F0D00" w:rsidRPr="00486FAD">
        <w:rPr>
          <w:rFonts w:ascii="Garamond" w:hAnsi="Garamond" w:cs="Times New Roman"/>
          <w:sz w:val="24"/>
          <w:szCs w:val="24"/>
        </w:rPr>
        <w:t xml:space="preserve"> bashkëpunimin me </w:t>
      </w:r>
      <w:r w:rsidR="005E0B4F">
        <w:rPr>
          <w:rFonts w:ascii="Garamond" w:hAnsi="Garamond" w:cs="Times New Roman"/>
          <w:sz w:val="24"/>
          <w:szCs w:val="24"/>
        </w:rPr>
        <w:t>“</w:t>
      </w:r>
      <w:proofErr w:type="spellStart"/>
      <w:r w:rsidR="004F0D00" w:rsidRPr="00486FAD">
        <w:rPr>
          <w:rFonts w:ascii="Garamond" w:hAnsi="Garamond" w:cs="Times New Roman"/>
          <w:sz w:val="24"/>
          <w:szCs w:val="24"/>
        </w:rPr>
        <w:t>Albgas</w:t>
      </w:r>
      <w:proofErr w:type="spellEnd"/>
      <w:r w:rsidR="005E0B4F">
        <w:rPr>
          <w:rFonts w:ascii="Garamond" w:hAnsi="Garamond" w:cs="Times New Roman"/>
          <w:sz w:val="24"/>
          <w:szCs w:val="24"/>
        </w:rPr>
        <w:t>”</w:t>
      </w:r>
      <w:r w:rsidR="004F0D00" w:rsidRPr="00486FA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F0D00" w:rsidRPr="00486FAD">
        <w:rPr>
          <w:rFonts w:ascii="Garamond" w:hAnsi="Garamond" w:cs="Times New Roman"/>
          <w:sz w:val="24"/>
          <w:szCs w:val="24"/>
        </w:rPr>
        <w:t>sh.a</w:t>
      </w:r>
      <w:proofErr w:type="spellEnd"/>
      <w:r w:rsidR="004F0D00" w:rsidRPr="00486FAD">
        <w:rPr>
          <w:rFonts w:ascii="Garamond" w:hAnsi="Garamond" w:cs="Times New Roman"/>
          <w:sz w:val="24"/>
          <w:szCs w:val="24"/>
        </w:rPr>
        <w:t>. lidhur me tubacionin nga Term</w:t>
      </w:r>
      <w:bookmarkStart w:id="0" w:name="_GoBack"/>
      <w:bookmarkEnd w:id="0"/>
      <w:r w:rsidR="004F0D00" w:rsidRPr="00486FAD">
        <w:rPr>
          <w:rFonts w:ascii="Garamond" w:hAnsi="Garamond" w:cs="Times New Roman"/>
          <w:sz w:val="24"/>
          <w:szCs w:val="24"/>
        </w:rPr>
        <w:t xml:space="preserve">inali në Vlorë deri në pikën e takimit me </w:t>
      </w:r>
      <w:proofErr w:type="spellStart"/>
      <w:r w:rsidR="004F0D00" w:rsidRPr="00486FAD">
        <w:rPr>
          <w:rFonts w:ascii="Garamond" w:hAnsi="Garamond" w:cs="Times New Roman"/>
          <w:sz w:val="24"/>
          <w:szCs w:val="24"/>
        </w:rPr>
        <w:t>TAP</w:t>
      </w:r>
      <w:proofErr w:type="spellEnd"/>
      <w:r w:rsidR="004F0D00" w:rsidRPr="00486FAD">
        <w:rPr>
          <w:rFonts w:ascii="Garamond" w:hAnsi="Garamond" w:cs="Times New Roman"/>
          <w:sz w:val="24"/>
          <w:szCs w:val="24"/>
        </w:rPr>
        <w:t xml:space="preserve"> në Fier</w:t>
      </w:r>
      <w:r w:rsidR="00924D8E" w:rsidRPr="00486FAD">
        <w:rPr>
          <w:rFonts w:ascii="Garamond" w:hAnsi="Garamond" w:cs="Times New Roman"/>
          <w:sz w:val="24"/>
          <w:szCs w:val="24"/>
        </w:rPr>
        <w:t>,</w:t>
      </w:r>
      <w:r w:rsidR="004F0D00" w:rsidRPr="00486FAD">
        <w:rPr>
          <w:rFonts w:ascii="Garamond" w:hAnsi="Garamond" w:cs="Times New Roman"/>
          <w:sz w:val="24"/>
          <w:szCs w:val="24"/>
        </w:rPr>
        <w:t xml:space="preserve"> e cila, nga njëra anë, krijon mundësinë e përshpejtimit t</w:t>
      </w:r>
      <w:r w:rsidR="00924D8E" w:rsidRPr="00486FAD">
        <w:rPr>
          <w:rFonts w:ascii="Garamond" w:hAnsi="Garamond" w:cs="Times New Roman"/>
          <w:sz w:val="24"/>
          <w:szCs w:val="24"/>
        </w:rPr>
        <w:t>ë</w:t>
      </w:r>
      <w:r w:rsidR="004F0D00" w:rsidRPr="00486FAD">
        <w:rPr>
          <w:rFonts w:ascii="Garamond" w:hAnsi="Garamond" w:cs="Times New Roman"/>
          <w:sz w:val="24"/>
          <w:szCs w:val="24"/>
        </w:rPr>
        <w:t xml:space="preserve"> riparimit t</w:t>
      </w:r>
      <w:r w:rsidR="00924D8E" w:rsidRPr="00486FAD">
        <w:rPr>
          <w:rFonts w:ascii="Garamond" w:hAnsi="Garamond" w:cs="Times New Roman"/>
          <w:sz w:val="24"/>
          <w:szCs w:val="24"/>
        </w:rPr>
        <w:t>ë</w:t>
      </w:r>
      <w:r w:rsidR="004F0D00" w:rsidRPr="00486FAD">
        <w:rPr>
          <w:rFonts w:ascii="Garamond" w:hAnsi="Garamond" w:cs="Times New Roman"/>
          <w:sz w:val="24"/>
          <w:szCs w:val="24"/>
        </w:rPr>
        <w:t xml:space="preserve"> TEC-it Vlorë dhe të vendosjes se tij në punë dhe</w:t>
      </w:r>
      <w:r w:rsidR="00924D8E" w:rsidRPr="00486FAD">
        <w:rPr>
          <w:rFonts w:ascii="Garamond" w:hAnsi="Garamond" w:cs="Times New Roman"/>
          <w:sz w:val="24"/>
          <w:szCs w:val="24"/>
        </w:rPr>
        <w:t>,</w:t>
      </w:r>
      <w:r w:rsidR="004F0D00" w:rsidRPr="00486FAD">
        <w:rPr>
          <w:rFonts w:ascii="Garamond" w:hAnsi="Garamond" w:cs="Times New Roman"/>
          <w:sz w:val="24"/>
          <w:szCs w:val="24"/>
        </w:rPr>
        <w:t xml:space="preserve"> nga ana </w:t>
      </w:r>
      <w:r w:rsidR="00924D8E" w:rsidRPr="00486FAD">
        <w:rPr>
          <w:rFonts w:ascii="Garamond" w:hAnsi="Garamond" w:cs="Times New Roman"/>
          <w:sz w:val="24"/>
          <w:szCs w:val="24"/>
        </w:rPr>
        <w:t>tjetër,</w:t>
      </w:r>
      <w:r w:rsidR="004F0D00" w:rsidRPr="00486FAD">
        <w:rPr>
          <w:rFonts w:ascii="Garamond" w:hAnsi="Garamond" w:cs="Times New Roman"/>
          <w:sz w:val="24"/>
          <w:szCs w:val="24"/>
        </w:rPr>
        <w:t xml:space="preserve"> krijon mundësinë që të injektohet gaz edhe në rrjetin e </w:t>
      </w:r>
      <w:proofErr w:type="spellStart"/>
      <w:r w:rsidR="004F0D00" w:rsidRPr="00486FAD">
        <w:rPr>
          <w:rFonts w:ascii="Garamond" w:hAnsi="Garamond" w:cs="Times New Roman"/>
          <w:sz w:val="24"/>
          <w:szCs w:val="24"/>
        </w:rPr>
        <w:t>TAP</w:t>
      </w:r>
      <w:proofErr w:type="spellEnd"/>
      <w:r w:rsidR="00924D8E" w:rsidRPr="00486FAD">
        <w:rPr>
          <w:rFonts w:ascii="Garamond" w:hAnsi="Garamond" w:cs="Times New Roman"/>
          <w:sz w:val="24"/>
          <w:szCs w:val="24"/>
        </w:rPr>
        <w:t>-it</w:t>
      </w:r>
      <w:r w:rsidR="004F0D00" w:rsidRPr="00486FAD">
        <w:rPr>
          <w:rFonts w:ascii="Garamond" w:hAnsi="Garamond" w:cs="Times New Roman"/>
          <w:sz w:val="24"/>
          <w:szCs w:val="24"/>
        </w:rPr>
        <w:t xml:space="preserve"> për nevojat e </w:t>
      </w:r>
      <w:r w:rsidR="00924D8E" w:rsidRPr="00486FAD">
        <w:rPr>
          <w:rFonts w:ascii="Garamond" w:hAnsi="Garamond" w:cs="Times New Roman"/>
          <w:sz w:val="24"/>
          <w:szCs w:val="24"/>
        </w:rPr>
        <w:t>r</w:t>
      </w:r>
      <w:r w:rsidR="004F0D00" w:rsidRPr="00486FAD">
        <w:rPr>
          <w:rFonts w:ascii="Garamond" w:hAnsi="Garamond" w:cs="Times New Roman"/>
          <w:sz w:val="24"/>
          <w:szCs w:val="24"/>
        </w:rPr>
        <w:t>ajonit</w:t>
      </w:r>
      <w:r w:rsidR="00486FAD">
        <w:rPr>
          <w:rFonts w:ascii="Garamond" w:hAnsi="Garamond" w:cs="Times New Roman"/>
          <w:sz w:val="24"/>
          <w:szCs w:val="24"/>
        </w:rPr>
        <w:t>;</w:t>
      </w:r>
      <w:r w:rsidR="004F0D00" w:rsidRPr="00486FAD">
        <w:rPr>
          <w:rFonts w:ascii="Garamond" w:hAnsi="Garamond" w:cs="Times New Roman"/>
          <w:sz w:val="24"/>
          <w:szCs w:val="24"/>
        </w:rPr>
        <w:t xml:space="preserve"> </w:t>
      </w:r>
    </w:p>
    <w:p w14:paraId="0E602205" w14:textId="35A33A97" w:rsidR="004F0D00" w:rsidRPr="00486FAD" w:rsidRDefault="003A62FB" w:rsidP="000551B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86FAD">
        <w:rPr>
          <w:rFonts w:ascii="Garamond" w:hAnsi="Garamond" w:cs="Times New Roman"/>
          <w:sz w:val="24"/>
          <w:szCs w:val="24"/>
        </w:rPr>
        <w:t>8.</w:t>
      </w:r>
      <w:r w:rsidR="00924D8E" w:rsidRPr="00486FAD">
        <w:rPr>
          <w:rFonts w:ascii="Garamond" w:hAnsi="Garamond" w:cs="Times New Roman"/>
          <w:sz w:val="24"/>
          <w:szCs w:val="24"/>
        </w:rPr>
        <w:t xml:space="preserve"> N</w:t>
      </w:r>
      <w:r w:rsidR="004F0D00" w:rsidRPr="00486FAD">
        <w:rPr>
          <w:rFonts w:ascii="Garamond" w:hAnsi="Garamond" w:cs="Times New Roman"/>
          <w:sz w:val="24"/>
          <w:szCs w:val="24"/>
        </w:rPr>
        <w:t>ë bashkëpunim me aktorët e tjerë të fushës</w:t>
      </w:r>
      <w:r w:rsidR="00924D8E" w:rsidRPr="00486FAD">
        <w:rPr>
          <w:rFonts w:ascii="Garamond" w:hAnsi="Garamond" w:cs="Times New Roman"/>
          <w:sz w:val="24"/>
          <w:szCs w:val="24"/>
        </w:rPr>
        <w:t>,</w:t>
      </w:r>
      <w:r w:rsidR="004F0D00" w:rsidRPr="00486FAD">
        <w:rPr>
          <w:rFonts w:ascii="Garamond" w:hAnsi="Garamond" w:cs="Times New Roman"/>
          <w:sz w:val="24"/>
          <w:szCs w:val="24"/>
        </w:rPr>
        <w:t xml:space="preserve"> të ndërmarrë veprime koherente dhe me objektiva të qartë për të krijuar një treg funksional gazi</w:t>
      </w:r>
      <w:r w:rsidR="00924D8E" w:rsidRPr="00486FAD">
        <w:rPr>
          <w:rFonts w:ascii="Garamond" w:hAnsi="Garamond" w:cs="Times New Roman"/>
          <w:sz w:val="24"/>
          <w:szCs w:val="24"/>
        </w:rPr>
        <w:t>,</w:t>
      </w:r>
      <w:r w:rsidR="004F0D00" w:rsidRPr="00486FAD">
        <w:rPr>
          <w:rFonts w:ascii="Garamond" w:hAnsi="Garamond" w:cs="Times New Roman"/>
          <w:sz w:val="24"/>
          <w:szCs w:val="24"/>
        </w:rPr>
        <w:t xml:space="preserve"> që shfrytëzon potencialin e infrastrukturës ekzistuese në vend dhe krijon bazat e tregut për planet e zhvillimit të infrastrukturës</w:t>
      </w:r>
      <w:r w:rsidR="00486FAD">
        <w:rPr>
          <w:rFonts w:ascii="Garamond" w:hAnsi="Garamond" w:cs="Times New Roman"/>
          <w:sz w:val="24"/>
          <w:szCs w:val="24"/>
        </w:rPr>
        <w:t>;</w:t>
      </w:r>
    </w:p>
    <w:p w14:paraId="1905E532" w14:textId="5BE9019F" w:rsidR="004F0D00" w:rsidRPr="00486FAD" w:rsidRDefault="003A62FB" w:rsidP="000551B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86FAD">
        <w:rPr>
          <w:rFonts w:ascii="Garamond" w:hAnsi="Garamond" w:cs="Times New Roman"/>
          <w:sz w:val="24"/>
          <w:szCs w:val="24"/>
        </w:rPr>
        <w:t>9.</w:t>
      </w:r>
      <w:r w:rsidR="00924D8E" w:rsidRPr="00486FAD">
        <w:rPr>
          <w:rFonts w:ascii="Garamond" w:hAnsi="Garamond" w:cs="Times New Roman"/>
          <w:sz w:val="24"/>
          <w:szCs w:val="24"/>
        </w:rPr>
        <w:t xml:space="preserve"> T</w:t>
      </w:r>
      <w:r w:rsidR="004F0D00" w:rsidRPr="00486FAD">
        <w:rPr>
          <w:rFonts w:ascii="Garamond" w:hAnsi="Garamond" w:cs="Times New Roman"/>
          <w:sz w:val="24"/>
          <w:szCs w:val="24"/>
        </w:rPr>
        <w:t>ë vijojë ba</w:t>
      </w:r>
      <w:r w:rsidR="00924D8E" w:rsidRPr="00486FAD">
        <w:rPr>
          <w:rFonts w:ascii="Garamond" w:hAnsi="Garamond" w:cs="Times New Roman"/>
          <w:sz w:val="24"/>
          <w:szCs w:val="24"/>
        </w:rPr>
        <w:t xml:space="preserve">shkëpunimin me Agjencinë e </w:t>
      </w:r>
      <w:proofErr w:type="spellStart"/>
      <w:r w:rsidR="00924D8E" w:rsidRPr="00486FAD">
        <w:rPr>
          <w:rFonts w:ascii="Garamond" w:hAnsi="Garamond" w:cs="Times New Roman"/>
          <w:sz w:val="24"/>
          <w:szCs w:val="24"/>
        </w:rPr>
        <w:t>Efiç</w:t>
      </w:r>
      <w:r w:rsidR="004F0D00" w:rsidRPr="00486FAD">
        <w:rPr>
          <w:rFonts w:ascii="Garamond" w:hAnsi="Garamond" w:cs="Times New Roman"/>
          <w:sz w:val="24"/>
          <w:szCs w:val="24"/>
        </w:rPr>
        <w:t>encës</w:t>
      </w:r>
      <w:proofErr w:type="spellEnd"/>
      <w:r w:rsidR="004F0D00" w:rsidRPr="00486FAD">
        <w:rPr>
          <w:rFonts w:ascii="Garamond" w:hAnsi="Garamond" w:cs="Times New Roman"/>
          <w:sz w:val="24"/>
          <w:szCs w:val="24"/>
        </w:rPr>
        <w:t xml:space="preserve"> për hartimin e një strategjie të përbashkët afatmesme për adresimin e çështjeve me interes të konsumato</w:t>
      </w:r>
      <w:r w:rsidR="00924D8E" w:rsidRPr="00486FAD">
        <w:rPr>
          <w:rFonts w:ascii="Garamond" w:hAnsi="Garamond" w:cs="Times New Roman"/>
          <w:sz w:val="24"/>
          <w:szCs w:val="24"/>
        </w:rPr>
        <w:t xml:space="preserve">rit sa i përket përdorimit </w:t>
      </w:r>
      <w:proofErr w:type="spellStart"/>
      <w:r w:rsidR="00924D8E" w:rsidRPr="00486FAD">
        <w:rPr>
          <w:rFonts w:ascii="Garamond" w:hAnsi="Garamond" w:cs="Times New Roman"/>
          <w:sz w:val="24"/>
          <w:szCs w:val="24"/>
        </w:rPr>
        <w:t>efi</w:t>
      </w:r>
      <w:r w:rsidR="00486FAD">
        <w:rPr>
          <w:rFonts w:ascii="Garamond" w:hAnsi="Garamond" w:cs="Times New Roman"/>
          <w:sz w:val="24"/>
          <w:szCs w:val="24"/>
        </w:rPr>
        <w:t>ci</w:t>
      </w:r>
      <w:r w:rsidR="004F0D00" w:rsidRPr="00486FAD">
        <w:rPr>
          <w:rFonts w:ascii="Garamond" w:hAnsi="Garamond" w:cs="Times New Roman"/>
          <w:sz w:val="24"/>
          <w:szCs w:val="24"/>
        </w:rPr>
        <w:t>ent</w:t>
      </w:r>
      <w:proofErr w:type="spellEnd"/>
      <w:r w:rsidR="004F0D00" w:rsidRPr="00486FAD">
        <w:rPr>
          <w:rFonts w:ascii="Garamond" w:hAnsi="Garamond" w:cs="Times New Roman"/>
          <w:sz w:val="24"/>
          <w:szCs w:val="24"/>
        </w:rPr>
        <w:t xml:space="preserve"> të energjisë</w:t>
      </w:r>
      <w:r w:rsidR="00486FAD">
        <w:rPr>
          <w:rFonts w:ascii="Garamond" w:hAnsi="Garamond" w:cs="Times New Roman"/>
          <w:sz w:val="24"/>
          <w:szCs w:val="24"/>
        </w:rPr>
        <w:t>;</w:t>
      </w:r>
    </w:p>
    <w:p w14:paraId="12367EAB" w14:textId="2E8CF5C5" w:rsidR="004F0D00" w:rsidRPr="00486FAD" w:rsidRDefault="004F0D00" w:rsidP="000551B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86FAD">
        <w:rPr>
          <w:rFonts w:ascii="Garamond" w:hAnsi="Garamond" w:cs="Times New Roman"/>
          <w:sz w:val="24"/>
          <w:szCs w:val="24"/>
        </w:rPr>
        <w:t>10.</w:t>
      </w:r>
      <w:r w:rsidR="000551BA" w:rsidRPr="00486FAD">
        <w:rPr>
          <w:rFonts w:ascii="Garamond" w:hAnsi="Garamond" w:cs="Times New Roman"/>
          <w:sz w:val="24"/>
          <w:szCs w:val="24"/>
        </w:rPr>
        <w:t xml:space="preserve"> </w:t>
      </w:r>
      <w:r w:rsidRPr="00486FAD">
        <w:rPr>
          <w:rFonts w:ascii="Garamond" w:hAnsi="Garamond" w:cs="Times New Roman"/>
          <w:sz w:val="24"/>
          <w:szCs w:val="24"/>
        </w:rPr>
        <w:t>Gjatë vitit 2023 t</w:t>
      </w:r>
      <w:r w:rsidR="00924D8E" w:rsidRPr="00486FAD">
        <w:rPr>
          <w:rFonts w:ascii="Garamond" w:hAnsi="Garamond" w:cs="Times New Roman"/>
          <w:sz w:val="24"/>
          <w:szCs w:val="24"/>
        </w:rPr>
        <w:t>ë</w:t>
      </w:r>
      <w:r w:rsidRPr="00486FAD">
        <w:rPr>
          <w:rFonts w:ascii="Garamond" w:hAnsi="Garamond" w:cs="Times New Roman"/>
          <w:sz w:val="24"/>
          <w:szCs w:val="24"/>
        </w:rPr>
        <w:t xml:space="preserve"> pu</w:t>
      </w:r>
      <w:r w:rsidR="00924D8E" w:rsidRPr="00486FAD">
        <w:rPr>
          <w:rFonts w:ascii="Garamond" w:hAnsi="Garamond" w:cs="Times New Roman"/>
          <w:sz w:val="24"/>
          <w:szCs w:val="24"/>
        </w:rPr>
        <w:t>nojë për implementimin e siste</w:t>
      </w:r>
      <w:r w:rsidRPr="00486FAD">
        <w:rPr>
          <w:rFonts w:ascii="Garamond" w:hAnsi="Garamond" w:cs="Times New Roman"/>
          <w:sz w:val="24"/>
          <w:szCs w:val="24"/>
        </w:rPr>
        <w:t>mit t</w:t>
      </w:r>
      <w:r w:rsidR="00924D8E" w:rsidRPr="00486FAD">
        <w:rPr>
          <w:rFonts w:ascii="Garamond" w:hAnsi="Garamond" w:cs="Times New Roman"/>
          <w:sz w:val="24"/>
          <w:szCs w:val="24"/>
        </w:rPr>
        <w:t>ë</w:t>
      </w:r>
      <w:r w:rsidRPr="00486FAD">
        <w:rPr>
          <w:rFonts w:ascii="Garamond" w:hAnsi="Garamond" w:cs="Times New Roman"/>
          <w:sz w:val="24"/>
          <w:szCs w:val="24"/>
        </w:rPr>
        <w:t xml:space="preserve"> lëshimit, anulimit dhe treg</w:t>
      </w:r>
      <w:r w:rsidR="00924D8E" w:rsidRPr="00486FAD">
        <w:rPr>
          <w:rFonts w:ascii="Garamond" w:hAnsi="Garamond" w:cs="Times New Roman"/>
          <w:sz w:val="24"/>
          <w:szCs w:val="24"/>
        </w:rPr>
        <w:t>timit të garancive të origjinës</w:t>
      </w:r>
      <w:r w:rsidRPr="00486FAD">
        <w:rPr>
          <w:rFonts w:ascii="Garamond" w:hAnsi="Garamond" w:cs="Times New Roman"/>
          <w:sz w:val="24"/>
          <w:szCs w:val="24"/>
        </w:rPr>
        <w:t xml:space="preserve"> në </w:t>
      </w:r>
      <w:r w:rsidR="00924D8E" w:rsidRPr="00486FAD">
        <w:rPr>
          <w:rFonts w:ascii="Garamond" w:hAnsi="Garamond" w:cs="Times New Roman"/>
          <w:sz w:val="24"/>
          <w:szCs w:val="24"/>
        </w:rPr>
        <w:t>përputhje me standardet e BE-së.</w:t>
      </w:r>
      <w:r w:rsidRPr="00486FAD">
        <w:rPr>
          <w:rFonts w:ascii="Garamond" w:hAnsi="Garamond" w:cs="Times New Roman"/>
          <w:sz w:val="24"/>
          <w:szCs w:val="24"/>
        </w:rPr>
        <w:t xml:space="preserve"> </w:t>
      </w:r>
    </w:p>
    <w:p w14:paraId="6E936B3C" w14:textId="77777777" w:rsidR="00EE73AD" w:rsidRPr="00486FAD" w:rsidRDefault="00EE73AD" w:rsidP="000551B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D7A7B36" w14:textId="7F9E5D72" w:rsidR="000551BA" w:rsidRPr="00486FAD" w:rsidRDefault="000551BA" w:rsidP="000551BA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 w:rsidRPr="00486FAD">
        <w:rPr>
          <w:rFonts w:ascii="Garamond" w:eastAsia="MS Mincho" w:hAnsi="Garamond" w:cs="Times New Roman"/>
          <w:sz w:val="24"/>
          <w:szCs w:val="24"/>
        </w:rPr>
        <w:t>KRYETARE</w:t>
      </w:r>
    </w:p>
    <w:p w14:paraId="4A199962" w14:textId="05256773" w:rsidR="000551BA" w:rsidRPr="00486FAD" w:rsidRDefault="000551BA" w:rsidP="000551BA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486FAD">
        <w:rPr>
          <w:rFonts w:ascii="Garamond" w:eastAsia="MS Mincho" w:hAnsi="Garamond" w:cs="Times New Roman"/>
          <w:b/>
          <w:bCs/>
          <w:sz w:val="24"/>
          <w:szCs w:val="24"/>
        </w:rPr>
        <w:t xml:space="preserve"> Lindita </w:t>
      </w:r>
      <w:proofErr w:type="spellStart"/>
      <w:r w:rsidRPr="00486FAD">
        <w:rPr>
          <w:rFonts w:ascii="Garamond" w:eastAsia="MS Mincho" w:hAnsi="Garamond" w:cs="Times New Roman"/>
          <w:b/>
          <w:bCs/>
          <w:sz w:val="24"/>
          <w:szCs w:val="24"/>
        </w:rPr>
        <w:t>Nikolla</w:t>
      </w:r>
      <w:proofErr w:type="spellEnd"/>
    </w:p>
    <w:p w14:paraId="6D878004" w14:textId="77777777" w:rsidR="004F0D00" w:rsidRPr="00486FAD" w:rsidRDefault="004F0D00" w:rsidP="000551BA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0DDA5DC" w14:textId="69435966" w:rsidR="005D47E2" w:rsidRPr="00486FAD" w:rsidRDefault="00E87ACD" w:rsidP="000551BA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  <w:r w:rsidRPr="00486FAD">
        <w:rPr>
          <w:rFonts w:ascii="Garamond" w:hAnsi="Garamond" w:cs="Times New Roman"/>
          <w:sz w:val="24"/>
          <w:szCs w:val="24"/>
        </w:rPr>
        <w:t xml:space="preserve">Miratuar </w:t>
      </w:r>
      <w:r w:rsidR="00486FAD">
        <w:rPr>
          <w:rFonts w:ascii="Garamond" w:hAnsi="Garamond" w:cs="Times New Roman"/>
          <w:sz w:val="24"/>
          <w:szCs w:val="24"/>
        </w:rPr>
        <w:t>m</w:t>
      </w:r>
      <w:r w:rsidRPr="00486FAD">
        <w:rPr>
          <w:rFonts w:ascii="Garamond" w:hAnsi="Garamond" w:cs="Times New Roman"/>
          <w:sz w:val="24"/>
          <w:szCs w:val="24"/>
        </w:rPr>
        <w:t xml:space="preserve">ë datë </w:t>
      </w:r>
      <w:r w:rsidR="004F0D00" w:rsidRPr="00486FAD">
        <w:rPr>
          <w:rFonts w:ascii="Garamond" w:hAnsi="Garamond" w:cs="Times New Roman"/>
          <w:sz w:val="24"/>
          <w:szCs w:val="24"/>
        </w:rPr>
        <w:t>13</w:t>
      </w:r>
      <w:r w:rsidRPr="00486FAD">
        <w:rPr>
          <w:rFonts w:ascii="Garamond" w:hAnsi="Garamond" w:cs="Times New Roman"/>
          <w:sz w:val="24"/>
          <w:szCs w:val="24"/>
        </w:rPr>
        <w:t>.</w:t>
      </w:r>
      <w:r w:rsidR="004F0D00" w:rsidRPr="00486FAD">
        <w:rPr>
          <w:rFonts w:ascii="Garamond" w:hAnsi="Garamond" w:cs="Times New Roman"/>
          <w:sz w:val="24"/>
          <w:szCs w:val="24"/>
        </w:rPr>
        <w:t>7</w:t>
      </w:r>
      <w:r w:rsidRPr="00486FAD">
        <w:rPr>
          <w:rFonts w:ascii="Garamond" w:hAnsi="Garamond" w:cs="Times New Roman"/>
          <w:sz w:val="24"/>
          <w:szCs w:val="24"/>
        </w:rPr>
        <w:t>.202</w:t>
      </w:r>
      <w:r w:rsidR="004F0D00" w:rsidRPr="00486FAD">
        <w:rPr>
          <w:rFonts w:ascii="Garamond" w:hAnsi="Garamond" w:cs="Times New Roman"/>
          <w:sz w:val="24"/>
          <w:szCs w:val="24"/>
        </w:rPr>
        <w:t>3</w:t>
      </w:r>
      <w:r w:rsidR="00486FAD">
        <w:rPr>
          <w:rFonts w:ascii="Garamond" w:hAnsi="Garamond" w:cs="Times New Roman"/>
          <w:sz w:val="24"/>
          <w:szCs w:val="24"/>
        </w:rPr>
        <w:t>.</w:t>
      </w:r>
      <w:r w:rsidR="000551BA" w:rsidRPr="00486FAD">
        <w:rPr>
          <w:rFonts w:ascii="Garamond" w:hAnsi="Garamond" w:cs="Times New Roman"/>
          <w:sz w:val="24"/>
          <w:szCs w:val="24"/>
        </w:rPr>
        <w:t xml:space="preserve"> </w:t>
      </w:r>
    </w:p>
    <w:sectPr w:rsidR="005D47E2" w:rsidRPr="00486FAD" w:rsidSect="00E7684C"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98FBC7" w14:textId="77777777" w:rsidR="00486FAD" w:rsidRDefault="00486FAD" w:rsidP="00C86383">
      <w:pPr>
        <w:spacing w:after="0" w:line="240" w:lineRule="auto"/>
      </w:pPr>
      <w:r>
        <w:separator/>
      </w:r>
    </w:p>
  </w:endnote>
  <w:endnote w:type="continuationSeparator" w:id="0">
    <w:p w14:paraId="530AB313" w14:textId="77777777" w:rsidR="00486FAD" w:rsidRDefault="00486FAD" w:rsidP="00C86383">
      <w:pPr>
        <w:spacing w:after="0" w:line="240" w:lineRule="auto"/>
      </w:pPr>
      <w:r>
        <w:continuationSeparator/>
      </w:r>
    </w:p>
  </w:endnote>
  <w:endnote w:type="continuationNotice" w:id="1">
    <w:p w14:paraId="6B1B7C97" w14:textId="77777777" w:rsidR="00486FAD" w:rsidRDefault="00486F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8EDACF" w14:textId="77777777" w:rsidR="00486FAD" w:rsidRDefault="00486FAD" w:rsidP="00C86383">
      <w:pPr>
        <w:spacing w:after="0" w:line="240" w:lineRule="auto"/>
      </w:pPr>
      <w:r>
        <w:separator/>
      </w:r>
    </w:p>
  </w:footnote>
  <w:footnote w:type="continuationSeparator" w:id="0">
    <w:p w14:paraId="481973F5" w14:textId="77777777" w:rsidR="00486FAD" w:rsidRDefault="00486FAD" w:rsidP="00C86383">
      <w:pPr>
        <w:spacing w:after="0" w:line="240" w:lineRule="auto"/>
      </w:pPr>
      <w:r>
        <w:continuationSeparator/>
      </w:r>
    </w:p>
  </w:footnote>
  <w:footnote w:type="continuationNotice" w:id="1">
    <w:p w14:paraId="0CB57105" w14:textId="77777777" w:rsidR="00486FAD" w:rsidRDefault="00486FA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3"/>
  </w:num>
  <w:num w:numId="4">
    <w:abstractNumId w:val="9"/>
  </w:num>
  <w:num w:numId="5">
    <w:abstractNumId w:val="21"/>
  </w:num>
  <w:num w:numId="6">
    <w:abstractNumId w:val="5"/>
  </w:num>
  <w:num w:numId="7">
    <w:abstractNumId w:val="16"/>
  </w:num>
  <w:num w:numId="8">
    <w:abstractNumId w:val="4"/>
  </w:num>
  <w:num w:numId="9">
    <w:abstractNumId w:val="0"/>
  </w:num>
  <w:num w:numId="10">
    <w:abstractNumId w:val="19"/>
  </w:num>
  <w:num w:numId="11">
    <w:abstractNumId w:val="18"/>
  </w:num>
  <w:num w:numId="12">
    <w:abstractNumId w:val="6"/>
  </w:num>
  <w:num w:numId="13">
    <w:abstractNumId w:val="8"/>
  </w:num>
  <w:num w:numId="14">
    <w:abstractNumId w:val="13"/>
  </w:num>
  <w:num w:numId="15">
    <w:abstractNumId w:val="20"/>
  </w:num>
  <w:num w:numId="16">
    <w:abstractNumId w:val="10"/>
  </w:num>
  <w:num w:numId="17">
    <w:abstractNumId w:val="22"/>
  </w:num>
  <w:num w:numId="18">
    <w:abstractNumId w:val="11"/>
  </w:num>
  <w:num w:numId="19">
    <w:abstractNumId w:val="17"/>
  </w:num>
  <w:num w:numId="20">
    <w:abstractNumId w:val="7"/>
  </w:num>
  <w:num w:numId="21">
    <w:abstractNumId w:val="2"/>
  </w:num>
  <w:num w:numId="22">
    <w:abstractNumId w:val="12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34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3529C"/>
    <w:rsid w:val="00044096"/>
    <w:rsid w:val="00044C1F"/>
    <w:rsid w:val="00051513"/>
    <w:rsid w:val="000551BA"/>
    <w:rsid w:val="0005725B"/>
    <w:rsid w:val="00062B6C"/>
    <w:rsid w:val="00062F7F"/>
    <w:rsid w:val="00064B0D"/>
    <w:rsid w:val="000659F0"/>
    <w:rsid w:val="0007298B"/>
    <w:rsid w:val="00082B98"/>
    <w:rsid w:val="00082FD1"/>
    <w:rsid w:val="00087589"/>
    <w:rsid w:val="00091EE7"/>
    <w:rsid w:val="000A08B2"/>
    <w:rsid w:val="000A0B41"/>
    <w:rsid w:val="000C0CFC"/>
    <w:rsid w:val="000C1BC4"/>
    <w:rsid w:val="000C70E4"/>
    <w:rsid w:val="000C7182"/>
    <w:rsid w:val="000D476A"/>
    <w:rsid w:val="000D6847"/>
    <w:rsid w:val="000E127F"/>
    <w:rsid w:val="000E3E8D"/>
    <w:rsid w:val="000E4797"/>
    <w:rsid w:val="000E5355"/>
    <w:rsid w:val="000F121E"/>
    <w:rsid w:val="000F131D"/>
    <w:rsid w:val="000F417A"/>
    <w:rsid w:val="001004F6"/>
    <w:rsid w:val="0010178D"/>
    <w:rsid w:val="001049FD"/>
    <w:rsid w:val="001108AD"/>
    <w:rsid w:val="001113F8"/>
    <w:rsid w:val="00114B2F"/>
    <w:rsid w:val="001156F1"/>
    <w:rsid w:val="00121DB5"/>
    <w:rsid w:val="00125D8E"/>
    <w:rsid w:val="00125F25"/>
    <w:rsid w:val="001315C1"/>
    <w:rsid w:val="001325AF"/>
    <w:rsid w:val="00132AD7"/>
    <w:rsid w:val="001356DB"/>
    <w:rsid w:val="0013798F"/>
    <w:rsid w:val="001424BF"/>
    <w:rsid w:val="001432F5"/>
    <w:rsid w:val="00143A0C"/>
    <w:rsid w:val="0015198A"/>
    <w:rsid w:val="0016140E"/>
    <w:rsid w:val="00162EC4"/>
    <w:rsid w:val="00176BBD"/>
    <w:rsid w:val="0018119B"/>
    <w:rsid w:val="00181B37"/>
    <w:rsid w:val="00184409"/>
    <w:rsid w:val="001858C3"/>
    <w:rsid w:val="0019065F"/>
    <w:rsid w:val="00191634"/>
    <w:rsid w:val="001A79AF"/>
    <w:rsid w:val="001B134B"/>
    <w:rsid w:val="001B6D41"/>
    <w:rsid w:val="001B73A9"/>
    <w:rsid w:val="001B7CF3"/>
    <w:rsid w:val="001C1147"/>
    <w:rsid w:val="001C210D"/>
    <w:rsid w:val="001C5A1D"/>
    <w:rsid w:val="001E074E"/>
    <w:rsid w:val="001E2085"/>
    <w:rsid w:val="001F4CD5"/>
    <w:rsid w:val="0020553B"/>
    <w:rsid w:val="002063FE"/>
    <w:rsid w:val="00210A6C"/>
    <w:rsid w:val="002129CF"/>
    <w:rsid w:val="00215C02"/>
    <w:rsid w:val="002174E2"/>
    <w:rsid w:val="002176D7"/>
    <w:rsid w:val="00222152"/>
    <w:rsid w:val="002234CC"/>
    <w:rsid w:val="0022618D"/>
    <w:rsid w:val="002359AF"/>
    <w:rsid w:val="00237CB2"/>
    <w:rsid w:val="00244B19"/>
    <w:rsid w:val="00262C8A"/>
    <w:rsid w:val="002644DE"/>
    <w:rsid w:val="00266214"/>
    <w:rsid w:val="00283031"/>
    <w:rsid w:val="00286E87"/>
    <w:rsid w:val="0029138C"/>
    <w:rsid w:val="0029415F"/>
    <w:rsid w:val="002A107E"/>
    <w:rsid w:val="002A1841"/>
    <w:rsid w:val="002A4484"/>
    <w:rsid w:val="002B2319"/>
    <w:rsid w:val="002B42ED"/>
    <w:rsid w:val="002B6674"/>
    <w:rsid w:val="002C0BF7"/>
    <w:rsid w:val="002C26AA"/>
    <w:rsid w:val="002D28BD"/>
    <w:rsid w:val="002D47BF"/>
    <w:rsid w:val="002D6F17"/>
    <w:rsid w:val="002E049D"/>
    <w:rsid w:val="002E3E9A"/>
    <w:rsid w:val="002E57A2"/>
    <w:rsid w:val="002F1E84"/>
    <w:rsid w:val="002F495E"/>
    <w:rsid w:val="00300D0E"/>
    <w:rsid w:val="00310428"/>
    <w:rsid w:val="00312A26"/>
    <w:rsid w:val="00321277"/>
    <w:rsid w:val="00323548"/>
    <w:rsid w:val="003305FA"/>
    <w:rsid w:val="00332120"/>
    <w:rsid w:val="003345F5"/>
    <w:rsid w:val="003426BB"/>
    <w:rsid w:val="00343599"/>
    <w:rsid w:val="00343D14"/>
    <w:rsid w:val="003450E2"/>
    <w:rsid w:val="0034558C"/>
    <w:rsid w:val="00350DA8"/>
    <w:rsid w:val="00351908"/>
    <w:rsid w:val="003556E0"/>
    <w:rsid w:val="003557DA"/>
    <w:rsid w:val="00357318"/>
    <w:rsid w:val="003716C7"/>
    <w:rsid w:val="00373D67"/>
    <w:rsid w:val="003745F8"/>
    <w:rsid w:val="003802C5"/>
    <w:rsid w:val="00380CE5"/>
    <w:rsid w:val="00384791"/>
    <w:rsid w:val="00384A0F"/>
    <w:rsid w:val="00387B15"/>
    <w:rsid w:val="00391D0F"/>
    <w:rsid w:val="00393AEF"/>
    <w:rsid w:val="00393D81"/>
    <w:rsid w:val="00394146"/>
    <w:rsid w:val="003962DE"/>
    <w:rsid w:val="00397B89"/>
    <w:rsid w:val="003A3D56"/>
    <w:rsid w:val="003A62FB"/>
    <w:rsid w:val="003C3B41"/>
    <w:rsid w:val="003C51DC"/>
    <w:rsid w:val="003C73F0"/>
    <w:rsid w:val="003D23B3"/>
    <w:rsid w:val="003E08F3"/>
    <w:rsid w:val="003E0D22"/>
    <w:rsid w:val="003E193B"/>
    <w:rsid w:val="003E334D"/>
    <w:rsid w:val="003E39E2"/>
    <w:rsid w:val="003E3F68"/>
    <w:rsid w:val="003F623E"/>
    <w:rsid w:val="003F66F6"/>
    <w:rsid w:val="00402A6A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678FD"/>
    <w:rsid w:val="00477C33"/>
    <w:rsid w:val="00480E67"/>
    <w:rsid w:val="00480EEA"/>
    <w:rsid w:val="004819A5"/>
    <w:rsid w:val="004847B6"/>
    <w:rsid w:val="00485242"/>
    <w:rsid w:val="00486FAD"/>
    <w:rsid w:val="004878DE"/>
    <w:rsid w:val="0049616C"/>
    <w:rsid w:val="004A3A52"/>
    <w:rsid w:val="004A479C"/>
    <w:rsid w:val="004A5109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4F0D00"/>
    <w:rsid w:val="004F246F"/>
    <w:rsid w:val="00501097"/>
    <w:rsid w:val="00502636"/>
    <w:rsid w:val="00505558"/>
    <w:rsid w:val="00505674"/>
    <w:rsid w:val="00513A51"/>
    <w:rsid w:val="00514B00"/>
    <w:rsid w:val="00520F52"/>
    <w:rsid w:val="005228E2"/>
    <w:rsid w:val="00526332"/>
    <w:rsid w:val="00533798"/>
    <w:rsid w:val="00533A29"/>
    <w:rsid w:val="00537B68"/>
    <w:rsid w:val="00540968"/>
    <w:rsid w:val="00541D13"/>
    <w:rsid w:val="00542E25"/>
    <w:rsid w:val="00544ED5"/>
    <w:rsid w:val="00545007"/>
    <w:rsid w:val="00546B87"/>
    <w:rsid w:val="00553495"/>
    <w:rsid w:val="00555F66"/>
    <w:rsid w:val="00556003"/>
    <w:rsid w:val="00566A66"/>
    <w:rsid w:val="00567336"/>
    <w:rsid w:val="00581FEA"/>
    <w:rsid w:val="005839A5"/>
    <w:rsid w:val="00595D7E"/>
    <w:rsid w:val="005A4BF2"/>
    <w:rsid w:val="005A6A5B"/>
    <w:rsid w:val="005B4F54"/>
    <w:rsid w:val="005B5CEC"/>
    <w:rsid w:val="005C0232"/>
    <w:rsid w:val="005C275E"/>
    <w:rsid w:val="005C7FD6"/>
    <w:rsid w:val="005D008B"/>
    <w:rsid w:val="005D2C27"/>
    <w:rsid w:val="005D382A"/>
    <w:rsid w:val="005D47E2"/>
    <w:rsid w:val="005D79C0"/>
    <w:rsid w:val="005E0B16"/>
    <w:rsid w:val="005E0B4F"/>
    <w:rsid w:val="005E30D5"/>
    <w:rsid w:val="005E3C64"/>
    <w:rsid w:val="005E4979"/>
    <w:rsid w:val="005F08C5"/>
    <w:rsid w:val="005F7BAE"/>
    <w:rsid w:val="00600647"/>
    <w:rsid w:val="00606A64"/>
    <w:rsid w:val="00611AFD"/>
    <w:rsid w:val="00612758"/>
    <w:rsid w:val="00630061"/>
    <w:rsid w:val="00630EA6"/>
    <w:rsid w:val="006344E9"/>
    <w:rsid w:val="00635067"/>
    <w:rsid w:val="00647E1C"/>
    <w:rsid w:val="0065188F"/>
    <w:rsid w:val="0066462F"/>
    <w:rsid w:val="00664CC2"/>
    <w:rsid w:val="00666637"/>
    <w:rsid w:val="006672E6"/>
    <w:rsid w:val="0067489C"/>
    <w:rsid w:val="006767A1"/>
    <w:rsid w:val="00680190"/>
    <w:rsid w:val="00681BFF"/>
    <w:rsid w:val="00686471"/>
    <w:rsid w:val="00692676"/>
    <w:rsid w:val="00695534"/>
    <w:rsid w:val="006A1126"/>
    <w:rsid w:val="006B167C"/>
    <w:rsid w:val="006B27CE"/>
    <w:rsid w:val="006B790D"/>
    <w:rsid w:val="006C2AEE"/>
    <w:rsid w:val="006D3004"/>
    <w:rsid w:val="006E40A1"/>
    <w:rsid w:val="006E5794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2A76"/>
    <w:rsid w:val="007259CC"/>
    <w:rsid w:val="007312D6"/>
    <w:rsid w:val="00731C92"/>
    <w:rsid w:val="007351C4"/>
    <w:rsid w:val="007423F8"/>
    <w:rsid w:val="00750776"/>
    <w:rsid w:val="007515BC"/>
    <w:rsid w:val="00753BBE"/>
    <w:rsid w:val="007548ED"/>
    <w:rsid w:val="00755BDF"/>
    <w:rsid w:val="00760DDD"/>
    <w:rsid w:val="00761637"/>
    <w:rsid w:val="00761C31"/>
    <w:rsid w:val="00761C60"/>
    <w:rsid w:val="0077048D"/>
    <w:rsid w:val="00780F2D"/>
    <w:rsid w:val="007832F6"/>
    <w:rsid w:val="00783CAA"/>
    <w:rsid w:val="00784660"/>
    <w:rsid w:val="007850C4"/>
    <w:rsid w:val="0078612B"/>
    <w:rsid w:val="00786E43"/>
    <w:rsid w:val="0078764B"/>
    <w:rsid w:val="0078778A"/>
    <w:rsid w:val="0079170F"/>
    <w:rsid w:val="00794562"/>
    <w:rsid w:val="007A24F8"/>
    <w:rsid w:val="007A4144"/>
    <w:rsid w:val="007A6000"/>
    <w:rsid w:val="007C05DC"/>
    <w:rsid w:val="007C0DC8"/>
    <w:rsid w:val="007C1A4E"/>
    <w:rsid w:val="007C1E4A"/>
    <w:rsid w:val="007C6F84"/>
    <w:rsid w:val="007E23FD"/>
    <w:rsid w:val="007F04D3"/>
    <w:rsid w:val="007F16F8"/>
    <w:rsid w:val="007F2061"/>
    <w:rsid w:val="007F43C4"/>
    <w:rsid w:val="008010B2"/>
    <w:rsid w:val="00802041"/>
    <w:rsid w:val="00802244"/>
    <w:rsid w:val="00803A00"/>
    <w:rsid w:val="00803B7B"/>
    <w:rsid w:val="00812E3A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2454"/>
    <w:rsid w:val="00854216"/>
    <w:rsid w:val="00854276"/>
    <w:rsid w:val="00856F1E"/>
    <w:rsid w:val="00857954"/>
    <w:rsid w:val="00863D55"/>
    <w:rsid w:val="00867DF3"/>
    <w:rsid w:val="008713F3"/>
    <w:rsid w:val="00872A03"/>
    <w:rsid w:val="00881347"/>
    <w:rsid w:val="00883800"/>
    <w:rsid w:val="0088785E"/>
    <w:rsid w:val="00890D60"/>
    <w:rsid w:val="00892480"/>
    <w:rsid w:val="0089456D"/>
    <w:rsid w:val="0089715B"/>
    <w:rsid w:val="00897A30"/>
    <w:rsid w:val="008A2CF0"/>
    <w:rsid w:val="008A3222"/>
    <w:rsid w:val="008B51D1"/>
    <w:rsid w:val="008B6B1A"/>
    <w:rsid w:val="008C2832"/>
    <w:rsid w:val="008C4109"/>
    <w:rsid w:val="008C42CC"/>
    <w:rsid w:val="008C498A"/>
    <w:rsid w:val="008C63A2"/>
    <w:rsid w:val="008C7273"/>
    <w:rsid w:val="008D114F"/>
    <w:rsid w:val="008D3586"/>
    <w:rsid w:val="008D41C9"/>
    <w:rsid w:val="008D5CDA"/>
    <w:rsid w:val="008D6E4C"/>
    <w:rsid w:val="008D7A71"/>
    <w:rsid w:val="008E2C2A"/>
    <w:rsid w:val="008F0F64"/>
    <w:rsid w:val="008F3C04"/>
    <w:rsid w:val="008F3C44"/>
    <w:rsid w:val="008F668F"/>
    <w:rsid w:val="008F6781"/>
    <w:rsid w:val="008F712F"/>
    <w:rsid w:val="009051F4"/>
    <w:rsid w:val="0092415F"/>
    <w:rsid w:val="00924D8E"/>
    <w:rsid w:val="009256DD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A46"/>
    <w:rsid w:val="00992C48"/>
    <w:rsid w:val="00993F35"/>
    <w:rsid w:val="0099713F"/>
    <w:rsid w:val="009A0CB1"/>
    <w:rsid w:val="009A67C9"/>
    <w:rsid w:val="009A734A"/>
    <w:rsid w:val="009B3A7B"/>
    <w:rsid w:val="009B6083"/>
    <w:rsid w:val="009D3A41"/>
    <w:rsid w:val="009D5991"/>
    <w:rsid w:val="009D5C48"/>
    <w:rsid w:val="009D76B9"/>
    <w:rsid w:val="009E003C"/>
    <w:rsid w:val="009E2D5E"/>
    <w:rsid w:val="009E3C1B"/>
    <w:rsid w:val="009E6CA9"/>
    <w:rsid w:val="009E7F8D"/>
    <w:rsid w:val="009F1F17"/>
    <w:rsid w:val="009F4143"/>
    <w:rsid w:val="009F5E40"/>
    <w:rsid w:val="00A07E25"/>
    <w:rsid w:val="00A14187"/>
    <w:rsid w:val="00A14640"/>
    <w:rsid w:val="00A14720"/>
    <w:rsid w:val="00A16B59"/>
    <w:rsid w:val="00A215AB"/>
    <w:rsid w:val="00A22178"/>
    <w:rsid w:val="00A241B8"/>
    <w:rsid w:val="00A40B30"/>
    <w:rsid w:val="00A44020"/>
    <w:rsid w:val="00A503B4"/>
    <w:rsid w:val="00A5392D"/>
    <w:rsid w:val="00A558AE"/>
    <w:rsid w:val="00A564E2"/>
    <w:rsid w:val="00A610BB"/>
    <w:rsid w:val="00A61FDE"/>
    <w:rsid w:val="00A7433D"/>
    <w:rsid w:val="00A77284"/>
    <w:rsid w:val="00A81483"/>
    <w:rsid w:val="00A82BC5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216"/>
    <w:rsid w:val="00AC5B21"/>
    <w:rsid w:val="00AC764D"/>
    <w:rsid w:val="00AC7D5A"/>
    <w:rsid w:val="00AD4AE4"/>
    <w:rsid w:val="00AD526B"/>
    <w:rsid w:val="00AD5761"/>
    <w:rsid w:val="00AD7DFE"/>
    <w:rsid w:val="00AE4027"/>
    <w:rsid w:val="00AE413A"/>
    <w:rsid w:val="00AE51AC"/>
    <w:rsid w:val="00AE570F"/>
    <w:rsid w:val="00AE5AB4"/>
    <w:rsid w:val="00AE6CBA"/>
    <w:rsid w:val="00AF135E"/>
    <w:rsid w:val="00AF1CA2"/>
    <w:rsid w:val="00AF5A5B"/>
    <w:rsid w:val="00B03133"/>
    <w:rsid w:val="00B0596C"/>
    <w:rsid w:val="00B07B19"/>
    <w:rsid w:val="00B1268D"/>
    <w:rsid w:val="00B1678C"/>
    <w:rsid w:val="00B1776C"/>
    <w:rsid w:val="00B22C15"/>
    <w:rsid w:val="00B2413A"/>
    <w:rsid w:val="00B242A8"/>
    <w:rsid w:val="00B35261"/>
    <w:rsid w:val="00B41476"/>
    <w:rsid w:val="00B53DAC"/>
    <w:rsid w:val="00B542F0"/>
    <w:rsid w:val="00B545A5"/>
    <w:rsid w:val="00B56354"/>
    <w:rsid w:val="00B65D03"/>
    <w:rsid w:val="00B67C31"/>
    <w:rsid w:val="00B71AED"/>
    <w:rsid w:val="00B750FF"/>
    <w:rsid w:val="00B7731C"/>
    <w:rsid w:val="00B77321"/>
    <w:rsid w:val="00B7748B"/>
    <w:rsid w:val="00B85B4C"/>
    <w:rsid w:val="00B866A9"/>
    <w:rsid w:val="00B91916"/>
    <w:rsid w:val="00B952DC"/>
    <w:rsid w:val="00BA2D77"/>
    <w:rsid w:val="00BA7E66"/>
    <w:rsid w:val="00BB1D27"/>
    <w:rsid w:val="00BB4C3C"/>
    <w:rsid w:val="00BB5EC4"/>
    <w:rsid w:val="00BB6839"/>
    <w:rsid w:val="00BC2A76"/>
    <w:rsid w:val="00BC77BD"/>
    <w:rsid w:val="00BD592D"/>
    <w:rsid w:val="00BD5A4B"/>
    <w:rsid w:val="00BF0A3E"/>
    <w:rsid w:val="00BF1682"/>
    <w:rsid w:val="00BF3D89"/>
    <w:rsid w:val="00BF65C4"/>
    <w:rsid w:val="00C011E1"/>
    <w:rsid w:val="00C01267"/>
    <w:rsid w:val="00C01362"/>
    <w:rsid w:val="00C027BB"/>
    <w:rsid w:val="00C15B46"/>
    <w:rsid w:val="00C2107A"/>
    <w:rsid w:val="00C22617"/>
    <w:rsid w:val="00C26267"/>
    <w:rsid w:val="00C277DC"/>
    <w:rsid w:val="00C3396C"/>
    <w:rsid w:val="00C356CF"/>
    <w:rsid w:val="00C40444"/>
    <w:rsid w:val="00C42220"/>
    <w:rsid w:val="00C42992"/>
    <w:rsid w:val="00C46623"/>
    <w:rsid w:val="00C50843"/>
    <w:rsid w:val="00C569D5"/>
    <w:rsid w:val="00C65542"/>
    <w:rsid w:val="00C82708"/>
    <w:rsid w:val="00C829DC"/>
    <w:rsid w:val="00C836DA"/>
    <w:rsid w:val="00C86383"/>
    <w:rsid w:val="00C9434B"/>
    <w:rsid w:val="00C96F2B"/>
    <w:rsid w:val="00CA0814"/>
    <w:rsid w:val="00CA0EBE"/>
    <w:rsid w:val="00CA282F"/>
    <w:rsid w:val="00CA57B6"/>
    <w:rsid w:val="00CB2223"/>
    <w:rsid w:val="00CC61F3"/>
    <w:rsid w:val="00CC6F24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7092"/>
    <w:rsid w:val="00D31426"/>
    <w:rsid w:val="00D31E4D"/>
    <w:rsid w:val="00D332B5"/>
    <w:rsid w:val="00D44DC4"/>
    <w:rsid w:val="00D57B3A"/>
    <w:rsid w:val="00D600F3"/>
    <w:rsid w:val="00D621BE"/>
    <w:rsid w:val="00D62BE5"/>
    <w:rsid w:val="00D66EB0"/>
    <w:rsid w:val="00D704A8"/>
    <w:rsid w:val="00D825C7"/>
    <w:rsid w:val="00D864D2"/>
    <w:rsid w:val="00D874FB"/>
    <w:rsid w:val="00D87D4D"/>
    <w:rsid w:val="00D90262"/>
    <w:rsid w:val="00D94954"/>
    <w:rsid w:val="00DA112F"/>
    <w:rsid w:val="00DA5786"/>
    <w:rsid w:val="00DB2C2B"/>
    <w:rsid w:val="00DB3852"/>
    <w:rsid w:val="00DB5ECD"/>
    <w:rsid w:val="00DB7E09"/>
    <w:rsid w:val="00DC57B4"/>
    <w:rsid w:val="00DD32F3"/>
    <w:rsid w:val="00DD3DDE"/>
    <w:rsid w:val="00DD473E"/>
    <w:rsid w:val="00DF05A8"/>
    <w:rsid w:val="00DF1BC6"/>
    <w:rsid w:val="00DF3A1D"/>
    <w:rsid w:val="00DF6555"/>
    <w:rsid w:val="00DF6CD2"/>
    <w:rsid w:val="00E02D8F"/>
    <w:rsid w:val="00E03D67"/>
    <w:rsid w:val="00E042C2"/>
    <w:rsid w:val="00E06BA5"/>
    <w:rsid w:val="00E12C4C"/>
    <w:rsid w:val="00E24099"/>
    <w:rsid w:val="00E26211"/>
    <w:rsid w:val="00E318C7"/>
    <w:rsid w:val="00E34C07"/>
    <w:rsid w:val="00E3543B"/>
    <w:rsid w:val="00E36067"/>
    <w:rsid w:val="00E442DC"/>
    <w:rsid w:val="00E51E75"/>
    <w:rsid w:val="00E54762"/>
    <w:rsid w:val="00E55A07"/>
    <w:rsid w:val="00E56079"/>
    <w:rsid w:val="00E62137"/>
    <w:rsid w:val="00E634DA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87ACD"/>
    <w:rsid w:val="00E926CD"/>
    <w:rsid w:val="00E93BD9"/>
    <w:rsid w:val="00E9426A"/>
    <w:rsid w:val="00EA15E5"/>
    <w:rsid w:val="00EA7B60"/>
    <w:rsid w:val="00EB1F44"/>
    <w:rsid w:val="00EB31F6"/>
    <w:rsid w:val="00EB4EE4"/>
    <w:rsid w:val="00EB5616"/>
    <w:rsid w:val="00EB62DE"/>
    <w:rsid w:val="00ED4C45"/>
    <w:rsid w:val="00ED5AEE"/>
    <w:rsid w:val="00ED668D"/>
    <w:rsid w:val="00ED7978"/>
    <w:rsid w:val="00EE10D0"/>
    <w:rsid w:val="00EE405F"/>
    <w:rsid w:val="00EE4C8B"/>
    <w:rsid w:val="00EE6A25"/>
    <w:rsid w:val="00EE73AD"/>
    <w:rsid w:val="00EF3392"/>
    <w:rsid w:val="00EF6235"/>
    <w:rsid w:val="00F05169"/>
    <w:rsid w:val="00F0526E"/>
    <w:rsid w:val="00F10907"/>
    <w:rsid w:val="00F142C1"/>
    <w:rsid w:val="00F1525A"/>
    <w:rsid w:val="00F15270"/>
    <w:rsid w:val="00F261B9"/>
    <w:rsid w:val="00F3246E"/>
    <w:rsid w:val="00F32B61"/>
    <w:rsid w:val="00F37FAF"/>
    <w:rsid w:val="00F42E3E"/>
    <w:rsid w:val="00F454F1"/>
    <w:rsid w:val="00F466D7"/>
    <w:rsid w:val="00F5324C"/>
    <w:rsid w:val="00F5634D"/>
    <w:rsid w:val="00F6021C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B2B6A"/>
    <w:rsid w:val="00FB3223"/>
    <w:rsid w:val="00FB340F"/>
    <w:rsid w:val="00FB4761"/>
    <w:rsid w:val="00FC6348"/>
    <w:rsid w:val="00FC7FD0"/>
    <w:rsid w:val="00FD2B25"/>
    <w:rsid w:val="00FD2BF4"/>
    <w:rsid w:val="00FD2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8B8FD33"/>
  <w15:docId w15:val="{8C3CC5A7-118F-4031-AAB1-413245842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6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649F55C8A94D00A9D530AC66A29B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2349-8</Nr_x002e__x0020_akti>
    <Data_x0020_e_x0020_Krijimit xmlns="0e656187-b300-4fb0-8bf4-3a50f872073c">2023-07-21T11:21:33Z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2023-07-20T22:00:00Z</Date_x0020_protokolli>
    <Titulli xmlns="0e656187-b300-4fb0-8bf4-3a50f872073c">Për vlerësimin e veprimtarisë së Entit Rregullator të Energjisë për vitin 2022</Titulli>
    <Modifikuesi xmlns="0e656187-b300-4fb0-8bf4-3a50f872073c">nevila.samarxhi</Modifikuesi>
    <Nr_x002e__x0020_prot_x0020_QBZ xmlns="0e656187-b300-4fb0-8bf4-3a50f872073c">1099/8</Nr_x002e__x0020_prot_x0020_QBZ>
    <Data_x0020_e_x0020_Modifikimit xmlns="0e656187-b300-4fb0-8bf4-3a50f872073c">2023-07-24T10:29:28Z</Data_x0020_e_x0020_Modifikimit>
    <Dekretuar xmlns="0e656187-b300-4fb0-8bf4-3a50f872073c">false</Dekretuar>
    <Data xmlns="0e656187-b300-4fb0-8bf4-3a50f872073c">2023-07-12T22:00:00Z</Data>
    <Nr_x002e__x0020_protokolli_x0020_i_x0020_aktit xmlns="0e656187-b300-4fb0-8bf4-3a50f872073c">2349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649F55C8A94D00A9D530AC66A29B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99128-E453-45D5-81C7-3462B8FD64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47DA8DD-87F0-486E-90A3-4773C62B45F9}">
  <ds:schemaRefs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987AE87-0395-4E53-A396-9FABA9B5CD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7D7464-8A21-410B-AB31-299CDBA590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631B98D-876E-43B7-91BB-25B49E4EAF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0D8D7CB-55A0-41C1-B089-ED0614A4F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973</Words>
  <Characters>5550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Entit Rregullator të Energjisë për vitin 2022</vt:lpstr>
    </vt:vector>
  </TitlesOfParts>
  <Company/>
  <LinksUpToDate>false</LinksUpToDate>
  <CharactersWithSpaces>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Entit Rregullator të Energjisë për vitin 2022</dc:title>
  <dc:creator>user</dc:creator>
  <cp:lastModifiedBy>Alma Lisaku</cp:lastModifiedBy>
  <cp:revision>10</cp:revision>
  <cp:lastPrinted>2023-07-18T11:19:00Z</cp:lastPrinted>
  <dcterms:created xsi:type="dcterms:W3CDTF">2023-07-21T10:30:00Z</dcterms:created>
  <dcterms:modified xsi:type="dcterms:W3CDTF">2023-07-24T11:33:00Z</dcterms:modified>
</cp:coreProperties>
</file>