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56234" w14:textId="39E75C04" w:rsidR="00E778F6" w:rsidRPr="00E60D94" w:rsidRDefault="000A0B41" w:rsidP="00E60D94">
      <w:pPr>
        <w:spacing w:after="0" w:line="240" w:lineRule="auto"/>
        <w:ind w:firstLine="284"/>
        <w:jc w:val="center"/>
        <w:rPr>
          <w:rFonts w:ascii="Garamond" w:eastAsia="Times New Roman" w:hAnsi="Garamond" w:cs="Times New Roman"/>
          <w:b/>
          <w:sz w:val="24"/>
          <w:szCs w:val="24"/>
        </w:rPr>
      </w:pPr>
      <w:r w:rsidRPr="00E60D94">
        <w:rPr>
          <w:rFonts w:ascii="Garamond" w:eastAsia="Times New Roman" w:hAnsi="Garamond" w:cs="Times New Roman"/>
          <w:b/>
          <w:sz w:val="24"/>
          <w:szCs w:val="24"/>
        </w:rPr>
        <w:t>REZOLUT</w:t>
      </w:r>
      <w:r w:rsidR="004615DB" w:rsidRPr="00E60D94">
        <w:rPr>
          <w:rFonts w:ascii="Garamond" w:eastAsia="Times New Roman" w:hAnsi="Garamond" w:cs="Times New Roman"/>
          <w:b/>
          <w:sz w:val="24"/>
          <w:szCs w:val="24"/>
        </w:rPr>
        <w:t>Ë</w:t>
      </w:r>
    </w:p>
    <w:p w14:paraId="69955370" w14:textId="77777777" w:rsidR="00FE4F56" w:rsidRPr="00E60D94" w:rsidRDefault="00FE4F56" w:rsidP="00E60D94">
      <w:pPr>
        <w:spacing w:after="0" w:line="240" w:lineRule="auto"/>
        <w:ind w:firstLine="284"/>
        <w:jc w:val="center"/>
        <w:rPr>
          <w:rFonts w:ascii="Garamond" w:eastAsia="Times New Roman" w:hAnsi="Garamond" w:cs="Times New Roman"/>
          <w:b/>
          <w:sz w:val="24"/>
          <w:szCs w:val="24"/>
        </w:rPr>
      </w:pPr>
    </w:p>
    <w:p w14:paraId="5DC17198" w14:textId="77777777" w:rsidR="00E22A6A" w:rsidRPr="00E60D94" w:rsidRDefault="00E22A6A" w:rsidP="00E60D94">
      <w:pPr>
        <w:spacing w:after="0" w:line="240" w:lineRule="auto"/>
        <w:ind w:firstLine="284"/>
        <w:jc w:val="center"/>
        <w:rPr>
          <w:rFonts w:ascii="Garamond" w:eastAsia="Times New Roman" w:hAnsi="Garamond" w:cs="Times New Roman"/>
          <w:b/>
          <w:sz w:val="24"/>
          <w:szCs w:val="24"/>
        </w:rPr>
      </w:pPr>
      <w:r w:rsidRPr="00E60D94">
        <w:rPr>
          <w:rFonts w:ascii="Garamond" w:eastAsia="Times New Roman" w:hAnsi="Garamond" w:cs="Times New Roman"/>
          <w:b/>
          <w:sz w:val="24"/>
          <w:szCs w:val="24"/>
        </w:rPr>
        <w:t xml:space="preserve">PËR VLERËSIMIN E VEPRIMTARISË SË KONTROLLIT TË LARTË </w:t>
      </w:r>
    </w:p>
    <w:p w14:paraId="6293F1B7" w14:textId="696B8B07" w:rsidR="00E22A6A" w:rsidRPr="00E60D94" w:rsidRDefault="00E22A6A" w:rsidP="00E60D94">
      <w:pPr>
        <w:spacing w:after="0" w:line="240" w:lineRule="auto"/>
        <w:ind w:firstLine="284"/>
        <w:jc w:val="center"/>
        <w:rPr>
          <w:rFonts w:ascii="Garamond" w:eastAsia="Times New Roman" w:hAnsi="Garamond" w:cs="Times New Roman"/>
          <w:b/>
          <w:sz w:val="24"/>
          <w:szCs w:val="24"/>
        </w:rPr>
      </w:pPr>
      <w:r w:rsidRPr="00E60D94">
        <w:rPr>
          <w:rFonts w:ascii="Garamond" w:eastAsia="Times New Roman" w:hAnsi="Garamond" w:cs="Times New Roman"/>
          <w:b/>
          <w:sz w:val="24"/>
          <w:szCs w:val="24"/>
        </w:rPr>
        <w:t>TË SHTETIT PËR VITIN 2022</w:t>
      </w:r>
    </w:p>
    <w:p w14:paraId="6533146B" w14:textId="77777777" w:rsidR="00E22A6A" w:rsidRPr="00E60D94" w:rsidRDefault="00E22A6A" w:rsidP="00E60D94">
      <w:pPr>
        <w:spacing w:after="0" w:line="240" w:lineRule="auto"/>
        <w:ind w:firstLine="284"/>
        <w:jc w:val="both"/>
        <w:rPr>
          <w:rFonts w:ascii="Garamond" w:eastAsia="Times New Roman" w:hAnsi="Garamond" w:cs="Times New Roman"/>
          <w:b/>
          <w:sz w:val="24"/>
          <w:szCs w:val="24"/>
        </w:rPr>
      </w:pPr>
    </w:p>
    <w:p w14:paraId="73A34354" w14:textId="77777777" w:rsidR="00E22A6A" w:rsidRPr="00E60D94" w:rsidRDefault="00E22A6A" w:rsidP="00E60D94">
      <w:pPr>
        <w:spacing w:after="0" w:line="240" w:lineRule="auto"/>
        <w:ind w:firstLine="284"/>
        <w:jc w:val="both"/>
        <w:rPr>
          <w:rFonts w:ascii="Garamond" w:eastAsia="Times New Roman" w:hAnsi="Garamond" w:cs="Times New Roman"/>
          <w:b/>
          <w:sz w:val="24"/>
          <w:szCs w:val="24"/>
        </w:rPr>
      </w:pPr>
      <w:r w:rsidRPr="00E60D94">
        <w:rPr>
          <w:rFonts w:ascii="Garamond" w:eastAsia="Times New Roman" w:hAnsi="Garamond" w:cs="Times New Roman"/>
          <w:b/>
          <w:sz w:val="24"/>
          <w:szCs w:val="24"/>
        </w:rPr>
        <w:t>Kuvendi i Shqipërisë,</w:t>
      </w:r>
    </w:p>
    <w:p w14:paraId="115E5202" w14:textId="5BC76DE1"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Duke vlerësuar rolin e Kontrollit të Lartë të Shtetit, si institucioni më i lartë shtetëror i </w:t>
      </w:r>
      <w:proofErr w:type="spellStart"/>
      <w:r w:rsidRPr="00E60D94">
        <w:rPr>
          <w:rFonts w:ascii="Garamond" w:eastAsia="Times New Roman" w:hAnsi="Garamond" w:cs="Times New Roman"/>
          <w:sz w:val="24"/>
          <w:szCs w:val="24"/>
        </w:rPr>
        <w:t>auditimit</w:t>
      </w:r>
      <w:proofErr w:type="spellEnd"/>
      <w:r w:rsidRPr="00E60D94">
        <w:rPr>
          <w:rFonts w:ascii="Garamond" w:eastAsia="Times New Roman" w:hAnsi="Garamond" w:cs="Times New Roman"/>
          <w:sz w:val="24"/>
          <w:szCs w:val="24"/>
        </w:rPr>
        <w:t xml:space="preserve"> të jashtëm në Republikën e Shqipërisë;</w:t>
      </w:r>
    </w:p>
    <w:p w14:paraId="6A7CDA9C" w14:textId="0CCF3FC9"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Duke vlerësuar rëndësinë e funksionimit të këtij institucioni mbi bazë të garantimit të parimeve të pavarësisë, integritetit, objektivitetit, përgjegjshmërisë, interesit të publikut, profesionalizmit, bashkëpunimit dhe transparencës;</w:t>
      </w:r>
    </w:p>
    <w:p w14:paraId="52DB823D" w14:textId="75E39A5E"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Duke mbështetur dhe nxitur Kontrollin e Lartë të Shtetit për të punuar dhe kontribuar për një qeverisje të mirë nëpërmjet parandalimit dhe luftës pa kompromis kundër korrupsionit dhe abuzimeve në administrimin e pronës publike, rritjes së besimit të publikut dhe nxitjes së përdorimit me </w:t>
      </w:r>
      <w:proofErr w:type="spellStart"/>
      <w:r w:rsidRPr="00E60D94">
        <w:rPr>
          <w:rFonts w:ascii="Garamond" w:eastAsia="Times New Roman" w:hAnsi="Garamond" w:cs="Times New Roman"/>
          <w:sz w:val="24"/>
          <w:szCs w:val="24"/>
        </w:rPr>
        <w:t>ekonomicitet</w:t>
      </w:r>
      <w:proofErr w:type="spellEnd"/>
      <w:r w:rsidRPr="00E60D94">
        <w:rPr>
          <w:rFonts w:ascii="Garamond" w:eastAsia="Times New Roman" w:hAnsi="Garamond" w:cs="Times New Roman"/>
          <w:sz w:val="24"/>
          <w:szCs w:val="24"/>
        </w:rPr>
        <w:t xml:space="preserve">, </w:t>
      </w:r>
      <w:proofErr w:type="spellStart"/>
      <w:r w:rsidRPr="00E60D94">
        <w:rPr>
          <w:rFonts w:ascii="Garamond" w:eastAsia="Times New Roman" w:hAnsi="Garamond" w:cs="Times New Roman"/>
          <w:sz w:val="24"/>
          <w:szCs w:val="24"/>
        </w:rPr>
        <w:t>efi</w:t>
      </w:r>
      <w:r w:rsidR="00345E97">
        <w:rPr>
          <w:rFonts w:ascii="Garamond" w:eastAsia="Times New Roman" w:hAnsi="Garamond" w:cs="Times New Roman"/>
          <w:sz w:val="24"/>
          <w:szCs w:val="24"/>
        </w:rPr>
        <w:t>ci</w:t>
      </w:r>
      <w:r w:rsidRPr="00E60D94">
        <w:rPr>
          <w:rFonts w:ascii="Garamond" w:eastAsia="Times New Roman" w:hAnsi="Garamond" w:cs="Times New Roman"/>
          <w:sz w:val="24"/>
          <w:szCs w:val="24"/>
        </w:rPr>
        <w:t>encë</w:t>
      </w:r>
      <w:proofErr w:type="spellEnd"/>
      <w:r w:rsidRPr="00E60D94">
        <w:rPr>
          <w:rFonts w:ascii="Garamond" w:eastAsia="Times New Roman" w:hAnsi="Garamond" w:cs="Times New Roman"/>
          <w:sz w:val="24"/>
          <w:szCs w:val="24"/>
        </w:rPr>
        <w:t xml:space="preserve"> dhe efikasitet të fondeve publike, në përputhje me kuadrin ligjor në fuqi dhe praktikat më të mira të BE-së e st</w:t>
      </w:r>
      <w:r w:rsidR="0025633F" w:rsidRPr="00E60D94">
        <w:rPr>
          <w:rFonts w:ascii="Garamond" w:eastAsia="Times New Roman" w:hAnsi="Garamond" w:cs="Times New Roman"/>
          <w:sz w:val="24"/>
          <w:szCs w:val="24"/>
        </w:rPr>
        <w:t xml:space="preserve">andardeve ndërkombëtare </w:t>
      </w:r>
      <w:proofErr w:type="spellStart"/>
      <w:r w:rsidR="0025633F" w:rsidRPr="00E60D94">
        <w:rPr>
          <w:rFonts w:ascii="Garamond" w:eastAsia="Times New Roman" w:hAnsi="Garamond" w:cs="Times New Roman"/>
          <w:sz w:val="24"/>
          <w:szCs w:val="24"/>
        </w:rPr>
        <w:t>INTOSAI</w:t>
      </w:r>
      <w:proofErr w:type="spellEnd"/>
      <w:r w:rsidR="0025633F" w:rsidRPr="00E60D94">
        <w:rPr>
          <w:rFonts w:ascii="Garamond" w:eastAsia="Times New Roman" w:hAnsi="Garamond" w:cs="Times New Roman"/>
          <w:sz w:val="24"/>
          <w:szCs w:val="24"/>
        </w:rPr>
        <w:t>,</w:t>
      </w:r>
    </w:p>
    <w:p w14:paraId="53BA6B05" w14:textId="7C2D0EA8" w:rsidR="00E22A6A" w:rsidRPr="00E60D94" w:rsidRDefault="00E22A6A" w:rsidP="00E60D94">
      <w:pPr>
        <w:spacing w:after="0" w:line="240" w:lineRule="auto"/>
        <w:ind w:firstLine="284"/>
        <w:jc w:val="both"/>
        <w:rPr>
          <w:rFonts w:ascii="Garamond" w:eastAsia="Times New Roman" w:hAnsi="Garamond" w:cs="Times New Roman"/>
          <w:b/>
          <w:sz w:val="24"/>
          <w:szCs w:val="24"/>
        </w:rPr>
      </w:pPr>
      <w:r w:rsidRPr="00E60D94">
        <w:rPr>
          <w:rFonts w:ascii="Garamond" w:eastAsia="Times New Roman" w:hAnsi="Garamond" w:cs="Times New Roman"/>
          <w:b/>
          <w:sz w:val="24"/>
          <w:szCs w:val="24"/>
        </w:rPr>
        <w:t xml:space="preserve">Vlerëson veprimtarinë e Kontrollit të Lartë të Shtetit gjatë vitit 2022 në drejtim të: </w:t>
      </w:r>
    </w:p>
    <w:p w14:paraId="2A3493A8" w14:textId="672F4E22"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Angazhimit për kryerjen e </w:t>
      </w:r>
      <w:proofErr w:type="spellStart"/>
      <w:r w:rsidRPr="00E60D94">
        <w:rPr>
          <w:rFonts w:ascii="Garamond" w:eastAsia="Times New Roman" w:hAnsi="Garamond" w:cs="Times New Roman"/>
          <w:sz w:val="24"/>
          <w:szCs w:val="24"/>
        </w:rPr>
        <w:t>auditimeve</w:t>
      </w:r>
      <w:proofErr w:type="spellEnd"/>
      <w:r w:rsidRPr="00E60D94">
        <w:rPr>
          <w:rFonts w:ascii="Garamond" w:eastAsia="Times New Roman" w:hAnsi="Garamond" w:cs="Times New Roman"/>
          <w:sz w:val="24"/>
          <w:szCs w:val="24"/>
        </w:rPr>
        <w:t xml:space="preserve"> në pajtueshmëri me standardet dhe praktikat ndërkombëtare të </w:t>
      </w:r>
      <w:proofErr w:type="spellStart"/>
      <w:r w:rsidRPr="00E60D94">
        <w:rPr>
          <w:rFonts w:ascii="Garamond" w:eastAsia="Times New Roman" w:hAnsi="Garamond" w:cs="Times New Roman"/>
          <w:sz w:val="24"/>
          <w:szCs w:val="24"/>
        </w:rPr>
        <w:t>auditimit</w:t>
      </w:r>
      <w:proofErr w:type="spellEnd"/>
      <w:r w:rsidRPr="00E60D94">
        <w:rPr>
          <w:rFonts w:ascii="Garamond" w:eastAsia="Times New Roman" w:hAnsi="Garamond" w:cs="Times New Roman"/>
          <w:sz w:val="24"/>
          <w:szCs w:val="24"/>
        </w:rPr>
        <w:t>, duke bërë të mundur përfundimi</w:t>
      </w:r>
      <w:r w:rsidR="005D003B" w:rsidRPr="00E60D94">
        <w:rPr>
          <w:rFonts w:ascii="Garamond" w:eastAsia="Times New Roman" w:hAnsi="Garamond" w:cs="Times New Roman"/>
          <w:sz w:val="24"/>
          <w:szCs w:val="24"/>
        </w:rPr>
        <w:t xml:space="preserve">n dhe evadimin e 177 </w:t>
      </w:r>
      <w:proofErr w:type="spellStart"/>
      <w:r w:rsidR="005D003B" w:rsidRPr="00E60D94">
        <w:rPr>
          <w:rFonts w:ascii="Garamond" w:eastAsia="Times New Roman" w:hAnsi="Garamond" w:cs="Times New Roman"/>
          <w:sz w:val="24"/>
          <w:szCs w:val="24"/>
        </w:rPr>
        <w:t>auditimeve</w:t>
      </w:r>
      <w:proofErr w:type="spellEnd"/>
      <w:r w:rsidRPr="00E60D94">
        <w:rPr>
          <w:rFonts w:ascii="Garamond" w:eastAsia="Times New Roman" w:hAnsi="Garamond" w:cs="Times New Roman"/>
          <w:sz w:val="24"/>
          <w:szCs w:val="24"/>
        </w:rPr>
        <w:t xml:space="preserve"> të ushtruara në 205 subjekte në nivel vendor dhe qendror.</w:t>
      </w:r>
    </w:p>
    <w:p w14:paraId="3E116926" w14:textId="1CD559E0"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Adresimit të një num</w:t>
      </w:r>
      <w:r w:rsidR="005D003B" w:rsidRPr="00E60D94">
        <w:rPr>
          <w:rFonts w:ascii="Garamond" w:eastAsia="Times New Roman" w:hAnsi="Garamond" w:cs="Times New Roman"/>
          <w:sz w:val="24"/>
          <w:szCs w:val="24"/>
        </w:rPr>
        <w:t>ri total prej 5420 rekomandimesh</w:t>
      </w:r>
      <w:r w:rsidRPr="00E60D94">
        <w:rPr>
          <w:rFonts w:ascii="Garamond" w:eastAsia="Times New Roman" w:hAnsi="Garamond" w:cs="Times New Roman"/>
          <w:sz w:val="24"/>
          <w:szCs w:val="24"/>
        </w:rPr>
        <w:t xml:space="preserve"> për institucionet publike të </w:t>
      </w:r>
      <w:proofErr w:type="spellStart"/>
      <w:r w:rsidRPr="00E60D94">
        <w:rPr>
          <w:rFonts w:ascii="Garamond" w:eastAsia="Times New Roman" w:hAnsi="Garamond" w:cs="Times New Roman"/>
          <w:sz w:val="24"/>
          <w:szCs w:val="24"/>
        </w:rPr>
        <w:t>audituara</w:t>
      </w:r>
      <w:proofErr w:type="spellEnd"/>
      <w:r w:rsidRPr="00E60D94">
        <w:rPr>
          <w:rFonts w:ascii="Garamond" w:eastAsia="Times New Roman" w:hAnsi="Garamond" w:cs="Times New Roman"/>
          <w:sz w:val="24"/>
          <w:szCs w:val="24"/>
        </w:rPr>
        <w:t>, nga të cilat 52 janë masa për përmirësime ligjore, 3283 masa organizative, 1047 masa disiplinore dhe administrative, 686 janë masa për efektet negative për shkak të parregullsive dhe 352 janë masa për shpërblim dëmi.</w:t>
      </w:r>
    </w:p>
    <w:p w14:paraId="3CFBBDD5" w14:textId="37A6050E"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Vijimit të punës për rritjen e dobisë së rezultateve të </w:t>
      </w:r>
      <w:proofErr w:type="spellStart"/>
      <w:r w:rsidRPr="00E60D94">
        <w:rPr>
          <w:rFonts w:ascii="Garamond" w:eastAsia="Times New Roman" w:hAnsi="Garamond" w:cs="Times New Roman"/>
          <w:sz w:val="24"/>
          <w:szCs w:val="24"/>
        </w:rPr>
        <w:t>auditimit</w:t>
      </w:r>
      <w:proofErr w:type="spellEnd"/>
      <w:r w:rsidRPr="00E60D94">
        <w:rPr>
          <w:rFonts w:ascii="Garamond" w:eastAsia="Times New Roman" w:hAnsi="Garamond" w:cs="Times New Roman"/>
          <w:sz w:val="24"/>
          <w:szCs w:val="24"/>
        </w:rPr>
        <w:t>, duke zbuluar par</w:t>
      </w:r>
      <w:r w:rsidR="005D003B" w:rsidRPr="00E60D94">
        <w:rPr>
          <w:rFonts w:ascii="Garamond" w:eastAsia="Times New Roman" w:hAnsi="Garamond" w:cs="Times New Roman"/>
          <w:sz w:val="24"/>
          <w:szCs w:val="24"/>
        </w:rPr>
        <w:t>regullsi dhe shkelje financiare</w:t>
      </w:r>
      <w:r w:rsidRPr="00E60D94">
        <w:rPr>
          <w:rFonts w:ascii="Garamond" w:eastAsia="Times New Roman" w:hAnsi="Garamond" w:cs="Times New Roman"/>
          <w:sz w:val="24"/>
          <w:szCs w:val="24"/>
        </w:rPr>
        <w:t xml:space="preserve"> në fushën e menaxhimit të </w:t>
      </w:r>
      <w:proofErr w:type="spellStart"/>
      <w:r w:rsidRPr="00E60D94">
        <w:rPr>
          <w:rFonts w:ascii="Garamond" w:eastAsia="Times New Roman" w:hAnsi="Garamond" w:cs="Times New Roman"/>
          <w:sz w:val="24"/>
          <w:szCs w:val="24"/>
        </w:rPr>
        <w:t>të</w:t>
      </w:r>
      <w:proofErr w:type="spellEnd"/>
      <w:r w:rsidRPr="00E60D94">
        <w:rPr>
          <w:rFonts w:ascii="Garamond" w:eastAsia="Times New Roman" w:hAnsi="Garamond" w:cs="Times New Roman"/>
          <w:sz w:val="24"/>
          <w:szCs w:val="24"/>
        </w:rPr>
        <w:t xml:space="preserve"> ardhurave dhe shpenzimeve të buxhetit, administrimin e pronës shtetërore, koncesioneve, prokurimit publik etj.</w:t>
      </w:r>
    </w:p>
    <w:p w14:paraId="20AE64DB" w14:textId="6A0F068A"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Intensifikimin e veprimtarisë së zbulimit dhe ndëshkimit të korrupsionit, duke paraqitur pranë organit të prokurorisë</w:t>
      </w:r>
      <w:r w:rsidR="005D003B" w:rsidRPr="00E60D94">
        <w:rPr>
          <w:rFonts w:ascii="Garamond" w:eastAsia="Times New Roman" w:hAnsi="Garamond" w:cs="Times New Roman"/>
          <w:sz w:val="24"/>
          <w:szCs w:val="24"/>
        </w:rPr>
        <w:t xml:space="preserve"> 4 kallëzime dhe </w:t>
      </w:r>
      <w:proofErr w:type="spellStart"/>
      <w:r w:rsidR="005D003B" w:rsidRPr="00E60D94">
        <w:rPr>
          <w:rFonts w:ascii="Garamond" w:eastAsia="Times New Roman" w:hAnsi="Garamond" w:cs="Times New Roman"/>
          <w:sz w:val="24"/>
          <w:szCs w:val="24"/>
        </w:rPr>
        <w:t>indicie</w:t>
      </w:r>
      <w:proofErr w:type="spellEnd"/>
      <w:r w:rsidR="005D003B" w:rsidRPr="00E60D94">
        <w:rPr>
          <w:rFonts w:ascii="Garamond" w:eastAsia="Times New Roman" w:hAnsi="Garamond" w:cs="Times New Roman"/>
          <w:sz w:val="24"/>
          <w:szCs w:val="24"/>
        </w:rPr>
        <w:t xml:space="preserve"> penale</w:t>
      </w:r>
      <w:r w:rsidRPr="00E60D94">
        <w:rPr>
          <w:rFonts w:ascii="Garamond" w:eastAsia="Times New Roman" w:hAnsi="Garamond" w:cs="Times New Roman"/>
          <w:sz w:val="24"/>
          <w:szCs w:val="24"/>
        </w:rPr>
        <w:t xml:space="preserve"> për 14 zyrtarë të niveleve të ndryshme, prej të cilëve 4 kanë mbajtur pozicione drejtuese.</w:t>
      </w:r>
    </w:p>
    <w:p w14:paraId="5D5FDC2E" w14:textId="5D7ADC69"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Rritjes së besueshmërisë së publikut nëpërmjet trajtimit të 428 letrave dhe ankesave, nga të cilat pjesa kryesore </w:t>
      </w:r>
      <w:r w:rsidR="005D003B" w:rsidRPr="00E60D94">
        <w:rPr>
          <w:rFonts w:ascii="Garamond" w:eastAsia="Times New Roman" w:hAnsi="Garamond" w:cs="Times New Roman"/>
          <w:sz w:val="24"/>
          <w:szCs w:val="24"/>
        </w:rPr>
        <w:t>u</w:t>
      </w:r>
      <w:r w:rsidRPr="00E60D94">
        <w:rPr>
          <w:rFonts w:ascii="Garamond" w:eastAsia="Times New Roman" w:hAnsi="Garamond" w:cs="Times New Roman"/>
          <w:sz w:val="24"/>
          <w:szCs w:val="24"/>
        </w:rPr>
        <w:t xml:space="preserve"> adresohet problematikave që lidhen me privatizimin dhe kthimin e pronës.</w:t>
      </w:r>
    </w:p>
    <w:p w14:paraId="418EBA83" w14:textId="4285439C"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Modernizimit të aktivitetit </w:t>
      </w:r>
      <w:proofErr w:type="spellStart"/>
      <w:r w:rsidRPr="00E60D94">
        <w:rPr>
          <w:rFonts w:ascii="Garamond" w:eastAsia="Times New Roman" w:hAnsi="Garamond" w:cs="Times New Roman"/>
          <w:sz w:val="24"/>
          <w:szCs w:val="24"/>
        </w:rPr>
        <w:t>auditues</w:t>
      </w:r>
      <w:proofErr w:type="spellEnd"/>
      <w:r w:rsidRPr="00E60D94">
        <w:rPr>
          <w:rFonts w:ascii="Garamond" w:eastAsia="Times New Roman" w:hAnsi="Garamond" w:cs="Times New Roman"/>
          <w:sz w:val="24"/>
          <w:szCs w:val="24"/>
        </w:rPr>
        <w:t xml:space="preserve"> dhe trajnimin e </w:t>
      </w:r>
      <w:proofErr w:type="spellStart"/>
      <w:r w:rsidRPr="00E60D94">
        <w:rPr>
          <w:rFonts w:ascii="Garamond" w:eastAsia="Times New Roman" w:hAnsi="Garamond" w:cs="Times New Roman"/>
          <w:sz w:val="24"/>
          <w:szCs w:val="24"/>
        </w:rPr>
        <w:t>audituesve</w:t>
      </w:r>
      <w:proofErr w:type="spellEnd"/>
      <w:r w:rsidRPr="00E60D94">
        <w:rPr>
          <w:rFonts w:ascii="Garamond" w:eastAsia="Times New Roman" w:hAnsi="Garamond" w:cs="Times New Roman"/>
          <w:sz w:val="24"/>
          <w:szCs w:val="24"/>
        </w:rPr>
        <w:t xml:space="preserve"> të </w:t>
      </w:r>
      <w:proofErr w:type="spellStart"/>
      <w:r w:rsidRPr="00E60D94">
        <w:rPr>
          <w:rFonts w:ascii="Garamond" w:eastAsia="Times New Roman" w:hAnsi="Garamond" w:cs="Times New Roman"/>
          <w:sz w:val="24"/>
          <w:szCs w:val="24"/>
        </w:rPr>
        <w:t>KLSH</w:t>
      </w:r>
      <w:proofErr w:type="spellEnd"/>
      <w:r w:rsidRPr="00E60D94">
        <w:rPr>
          <w:rFonts w:ascii="Garamond" w:eastAsia="Times New Roman" w:hAnsi="Garamond" w:cs="Times New Roman"/>
          <w:sz w:val="24"/>
          <w:szCs w:val="24"/>
        </w:rPr>
        <w:t>-së</w:t>
      </w:r>
      <w:r w:rsidR="005D003B" w:rsidRPr="00E60D94">
        <w:rPr>
          <w:rFonts w:ascii="Garamond" w:eastAsia="Times New Roman" w:hAnsi="Garamond" w:cs="Times New Roman"/>
          <w:sz w:val="24"/>
          <w:szCs w:val="24"/>
        </w:rPr>
        <w:t>,</w:t>
      </w:r>
      <w:r w:rsidRPr="00E60D94">
        <w:rPr>
          <w:rFonts w:ascii="Garamond" w:eastAsia="Times New Roman" w:hAnsi="Garamond" w:cs="Times New Roman"/>
          <w:sz w:val="24"/>
          <w:szCs w:val="24"/>
        </w:rPr>
        <w:t xml:space="preserve"> të cilët në fund të vitit</w:t>
      </w:r>
      <w:r w:rsidR="005D003B" w:rsidRPr="00E60D94">
        <w:rPr>
          <w:rFonts w:ascii="Garamond" w:eastAsia="Times New Roman" w:hAnsi="Garamond" w:cs="Times New Roman"/>
          <w:sz w:val="24"/>
          <w:szCs w:val="24"/>
        </w:rPr>
        <w:t xml:space="preserve"> 2022</w:t>
      </w:r>
      <w:r w:rsidRPr="00E60D94">
        <w:rPr>
          <w:rFonts w:ascii="Garamond" w:eastAsia="Times New Roman" w:hAnsi="Garamond" w:cs="Times New Roman"/>
          <w:sz w:val="24"/>
          <w:szCs w:val="24"/>
        </w:rPr>
        <w:t xml:space="preserve"> rezultojnë të kenë siguruar një mesatare prej 27 ditë trajnimi/</w:t>
      </w:r>
      <w:proofErr w:type="spellStart"/>
      <w:r w:rsidRPr="00E60D94">
        <w:rPr>
          <w:rFonts w:ascii="Garamond" w:eastAsia="Times New Roman" w:hAnsi="Garamond" w:cs="Times New Roman"/>
          <w:sz w:val="24"/>
          <w:szCs w:val="24"/>
        </w:rPr>
        <w:t>auditues</w:t>
      </w:r>
      <w:proofErr w:type="spellEnd"/>
      <w:r w:rsidR="005D003B" w:rsidRPr="00E60D94">
        <w:rPr>
          <w:rFonts w:ascii="Garamond" w:eastAsia="Times New Roman" w:hAnsi="Garamond" w:cs="Times New Roman"/>
          <w:sz w:val="24"/>
          <w:szCs w:val="24"/>
        </w:rPr>
        <w:t xml:space="preserve"> nëpërmjet realizimit të 3</w:t>
      </w:r>
      <w:r w:rsidRPr="00E60D94">
        <w:rPr>
          <w:rFonts w:ascii="Garamond" w:eastAsia="Times New Roman" w:hAnsi="Garamond" w:cs="Times New Roman"/>
          <w:sz w:val="24"/>
          <w:szCs w:val="24"/>
        </w:rPr>
        <w:t>905 d</w:t>
      </w:r>
      <w:r w:rsidR="005D003B" w:rsidRPr="00E60D94">
        <w:rPr>
          <w:rFonts w:ascii="Garamond" w:eastAsia="Times New Roman" w:hAnsi="Garamond" w:cs="Times New Roman"/>
          <w:sz w:val="24"/>
          <w:szCs w:val="24"/>
        </w:rPr>
        <w:t>itë trajnimi gjithsej. Në total për vitin 2022</w:t>
      </w:r>
      <w:r w:rsidRPr="00E60D94">
        <w:rPr>
          <w:rFonts w:ascii="Garamond" w:eastAsia="Times New Roman" w:hAnsi="Garamond" w:cs="Times New Roman"/>
          <w:sz w:val="24"/>
          <w:szCs w:val="24"/>
        </w:rPr>
        <w:t xml:space="preserve"> janë zhvilluar 280 aktiv</w:t>
      </w:r>
      <w:r w:rsidR="005D003B" w:rsidRPr="00E60D94">
        <w:rPr>
          <w:rFonts w:ascii="Garamond" w:eastAsia="Times New Roman" w:hAnsi="Garamond" w:cs="Times New Roman"/>
          <w:sz w:val="24"/>
          <w:szCs w:val="24"/>
        </w:rPr>
        <w:t>itete trajnuese, prej të cilave</w:t>
      </w:r>
      <w:r w:rsidRPr="00E60D94">
        <w:rPr>
          <w:rFonts w:ascii="Garamond" w:eastAsia="Times New Roman" w:hAnsi="Garamond" w:cs="Times New Roman"/>
          <w:sz w:val="24"/>
          <w:szCs w:val="24"/>
        </w:rPr>
        <w:t xml:space="preserve"> 88 aktivitete trajnuese të fokusuara në zgjerimin e njohurive mbi Standardet e </w:t>
      </w:r>
      <w:proofErr w:type="spellStart"/>
      <w:r w:rsidRPr="00E60D94">
        <w:rPr>
          <w:rFonts w:ascii="Garamond" w:eastAsia="Times New Roman" w:hAnsi="Garamond" w:cs="Times New Roman"/>
          <w:sz w:val="24"/>
          <w:szCs w:val="24"/>
        </w:rPr>
        <w:t>Auditimit</w:t>
      </w:r>
      <w:proofErr w:type="spellEnd"/>
      <w:r w:rsidRPr="00E60D94">
        <w:rPr>
          <w:rFonts w:ascii="Garamond" w:eastAsia="Times New Roman" w:hAnsi="Garamond" w:cs="Times New Roman"/>
          <w:sz w:val="24"/>
          <w:szCs w:val="24"/>
        </w:rPr>
        <w:t xml:space="preserve"> të </w:t>
      </w:r>
      <w:proofErr w:type="spellStart"/>
      <w:r w:rsidRPr="00E60D94">
        <w:rPr>
          <w:rFonts w:ascii="Garamond" w:eastAsia="Times New Roman" w:hAnsi="Garamond" w:cs="Times New Roman"/>
          <w:sz w:val="24"/>
          <w:szCs w:val="24"/>
        </w:rPr>
        <w:t>INTOSAI</w:t>
      </w:r>
      <w:proofErr w:type="spellEnd"/>
      <w:r w:rsidRPr="00E60D94">
        <w:rPr>
          <w:rFonts w:ascii="Garamond" w:eastAsia="Times New Roman" w:hAnsi="Garamond" w:cs="Times New Roman"/>
          <w:sz w:val="24"/>
          <w:szCs w:val="24"/>
        </w:rPr>
        <w:t xml:space="preserve">-t, Rregulloren e Procedurave të </w:t>
      </w:r>
      <w:proofErr w:type="spellStart"/>
      <w:r w:rsidRPr="00E60D94">
        <w:rPr>
          <w:rFonts w:ascii="Garamond" w:eastAsia="Times New Roman" w:hAnsi="Garamond" w:cs="Times New Roman"/>
          <w:sz w:val="24"/>
          <w:szCs w:val="24"/>
        </w:rPr>
        <w:t>Auditimit</w:t>
      </w:r>
      <w:proofErr w:type="spellEnd"/>
      <w:r w:rsidRPr="00E60D94">
        <w:rPr>
          <w:rFonts w:ascii="Garamond" w:eastAsia="Times New Roman" w:hAnsi="Garamond" w:cs="Times New Roman"/>
          <w:sz w:val="24"/>
          <w:szCs w:val="24"/>
        </w:rPr>
        <w:t xml:space="preserve">, </w:t>
      </w:r>
      <w:r w:rsidR="005D003B" w:rsidRPr="00E60D94">
        <w:rPr>
          <w:rFonts w:ascii="Garamond" w:eastAsia="Times New Roman" w:hAnsi="Garamond" w:cs="Times New Roman"/>
          <w:sz w:val="24"/>
          <w:szCs w:val="24"/>
        </w:rPr>
        <w:t>m</w:t>
      </w:r>
      <w:r w:rsidRPr="00E60D94">
        <w:rPr>
          <w:rFonts w:ascii="Garamond" w:eastAsia="Times New Roman" w:hAnsi="Garamond" w:cs="Times New Roman"/>
          <w:sz w:val="24"/>
          <w:szCs w:val="24"/>
        </w:rPr>
        <w:t>anu</w:t>
      </w:r>
      <w:r w:rsidR="005D003B" w:rsidRPr="00E60D94">
        <w:rPr>
          <w:rFonts w:ascii="Garamond" w:eastAsia="Times New Roman" w:hAnsi="Garamond" w:cs="Times New Roman"/>
          <w:sz w:val="24"/>
          <w:szCs w:val="24"/>
        </w:rPr>
        <w:t xml:space="preserve">alet e </w:t>
      </w:r>
      <w:proofErr w:type="spellStart"/>
      <w:r w:rsidR="005D003B" w:rsidRPr="00E60D94">
        <w:rPr>
          <w:rFonts w:ascii="Garamond" w:eastAsia="Times New Roman" w:hAnsi="Garamond" w:cs="Times New Roman"/>
          <w:sz w:val="24"/>
          <w:szCs w:val="24"/>
        </w:rPr>
        <w:t>auditimit</w:t>
      </w:r>
      <w:proofErr w:type="spellEnd"/>
      <w:r w:rsidR="005D003B" w:rsidRPr="00E60D94">
        <w:rPr>
          <w:rFonts w:ascii="Garamond" w:eastAsia="Times New Roman" w:hAnsi="Garamond" w:cs="Times New Roman"/>
          <w:sz w:val="24"/>
          <w:szCs w:val="24"/>
        </w:rPr>
        <w:t>, 34 aktivitete</w:t>
      </w:r>
      <w:r w:rsidRPr="00E60D94">
        <w:rPr>
          <w:rFonts w:ascii="Garamond" w:eastAsia="Times New Roman" w:hAnsi="Garamond" w:cs="Times New Roman"/>
          <w:sz w:val="24"/>
          <w:szCs w:val="24"/>
        </w:rPr>
        <w:t xml:space="preserve"> në çështje </w:t>
      </w:r>
      <w:proofErr w:type="spellStart"/>
      <w:r w:rsidR="005D003B" w:rsidRPr="00E60D94">
        <w:rPr>
          <w:rFonts w:ascii="Garamond" w:eastAsia="Times New Roman" w:hAnsi="Garamond" w:cs="Times New Roman"/>
          <w:sz w:val="24"/>
          <w:szCs w:val="24"/>
        </w:rPr>
        <w:t>sensitive</w:t>
      </w:r>
      <w:proofErr w:type="spellEnd"/>
      <w:r w:rsidR="005D003B" w:rsidRPr="00E60D94">
        <w:rPr>
          <w:rFonts w:ascii="Garamond" w:eastAsia="Times New Roman" w:hAnsi="Garamond" w:cs="Times New Roman"/>
          <w:sz w:val="24"/>
          <w:szCs w:val="24"/>
        </w:rPr>
        <w:t xml:space="preserve"> si prokurimet publike, </w:t>
      </w:r>
      <w:proofErr w:type="spellStart"/>
      <w:r w:rsidR="005D003B" w:rsidRPr="00E60D94">
        <w:rPr>
          <w:rFonts w:ascii="Garamond" w:eastAsia="Times New Roman" w:hAnsi="Garamond" w:cs="Times New Roman"/>
          <w:sz w:val="24"/>
          <w:szCs w:val="24"/>
        </w:rPr>
        <w:t>PPP</w:t>
      </w:r>
      <w:proofErr w:type="spellEnd"/>
      <w:r w:rsidR="005D003B" w:rsidRPr="00E60D94">
        <w:rPr>
          <w:rFonts w:ascii="Garamond" w:eastAsia="Times New Roman" w:hAnsi="Garamond" w:cs="Times New Roman"/>
          <w:sz w:val="24"/>
          <w:szCs w:val="24"/>
        </w:rPr>
        <w:t xml:space="preserve"> dhe koncesionet </w:t>
      </w:r>
      <w:r w:rsidRPr="00E60D94">
        <w:rPr>
          <w:rFonts w:ascii="Garamond" w:eastAsia="Times New Roman" w:hAnsi="Garamond" w:cs="Times New Roman"/>
          <w:sz w:val="24"/>
          <w:szCs w:val="24"/>
        </w:rPr>
        <w:t>etj.</w:t>
      </w:r>
    </w:p>
    <w:p w14:paraId="1B95F95A" w14:textId="70677449"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Intensifikimit të bashkëpunimit ndërkombëta</w:t>
      </w:r>
      <w:r w:rsidR="005D003B" w:rsidRPr="00E60D94">
        <w:rPr>
          <w:rFonts w:ascii="Garamond" w:eastAsia="Times New Roman" w:hAnsi="Garamond" w:cs="Times New Roman"/>
          <w:sz w:val="24"/>
          <w:szCs w:val="24"/>
        </w:rPr>
        <w:t>r</w:t>
      </w:r>
      <w:r w:rsidRPr="00E60D94">
        <w:rPr>
          <w:rFonts w:ascii="Garamond" w:eastAsia="Times New Roman" w:hAnsi="Garamond" w:cs="Times New Roman"/>
          <w:sz w:val="24"/>
          <w:szCs w:val="24"/>
        </w:rPr>
        <w:t xml:space="preserve"> nëpërmjet finalizimit të 2 marrëveshjeve bilaterale, përkatësisht me </w:t>
      </w:r>
      <w:proofErr w:type="spellStart"/>
      <w:r w:rsidRPr="00E60D94">
        <w:rPr>
          <w:rFonts w:ascii="Garamond" w:eastAsia="Times New Roman" w:hAnsi="Garamond" w:cs="Times New Roman"/>
          <w:sz w:val="24"/>
          <w:szCs w:val="24"/>
        </w:rPr>
        <w:t>SAI</w:t>
      </w:r>
      <w:proofErr w:type="spellEnd"/>
      <w:r w:rsidRPr="00E60D94">
        <w:rPr>
          <w:rFonts w:ascii="Garamond" w:eastAsia="Times New Roman" w:hAnsi="Garamond" w:cs="Times New Roman"/>
          <w:sz w:val="24"/>
          <w:szCs w:val="24"/>
        </w:rPr>
        <w:t xml:space="preserve">-n e Norvegjisë dhe atë të Maqedonisë së Veriut, me theks në fushën e </w:t>
      </w:r>
      <w:proofErr w:type="spellStart"/>
      <w:r w:rsidRPr="00E60D94">
        <w:rPr>
          <w:rFonts w:ascii="Garamond" w:eastAsia="Times New Roman" w:hAnsi="Garamond" w:cs="Times New Roman"/>
          <w:sz w:val="24"/>
          <w:szCs w:val="24"/>
        </w:rPr>
        <w:t>auditimit</w:t>
      </w:r>
      <w:proofErr w:type="spellEnd"/>
      <w:r w:rsidRPr="00E60D94">
        <w:rPr>
          <w:rFonts w:ascii="Garamond" w:eastAsia="Times New Roman" w:hAnsi="Garamond" w:cs="Times New Roman"/>
          <w:sz w:val="24"/>
          <w:szCs w:val="24"/>
        </w:rPr>
        <w:t xml:space="preserve"> të performancës, mjedisit dhe IT-së.</w:t>
      </w:r>
    </w:p>
    <w:p w14:paraId="638BA94A" w14:textId="3D101BD3"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Angazhimit në raportimin për procesin e integrimit në Komisionin </w:t>
      </w:r>
      <w:r w:rsidR="003D188B" w:rsidRPr="00E60D94">
        <w:rPr>
          <w:rFonts w:ascii="Garamond" w:eastAsia="Times New Roman" w:hAnsi="Garamond" w:cs="Times New Roman"/>
          <w:sz w:val="24"/>
          <w:szCs w:val="24"/>
        </w:rPr>
        <w:t>Evropian</w:t>
      </w:r>
      <w:r w:rsidR="003D188B">
        <w:rPr>
          <w:rFonts w:ascii="Garamond" w:eastAsia="Times New Roman" w:hAnsi="Garamond" w:cs="Times New Roman"/>
          <w:sz w:val="24"/>
          <w:szCs w:val="24"/>
        </w:rPr>
        <w:t>,</w:t>
      </w:r>
      <w:r w:rsidRPr="00E60D94">
        <w:rPr>
          <w:rFonts w:ascii="Garamond" w:eastAsia="Times New Roman" w:hAnsi="Garamond" w:cs="Times New Roman"/>
          <w:sz w:val="24"/>
          <w:szCs w:val="24"/>
        </w:rPr>
        <w:t xml:space="preserve"> në kuadër të </w:t>
      </w:r>
      <w:r w:rsidR="003D188B" w:rsidRPr="00E60D94">
        <w:rPr>
          <w:rFonts w:ascii="Garamond" w:eastAsia="Times New Roman" w:hAnsi="Garamond" w:cs="Times New Roman"/>
          <w:sz w:val="24"/>
          <w:szCs w:val="24"/>
        </w:rPr>
        <w:t xml:space="preserve">kapitullit </w:t>
      </w:r>
      <w:r w:rsidRPr="00E60D94">
        <w:rPr>
          <w:rFonts w:ascii="Garamond" w:eastAsia="Times New Roman" w:hAnsi="Garamond" w:cs="Times New Roman"/>
          <w:sz w:val="24"/>
          <w:szCs w:val="24"/>
        </w:rPr>
        <w:t>32</w:t>
      </w:r>
      <w:r w:rsidR="005D003B" w:rsidRPr="00E60D94">
        <w:rPr>
          <w:rFonts w:ascii="Garamond" w:eastAsia="Times New Roman" w:hAnsi="Garamond" w:cs="Times New Roman"/>
          <w:sz w:val="24"/>
          <w:szCs w:val="24"/>
        </w:rPr>
        <w:t>,</w:t>
      </w:r>
      <w:r w:rsidRPr="00E60D94">
        <w:rPr>
          <w:rFonts w:ascii="Garamond" w:eastAsia="Times New Roman" w:hAnsi="Garamond" w:cs="Times New Roman"/>
          <w:sz w:val="24"/>
          <w:szCs w:val="24"/>
        </w:rPr>
        <w:t xml:space="preserve"> “Kontrolli </w:t>
      </w:r>
      <w:r w:rsidR="00A854AB" w:rsidRPr="00E60D94">
        <w:rPr>
          <w:rFonts w:ascii="Garamond" w:eastAsia="Times New Roman" w:hAnsi="Garamond" w:cs="Times New Roman"/>
          <w:sz w:val="24"/>
          <w:szCs w:val="24"/>
        </w:rPr>
        <w:t>financiar</w:t>
      </w:r>
      <w:r w:rsidRPr="00E60D94">
        <w:rPr>
          <w:rFonts w:ascii="Garamond" w:eastAsia="Times New Roman" w:hAnsi="Garamond" w:cs="Times New Roman"/>
          <w:sz w:val="24"/>
          <w:szCs w:val="24"/>
        </w:rPr>
        <w:t xml:space="preserve">”. </w:t>
      </w:r>
    </w:p>
    <w:p w14:paraId="7FEA738A" w14:textId="00D277D3"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Hartimit dhe miratimit të Strat</w:t>
      </w:r>
      <w:r w:rsidR="00846830" w:rsidRPr="00E60D94">
        <w:rPr>
          <w:rFonts w:ascii="Garamond" w:eastAsia="Times New Roman" w:hAnsi="Garamond" w:cs="Times New Roman"/>
          <w:sz w:val="24"/>
          <w:szCs w:val="24"/>
        </w:rPr>
        <w:t>egjisë së Komunikimit 2022</w:t>
      </w:r>
      <w:r w:rsidR="00A854AB">
        <w:rPr>
          <w:rFonts w:ascii="Garamond" w:eastAsia="Times New Roman" w:hAnsi="Garamond" w:cs="Times New Roman"/>
          <w:sz w:val="24"/>
          <w:szCs w:val="24"/>
        </w:rPr>
        <w:t>–</w:t>
      </w:r>
      <w:r w:rsidR="00846830" w:rsidRPr="00E60D94">
        <w:rPr>
          <w:rFonts w:ascii="Garamond" w:eastAsia="Times New Roman" w:hAnsi="Garamond" w:cs="Times New Roman"/>
          <w:sz w:val="24"/>
          <w:szCs w:val="24"/>
        </w:rPr>
        <w:t>2025</w:t>
      </w:r>
      <w:r w:rsidRPr="00E60D94">
        <w:rPr>
          <w:rFonts w:ascii="Garamond" w:eastAsia="Times New Roman" w:hAnsi="Garamond" w:cs="Times New Roman"/>
          <w:sz w:val="24"/>
          <w:szCs w:val="24"/>
        </w:rPr>
        <w:t xml:space="preserve"> për të cilën është asistuar nga ekspertët e </w:t>
      </w:r>
      <w:proofErr w:type="spellStart"/>
      <w:r w:rsidRPr="00E60D94">
        <w:rPr>
          <w:rFonts w:ascii="Garamond" w:eastAsia="Times New Roman" w:hAnsi="Garamond" w:cs="Times New Roman"/>
          <w:sz w:val="24"/>
          <w:szCs w:val="24"/>
        </w:rPr>
        <w:t>SIGMA</w:t>
      </w:r>
      <w:proofErr w:type="spellEnd"/>
      <w:r w:rsidRPr="00E60D94">
        <w:rPr>
          <w:rFonts w:ascii="Garamond" w:eastAsia="Times New Roman" w:hAnsi="Garamond" w:cs="Times New Roman"/>
          <w:sz w:val="24"/>
          <w:szCs w:val="24"/>
        </w:rPr>
        <w:t>-s.</w:t>
      </w:r>
    </w:p>
    <w:p w14:paraId="499B109D" w14:textId="61BB26CE" w:rsidR="00E22A6A" w:rsidRPr="00E60D94" w:rsidRDefault="00E22A6A" w:rsidP="00E60D94">
      <w:pPr>
        <w:spacing w:after="0" w:line="240" w:lineRule="auto"/>
        <w:ind w:firstLine="284"/>
        <w:jc w:val="both"/>
        <w:rPr>
          <w:rFonts w:ascii="Garamond" w:eastAsia="Times New Roman" w:hAnsi="Garamond" w:cs="Times New Roman"/>
          <w:b/>
          <w:sz w:val="24"/>
          <w:szCs w:val="24"/>
        </w:rPr>
      </w:pPr>
      <w:r w:rsidRPr="00E60D94">
        <w:rPr>
          <w:rFonts w:ascii="Garamond" w:eastAsia="Times New Roman" w:hAnsi="Garamond" w:cs="Times New Roman"/>
          <w:b/>
          <w:sz w:val="24"/>
          <w:szCs w:val="24"/>
        </w:rPr>
        <w:t>Kuvendi kërkon që Kontrolli i</w:t>
      </w:r>
      <w:r w:rsidR="005D003B" w:rsidRPr="00E60D94">
        <w:rPr>
          <w:rFonts w:ascii="Garamond" w:eastAsia="Times New Roman" w:hAnsi="Garamond" w:cs="Times New Roman"/>
          <w:b/>
          <w:sz w:val="24"/>
          <w:szCs w:val="24"/>
        </w:rPr>
        <w:t xml:space="preserve"> Lartë i Shtetit për vitin 2023</w:t>
      </w:r>
      <w:r w:rsidRPr="00E60D94">
        <w:rPr>
          <w:rFonts w:ascii="Garamond" w:eastAsia="Times New Roman" w:hAnsi="Garamond" w:cs="Times New Roman"/>
          <w:b/>
          <w:sz w:val="24"/>
          <w:szCs w:val="24"/>
        </w:rPr>
        <w:t xml:space="preserve"> të vazhdojë punën në këto drejtime:</w:t>
      </w:r>
    </w:p>
    <w:p w14:paraId="2BFB320A" w14:textId="64D5CAB7"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1. </w:t>
      </w:r>
      <w:r w:rsidR="00E22A6A" w:rsidRPr="00E60D94">
        <w:rPr>
          <w:rFonts w:ascii="Garamond" w:eastAsia="Times New Roman" w:hAnsi="Garamond" w:cs="Times New Roman"/>
          <w:sz w:val="24"/>
          <w:szCs w:val="24"/>
        </w:rPr>
        <w:t>Të rrisë ekspertizën profesi</w:t>
      </w:r>
      <w:r w:rsidRPr="00E60D94">
        <w:rPr>
          <w:rFonts w:ascii="Garamond" w:eastAsia="Times New Roman" w:hAnsi="Garamond" w:cs="Times New Roman"/>
          <w:sz w:val="24"/>
          <w:szCs w:val="24"/>
        </w:rPr>
        <w:t xml:space="preserve">onale në veprimtarinë </w:t>
      </w:r>
      <w:proofErr w:type="spellStart"/>
      <w:r w:rsidRPr="00E60D94">
        <w:rPr>
          <w:rFonts w:ascii="Garamond" w:eastAsia="Times New Roman" w:hAnsi="Garamond" w:cs="Times New Roman"/>
          <w:sz w:val="24"/>
          <w:szCs w:val="24"/>
        </w:rPr>
        <w:t>audituese</w:t>
      </w:r>
      <w:proofErr w:type="spellEnd"/>
      <w:r w:rsidR="00E22A6A" w:rsidRPr="00E60D94">
        <w:rPr>
          <w:rFonts w:ascii="Garamond" w:eastAsia="Times New Roman" w:hAnsi="Garamond" w:cs="Times New Roman"/>
          <w:sz w:val="24"/>
          <w:szCs w:val="24"/>
        </w:rPr>
        <w:t xml:space="preserve"> mbi fusha të tilla si</w:t>
      </w:r>
      <w:r w:rsidRPr="00E60D94">
        <w:rPr>
          <w:rFonts w:ascii="Garamond" w:eastAsia="Times New Roman" w:hAnsi="Garamond" w:cs="Times New Roman"/>
          <w:sz w:val="24"/>
          <w:szCs w:val="24"/>
        </w:rPr>
        <w:t>:</w:t>
      </w:r>
      <w:r w:rsidR="00E22A6A" w:rsidRPr="00E60D94">
        <w:rPr>
          <w:rFonts w:ascii="Garamond" w:eastAsia="Times New Roman" w:hAnsi="Garamond" w:cs="Times New Roman"/>
          <w:sz w:val="24"/>
          <w:szCs w:val="24"/>
        </w:rPr>
        <w:t xml:space="preserve"> qëndrueshmëria e financav</w:t>
      </w:r>
      <w:r w:rsidRPr="00E60D94">
        <w:rPr>
          <w:rFonts w:ascii="Garamond" w:eastAsia="Times New Roman" w:hAnsi="Garamond" w:cs="Times New Roman"/>
          <w:sz w:val="24"/>
          <w:szCs w:val="24"/>
        </w:rPr>
        <w:t xml:space="preserve">e publike, efektiviteti dhe </w:t>
      </w:r>
      <w:proofErr w:type="spellStart"/>
      <w:r w:rsidRPr="00E60D94">
        <w:rPr>
          <w:rFonts w:ascii="Garamond" w:eastAsia="Times New Roman" w:hAnsi="Garamond" w:cs="Times New Roman"/>
          <w:sz w:val="24"/>
          <w:szCs w:val="24"/>
        </w:rPr>
        <w:t>efi</w:t>
      </w:r>
      <w:r w:rsidR="00E516BA">
        <w:rPr>
          <w:rFonts w:ascii="Garamond" w:eastAsia="Times New Roman" w:hAnsi="Garamond" w:cs="Times New Roman"/>
          <w:sz w:val="24"/>
          <w:szCs w:val="24"/>
        </w:rPr>
        <w:t>ci</w:t>
      </w:r>
      <w:r w:rsidR="00E22A6A" w:rsidRPr="00E60D94">
        <w:rPr>
          <w:rFonts w:ascii="Garamond" w:eastAsia="Times New Roman" w:hAnsi="Garamond" w:cs="Times New Roman"/>
          <w:sz w:val="24"/>
          <w:szCs w:val="24"/>
        </w:rPr>
        <w:t>enca</w:t>
      </w:r>
      <w:proofErr w:type="spellEnd"/>
      <w:r w:rsidR="00E22A6A" w:rsidRPr="00E60D94">
        <w:rPr>
          <w:rFonts w:ascii="Garamond" w:eastAsia="Times New Roman" w:hAnsi="Garamond" w:cs="Times New Roman"/>
          <w:sz w:val="24"/>
          <w:szCs w:val="24"/>
        </w:rPr>
        <w:t xml:space="preserve"> e menaxhimit të programeve të qeverisjes, kryesisht në ato me partneritet publik-privat, zhvillimet </w:t>
      </w:r>
      <w:proofErr w:type="spellStart"/>
      <w:r w:rsidR="00E22A6A" w:rsidRPr="00E60D94">
        <w:rPr>
          <w:rFonts w:ascii="Garamond" w:eastAsia="Times New Roman" w:hAnsi="Garamond" w:cs="Times New Roman"/>
          <w:sz w:val="24"/>
          <w:szCs w:val="24"/>
        </w:rPr>
        <w:t>dixhitale</w:t>
      </w:r>
      <w:proofErr w:type="spellEnd"/>
      <w:r w:rsidR="00E22A6A" w:rsidRPr="00E60D94">
        <w:rPr>
          <w:rFonts w:ascii="Garamond" w:eastAsia="Times New Roman" w:hAnsi="Garamond" w:cs="Times New Roman"/>
          <w:sz w:val="24"/>
          <w:szCs w:val="24"/>
        </w:rPr>
        <w:t xml:space="preserve"> etj.</w:t>
      </w:r>
    </w:p>
    <w:p w14:paraId="5EBB74C9" w14:textId="05BE01E7"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lastRenderedPageBreak/>
        <w:t xml:space="preserve">2. </w:t>
      </w:r>
      <w:r w:rsidR="00E22A6A" w:rsidRPr="00E60D94">
        <w:rPr>
          <w:rFonts w:ascii="Garamond" w:eastAsia="Times New Roman" w:hAnsi="Garamond" w:cs="Times New Roman"/>
          <w:sz w:val="24"/>
          <w:szCs w:val="24"/>
        </w:rPr>
        <w:t xml:space="preserve">Të programojë periodikisht </w:t>
      </w:r>
      <w:proofErr w:type="spellStart"/>
      <w:r w:rsidR="00E22A6A" w:rsidRPr="00E60D94">
        <w:rPr>
          <w:rFonts w:ascii="Garamond" w:eastAsia="Times New Roman" w:hAnsi="Garamond" w:cs="Times New Roman"/>
          <w:sz w:val="24"/>
          <w:szCs w:val="24"/>
        </w:rPr>
        <w:t>auditime</w:t>
      </w:r>
      <w:proofErr w:type="spellEnd"/>
      <w:r w:rsidR="00E22A6A" w:rsidRPr="00E60D94">
        <w:rPr>
          <w:rFonts w:ascii="Garamond" w:eastAsia="Times New Roman" w:hAnsi="Garamond" w:cs="Times New Roman"/>
          <w:sz w:val="24"/>
          <w:szCs w:val="24"/>
        </w:rPr>
        <w:t xml:space="preserve"> në të gjith</w:t>
      </w:r>
      <w:r w:rsidR="0067471B" w:rsidRPr="00E60D94">
        <w:rPr>
          <w:rFonts w:ascii="Garamond" w:eastAsia="Times New Roman" w:hAnsi="Garamond" w:cs="Times New Roman"/>
          <w:sz w:val="24"/>
          <w:szCs w:val="24"/>
        </w:rPr>
        <w:t>a</w:t>
      </w:r>
      <w:r w:rsidR="00E22A6A" w:rsidRPr="00E60D94">
        <w:rPr>
          <w:rFonts w:ascii="Garamond" w:eastAsia="Times New Roman" w:hAnsi="Garamond" w:cs="Times New Roman"/>
          <w:sz w:val="24"/>
          <w:szCs w:val="24"/>
        </w:rPr>
        <w:t xml:space="preserve"> institucionet e pavarura që rapor</w:t>
      </w:r>
      <w:r w:rsidR="00447DB5" w:rsidRPr="00E60D94">
        <w:rPr>
          <w:rFonts w:ascii="Garamond" w:eastAsia="Times New Roman" w:hAnsi="Garamond" w:cs="Times New Roman"/>
          <w:sz w:val="24"/>
          <w:szCs w:val="24"/>
        </w:rPr>
        <w:t xml:space="preserve">tojnë në Kuvendin </w:t>
      </w:r>
      <w:r w:rsidR="0067471B" w:rsidRPr="00E60D94">
        <w:rPr>
          <w:rFonts w:ascii="Garamond" w:eastAsia="Times New Roman" w:hAnsi="Garamond" w:cs="Times New Roman"/>
          <w:sz w:val="24"/>
          <w:szCs w:val="24"/>
        </w:rPr>
        <w:t>e Shqipërisë</w:t>
      </w:r>
      <w:r w:rsidR="00E22A6A" w:rsidRPr="00E60D94">
        <w:rPr>
          <w:rFonts w:ascii="Garamond" w:eastAsia="Times New Roman" w:hAnsi="Garamond" w:cs="Times New Roman"/>
          <w:sz w:val="24"/>
          <w:szCs w:val="24"/>
        </w:rPr>
        <w:t xml:space="preserve"> dhe gjetjet e këtyre </w:t>
      </w:r>
      <w:proofErr w:type="spellStart"/>
      <w:r w:rsidR="00E22A6A" w:rsidRPr="00E60D94">
        <w:rPr>
          <w:rFonts w:ascii="Garamond" w:eastAsia="Times New Roman" w:hAnsi="Garamond" w:cs="Times New Roman"/>
          <w:sz w:val="24"/>
          <w:szCs w:val="24"/>
        </w:rPr>
        <w:t>auditimeve</w:t>
      </w:r>
      <w:proofErr w:type="spellEnd"/>
      <w:r w:rsidR="00E22A6A" w:rsidRPr="00E60D94">
        <w:rPr>
          <w:rFonts w:ascii="Garamond" w:eastAsia="Times New Roman" w:hAnsi="Garamond" w:cs="Times New Roman"/>
          <w:sz w:val="24"/>
          <w:szCs w:val="24"/>
        </w:rPr>
        <w:t xml:space="preserve"> t’</w:t>
      </w:r>
      <w:r w:rsidR="009F332F" w:rsidRPr="00E60D94">
        <w:rPr>
          <w:rFonts w:ascii="Garamond" w:eastAsia="Times New Roman" w:hAnsi="Garamond" w:cs="Times New Roman"/>
          <w:sz w:val="24"/>
          <w:szCs w:val="24"/>
        </w:rPr>
        <w:t>u</w:t>
      </w:r>
      <w:r w:rsidR="00E22A6A" w:rsidRPr="00E60D94">
        <w:rPr>
          <w:rFonts w:ascii="Garamond" w:eastAsia="Times New Roman" w:hAnsi="Garamond" w:cs="Times New Roman"/>
          <w:sz w:val="24"/>
          <w:szCs w:val="24"/>
        </w:rPr>
        <w:t>a pa</w:t>
      </w:r>
      <w:r w:rsidR="009F332F" w:rsidRPr="00E60D94">
        <w:rPr>
          <w:rFonts w:ascii="Garamond" w:eastAsia="Times New Roman" w:hAnsi="Garamond" w:cs="Times New Roman"/>
          <w:sz w:val="24"/>
          <w:szCs w:val="24"/>
        </w:rPr>
        <w:t>raqesë komisioneve parlamentare</w:t>
      </w:r>
      <w:r w:rsidR="00E22A6A" w:rsidRPr="00E60D94">
        <w:rPr>
          <w:rFonts w:ascii="Garamond" w:eastAsia="Times New Roman" w:hAnsi="Garamond" w:cs="Times New Roman"/>
          <w:sz w:val="24"/>
          <w:szCs w:val="24"/>
        </w:rPr>
        <w:t xml:space="preserve"> bazuar edhe në analizën e </w:t>
      </w:r>
      <w:proofErr w:type="spellStart"/>
      <w:r w:rsidR="00E22A6A" w:rsidRPr="00E60D94">
        <w:rPr>
          <w:rFonts w:ascii="Garamond" w:eastAsia="Times New Roman" w:hAnsi="Garamond" w:cs="Times New Roman"/>
          <w:sz w:val="24"/>
          <w:szCs w:val="24"/>
        </w:rPr>
        <w:t>risqeve</w:t>
      </w:r>
      <w:proofErr w:type="spellEnd"/>
      <w:r w:rsidR="00E22A6A" w:rsidRPr="00E60D94">
        <w:rPr>
          <w:rFonts w:ascii="Garamond" w:eastAsia="Times New Roman" w:hAnsi="Garamond" w:cs="Times New Roman"/>
          <w:sz w:val="24"/>
          <w:szCs w:val="24"/>
        </w:rPr>
        <w:t xml:space="preserve"> të tyre.</w:t>
      </w:r>
    </w:p>
    <w:p w14:paraId="587C23FA" w14:textId="39A21638"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3. </w:t>
      </w:r>
      <w:r w:rsidR="00E22A6A" w:rsidRPr="00E60D94">
        <w:rPr>
          <w:rFonts w:ascii="Garamond" w:eastAsia="Times New Roman" w:hAnsi="Garamond" w:cs="Times New Roman"/>
          <w:sz w:val="24"/>
          <w:szCs w:val="24"/>
        </w:rPr>
        <w:t xml:space="preserve">Të nxisë </w:t>
      </w:r>
      <w:proofErr w:type="spellStart"/>
      <w:r w:rsidR="00E22A6A" w:rsidRPr="00E60D94">
        <w:rPr>
          <w:rFonts w:ascii="Garamond" w:eastAsia="Times New Roman" w:hAnsi="Garamond" w:cs="Times New Roman"/>
          <w:sz w:val="24"/>
          <w:szCs w:val="24"/>
        </w:rPr>
        <w:t>auditimet</w:t>
      </w:r>
      <w:proofErr w:type="spellEnd"/>
      <w:r w:rsidR="00E22A6A" w:rsidRPr="00E60D94">
        <w:rPr>
          <w:rFonts w:ascii="Garamond" w:eastAsia="Times New Roman" w:hAnsi="Garamond" w:cs="Times New Roman"/>
          <w:sz w:val="24"/>
          <w:szCs w:val="24"/>
        </w:rPr>
        <w:t xml:space="preserve"> e teknologjisë dhe informacionit dhe </w:t>
      </w:r>
      <w:proofErr w:type="spellStart"/>
      <w:r w:rsidR="00E22A6A" w:rsidRPr="00E60D94">
        <w:rPr>
          <w:rFonts w:ascii="Garamond" w:eastAsia="Times New Roman" w:hAnsi="Garamond" w:cs="Times New Roman"/>
          <w:sz w:val="24"/>
          <w:szCs w:val="24"/>
        </w:rPr>
        <w:t>auditimet</w:t>
      </w:r>
      <w:proofErr w:type="spellEnd"/>
      <w:r w:rsidR="00E22A6A" w:rsidRPr="00E60D94">
        <w:rPr>
          <w:rFonts w:ascii="Garamond" w:eastAsia="Times New Roman" w:hAnsi="Garamond" w:cs="Times New Roman"/>
          <w:sz w:val="24"/>
          <w:szCs w:val="24"/>
        </w:rPr>
        <w:t xml:space="preserve"> e mjedisit për sa </w:t>
      </w:r>
      <w:r w:rsidR="009F332F" w:rsidRPr="00E60D94">
        <w:rPr>
          <w:rFonts w:ascii="Garamond" w:eastAsia="Times New Roman" w:hAnsi="Garamond" w:cs="Times New Roman"/>
          <w:sz w:val="24"/>
          <w:szCs w:val="24"/>
        </w:rPr>
        <w:t>u</w:t>
      </w:r>
      <w:r w:rsidR="00E22A6A" w:rsidRPr="00E60D94">
        <w:rPr>
          <w:rFonts w:ascii="Garamond" w:eastAsia="Times New Roman" w:hAnsi="Garamond" w:cs="Times New Roman"/>
          <w:sz w:val="24"/>
          <w:szCs w:val="24"/>
        </w:rPr>
        <w:t xml:space="preserve"> takon fushave që lidhen me sulmet kibernetike, ndryshimet klimat</w:t>
      </w:r>
      <w:r w:rsidRPr="00E60D94">
        <w:rPr>
          <w:rFonts w:ascii="Garamond" w:eastAsia="Times New Roman" w:hAnsi="Garamond" w:cs="Times New Roman"/>
          <w:sz w:val="24"/>
          <w:szCs w:val="24"/>
        </w:rPr>
        <w:t xml:space="preserve">ike, menaxhimin e mbetjeve dhe </w:t>
      </w:r>
      <w:r w:rsidR="00E22A6A" w:rsidRPr="00E60D94">
        <w:rPr>
          <w:rFonts w:ascii="Garamond" w:eastAsia="Times New Roman" w:hAnsi="Garamond" w:cs="Times New Roman"/>
          <w:sz w:val="24"/>
          <w:szCs w:val="24"/>
        </w:rPr>
        <w:t>financimin</w:t>
      </w:r>
      <w:r w:rsidR="00345E97">
        <w:rPr>
          <w:rFonts w:ascii="Garamond" w:eastAsia="Times New Roman" w:hAnsi="Garamond" w:cs="Times New Roman"/>
          <w:sz w:val="24"/>
          <w:szCs w:val="24"/>
        </w:rPr>
        <w:t xml:space="preserve"> </w:t>
      </w:r>
      <w:r w:rsidR="00E22A6A" w:rsidRPr="00E60D94">
        <w:rPr>
          <w:rFonts w:ascii="Garamond" w:eastAsia="Times New Roman" w:hAnsi="Garamond" w:cs="Times New Roman"/>
          <w:sz w:val="24"/>
          <w:szCs w:val="24"/>
        </w:rPr>
        <w:t>e mbrojt</w:t>
      </w:r>
      <w:r w:rsidR="009F332F" w:rsidRPr="00E60D94">
        <w:rPr>
          <w:rFonts w:ascii="Garamond" w:eastAsia="Times New Roman" w:hAnsi="Garamond" w:cs="Times New Roman"/>
          <w:sz w:val="24"/>
          <w:szCs w:val="24"/>
        </w:rPr>
        <w:t>j</w:t>
      </w:r>
      <w:r w:rsidR="00E22A6A" w:rsidRPr="00E60D94">
        <w:rPr>
          <w:rFonts w:ascii="Garamond" w:eastAsia="Times New Roman" w:hAnsi="Garamond" w:cs="Times New Roman"/>
          <w:sz w:val="24"/>
          <w:szCs w:val="24"/>
        </w:rPr>
        <w:t>es së mjedisit.</w:t>
      </w:r>
    </w:p>
    <w:p w14:paraId="2D7D094F" w14:textId="2C756842"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4. </w:t>
      </w:r>
      <w:r w:rsidR="00E22A6A" w:rsidRPr="00E60D94">
        <w:rPr>
          <w:rFonts w:ascii="Garamond" w:eastAsia="Times New Roman" w:hAnsi="Garamond" w:cs="Times New Roman"/>
          <w:sz w:val="24"/>
          <w:szCs w:val="24"/>
        </w:rPr>
        <w:t>Të përmirësojë cilë</w:t>
      </w:r>
      <w:r w:rsidR="009F332F" w:rsidRPr="00E60D94">
        <w:rPr>
          <w:rFonts w:ascii="Garamond" w:eastAsia="Times New Roman" w:hAnsi="Garamond" w:cs="Times New Roman"/>
          <w:sz w:val="24"/>
          <w:szCs w:val="24"/>
        </w:rPr>
        <w:t xml:space="preserve">sinë e </w:t>
      </w:r>
      <w:proofErr w:type="spellStart"/>
      <w:r w:rsidR="009F332F" w:rsidRPr="00E60D94">
        <w:rPr>
          <w:rFonts w:ascii="Garamond" w:eastAsia="Times New Roman" w:hAnsi="Garamond" w:cs="Times New Roman"/>
          <w:sz w:val="24"/>
          <w:szCs w:val="24"/>
        </w:rPr>
        <w:t>auditimeve</w:t>
      </w:r>
      <w:proofErr w:type="spellEnd"/>
      <w:r w:rsidR="00E22A6A" w:rsidRPr="00E60D94">
        <w:rPr>
          <w:rFonts w:ascii="Garamond" w:eastAsia="Times New Roman" w:hAnsi="Garamond" w:cs="Times New Roman"/>
          <w:sz w:val="24"/>
          <w:szCs w:val="24"/>
        </w:rPr>
        <w:t xml:space="preserve"> duke iu përgjigjur në mënyrë të vazhdueshme zhvillimeve të Standardeve Profesionale të </w:t>
      </w:r>
      <w:proofErr w:type="spellStart"/>
      <w:r w:rsidR="00E22A6A" w:rsidRPr="00E60D94">
        <w:rPr>
          <w:rFonts w:ascii="Garamond" w:eastAsia="Times New Roman" w:hAnsi="Garamond" w:cs="Times New Roman"/>
          <w:sz w:val="24"/>
          <w:szCs w:val="24"/>
        </w:rPr>
        <w:t>Auditimit</w:t>
      </w:r>
      <w:proofErr w:type="spellEnd"/>
      <w:r w:rsidR="00E22A6A" w:rsidRPr="00E60D94">
        <w:rPr>
          <w:rFonts w:ascii="Garamond" w:eastAsia="Times New Roman" w:hAnsi="Garamond" w:cs="Times New Roman"/>
          <w:sz w:val="24"/>
          <w:szCs w:val="24"/>
        </w:rPr>
        <w:t xml:space="preserve"> të Jashtëm Publi</w:t>
      </w:r>
      <w:r w:rsidR="009F332F" w:rsidRPr="00E60D94">
        <w:rPr>
          <w:rFonts w:ascii="Garamond" w:eastAsia="Times New Roman" w:hAnsi="Garamond" w:cs="Times New Roman"/>
          <w:sz w:val="24"/>
          <w:szCs w:val="24"/>
        </w:rPr>
        <w:t xml:space="preserve">k dhe rregulloreve të </w:t>
      </w:r>
      <w:proofErr w:type="spellStart"/>
      <w:r w:rsidR="009F332F" w:rsidRPr="00E60D94">
        <w:rPr>
          <w:rFonts w:ascii="Garamond" w:eastAsia="Times New Roman" w:hAnsi="Garamond" w:cs="Times New Roman"/>
          <w:sz w:val="24"/>
          <w:szCs w:val="24"/>
        </w:rPr>
        <w:t>auditimit</w:t>
      </w:r>
      <w:proofErr w:type="spellEnd"/>
      <w:r w:rsidR="00E22A6A" w:rsidRPr="00E60D94">
        <w:rPr>
          <w:rFonts w:ascii="Garamond" w:eastAsia="Times New Roman" w:hAnsi="Garamond" w:cs="Times New Roman"/>
          <w:sz w:val="24"/>
          <w:szCs w:val="24"/>
        </w:rPr>
        <w:t xml:space="preserve"> për të ndikuar në forcimin e sistemit të përgjegjshmër</w:t>
      </w:r>
      <w:r w:rsidRPr="00E60D94">
        <w:rPr>
          <w:rFonts w:ascii="Garamond" w:eastAsia="Times New Roman" w:hAnsi="Garamond" w:cs="Times New Roman"/>
          <w:sz w:val="24"/>
          <w:szCs w:val="24"/>
        </w:rPr>
        <w:t xml:space="preserve">isë dhe llogaridhënies, si dhe </w:t>
      </w:r>
      <w:r w:rsidR="00E22A6A" w:rsidRPr="00E60D94">
        <w:rPr>
          <w:rFonts w:ascii="Garamond" w:eastAsia="Times New Roman" w:hAnsi="Garamond" w:cs="Times New Roman"/>
          <w:sz w:val="24"/>
          <w:szCs w:val="24"/>
        </w:rPr>
        <w:t>në ndihmë të zhvillimi</w:t>
      </w:r>
      <w:r w:rsidR="009F332F" w:rsidRPr="00E60D94">
        <w:rPr>
          <w:rFonts w:ascii="Garamond" w:eastAsia="Times New Roman" w:hAnsi="Garamond" w:cs="Times New Roman"/>
          <w:sz w:val="24"/>
          <w:szCs w:val="24"/>
        </w:rPr>
        <w:t>t</w:t>
      </w:r>
      <w:r w:rsidR="00E22A6A" w:rsidRPr="00E60D94">
        <w:rPr>
          <w:rFonts w:ascii="Garamond" w:eastAsia="Times New Roman" w:hAnsi="Garamond" w:cs="Times New Roman"/>
          <w:sz w:val="24"/>
          <w:szCs w:val="24"/>
        </w:rPr>
        <w:t xml:space="preserve"> dhe forcimit të institucioneve publike.</w:t>
      </w:r>
    </w:p>
    <w:p w14:paraId="30DAED39" w14:textId="4FA68F34"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5. </w:t>
      </w:r>
      <w:r w:rsidR="00E22A6A" w:rsidRPr="00E60D94">
        <w:rPr>
          <w:rFonts w:ascii="Garamond" w:eastAsia="Times New Roman" w:hAnsi="Garamond" w:cs="Times New Roman"/>
          <w:sz w:val="24"/>
          <w:szCs w:val="24"/>
        </w:rPr>
        <w:t xml:space="preserve">Të identifikojë institucionet që rezultojnë me nivelin më të ulët të treguesit të zbatimit të rekomandimeve, si dhe të nxisë mekanizmat e koordinimit me Kuvendin dhe </w:t>
      </w:r>
      <w:r w:rsidR="00A404D4" w:rsidRPr="00E60D94">
        <w:rPr>
          <w:rFonts w:ascii="Garamond" w:eastAsia="Times New Roman" w:hAnsi="Garamond" w:cs="Times New Roman"/>
          <w:sz w:val="24"/>
          <w:szCs w:val="24"/>
        </w:rPr>
        <w:t>q</w:t>
      </w:r>
      <w:r w:rsidR="00E22A6A" w:rsidRPr="00E60D94">
        <w:rPr>
          <w:rFonts w:ascii="Garamond" w:eastAsia="Times New Roman" w:hAnsi="Garamond" w:cs="Times New Roman"/>
          <w:sz w:val="24"/>
          <w:szCs w:val="24"/>
        </w:rPr>
        <w:t xml:space="preserve">everinë, me qëllim përmirësimin e sistemit të kontrollit të brendshëm dhe menaxhimit të financave publike. </w:t>
      </w:r>
    </w:p>
    <w:p w14:paraId="59CB6F29" w14:textId="36C99BAF"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6. </w:t>
      </w:r>
      <w:r w:rsidR="00E22A6A" w:rsidRPr="00E60D94">
        <w:rPr>
          <w:rFonts w:ascii="Garamond" w:eastAsia="Times New Roman" w:hAnsi="Garamond" w:cs="Times New Roman"/>
          <w:sz w:val="24"/>
          <w:szCs w:val="24"/>
        </w:rPr>
        <w:t>Të ndjekë me përparësi realizimin e aktiviteteve në funksion të përmbushjes së objektivave strategjik</w:t>
      </w:r>
      <w:r w:rsidR="00A404D4" w:rsidRPr="00E60D94">
        <w:rPr>
          <w:rFonts w:ascii="Garamond" w:eastAsia="Times New Roman" w:hAnsi="Garamond" w:cs="Times New Roman"/>
          <w:sz w:val="24"/>
          <w:szCs w:val="24"/>
        </w:rPr>
        <w:t>ë</w:t>
      </w:r>
      <w:r w:rsidR="00E22A6A" w:rsidRPr="00E60D94">
        <w:rPr>
          <w:rFonts w:ascii="Garamond" w:eastAsia="Times New Roman" w:hAnsi="Garamond" w:cs="Times New Roman"/>
          <w:sz w:val="24"/>
          <w:szCs w:val="24"/>
        </w:rPr>
        <w:t xml:space="preserve"> të institucionit, të parashikuara në Strategjinë e Zhvillimit Institucional të </w:t>
      </w:r>
      <w:proofErr w:type="spellStart"/>
      <w:r w:rsidR="00E22A6A" w:rsidRPr="00E60D94">
        <w:rPr>
          <w:rFonts w:ascii="Garamond" w:eastAsia="Times New Roman" w:hAnsi="Garamond" w:cs="Times New Roman"/>
          <w:sz w:val="24"/>
          <w:szCs w:val="24"/>
        </w:rPr>
        <w:t>KLSH</w:t>
      </w:r>
      <w:proofErr w:type="spellEnd"/>
      <w:r w:rsidR="00A404D4" w:rsidRPr="00E60D94">
        <w:rPr>
          <w:rFonts w:ascii="Garamond" w:eastAsia="Times New Roman" w:hAnsi="Garamond" w:cs="Times New Roman"/>
          <w:sz w:val="24"/>
          <w:szCs w:val="24"/>
        </w:rPr>
        <w:t>-së</w:t>
      </w:r>
      <w:r w:rsidR="00E22A6A" w:rsidRPr="00E60D94">
        <w:rPr>
          <w:rFonts w:ascii="Garamond" w:eastAsia="Times New Roman" w:hAnsi="Garamond" w:cs="Times New Roman"/>
          <w:sz w:val="24"/>
          <w:szCs w:val="24"/>
        </w:rPr>
        <w:t xml:space="preserve"> për periudhën 2023-2027, hartuar në bashkëpunim me Iniciativën për Zhvillim të </w:t>
      </w:r>
      <w:proofErr w:type="spellStart"/>
      <w:r w:rsidR="00E22A6A" w:rsidRPr="00E60D94">
        <w:rPr>
          <w:rFonts w:ascii="Garamond" w:eastAsia="Times New Roman" w:hAnsi="Garamond" w:cs="Times New Roman"/>
          <w:sz w:val="24"/>
          <w:szCs w:val="24"/>
        </w:rPr>
        <w:t>INTOSAI</w:t>
      </w:r>
      <w:proofErr w:type="spellEnd"/>
      <w:r w:rsidR="00E22A6A" w:rsidRPr="00E60D94">
        <w:rPr>
          <w:rFonts w:ascii="Garamond" w:eastAsia="Times New Roman" w:hAnsi="Garamond" w:cs="Times New Roman"/>
          <w:sz w:val="24"/>
          <w:szCs w:val="24"/>
        </w:rPr>
        <w:t xml:space="preserve"> (</w:t>
      </w:r>
      <w:proofErr w:type="spellStart"/>
      <w:r w:rsidR="00E22A6A" w:rsidRPr="00E60D94">
        <w:rPr>
          <w:rFonts w:ascii="Garamond" w:eastAsia="Times New Roman" w:hAnsi="Garamond" w:cs="Times New Roman"/>
          <w:sz w:val="24"/>
          <w:szCs w:val="24"/>
        </w:rPr>
        <w:t>IDI</w:t>
      </w:r>
      <w:proofErr w:type="spellEnd"/>
      <w:r w:rsidR="00E22A6A" w:rsidRPr="00E60D94">
        <w:rPr>
          <w:rFonts w:ascii="Garamond" w:eastAsia="Times New Roman" w:hAnsi="Garamond" w:cs="Times New Roman"/>
          <w:sz w:val="24"/>
          <w:szCs w:val="24"/>
        </w:rPr>
        <w:t xml:space="preserve">) dhe ekspertizën e </w:t>
      </w:r>
      <w:proofErr w:type="spellStart"/>
      <w:r w:rsidR="00E22A6A" w:rsidRPr="00E60D94">
        <w:rPr>
          <w:rFonts w:ascii="Garamond" w:eastAsia="Times New Roman" w:hAnsi="Garamond" w:cs="Times New Roman"/>
          <w:sz w:val="24"/>
          <w:szCs w:val="24"/>
        </w:rPr>
        <w:t>SAI</w:t>
      </w:r>
      <w:proofErr w:type="spellEnd"/>
      <w:r w:rsidR="00E22A6A" w:rsidRPr="00E60D94">
        <w:rPr>
          <w:rFonts w:ascii="Garamond" w:eastAsia="Times New Roman" w:hAnsi="Garamond" w:cs="Times New Roman"/>
          <w:sz w:val="24"/>
          <w:szCs w:val="24"/>
        </w:rPr>
        <w:t>-t të Norvegjisë.</w:t>
      </w:r>
    </w:p>
    <w:p w14:paraId="6C744E5C" w14:textId="0EE7418E"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7. </w:t>
      </w:r>
      <w:r w:rsidR="00A404D4" w:rsidRPr="00E60D94">
        <w:rPr>
          <w:rFonts w:ascii="Garamond" w:eastAsia="Times New Roman" w:hAnsi="Garamond" w:cs="Times New Roman"/>
          <w:sz w:val="24"/>
          <w:szCs w:val="24"/>
        </w:rPr>
        <w:t xml:space="preserve">Të orientojë punën </w:t>
      </w:r>
      <w:proofErr w:type="spellStart"/>
      <w:r w:rsidR="00A404D4" w:rsidRPr="00E60D94">
        <w:rPr>
          <w:rFonts w:ascii="Garamond" w:eastAsia="Times New Roman" w:hAnsi="Garamond" w:cs="Times New Roman"/>
          <w:sz w:val="24"/>
          <w:szCs w:val="24"/>
        </w:rPr>
        <w:t>audituese</w:t>
      </w:r>
      <w:proofErr w:type="spellEnd"/>
      <w:r w:rsidR="00411B06">
        <w:rPr>
          <w:rFonts w:ascii="Garamond" w:eastAsia="Times New Roman" w:hAnsi="Garamond" w:cs="Times New Roman"/>
          <w:sz w:val="24"/>
          <w:szCs w:val="24"/>
        </w:rPr>
        <w:t>,</w:t>
      </w:r>
      <w:r w:rsidR="00E22A6A" w:rsidRPr="00E60D94">
        <w:rPr>
          <w:rFonts w:ascii="Garamond" w:eastAsia="Times New Roman" w:hAnsi="Garamond" w:cs="Times New Roman"/>
          <w:sz w:val="24"/>
          <w:szCs w:val="24"/>
        </w:rPr>
        <w:t xml:space="preserve"> në lidhje me programimin buxhetor vjetor dhe afatmesëm, në </w:t>
      </w:r>
      <w:r w:rsidR="00A404D4" w:rsidRPr="00E60D94">
        <w:rPr>
          <w:rFonts w:ascii="Garamond" w:eastAsia="Times New Roman" w:hAnsi="Garamond" w:cs="Times New Roman"/>
          <w:sz w:val="24"/>
          <w:szCs w:val="24"/>
        </w:rPr>
        <w:t>funksion</w:t>
      </w:r>
      <w:r w:rsidR="00E22A6A" w:rsidRPr="00E60D94">
        <w:rPr>
          <w:rFonts w:ascii="Garamond" w:eastAsia="Times New Roman" w:hAnsi="Garamond" w:cs="Times New Roman"/>
          <w:sz w:val="24"/>
          <w:szCs w:val="24"/>
        </w:rPr>
        <w:t xml:space="preserve"> të Objektivave të Zhvillimit të Qëndrueshëm 2030</w:t>
      </w:r>
      <w:r w:rsidR="00A404D4" w:rsidRPr="00E60D94">
        <w:rPr>
          <w:rFonts w:ascii="Garamond" w:eastAsia="Times New Roman" w:hAnsi="Garamond" w:cs="Times New Roman"/>
          <w:sz w:val="24"/>
          <w:szCs w:val="24"/>
        </w:rPr>
        <w:t xml:space="preserve"> dhe përdorimin efektiv dhe </w:t>
      </w:r>
      <w:proofErr w:type="spellStart"/>
      <w:r w:rsidR="00A404D4" w:rsidRPr="00E60D94">
        <w:rPr>
          <w:rFonts w:ascii="Garamond" w:eastAsia="Times New Roman" w:hAnsi="Garamond" w:cs="Times New Roman"/>
          <w:sz w:val="24"/>
          <w:szCs w:val="24"/>
        </w:rPr>
        <w:t>efi</w:t>
      </w:r>
      <w:r w:rsidR="00411B06">
        <w:rPr>
          <w:rFonts w:ascii="Garamond" w:eastAsia="Times New Roman" w:hAnsi="Garamond" w:cs="Times New Roman"/>
          <w:sz w:val="24"/>
          <w:szCs w:val="24"/>
        </w:rPr>
        <w:t>ci</w:t>
      </w:r>
      <w:bookmarkStart w:id="0" w:name="_GoBack"/>
      <w:bookmarkEnd w:id="0"/>
      <w:r w:rsidR="00E22A6A" w:rsidRPr="00E60D94">
        <w:rPr>
          <w:rFonts w:ascii="Garamond" w:eastAsia="Times New Roman" w:hAnsi="Garamond" w:cs="Times New Roman"/>
          <w:sz w:val="24"/>
          <w:szCs w:val="24"/>
        </w:rPr>
        <w:t>ent</w:t>
      </w:r>
      <w:proofErr w:type="spellEnd"/>
      <w:r w:rsidR="00E22A6A" w:rsidRPr="00E60D94">
        <w:rPr>
          <w:rFonts w:ascii="Garamond" w:eastAsia="Times New Roman" w:hAnsi="Garamond" w:cs="Times New Roman"/>
          <w:sz w:val="24"/>
          <w:szCs w:val="24"/>
        </w:rPr>
        <w:t xml:space="preserve"> të fondeve publike.</w:t>
      </w:r>
    </w:p>
    <w:p w14:paraId="44EF10CA" w14:textId="1AEA2A9E" w:rsidR="00E22A6A" w:rsidRPr="00E60D94" w:rsidRDefault="00B22CB7"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 xml:space="preserve">8. </w:t>
      </w:r>
      <w:r w:rsidR="00E22A6A" w:rsidRPr="00E60D94">
        <w:rPr>
          <w:rFonts w:ascii="Garamond" w:eastAsia="Times New Roman" w:hAnsi="Garamond" w:cs="Times New Roman"/>
          <w:sz w:val="24"/>
          <w:szCs w:val="24"/>
        </w:rPr>
        <w:t>Të përcaktojë mënyrën dhe metodologjinë e përllogaritjes së dëmit ekonomik që i</w:t>
      </w:r>
      <w:r w:rsidR="00A404D4" w:rsidRPr="00E60D94">
        <w:rPr>
          <w:rFonts w:ascii="Garamond" w:eastAsia="Times New Roman" w:hAnsi="Garamond" w:cs="Times New Roman"/>
          <w:sz w:val="24"/>
          <w:szCs w:val="24"/>
        </w:rPr>
        <w:t xml:space="preserve"> shkaktohet buxhetit të shtetit</w:t>
      </w:r>
      <w:r w:rsidR="00E22A6A" w:rsidRPr="00E60D94">
        <w:rPr>
          <w:rFonts w:ascii="Garamond" w:eastAsia="Times New Roman" w:hAnsi="Garamond" w:cs="Times New Roman"/>
          <w:sz w:val="24"/>
          <w:szCs w:val="24"/>
        </w:rPr>
        <w:t xml:space="preserve"> referuar praktikave më të mira dhe t</w:t>
      </w:r>
      <w:r w:rsidR="00A404D4" w:rsidRPr="00E60D94">
        <w:rPr>
          <w:rFonts w:ascii="Garamond" w:eastAsia="Times New Roman" w:hAnsi="Garamond" w:cs="Times New Roman"/>
          <w:sz w:val="24"/>
          <w:szCs w:val="24"/>
        </w:rPr>
        <w:t>a</w:t>
      </w:r>
      <w:r w:rsidR="00E22A6A" w:rsidRPr="00E60D94">
        <w:rPr>
          <w:rFonts w:ascii="Garamond" w:eastAsia="Times New Roman" w:hAnsi="Garamond" w:cs="Times New Roman"/>
          <w:sz w:val="24"/>
          <w:szCs w:val="24"/>
        </w:rPr>
        <w:t xml:space="preserve"> publikojë atë në faqen zyrtare të institucionit. </w:t>
      </w:r>
    </w:p>
    <w:p w14:paraId="2263E87B" w14:textId="471E2884" w:rsidR="00E22A6A" w:rsidRPr="00E60D94" w:rsidRDefault="00A404D4"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9. Të rrisë transparencën</w:t>
      </w:r>
      <w:r w:rsidR="00E22A6A" w:rsidRPr="00E60D94">
        <w:rPr>
          <w:rFonts w:ascii="Garamond" w:eastAsia="Times New Roman" w:hAnsi="Garamond" w:cs="Times New Roman"/>
          <w:sz w:val="24"/>
          <w:szCs w:val="24"/>
        </w:rPr>
        <w:t xml:space="preserve"> nëpërmjet vijimit të publikimit në</w:t>
      </w:r>
      <w:r w:rsidRPr="00E60D94">
        <w:rPr>
          <w:rFonts w:ascii="Garamond" w:eastAsia="Times New Roman" w:hAnsi="Garamond" w:cs="Times New Roman"/>
          <w:sz w:val="24"/>
          <w:szCs w:val="24"/>
        </w:rPr>
        <w:t xml:space="preserve"> faqen zyrtare të institucionit</w:t>
      </w:r>
      <w:r w:rsidR="00E22A6A" w:rsidRPr="00E60D94">
        <w:rPr>
          <w:rFonts w:ascii="Garamond" w:eastAsia="Times New Roman" w:hAnsi="Garamond" w:cs="Times New Roman"/>
          <w:sz w:val="24"/>
          <w:szCs w:val="24"/>
        </w:rPr>
        <w:t xml:space="preserve"> të raporteve të </w:t>
      </w:r>
      <w:proofErr w:type="spellStart"/>
      <w:r w:rsidR="00E22A6A" w:rsidRPr="00E60D94">
        <w:rPr>
          <w:rFonts w:ascii="Garamond" w:eastAsia="Times New Roman" w:hAnsi="Garamond" w:cs="Times New Roman"/>
          <w:sz w:val="24"/>
          <w:szCs w:val="24"/>
        </w:rPr>
        <w:t>auditimit</w:t>
      </w:r>
      <w:proofErr w:type="spellEnd"/>
      <w:r w:rsidR="00E22A6A" w:rsidRPr="00E60D94">
        <w:rPr>
          <w:rFonts w:ascii="Garamond" w:eastAsia="Times New Roman" w:hAnsi="Garamond" w:cs="Times New Roman"/>
          <w:sz w:val="24"/>
          <w:szCs w:val="24"/>
        </w:rPr>
        <w:t xml:space="preserve">, të raporteve të paraqitura nga </w:t>
      </w:r>
      <w:proofErr w:type="spellStart"/>
      <w:r w:rsidR="00E22A6A" w:rsidRPr="00E60D94">
        <w:rPr>
          <w:rFonts w:ascii="Garamond" w:eastAsia="Times New Roman" w:hAnsi="Garamond" w:cs="Times New Roman"/>
          <w:sz w:val="24"/>
          <w:szCs w:val="24"/>
        </w:rPr>
        <w:t>KLSH</w:t>
      </w:r>
      <w:proofErr w:type="spellEnd"/>
      <w:r w:rsidR="00E22A6A" w:rsidRPr="00E60D94">
        <w:rPr>
          <w:rFonts w:ascii="Garamond" w:eastAsia="Times New Roman" w:hAnsi="Garamond" w:cs="Times New Roman"/>
          <w:sz w:val="24"/>
          <w:szCs w:val="24"/>
        </w:rPr>
        <w:t>-ja në Kuvendin e Shqipërisë, si dhe të bu</w:t>
      </w:r>
      <w:r w:rsidRPr="00E60D94">
        <w:rPr>
          <w:rFonts w:ascii="Garamond" w:eastAsia="Times New Roman" w:hAnsi="Garamond" w:cs="Times New Roman"/>
          <w:sz w:val="24"/>
          <w:szCs w:val="24"/>
        </w:rPr>
        <w:t xml:space="preserve">letinit përmbledhës të </w:t>
      </w:r>
      <w:proofErr w:type="spellStart"/>
      <w:r w:rsidRPr="00E60D94">
        <w:rPr>
          <w:rFonts w:ascii="Garamond" w:eastAsia="Times New Roman" w:hAnsi="Garamond" w:cs="Times New Roman"/>
          <w:sz w:val="24"/>
          <w:szCs w:val="24"/>
        </w:rPr>
        <w:t>KLSH</w:t>
      </w:r>
      <w:proofErr w:type="spellEnd"/>
      <w:r w:rsidRPr="00E60D94">
        <w:rPr>
          <w:rFonts w:ascii="Garamond" w:eastAsia="Times New Roman" w:hAnsi="Garamond" w:cs="Times New Roman"/>
          <w:sz w:val="24"/>
          <w:szCs w:val="24"/>
        </w:rPr>
        <w:t>-së.</w:t>
      </w:r>
    </w:p>
    <w:p w14:paraId="6DDA7B04" w14:textId="5ECD7DC9" w:rsidR="00E22A6A" w:rsidRPr="00E60D94" w:rsidRDefault="00E22A6A" w:rsidP="00E60D94">
      <w:pPr>
        <w:spacing w:after="0" w:line="240" w:lineRule="auto"/>
        <w:ind w:firstLine="284"/>
        <w:jc w:val="both"/>
        <w:rPr>
          <w:rFonts w:ascii="Garamond" w:eastAsia="Times New Roman" w:hAnsi="Garamond" w:cs="Times New Roman"/>
          <w:sz w:val="24"/>
          <w:szCs w:val="24"/>
        </w:rPr>
      </w:pPr>
      <w:r w:rsidRPr="00E60D94">
        <w:rPr>
          <w:rFonts w:ascii="Garamond" w:eastAsia="Times New Roman" w:hAnsi="Garamond" w:cs="Times New Roman"/>
          <w:sz w:val="24"/>
          <w:szCs w:val="24"/>
        </w:rPr>
        <w:t>10.</w:t>
      </w:r>
      <w:r w:rsidRPr="00E60D94">
        <w:rPr>
          <w:rFonts w:ascii="Garamond" w:eastAsia="Times New Roman" w:hAnsi="Garamond" w:cs="Times New Roman"/>
          <w:sz w:val="24"/>
          <w:szCs w:val="24"/>
        </w:rPr>
        <w:tab/>
        <w:t xml:space="preserve">Të </w:t>
      </w:r>
      <w:r w:rsidR="00A404D4" w:rsidRPr="00E60D94">
        <w:rPr>
          <w:rFonts w:ascii="Garamond" w:eastAsia="Times New Roman" w:hAnsi="Garamond" w:cs="Times New Roman"/>
          <w:sz w:val="24"/>
          <w:szCs w:val="24"/>
        </w:rPr>
        <w:t>promovojë rolin e institucionit</w:t>
      </w:r>
      <w:r w:rsidRPr="00E60D94">
        <w:rPr>
          <w:rFonts w:ascii="Garamond" w:eastAsia="Times New Roman" w:hAnsi="Garamond" w:cs="Times New Roman"/>
          <w:sz w:val="24"/>
          <w:szCs w:val="24"/>
        </w:rPr>
        <w:t xml:space="preserve"> nëpërmjet shtimit të mjeteve të komunikimit me palët e interesit, organizatat e shoqërisë civile dhe botën akademike, me qëllim forcimin e besimit të publikut tek pavarësia e institucionit. </w:t>
      </w:r>
    </w:p>
    <w:p w14:paraId="2F64ABE2" w14:textId="13A57888" w:rsidR="00C90FEB" w:rsidRPr="00E60D94" w:rsidRDefault="00C90FEB" w:rsidP="00E60D94">
      <w:pPr>
        <w:spacing w:after="0" w:line="240" w:lineRule="auto"/>
        <w:ind w:firstLine="284"/>
        <w:jc w:val="both"/>
        <w:rPr>
          <w:rFonts w:ascii="Garamond" w:eastAsia="Times New Roman" w:hAnsi="Garamond" w:cs="Times New Roman"/>
          <w:sz w:val="24"/>
          <w:szCs w:val="24"/>
        </w:rPr>
      </w:pPr>
    </w:p>
    <w:p w14:paraId="0B42476E" w14:textId="0D2B99DD" w:rsidR="00E60D94" w:rsidRPr="00E60D94" w:rsidRDefault="00E60D94" w:rsidP="00E60D94">
      <w:pPr>
        <w:spacing w:after="0" w:line="240" w:lineRule="auto"/>
        <w:ind w:firstLine="284"/>
        <w:jc w:val="right"/>
        <w:rPr>
          <w:rFonts w:ascii="Garamond" w:eastAsia="MS Mincho" w:hAnsi="Garamond" w:cs="Times New Roman"/>
          <w:sz w:val="24"/>
          <w:szCs w:val="24"/>
        </w:rPr>
      </w:pPr>
      <w:r w:rsidRPr="00E60D94">
        <w:rPr>
          <w:rFonts w:ascii="Garamond" w:eastAsia="MS Mincho" w:hAnsi="Garamond" w:cs="Times New Roman"/>
          <w:sz w:val="24"/>
          <w:szCs w:val="24"/>
        </w:rPr>
        <w:t>KRYETARE</w:t>
      </w:r>
    </w:p>
    <w:p w14:paraId="064F0193" w14:textId="590516EB" w:rsidR="00E60D94" w:rsidRPr="00E60D94" w:rsidRDefault="00E60D94" w:rsidP="00E60D94">
      <w:pPr>
        <w:spacing w:after="0" w:line="240" w:lineRule="auto"/>
        <w:ind w:firstLine="284"/>
        <w:jc w:val="right"/>
        <w:rPr>
          <w:rFonts w:ascii="Garamond" w:hAnsi="Garamond" w:cs="Times New Roman"/>
          <w:b/>
          <w:bCs/>
          <w:sz w:val="24"/>
          <w:szCs w:val="24"/>
        </w:rPr>
      </w:pPr>
      <w:r w:rsidRPr="00E60D94">
        <w:rPr>
          <w:rFonts w:ascii="Garamond" w:hAnsi="Garamond" w:cs="Times New Roman"/>
          <w:b/>
          <w:bCs/>
          <w:sz w:val="24"/>
          <w:szCs w:val="24"/>
        </w:rPr>
        <w:t xml:space="preserve">Lindita </w:t>
      </w:r>
      <w:proofErr w:type="spellStart"/>
      <w:r w:rsidRPr="00E60D94">
        <w:rPr>
          <w:rFonts w:ascii="Garamond" w:hAnsi="Garamond" w:cs="Times New Roman"/>
          <w:b/>
          <w:bCs/>
          <w:sz w:val="24"/>
          <w:szCs w:val="24"/>
        </w:rPr>
        <w:t>Nikolla</w:t>
      </w:r>
      <w:proofErr w:type="spellEnd"/>
    </w:p>
    <w:p w14:paraId="4E0DA7B6" w14:textId="77777777" w:rsidR="00A404D4" w:rsidRPr="00E60D94" w:rsidRDefault="00A404D4" w:rsidP="00E60D94">
      <w:pPr>
        <w:spacing w:after="0" w:line="240" w:lineRule="auto"/>
        <w:ind w:firstLine="284"/>
        <w:jc w:val="both"/>
        <w:rPr>
          <w:rFonts w:ascii="Garamond" w:eastAsia="Times New Roman" w:hAnsi="Garamond" w:cs="Times New Roman"/>
          <w:sz w:val="24"/>
          <w:szCs w:val="24"/>
        </w:rPr>
      </w:pPr>
    </w:p>
    <w:p w14:paraId="221649EC" w14:textId="46244BE1" w:rsidR="00EB62DE" w:rsidRPr="00E60D94" w:rsidRDefault="00A755F6" w:rsidP="00E60D94">
      <w:pPr>
        <w:spacing w:after="0" w:line="240" w:lineRule="auto"/>
        <w:ind w:firstLine="284"/>
        <w:jc w:val="both"/>
        <w:rPr>
          <w:rFonts w:ascii="Garamond" w:hAnsi="Garamond" w:cs="Times New Roman"/>
          <w:sz w:val="24"/>
          <w:szCs w:val="24"/>
        </w:rPr>
      </w:pPr>
      <w:r w:rsidRPr="00E60D94">
        <w:rPr>
          <w:rFonts w:ascii="Garamond" w:hAnsi="Garamond" w:cs="Times New Roman"/>
          <w:sz w:val="24"/>
          <w:szCs w:val="24"/>
        </w:rPr>
        <w:t>Mir</w:t>
      </w:r>
      <w:r w:rsidR="007B3BF8" w:rsidRPr="00E60D94">
        <w:rPr>
          <w:rFonts w:ascii="Garamond" w:hAnsi="Garamond" w:cs="Times New Roman"/>
          <w:sz w:val="24"/>
          <w:szCs w:val="24"/>
        </w:rPr>
        <w:t xml:space="preserve">atuar në datën </w:t>
      </w:r>
      <w:r w:rsidR="00C90FEB" w:rsidRPr="00E60D94">
        <w:rPr>
          <w:rFonts w:ascii="Garamond" w:hAnsi="Garamond" w:cs="Times New Roman"/>
          <w:sz w:val="24"/>
          <w:szCs w:val="24"/>
        </w:rPr>
        <w:t>2</w:t>
      </w:r>
      <w:r w:rsidR="00B9696F" w:rsidRPr="00E60D94">
        <w:rPr>
          <w:rFonts w:ascii="Garamond" w:hAnsi="Garamond" w:cs="Times New Roman"/>
          <w:sz w:val="24"/>
          <w:szCs w:val="24"/>
        </w:rPr>
        <w:t>0</w:t>
      </w:r>
      <w:r w:rsidR="00F4148E" w:rsidRPr="00E60D94">
        <w:rPr>
          <w:rFonts w:ascii="Garamond" w:hAnsi="Garamond" w:cs="Times New Roman"/>
          <w:sz w:val="24"/>
          <w:szCs w:val="24"/>
        </w:rPr>
        <w:t>.</w:t>
      </w:r>
      <w:r w:rsidR="00C90FEB" w:rsidRPr="00E60D94">
        <w:rPr>
          <w:rFonts w:ascii="Garamond" w:hAnsi="Garamond" w:cs="Times New Roman"/>
          <w:sz w:val="24"/>
          <w:szCs w:val="24"/>
        </w:rPr>
        <w:t>7</w:t>
      </w:r>
      <w:r w:rsidRPr="00E60D94">
        <w:rPr>
          <w:rFonts w:ascii="Garamond" w:hAnsi="Garamond" w:cs="Times New Roman"/>
          <w:sz w:val="24"/>
          <w:szCs w:val="24"/>
        </w:rPr>
        <w:t>.202</w:t>
      </w:r>
      <w:r w:rsidR="00C90FEB" w:rsidRPr="00E60D94">
        <w:rPr>
          <w:rFonts w:ascii="Garamond" w:hAnsi="Garamond" w:cs="Times New Roman"/>
          <w:sz w:val="24"/>
          <w:szCs w:val="24"/>
        </w:rPr>
        <w:t>3</w:t>
      </w:r>
      <w:r w:rsidR="00345E97">
        <w:rPr>
          <w:rFonts w:ascii="Garamond" w:hAnsi="Garamond" w:cs="Times New Roman"/>
          <w:sz w:val="24"/>
          <w:szCs w:val="24"/>
        </w:rPr>
        <w:t>.</w:t>
      </w:r>
    </w:p>
    <w:sectPr w:rsidR="00EB62DE" w:rsidRPr="00E60D94"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80900" w14:textId="77777777" w:rsidR="00345E97" w:rsidRDefault="00345E97" w:rsidP="00C86383">
      <w:pPr>
        <w:spacing w:after="0" w:line="240" w:lineRule="auto"/>
      </w:pPr>
      <w:r>
        <w:separator/>
      </w:r>
    </w:p>
  </w:endnote>
  <w:endnote w:type="continuationSeparator" w:id="0">
    <w:p w14:paraId="5DF79AB7" w14:textId="77777777" w:rsidR="00345E97" w:rsidRDefault="00345E97" w:rsidP="00C86383">
      <w:pPr>
        <w:spacing w:after="0" w:line="240" w:lineRule="auto"/>
      </w:pPr>
      <w:r>
        <w:continuationSeparator/>
      </w:r>
    </w:p>
  </w:endnote>
  <w:endnote w:type="continuationNotice" w:id="1">
    <w:p w14:paraId="6CF096B1" w14:textId="77777777" w:rsidR="00345E97" w:rsidRDefault="00345E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8455A" w14:textId="2C8D9894" w:rsidR="00345E97" w:rsidRPr="00E7684C" w:rsidRDefault="00345E97">
    <w:pPr>
      <w:pStyle w:val="Footer"/>
      <w:jc w:val="center"/>
      <w:rPr>
        <w:rFonts w:ascii="Times New Roman" w:hAnsi="Times New Roman" w:cs="Times New Roman"/>
        <w:sz w:val="24"/>
        <w:szCs w:val="24"/>
      </w:rPr>
    </w:pPr>
  </w:p>
  <w:p w14:paraId="07261E55" w14:textId="77777777" w:rsidR="00345E97" w:rsidRDefault="00345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9E977" w14:textId="77777777" w:rsidR="00345E97" w:rsidRDefault="00345E97" w:rsidP="00C86383">
      <w:pPr>
        <w:spacing w:after="0" w:line="240" w:lineRule="auto"/>
      </w:pPr>
      <w:r>
        <w:separator/>
      </w:r>
    </w:p>
  </w:footnote>
  <w:footnote w:type="continuationSeparator" w:id="0">
    <w:p w14:paraId="47A591ED" w14:textId="77777777" w:rsidR="00345E97" w:rsidRDefault="00345E97" w:rsidP="00C86383">
      <w:pPr>
        <w:spacing w:after="0" w:line="240" w:lineRule="auto"/>
      </w:pPr>
      <w:r>
        <w:continuationSeparator/>
      </w:r>
    </w:p>
  </w:footnote>
  <w:footnote w:type="continuationNotice" w:id="1">
    <w:p w14:paraId="56DE5C60" w14:textId="77777777" w:rsidR="00345E97" w:rsidRDefault="00345E9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57E05"/>
    <w:rsid w:val="00062B6C"/>
    <w:rsid w:val="00062F7F"/>
    <w:rsid w:val="0007298B"/>
    <w:rsid w:val="00082B98"/>
    <w:rsid w:val="0008500E"/>
    <w:rsid w:val="00086252"/>
    <w:rsid w:val="00091EE7"/>
    <w:rsid w:val="00095679"/>
    <w:rsid w:val="000A08B2"/>
    <w:rsid w:val="000A0B41"/>
    <w:rsid w:val="000C0CFC"/>
    <w:rsid w:val="000C0DA5"/>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49FA"/>
    <w:rsid w:val="001356DB"/>
    <w:rsid w:val="001424BF"/>
    <w:rsid w:val="001432F5"/>
    <w:rsid w:val="00143A0C"/>
    <w:rsid w:val="001442CD"/>
    <w:rsid w:val="001501FF"/>
    <w:rsid w:val="0016140E"/>
    <w:rsid w:val="00162EC4"/>
    <w:rsid w:val="00176BBD"/>
    <w:rsid w:val="0018119B"/>
    <w:rsid w:val="00181B37"/>
    <w:rsid w:val="00184409"/>
    <w:rsid w:val="001858C3"/>
    <w:rsid w:val="00191634"/>
    <w:rsid w:val="001A79AF"/>
    <w:rsid w:val="001B134B"/>
    <w:rsid w:val="001B4209"/>
    <w:rsid w:val="001B6D41"/>
    <w:rsid w:val="001B7CF3"/>
    <w:rsid w:val="001C1147"/>
    <w:rsid w:val="001C76FD"/>
    <w:rsid w:val="001E2085"/>
    <w:rsid w:val="001F4CD5"/>
    <w:rsid w:val="00202011"/>
    <w:rsid w:val="0020553B"/>
    <w:rsid w:val="002063FE"/>
    <w:rsid w:val="002129CF"/>
    <w:rsid w:val="00215C02"/>
    <w:rsid w:val="002176D7"/>
    <w:rsid w:val="00223BB0"/>
    <w:rsid w:val="0022618D"/>
    <w:rsid w:val="002359AF"/>
    <w:rsid w:val="00237CB2"/>
    <w:rsid w:val="00240E91"/>
    <w:rsid w:val="00244B19"/>
    <w:rsid w:val="0025633F"/>
    <w:rsid w:val="00262C8A"/>
    <w:rsid w:val="0026366A"/>
    <w:rsid w:val="00266214"/>
    <w:rsid w:val="00283031"/>
    <w:rsid w:val="00286E87"/>
    <w:rsid w:val="0029415F"/>
    <w:rsid w:val="002A1841"/>
    <w:rsid w:val="002A4484"/>
    <w:rsid w:val="002B2319"/>
    <w:rsid w:val="002B42ED"/>
    <w:rsid w:val="002B6674"/>
    <w:rsid w:val="002C0BF7"/>
    <w:rsid w:val="002C602F"/>
    <w:rsid w:val="002D28BD"/>
    <w:rsid w:val="002D47BF"/>
    <w:rsid w:val="002D6F17"/>
    <w:rsid w:val="002E049D"/>
    <w:rsid w:val="002E3E9A"/>
    <w:rsid w:val="002E57A2"/>
    <w:rsid w:val="002F08FE"/>
    <w:rsid w:val="002F1E84"/>
    <w:rsid w:val="002F495E"/>
    <w:rsid w:val="002F56DF"/>
    <w:rsid w:val="00305745"/>
    <w:rsid w:val="00310428"/>
    <w:rsid w:val="00312A26"/>
    <w:rsid w:val="003210E9"/>
    <w:rsid w:val="00321277"/>
    <w:rsid w:val="00323548"/>
    <w:rsid w:val="00327E49"/>
    <w:rsid w:val="003305FA"/>
    <w:rsid w:val="003331D7"/>
    <w:rsid w:val="0033383F"/>
    <w:rsid w:val="003345F5"/>
    <w:rsid w:val="003410E4"/>
    <w:rsid w:val="00343599"/>
    <w:rsid w:val="00343D14"/>
    <w:rsid w:val="0034558C"/>
    <w:rsid w:val="00345E97"/>
    <w:rsid w:val="00351908"/>
    <w:rsid w:val="003556E0"/>
    <w:rsid w:val="003557DA"/>
    <w:rsid w:val="00367088"/>
    <w:rsid w:val="00373D67"/>
    <w:rsid w:val="003802C5"/>
    <w:rsid w:val="00380CE5"/>
    <w:rsid w:val="00384791"/>
    <w:rsid w:val="00384A0F"/>
    <w:rsid w:val="003918EF"/>
    <w:rsid w:val="00391D0F"/>
    <w:rsid w:val="00393AEF"/>
    <w:rsid w:val="00393D81"/>
    <w:rsid w:val="003962DE"/>
    <w:rsid w:val="00397B89"/>
    <w:rsid w:val="003A3D56"/>
    <w:rsid w:val="003A541A"/>
    <w:rsid w:val="003B118E"/>
    <w:rsid w:val="003C3B41"/>
    <w:rsid w:val="003C51DC"/>
    <w:rsid w:val="003D188B"/>
    <w:rsid w:val="003D23B3"/>
    <w:rsid w:val="003E08F3"/>
    <w:rsid w:val="003E193B"/>
    <w:rsid w:val="003E334D"/>
    <w:rsid w:val="003E39E2"/>
    <w:rsid w:val="003E3F68"/>
    <w:rsid w:val="003F623E"/>
    <w:rsid w:val="003F66F6"/>
    <w:rsid w:val="00400470"/>
    <w:rsid w:val="00402A6A"/>
    <w:rsid w:val="00411B06"/>
    <w:rsid w:val="004215B2"/>
    <w:rsid w:val="00430EDA"/>
    <w:rsid w:val="0043625A"/>
    <w:rsid w:val="00440837"/>
    <w:rsid w:val="00441F4D"/>
    <w:rsid w:val="0044213C"/>
    <w:rsid w:val="00447DB5"/>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A6C8C"/>
    <w:rsid w:val="004B0605"/>
    <w:rsid w:val="004B13B2"/>
    <w:rsid w:val="004B79D3"/>
    <w:rsid w:val="004C36BB"/>
    <w:rsid w:val="004C430E"/>
    <w:rsid w:val="004C4CF2"/>
    <w:rsid w:val="004D0FE7"/>
    <w:rsid w:val="004D1840"/>
    <w:rsid w:val="004D508B"/>
    <w:rsid w:val="004D62AE"/>
    <w:rsid w:val="004E0456"/>
    <w:rsid w:val="004E639B"/>
    <w:rsid w:val="004E7623"/>
    <w:rsid w:val="004F08BE"/>
    <w:rsid w:val="00501097"/>
    <w:rsid w:val="00502636"/>
    <w:rsid w:val="00504492"/>
    <w:rsid w:val="00505558"/>
    <w:rsid w:val="00505674"/>
    <w:rsid w:val="00513A51"/>
    <w:rsid w:val="005142BE"/>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6C7E"/>
    <w:rsid w:val="00567336"/>
    <w:rsid w:val="005733BE"/>
    <w:rsid w:val="00595D7E"/>
    <w:rsid w:val="005A4BF2"/>
    <w:rsid w:val="005A6A5B"/>
    <w:rsid w:val="005B4F54"/>
    <w:rsid w:val="005C0232"/>
    <w:rsid w:val="005C275E"/>
    <w:rsid w:val="005C7FD6"/>
    <w:rsid w:val="005D003B"/>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37740"/>
    <w:rsid w:val="0066462F"/>
    <w:rsid w:val="00664CC2"/>
    <w:rsid w:val="00666637"/>
    <w:rsid w:val="006672E6"/>
    <w:rsid w:val="006729D6"/>
    <w:rsid w:val="0067471B"/>
    <w:rsid w:val="0067489C"/>
    <w:rsid w:val="00680190"/>
    <w:rsid w:val="00683B58"/>
    <w:rsid w:val="00686471"/>
    <w:rsid w:val="00695534"/>
    <w:rsid w:val="00696901"/>
    <w:rsid w:val="006A1126"/>
    <w:rsid w:val="006B0D9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4CF5"/>
    <w:rsid w:val="00714D90"/>
    <w:rsid w:val="0071531C"/>
    <w:rsid w:val="00717DD1"/>
    <w:rsid w:val="00722A76"/>
    <w:rsid w:val="00723BD7"/>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9525D"/>
    <w:rsid w:val="007A1453"/>
    <w:rsid w:val="007A24F8"/>
    <w:rsid w:val="007A4144"/>
    <w:rsid w:val="007A6000"/>
    <w:rsid w:val="007A744F"/>
    <w:rsid w:val="007B1696"/>
    <w:rsid w:val="007B3BF8"/>
    <w:rsid w:val="007B6844"/>
    <w:rsid w:val="007C05DC"/>
    <w:rsid w:val="007C0DC8"/>
    <w:rsid w:val="007C1E4A"/>
    <w:rsid w:val="007C6F84"/>
    <w:rsid w:val="007E25DE"/>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6830"/>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939"/>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E670F"/>
    <w:rsid w:val="008F0F64"/>
    <w:rsid w:val="008F3C04"/>
    <w:rsid w:val="008F3C44"/>
    <w:rsid w:val="008F668F"/>
    <w:rsid w:val="008F6781"/>
    <w:rsid w:val="009051F4"/>
    <w:rsid w:val="00916F68"/>
    <w:rsid w:val="0092415F"/>
    <w:rsid w:val="009256DD"/>
    <w:rsid w:val="00946C72"/>
    <w:rsid w:val="0095624F"/>
    <w:rsid w:val="009571C2"/>
    <w:rsid w:val="00960704"/>
    <w:rsid w:val="00960B17"/>
    <w:rsid w:val="00964622"/>
    <w:rsid w:val="009700C5"/>
    <w:rsid w:val="00971602"/>
    <w:rsid w:val="00975195"/>
    <w:rsid w:val="00984B16"/>
    <w:rsid w:val="0098506C"/>
    <w:rsid w:val="009854D5"/>
    <w:rsid w:val="00992C48"/>
    <w:rsid w:val="00993F35"/>
    <w:rsid w:val="00995CC4"/>
    <w:rsid w:val="00997008"/>
    <w:rsid w:val="0099713F"/>
    <w:rsid w:val="009A0CB1"/>
    <w:rsid w:val="009A2079"/>
    <w:rsid w:val="009A67C9"/>
    <w:rsid w:val="009A734A"/>
    <w:rsid w:val="009B3A7B"/>
    <w:rsid w:val="009B6083"/>
    <w:rsid w:val="009D0BB6"/>
    <w:rsid w:val="009D3A41"/>
    <w:rsid w:val="009D5991"/>
    <w:rsid w:val="009D76B9"/>
    <w:rsid w:val="009E3C1B"/>
    <w:rsid w:val="009E6CA9"/>
    <w:rsid w:val="009E7F8D"/>
    <w:rsid w:val="009F1F17"/>
    <w:rsid w:val="009F332F"/>
    <w:rsid w:val="009F5E40"/>
    <w:rsid w:val="00A038B6"/>
    <w:rsid w:val="00A07E25"/>
    <w:rsid w:val="00A13D5B"/>
    <w:rsid w:val="00A14187"/>
    <w:rsid w:val="00A14640"/>
    <w:rsid w:val="00A14720"/>
    <w:rsid w:val="00A16B59"/>
    <w:rsid w:val="00A215AB"/>
    <w:rsid w:val="00A22178"/>
    <w:rsid w:val="00A22ADB"/>
    <w:rsid w:val="00A241B8"/>
    <w:rsid w:val="00A3280A"/>
    <w:rsid w:val="00A404D4"/>
    <w:rsid w:val="00A503B4"/>
    <w:rsid w:val="00A51B2D"/>
    <w:rsid w:val="00A5392D"/>
    <w:rsid w:val="00A558AE"/>
    <w:rsid w:val="00A564E2"/>
    <w:rsid w:val="00A67678"/>
    <w:rsid w:val="00A755F6"/>
    <w:rsid w:val="00A854AB"/>
    <w:rsid w:val="00A854F0"/>
    <w:rsid w:val="00A86055"/>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09EF"/>
    <w:rsid w:val="00AE413A"/>
    <w:rsid w:val="00AE46B1"/>
    <w:rsid w:val="00AE5AB4"/>
    <w:rsid w:val="00AE7358"/>
    <w:rsid w:val="00AF1CA2"/>
    <w:rsid w:val="00AF5A5B"/>
    <w:rsid w:val="00AF78C9"/>
    <w:rsid w:val="00B03133"/>
    <w:rsid w:val="00B074F2"/>
    <w:rsid w:val="00B07B19"/>
    <w:rsid w:val="00B1268D"/>
    <w:rsid w:val="00B1678C"/>
    <w:rsid w:val="00B22C15"/>
    <w:rsid w:val="00B22CB7"/>
    <w:rsid w:val="00B242A8"/>
    <w:rsid w:val="00B3004E"/>
    <w:rsid w:val="00B35261"/>
    <w:rsid w:val="00B41476"/>
    <w:rsid w:val="00B53DAC"/>
    <w:rsid w:val="00B542F0"/>
    <w:rsid w:val="00B65D03"/>
    <w:rsid w:val="00B6680E"/>
    <w:rsid w:val="00B71AED"/>
    <w:rsid w:val="00B750FF"/>
    <w:rsid w:val="00B7731C"/>
    <w:rsid w:val="00B77321"/>
    <w:rsid w:val="00B7748B"/>
    <w:rsid w:val="00B81327"/>
    <w:rsid w:val="00B85B4C"/>
    <w:rsid w:val="00B91916"/>
    <w:rsid w:val="00B9696F"/>
    <w:rsid w:val="00BA2D77"/>
    <w:rsid w:val="00BA7E66"/>
    <w:rsid w:val="00BB1D27"/>
    <w:rsid w:val="00BB4C3C"/>
    <w:rsid w:val="00BB5EC4"/>
    <w:rsid w:val="00BC2A76"/>
    <w:rsid w:val="00BD592D"/>
    <w:rsid w:val="00BD5A4B"/>
    <w:rsid w:val="00BF0A3E"/>
    <w:rsid w:val="00BF1682"/>
    <w:rsid w:val="00BF3D89"/>
    <w:rsid w:val="00BF6B1D"/>
    <w:rsid w:val="00C011E1"/>
    <w:rsid w:val="00C01267"/>
    <w:rsid w:val="00C01362"/>
    <w:rsid w:val="00C15B46"/>
    <w:rsid w:val="00C2107A"/>
    <w:rsid w:val="00C22617"/>
    <w:rsid w:val="00C277DC"/>
    <w:rsid w:val="00C3396C"/>
    <w:rsid w:val="00C356CF"/>
    <w:rsid w:val="00C42220"/>
    <w:rsid w:val="00C46623"/>
    <w:rsid w:val="00C50843"/>
    <w:rsid w:val="00C50A42"/>
    <w:rsid w:val="00C569D5"/>
    <w:rsid w:val="00C65542"/>
    <w:rsid w:val="00C829DC"/>
    <w:rsid w:val="00C86383"/>
    <w:rsid w:val="00C90FEB"/>
    <w:rsid w:val="00C9434B"/>
    <w:rsid w:val="00C96F2B"/>
    <w:rsid w:val="00CA0814"/>
    <w:rsid w:val="00CA0EBE"/>
    <w:rsid w:val="00CA187B"/>
    <w:rsid w:val="00CA57B6"/>
    <w:rsid w:val="00CC6F24"/>
    <w:rsid w:val="00CD3633"/>
    <w:rsid w:val="00CD48BD"/>
    <w:rsid w:val="00CE032B"/>
    <w:rsid w:val="00CE0964"/>
    <w:rsid w:val="00CE0B9A"/>
    <w:rsid w:val="00CE3CBB"/>
    <w:rsid w:val="00CE5869"/>
    <w:rsid w:val="00CE6F13"/>
    <w:rsid w:val="00D05C90"/>
    <w:rsid w:val="00D0709B"/>
    <w:rsid w:val="00D17929"/>
    <w:rsid w:val="00D2027A"/>
    <w:rsid w:val="00D2497F"/>
    <w:rsid w:val="00D27092"/>
    <w:rsid w:val="00D31426"/>
    <w:rsid w:val="00D31E4D"/>
    <w:rsid w:val="00D32377"/>
    <w:rsid w:val="00D332B5"/>
    <w:rsid w:val="00D44DC4"/>
    <w:rsid w:val="00D5066C"/>
    <w:rsid w:val="00D57B3A"/>
    <w:rsid w:val="00D600F3"/>
    <w:rsid w:val="00D621BE"/>
    <w:rsid w:val="00D62BE5"/>
    <w:rsid w:val="00D66EB0"/>
    <w:rsid w:val="00D703C0"/>
    <w:rsid w:val="00D704A8"/>
    <w:rsid w:val="00D864D2"/>
    <w:rsid w:val="00D874FB"/>
    <w:rsid w:val="00D90262"/>
    <w:rsid w:val="00D9402D"/>
    <w:rsid w:val="00D94954"/>
    <w:rsid w:val="00DA5786"/>
    <w:rsid w:val="00DB28BF"/>
    <w:rsid w:val="00DB3852"/>
    <w:rsid w:val="00DB5ECD"/>
    <w:rsid w:val="00DB7E09"/>
    <w:rsid w:val="00DC57B4"/>
    <w:rsid w:val="00DC609C"/>
    <w:rsid w:val="00DD32F3"/>
    <w:rsid w:val="00DD3DDE"/>
    <w:rsid w:val="00DD473E"/>
    <w:rsid w:val="00DF0BAA"/>
    <w:rsid w:val="00DF1BC6"/>
    <w:rsid w:val="00DF6555"/>
    <w:rsid w:val="00DF6CD2"/>
    <w:rsid w:val="00E02D8F"/>
    <w:rsid w:val="00E042C2"/>
    <w:rsid w:val="00E06BA5"/>
    <w:rsid w:val="00E11EFF"/>
    <w:rsid w:val="00E12C4C"/>
    <w:rsid w:val="00E22A6A"/>
    <w:rsid w:val="00E24099"/>
    <w:rsid w:val="00E26211"/>
    <w:rsid w:val="00E31047"/>
    <w:rsid w:val="00E318C7"/>
    <w:rsid w:val="00E34C07"/>
    <w:rsid w:val="00E36067"/>
    <w:rsid w:val="00E442DC"/>
    <w:rsid w:val="00E516BA"/>
    <w:rsid w:val="00E51DFA"/>
    <w:rsid w:val="00E51E75"/>
    <w:rsid w:val="00E60D94"/>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EF7A3E"/>
    <w:rsid w:val="00F05169"/>
    <w:rsid w:val="00F0526E"/>
    <w:rsid w:val="00F142C1"/>
    <w:rsid w:val="00F1525A"/>
    <w:rsid w:val="00F261B9"/>
    <w:rsid w:val="00F3246E"/>
    <w:rsid w:val="00F32B61"/>
    <w:rsid w:val="00F37FAF"/>
    <w:rsid w:val="00F4148E"/>
    <w:rsid w:val="00F42E3E"/>
    <w:rsid w:val="00F430F8"/>
    <w:rsid w:val="00F43580"/>
    <w:rsid w:val="00F454F1"/>
    <w:rsid w:val="00F466D7"/>
    <w:rsid w:val="00F5324C"/>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340F"/>
    <w:rsid w:val="00FB4761"/>
    <w:rsid w:val="00FB522B"/>
    <w:rsid w:val="00FC5ABE"/>
    <w:rsid w:val="00FC6348"/>
    <w:rsid w:val="00FC7FD0"/>
    <w:rsid w:val="00FD09FC"/>
    <w:rsid w:val="00FD2B25"/>
    <w:rsid w:val="00FD2BF4"/>
    <w:rsid w:val="00FD2D67"/>
    <w:rsid w:val="00FE4F56"/>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styleId="Hyperlink">
    <w:name w:val="Hyperlink"/>
    <w:basedOn w:val="DefaultParagraphFont"/>
    <w:uiPriority w:val="99"/>
    <w:semiHidden/>
    <w:unhideWhenUsed/>
    <w:rsid w:val="00C50A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205422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5FF993E4B8042948C83E5C1CAAC3B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1135-1</Nr_x002e__x0020_akti>
    <Data_x0020_e_x0020_Krijimit xmlns="0e656187-b300-4fb0-8bf4-3a50f872073c">2023-07-28T07:00:23Z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2023-07-26T22:00:00Z</Date_x0020_protokolli>
    <Titulli xmlns="0e656187-b300-4fb0-8bf4-3a50f872073c">Për vlerësimin e veprimtarisë së Kontrollit  të Lartë të Shtetit për vitin 2022</Titulli>
    <Modifikuesi xmlns="0e656187-b300-4fb0-8bf4-3a50f872073c">Suada.Daci</Modifikuesi>
    <Nr_x002e__x0020_prot_x0020_QBZ xmlns="0e656187-b300-4fb0-8bf4-3a50f872073c">1135-1</Nr_x002e__x0020_prot_x0020_QBZ>
    <Data_x0020_e_x0020_Modifikimit xmlns="0e656187-b300-4fb0-8bf4-3a50f872073c">2023-07-28T07:46:56Z</Data_x0020_e_x0020_Modifikimit>
    <Dekretuar xmlns="0e656187-b300-4fb0-8bf4-3a50f872073c">false</Dekretuar>
    <Data xmlns="0e656187-b300-4fb0-8bf4-3a50f872073c">2023-07-19T22:00:00Z</Data>
    <Nr_x002e__x0020_protokolli_x0020_i_x0020_aktit xmlns="0e656187-b300-4fb0-8bf4-3a50f872073c">2395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FF993E4B8042948C83E5C1CAAC3B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8FB5A-AF4C-435D-ADD6-4019DA1C3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0A9685-DB8F-4D25-AEA6-BFFBE928B5E2}">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1A3F2B06-6439-4372-84A6-F6258D6E7424}">
  <ds:schemaRefs>
    <ds:schemaRef ds:uri="http://schemas.microsoft.com/sharepoint/v3/contenttype/forms"/>
  </ds:schemaRefs>
</ds:datastoreItem>
</file>

<file path=customXml/itemProps4.xml><?xml version="1.0" encoding="utf-8"?>
<ds:datastoreItem xmlns:ds="http://schemas.openxmlformats.org/officeDocument/2006/customXml" ds:itemID="{62F997C9-986F-4D9B-88F6-AE5A936E9D69}">
  <ds:schemaRefs>
    <ds:schemaRef ds:uri="http://schemas.microsoft.com/sharepoint/v3/contenttype/forms"/>
  </ds:schemaRefs>
</ds:datastoreItem>
</file>

<file path=customXml/itemProps5.xml><?xml version="1.0" encoding="utf-8"?>
<ds:datastoreItem xmlns:ds="http://schemas.openxmlformats.org/officeDocument/2006/customXml" ds:itemID="{6AB9B0EA-2470-439B-A82B-164BAFDA3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8A350E-9B61-40CD-A6AC-CACBD96F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Për vlerësimin e veprimtarisë së Kontrollit të Lartë të Shtetit për vitin 2022</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Kontrollit të Lartë të Shtetit për vitin 2022</dc:title>
  <dc:creator>user</dc:creator>
  <cp:lastModifiedBy>Alma Lisaku</cp:lastModifiedBy>
  <cp:revision>9</cp:revision>
  <cp:lastPrinted>2023-07-26T08:10:00Z</cp:lastPrinted>
  <dcterms:created xsi:type="dcterms:W3CDTF">2023-07-27T12:50:00Z</dcterms:created>
  <dcterms:modified xsi:type="dcterms:W3CDTF">2023-07-28T09:25:00Z</dcterms:modified>
</cp:coreProperties>
</file>