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F51835" w:rsidRDefault="000A0B41" w:rsidP="00F5183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F51835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F51835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F51835" w:rsidRDefault="0094122A" w:rsidP="00F51835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5915D19C" w14:textId="77777777" w:rsidR="00715425" w:rsidRPr="00F51835" w:rsidRDefault="00715425" w:rsidP="00F5183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51835">
        <w:rPr>
          <w:rFonts w:ascii="Garamond" w:hAnsi="Garamond" w:cs="Times New Roman"/>
          <w:b/>
          <w:sz w:val="24"/>
          <w:szCs w:val="24"/>
        </w:rPr>
        <w:t>PËR VLERËSIMIN E VEPRIMTARISË SË KOMISIONIT QENDROR</w:t>
      </w:r>
    </w:p>
    <w:p w14:paraId="35173B5E" w14:textId="77777777" w:rsidR="00715425" w:rsidRPr="00F51835" w:rsidRDefault="00715425" w:rsidP="00F5183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51835">
        <w:rPr>
          <w:rFonts w:ascii="Garamond" w:hAnsi="Garamond" w:cs="Times New Roman"/>
          <w:b/>
          <w:sz w:val="24"/>
          <w:szCs w:val="24"/>
        </w:rPr>
        <w:t>TË ZGJEDHJEVE PËR VITIN 2023</w:t>
      </w:r>
    </w:p>
    <w:p w14:paraId="574D5BFD" w14:textId="77777777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B4FF7E" w14:textId="6F366206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F51835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2CA60650" w14:textId="145B8435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Duke njohur përgjegjësinë e Komisionit Qendror të Zgjedhjeve për organizimin dhe administrimin e zgjedhjeve dhe referendumeve, mbikëqyrjen e veprimtarive të administratës zgjedhore, monitorimin e veprimtarisë së subjekteve zgjedhore, institucioneve shtetërore dhe të medies në raport me zgjedhjet, si dhe zgjidhjen në rrugë administrative të kërkesave ose ankesave që kanë lidhje me procesin zgjedhor</w:t>
      </w:r>
      <w:r w:rsidR="003633CC" w:rsidRPr="00F51835">
        <w:rPr>
          <w:rFonts w:ascii="Garamond" w:hAnsi="Garamond" w:cs="Times New Roman"/>
          <w:sz w:val="24"/>
          <w:szCs w:val="24"/>
        </w:rPr>
        <w:t>;</w:t>
      </w:r>
    </w:p>
    <w:p w14:paraId="3AD96516" w14:textId="0A9F8BFD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F51835">
        <w:rPr>
          <w:rFonts w:ascii="Garamond" w:hAnsi="Garamond" w:cs="Times New Roman"/>
          <w:b/>
          <w:sz w:val="24"/>
          <w:szCs w:val="24"/>
        </w:rPr>
        <w:t>Vlerëson veprimtarinë e KQZ-së</w:t>
      </w:r>
      <w:r w:rsidR="000E3E4E">
        <w:rPr>
          <w:rFonts w:ascii="Garamond" w:hAnsi="Garamond" w:cs="Times New Roman"/>
          <w:b/>
          <w:sz w:val="24"/>
          <w:szCs w:val="24"/>
        </w:rPr>
        <w:t>,</w:t>
      </w:r>
      <w:r w:rsidRPr="00F51835">
        <w:rPr>
          <w:rFonts w:ascii="Garamond" w:hAnsi="Garamond" w:cs="Times New Roman"/>
          <w:b/>
          <w:sz w:val="24"/>
          <w:szCs w:val="24"/>
        </w:rPr>
        <w:t xml:space="preserve"> gjatë vitit 2023</w:t>
      </w:r>
      <w:r w:rsidR="000E3E4E">
        <w:rPr>
          <w:rFonts w:ascii="Garamond" w:hAnsi="Garamond" w:cs="Times New Roman"/>
          <w:b/>
          <w:sz w:val="24"/>
          <w:szCs w:val="24"/>
        </w:rPr>
        <w:t>,</w:t>
      </w:r>
      <w:r w:rsidRPr="00F51835">
        <w:rPr>
          <w:rFonts w:ascii="Garamond" w:hAnsi="Garamond" w:cs="Times New Roman"/>
          <w:b/>
          <w:sz w:val="24"/>
          <w:szCs w:val="24"/>
        </w:rPr>
        <w:t xml:space="preserve"> lidhur me: </w:t>
      </w:r>
    </w:p>
    <w:p w14:paraId="63B58777" w14:textId="07BD63E6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 xml:space="preserve">Angazhimin e KQZ-së gjatë </w:t>
      </w:r>
      <w:r w:rsidR="000E3E4E" w:rsidRPr="00F51835">
        <w:rPr>
          <w:rFonts w:ascii="Garamond" w:hAnsi="Garamond" w:cs="Times New Roman"/>
          <w:sz w:val="24"/>
          <w:szCs w:val="24"/>
        </w:rPr>
        <w:t xml:space="preserve">të </w:t>
      </w:r>
      <w:r w:rsidRPr="00F51835">
        <w:rPr>
          <w:rFonts w:ascii="Garamond" w:hAnsi="Garamond" w:cs="Times New Roman"/>
          <w:sz w:val="24"/>
          <w:szCs w:val="24"/>
        </w:rPr>
        <w:t xml:space="preserve">gjithë procesit, para, gjatë dhe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paszgjedhor</w:t>
      </w:r>
      <w:proofErr w:type="spellEnd"/>
      <w:r w:rsidRPr="00F51835">
        <w:rPr>
          <w:rFonts w:ascii="Garamond" w:hAnsi="Garamond" w:cs="Times New Roman"/>
          <w:sz w:val="24"/>
          <w:szCs w:val="24"/>
        </w:rPr>
        <w:t xml:space="preserve"> për zgjedhjet vendore të datës 14 maj 2023; zgjedhjet e përsëritura në Rrogozhinë </w:t>
      </w:r>
      <w:r w:rsidR="001C6EC5" w:rsidRPr="00F51835">
        <w:rPr>
          <w:rFonts w:ascii="Garamond" w:hAnsi="Garamond" w:cs="Times New Roman"/>
          <w:sz w:val="24"/>
          <w:szCs w:val="24"/>
        </w:rPr>
        <w:t xml:space="preserve">në </w:t>
      </w:r>
      <w:r w:rsidRPr="00F51835">
        <w:rPr>
          <w:rFonts w:ascii="Garamond" w:hAnsi="Garamond" w:cs="Times New Roman"/>
          <w:sz w:val="24"/>
          <w:szCs w:val="24"/>
        </w:rPr>
        <w:t>datë</w:t>
      </w:r>
      <w:r w:rsidR="000E3E4E">
        <w:rPr>
          <w:rFonts w:ascii="Garamond" w:hAnsi="Garamond" w:cs="Times New Roman"/>
          <w:sz w:val="24"/>
          <w:szCs w:val="24"/>
        </w:rPr>
        <w:t>n</w:t>
      </w:r>
      <w:r w:rsidRPr="00F51835">
        <w:rPr>
          <w:rFonts w:ascii="Garamond" w:hAnsi="Garamond" w:cs="Times New Roman"/>
          <w:sz w:val="24"/>
          <w:szCs w:val="24"/>
        </w:rPr>
        <w:t xml:space="preserve"> 23 korrik 2023; zgjedhjet e pjesshme për kryetarin e Bashkisë Kukës në datën 24 shtator 2023</w:t>
      </w:r>
      <w:r w:rsidR="000E3E4E">
        <w:rPr>
          <w:rFonts w:ascii="Garamond" w:hAnsi="Garamond" w:cs="Times New Roman"/>
          <w:sz w:val="24"/>
          <w:szCs w:val="24"/>
        </w:rPr>
        <w:t>;</w:t>
      </w:r>
    </w:p>
    <w:p w14:paraId="461AC59C" w14:textId="400E820B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 xml:space="preserve">Publikimin në faqen </w:t>
      </w:r>
      <w:proofErr w:type="spellStart"/>
      <w:r w:rsidRPr="000E3E4E">
        <w:rPr>
          <w:rFonts w:ascii="Garamond" w:hAnsi="Garamond" w:cs="Times New Roman"/>
          <w:i/>
          <w:sz w:val="24"/>
          <w:szCs w:val="24"/>
        </w:rPr>
        <w:t>web</w:t>
      </w:r>
      <w:proofErr w:type="spellEnd"/>
      <w:r w:rsidRPr="00F51835">
        <w:rPr>
          <w:rFonts w:ascii="Garamond" w:hAnsi="Garamond" w:cs="Times New Roman"/>
          <w:sz w:val="24"/>
          <w:szCs w:val="24"/>
        </w:rPr>
        <w:t xml:space="preserve"> të KQZ-së: raporte (të monitorimit të fushatës zgjedhore, raportet financiare të partive politike, si dhe raportet e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auditimit</w:t>
      </w:r>
      <w:proofErr w:type="spellEnd"/>
      <w:r w:rsidRPr="00F51835">
        <w:rPr>
          <w:rFonts w:ascii="Garamond" w:hAnsi="Garamond" w:cs="Times New Roman"/>
          <w:sz w:val="24"/>
          <w:szCs w:val="24"/>
        </w:rPr>
        <w:t>) për periudhën janar</w:t>
      </w:r>
      <w:r w:rsidR="000E3E4E">
        <w:rPr>
          <w:rFonts w:ascii="Garamond" w:hAnsi="Garamond" w:cs="Times New Roman"/>
          <w:sz w:val="24"/>
          <w:szCs w:val="24"/>
        </w:rPr>
        <w:t>–</w:t>
      </w:r>
      <w:r w:rsidRPr="00F51835">
        <w:rPr>
          <w:rFonts w:ascii="Garamond" w:hAnsi="Garamond" w:cs="Times New Roman"/>
          <w:sz w:val="24"/>
          <w:szCs w:val="24"/>
        </w:rPr>
        <w:t xml:space="preserve">dhjetor 2023; vendime të Komisionit të Ankesave dhe Sanksioneve; vendime të Komisionit Rregullator; udhëzime të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Komisionerit</w:t>
      </w:r>
      <w:proofErr w:type="spellEnd"/>
      <w:r w:rsidRPr="00F51835">
        <w:rPr>
          <w:rFonts w:ascii="Garamond" w:hAnsi="Garamond" w:cs="Times New Roman"/>
          <w:sz w:val="24"/>
          <w:szCs w:val="24"/>
        </w:rPr>
        <w:t xml:space="preserve"> Shtetëror; urdhra të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Komisionerit</w:t>
      </w:r>
      <w:proofErr w:type="spellEnd"/>
      <w:r w:rsidRPr="00F51835">
        <w:rPr>
          <w:rFonts w:ascii="Garamond" w:hAnsi="Garamond" w:cs="Times New Roman"/>
          <w:sz w:val="24"/>
          <w:szCs w:val="24"/>
        </w:rPr>
        <w:t xml:space="preserve"> Shtetëror; vendime të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KSHZ</w:t>
      </w:r>
      <w:proofErr w:type="spellEnd"/>
      <w:r w:rsidRPr="00F51835">
        <w:rPr>
          <w:rFonts w:ascii="Garamond" w:hAnsi="Garamond" w:cs="Times New Roman"/>
          <w:sz w:val="24"/>
          <w:szCs w:val="24"/>
        </w:rPr>
        <w:t xml:space="preserve">-së; urdhra/vendime të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Nënkomisionerit</w:t>
      </w:r>
      <w:proofErr w:type="spellEnd"/>
      <w:r w:rsidRPr="00F51835">
        <w:rPr>
          <w:rFonts w:ascii="Garamond" w:hAnsi="Garamond" w:cs="Times New Roman"/>
          <w:sz w:val="24"/>
          <w:szCs w:val="24"/>
        </w:rPr>
        <w:t>; raporte të Komisionit Qendror të Zgjedhjeve dhe r</w:t>
      </w:r>
      <w:r w:rsidR="001C6EC5" w:rsidRPr="00F51835">
        <w:rPr>
          <w:rFonts w:ascii="Garamond" w:hAnsi="Garamond" w:cs="Times New Roman"/>
          <w:sz w:val="24"/>
          <w:szCs w:val="24"/>
        </w:rPr>
        <w:t>aporte</w:t>
      </w:r>
      <w:r w:rsidRPr="00F51835">
        <w:rPr>
          <w:rFonts w:ascii="Garamond" w:hAnsi="Garamond" w:cs="Times New Roman"/>
          <w:sz w:val="24"/>
          <w:szCs w:val="24"/>
        </w:rPr>
        <w:t xml:space="preserve"> për KQZ-në</w:t>
      </w:r>
      <w:r w:rsidR="000E3E4E">
        <w:rPr>
          <w:rFonts w:ascii="Garamond" w:hAnsi="Garamond" w:cs="Times New Roman"/>
          <w:sz w:val="24"/>
          <w:szCs w:val="24"/>
        </w:rPr>
        <w:t>;</w:t>
      </w:r>
    </w:p>
    <w:p w14:paraId="0C1BC24C" w14:textId="166DA395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Zhvillimin e Konferencës “Votimi nga jashtë vendit</w:t>
      </w:r>
      <w:r w:rsidR="000E3E4E">
        <w:rPr>
          <w:rFonts w:ascii="Garamond" w:hAnsi="Garamond" w:cs="Times New Roman"/>
          <w:sz w:val="24"/>
          <w:szCs w:val="24"/>
        </w:rPr>
        <w:t xml:space="preserve"> – </w:t>
      </w:r>
      <w:r w:rsidRPr="00F51835">
        <w:rPr>
          <w:rFonts w:ascii="Garamond" w:hAnsi="Garamond" w:cs="Times New Roman"/>
          <w:sz w:val="24"/>
          <w:szCs w:val="24"/>
        </w:rPr>
        <w:t>rruga përpara!”, në bashkëpunim me Prezencën e OSBE-së në Shqipëri, në kuadër të nxitjes së palëve dhe rritjes së ndërgjegjësimit për mundësimin e votës nga jashtë vendit</w:t>
      </w:r>
      <w:r w:rsidR="000E3E4E">
        <w:rPr>
          <w:rFonts w:ascii="Garamond" w:hAnsi="Garamond" w:cs="Times New Roman"/>
          <w:sz w:val="24"/>
          <w:szCs w:val="24"/>
        </w:rPr>
        <w:t>;</w:t>
      </w:r>
    </w:p>
    <w:p w14:paraId="1FF9A22C" w14:textId="5827C5E1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Angazhimin lidhur me shqyrtimin e rezultateve të Prokurorisë së Përgjithshme</w:t>
      </w:r>
      <w:r w:rsidR="000E3E4E">
        <w:rPr>
          <w:rFonts w:ascii="Garamond" w:hAnsi="Garamond" w:cs="Times New Roman"/>
          <w:sz w:val="24"/>
          <w:szCs w:val="24"/>
        </w:rPr>
        <w:t>,</w:t>
      </w:r>
      <w:r w:rsidRPr="00F51835">
        <w:rPr>
          <w:rFonts w:ascii="Garamond" w:hAnsi="Garamond" w:cs="Times New Roman"/>
          <w:sz w:val="24"/>
          <w:szCs w:val="24"/>
        </w:rPr>
        <w:t xml:space="preserve"> për vitin 2023</w:t>
      </w:r>
      <w:r w:rsidR="000E3E4E">
        <w:rPr>
          <w:rFonts w:ascii="Garamond" w:hAnsi="Garamond" w:cs="Times New Roman"/>
          <w:sz w:val="24"/>
          <w:szCs w:val="24"/>
        </w:rPr>
        <w:t>,</w:t>
      </w:r>
      <w:r w:rsidRPr="00F51835">
        <w:rPr>
          <w:rFonts w:ascii="Garamond" w:hAnsi="Garamond" w:cs="Times New Roman"/>
          <w:sz w:val="24"/>
          <w:szCs w:val="24"/>
        </w:rPr>
        <w:t xml:space="preserve"> për procesin e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dekriminalizimit</w:t>
      </w:r>
      <w:proofErr w:type="spellEnd"/>
      <w:r w:rsidRPr="00F51835">
        <w:rPr>
          <w:rFonts w:ascii="Garamond" w:hAnsi="Garamond" w:cs="Times New Roman"/>
          <w:sz w:val="24"/>
          <w:szCs w:val="24"/>
        </w:rPr>
        <w:t xml:space="preserve"> për kandidatët për deputetë në Kuvendin e Shqipërisë (2021</w:t>
      </w:r>
      <w:r w:rsidR="000E3E4E">
        <w:rPr>
          <w:rFonts w:ascii="Garamond" w:hAnsi="Garamond" w:cs="Times New Roman"/>
          <w:sz w:val="24"/>
          <w:szCs w:val="24"/>
        </w:rPr>
        <w:t>–</w:t>
      </w:r>
      <w:r w:rsidRPr="00F51835">
        <w:rPr>
          <w:rFonts w:ascii="Garamond" w:hAnsi="Garamond" w:cs="Times New Roman"/>
          <w:sz w:val="24"/>
          <w:szCs w:val="24"/>
        </w:rPr>
        <w:t>2025), për anëtarë në këshillin bashkiak (2023</w:t>
      </w:r>
      <w:r w:rsidR="000E3E4E">
        <w:rPr>
          <w:rFonts w:ascii="Garamond" w:hAnsi="Garamond" w:cs="Times New Roman"/>
          <w:sz w:val="24"/>
          <w:szCs w:val="24"/>
        </w:rPr>
        <w:t>–</w:t>
      </w:r>
      <w:r w:rsidRPr="00F51835">
        <w:rPr>
          <w:rFonts w:ascii="Garamond" w:hAnsi="Garamond" w:cs="Times New Roman"/>
          <w:sz w:val="24"/>
          <w:szCs w:val="24"/>
        </w:rPr>
        <w:t>2027)</w:t>
      </w:r>
      <w:r w:rsidR="000E3E4E">
        <w:rPr>
          <w:rFonts w:ascii="Garamond" w:hAnsi="Garamond" w:cs="Times New Roman"/>
          <w:sz w:val="24"/>
          <w:szCs w:val="24"/>
        </w:rPr>
        <w:t>;</w:t>
      </w:r>
    </w:p>
    <w:p w14:paraId="46CF2D2D" w14:textId="754C61C5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Verifikimin e thelluar për kandidatët për zgjedhjet e datës 14 maj 2023</w:t>
      </w:r>
      <w:r w:rsidR="000E3E4E">
        <w:rPr>
          <w:rFonts w:ascii="Garamond" w:hAnsi="Garamond" w:cs="Times New Roman"/>
          <w:sz w:val="24"/>
          <w:szCs w:val="24"/>
        </w:rPr>
        <w:t>;</w:t>
      </w:r>
    </w:p>
    <w:p w14:paraId="15050439" w14:textId="386F04F7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Angazhimin e KQZ-së</w:t>
      </w:r>
      <w:r w:rsidR="000E3E4E">
        <w:rPr>
          <w:rFonts w:ascii="Garamond" w:hAnsi="Garamond" w:cs="Times New Roman"/>
          <w:sz w:val="24"/>
          <w:szCs w:val="24"/>
        </w:rPr>
        <w:t>,</w:t>
      </w:r>
      <w:r w:rsidRPr="00F51835">
        <w:rPr>
          <w:rFonts w:ascii="Garamond" w:hAnsi="Garamond" w:cs="Times New Roman"/>
          <w:sz w:val="24"/>
          <w:szCs w:val="24"/>
        </w:rPr>
        <w:t xml:space="preserve"> lidhur me zëvendësimin e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vakancave</w:t>
      </w:r>
      <w:proofErr w:type="spellEnd"/>
      <w:r w:rsidRPr="00F51835">
        <w:rPr>
          <w:rFonts w:ascii="Garamond" w:hAnsi="Garamond" w:cs="Times New Roman"/>
          <w:sz w:val="24"/>
          <w:szCs w:val="24"/>
        </w:rPr>
        <w:t xml:space="preserve"> të njoftuara nga Kuvendi i Shqipërisë për shkak të ndërprerjes së mandatit të deputetëve</w:t>
      </w:r>
      <w:r w:rsidR="000E3E4E">
        <w:rPr>
          <w:rFonts w:ascii="Garamond" w:hAnsi="Garamond" w:cs="Times New Roman"/>
          <w:sz w:val="24"/>
          <w:szCs w:val="24"/>
        </w:rPr>
        <w:t>;</w:t>
      </w:r>
    </w:p>
    <w:p w14:paraId="7C7FAF42" w14:textId="47057BE6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 xml:space="preserve">Angazhimin në vendimmarrje për plotësimin e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vakancave</w:t>
      </w:r>
      <w:proofErr w:type="spellEnd"/>
      <w:r w:rsidRPr="00F51835">
        <w:rPr>
          <w:rFonts w:ascii="Garamond" w:hAnsi="Garamond" w:cs="Times New Roman"/>
          <w:sz w:val="24"/>
          <w:szCs w:val="24"/>
        </w:rPr>
        <w:t xml:space="preserve"> në ushtrimin e funksionit në këshill bashkiak gjatë vitit 2023 dhe vitit 2024</w:t>
      </w:r>
      <w:r w:rsidR="000E3E4E">
        <w:rPr>
          <w:rFonts w:ascii="Garamond" w:hAnsi="Garamond" w:cs="Times New Roman"/>
          <w:sz w:val="24"/>
          <w:szCs w:val="24"/>
        </w:rPr>
        <w:t>;</w:t>
      </w:r>
    </w:p>
    <w:p w14:paraId="49736BCA" w14:textId="2368A882" w:rsidR="00715425" w:rsidRPr="00F51835" w:rsidRDefault="00F5183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  <w:r w:rsidR="00715425" w:rsidRPr="00F51835">
        <w:rPr>
          <w:rFonts w:ascii="Garamond" w:hAnsi="Garamond" w:cs="Times New Roman"/>
          <w:sz w:val="24"/>
          <w:szCs w:val="24"/>
        </w:rPr>
        <w:t xml:space="preserve">Realizimin e fondeve buxhetore në masën 92% për shpenzimet </w:t>
      </w:r>
      <w:proofErr w:type="spellStart"/>
      <w:r w:rsidR="00715425" w:rsidRPr="00F51835">
        <w:rPr>
          <w:rFonts w:ascii="Garamond" w:hAnsi="Garamond" w:cs="Times New Roman"/>
          <w:sz w:val="24"/>
          <w:szCs w:val="24"/>
        </w:rPr>
        <w:t>korrente</w:t>
      </w:r>
      <w:proofErr w:type="spellEnd"/>
      <w:r w:rsidR="00715425" w:rsidRPr="00F51835">
        <w:rPr>
          <w:rFonts w:ascii="Garamond" w:hAnsi="Garamond" w:cs="Times New Roman"/>
          <w:sz w:val="24"/>
          <w:szCs w:val="24"/>
        </w:rPr>
        <w:t>, realizimi</w:t>
      </w:r>
      <w:r w:rsidR="001C6EC5" w:rsidRPr="00F51835">
        <w:rPr>
          <w:rFonts w:ascii="Garamond" w:hAnsi="Garamond" w:cs="Times New Roman"/>
          <w:sz w:val="24"/>
          <w:szCs w:val="24"/>
        </w:rPr>
        <w:t>n</w:t>
      </w:r>
      <w:r w:rsidR="00715425" w:rsidRPr="00F51835">
        <w:rPr>
          <w:rFonts w:ascii="Garamond" w:hAnsi="Garamond" w:cs="Times New Roman"/>
          <w:sz w:val="24"/>
          <w:szCs w:val="24"/>
        </w:rPr>
        <w:t xml:space="preserve"> në masën 87% për shpenzime kapitale me financim të brendshëm dhe realizimin në total të buxhetit në masën 92% të planit të parashikuar për vitin 2023</w:t>
      </w:r>
      <w:r w:rsidR="000E3E4E">
        <w:rPr>
          <w:rFonts w:ascii="Garamond" w:hAnsi="Garamond" w:cs="Times New Roman"/>
          <w:sz w:val="24"/>
          <w:szCs w:val="24"/>
        </w:rPr>
        <w:t>;</w:t>
      </w:r>
    </w:p>
    <w:p w14:paraId="6BFB051D" w14:textId="75C7F951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Realizimin e implementimit të projektit</w:t>
      </w:r>
      <w:r w:rsidR="000E3E4E">
        <w:rPr>
          <w:rFonts w:ascii="Garamond" w:hAnsi="Garamond" w:cs="Times New Roman"/>
          <w:sz w:val="24"/>
          <w:szCs w:val="24"/>
        </w:rPr>
        <w:t>,</w:t>
      </w:r>
      <w:r w:rsidRPr="00F51835">
        <w:rPr>
          <w:rFonts w:ascii="Garamond" w:hAnsi="Garamond" w:cs="Times New Roman"/>
          <w:sz w:val="24"/>
          <w:szCs w:val="24"/>
        </w:rPr>
        <w:t xml:space="preserve"> në bashkëpunim me </w:t>
      </w:r>
      <w:r w:rsidR="000E3E4E">
        <w:rPr>
          <w:rFonts w:ascii="Garamond" w:hAnsi="Garamond" w:cs="Times New Roman"/>
          <w:sz w:val="24"/>
          <w:szCs w:val="24"/>
        </w:rPr>
        <w:t>q</w:t>
      </w:r>
      <w:r w:rsidRPr="00F51835">
        <w:rPr>
          <w:rFonts w:ascii="Garamond" w:hAnsi="Garamond" w:cs="Times New Roman"/>
          <w:sz w:val="24"/>
          <w:szCs w:val="24"/>
        </w:rPr>
        <w:t xml:space="preserve">everinë </w:t>
      </w:r>
      <w:r w:rsidR="000E3E4E">
        <w:rPr>
          <w:rFonts w:ascii="Garamond" w:hAnsi="Garamond" w:cs="Times New Roman"/>
          <w:sz w:val="24"/>
          <w:szCs w:val="24"/>
        </w:rPr>
        <w:t>b</w:t>
      </w:r>
      <w:r w:rsidRPr="00F51835">
        <w:rPr>
          <w:rFonts w:ascii="Garamond" w:hAnsi="Garamond" w:cs="Times New Roman"/>
          <w:sz w:val="24"/>
          <w:szCs w:val="24"/>
        </w:rPr>
        <w:t>ritanike</w:t>
      </w:r>
      <w:r w:rsidR="000E3E4E">
        <w:rPr>
          <w:rFonts w:ascii="Garamond" w:hAnsi="Garamond" w:cs="Times New Roman"/>
          <w:sz w:val="24"/>
          <w:szCs w:val="24"/>
        </w:rPr>
        <w:t>,</w:t>
      </w:r>
      <w:r w:rsidRPr="00F51835">
        <w:rPr>
          <w:rFonts w:ascii="Garamond" w:hAnsi="Garamond" w:cs="Times New Roman"/>
          <w:sz w:val="24"/>
          <w:szCs w:val="24"/>
        </w:rPr>
        <w:t xml:space="preserve"> për rritjen e informimit dhe ndërgjegjësimit të komunitetit rom për zgjedhjet vendore të datës 14 maj 2023</w:t>
      </w:r>
      <w:r w:rsidR="000E3E4E">
        <w:rPr>
          <w:rFonts w:ascii="Garamond" w:hAnsi="Garamond" w:cs="Times New Roman"/>
          <w:sz w:val="24"/>
          <w:szCs w:val="24"/>
        </w:rPr>
        <w:t>;</w:t>
      </w:r>
    </w:p>
    <w:p w14:paraId="1800167C" w14:textId="5D899210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Nënshkrimin e marrëveshjes me qeverinë zvicerane për projektin, i cili synon rritjen e transparencës dhe efektivitetin e KQZ-së nëpërmjet mjeteve digjitale</w:t>
      </w:r>
      <w:r w:rsidR="000E3E4E">
        <w:rPr>
          <w:rFonts w:ascii="Garamond" w:hAnsi="Garamond" w:cs="Times New Roman"/>
          <w:sz w:val="24"/>
          <w:szCs w:val="24"/>
        </w:rPr>
        <w:t>;</w:t>
      </w:r>
      <w:r w:rsidRPr="00F51835">
        <w:rPr>
          <w:rFonts w:ascii="Garamond" w:hAnsi="Garamond" w:cs="Times New Roman"/>
          <w:sz w:val="24"/>
          <w:szCs w:val="24"/>
        </w:rPr>
        <w:t xml:space="preserve"> </w:t>
      </w:r>
    </w:p>
    <w:p w14:paraId="566B4AB8" w14:textId="57C8BE8C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 xml:space="preserve">Bashkëpunimin e KQZ-së me Këshillin e Evropës për krijimin e Platformës Elektronike të Raportimit Financiar, që synon përmirësimin dhe rritjen e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aksesit</w:t>
      </w:r>
      <w:proofErr w:type="spellEnd"/>
      <w:r w:rsidRPr="00F51835">
        <w:rPr>
          <w:rFonts w:ascii="Garamond" w:hAnsi="Garamond" w:cs="Times New Roman"/>
          <w:sz w:val="24"/>
          <w:szCs w:val="24"/>
        </w:rPr>
        <w:t xml:space="preserve"> në informacion, transparencë, rritjen e cilësisë së të dhënave dhe përpunimit të tyre nga përdoruesit e platformës</w:t>
      </w:r>
      <w:r w:rsidR="000E3E4E">
        <w:rPr>
          <w:rFonts w:ascii="Garamond" w:hAnsi="Garamond" w:cs="Times New Roman"/>
          <w:sz w:val="24"/>
          <w:szCs w:val="24"/>
        </w:rPr>
        <w:t>;</w:t>
      </w:r>
    </w:p>
    <w:p w14:paraId="6D1E4D1B" w14:textId="0B1D7EBC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 xml:space="preserve">Nisjen e dialogut për bashkëpunimin ndërinstitucional me trupat </w:t>
      </w:r>
      <w:r w:rsidR="001C6EC5" w:rsidRPr="00F51835">
        <w:rPr>
          <w:rFonts w:ascii="Garamond" w:hAnsi="Garamond" w:cs="Times New Roman"/>
          <w:sz w:val="24"/>
          <w:szCs w:val="24"/>
        </w:rPr>
        <w:t>zgjedhore në rajon dhe agjenci</w:t>
      </w:r>
      <w:r w:rsidRPr="00F51835">
        <w:rPr>
          <w:rFonts w:ascii="Garamond" w:hAnsi="Garamond" w:cs="Times New Roman"/>
          <w:sz w:val="24"/>
          <w:szCs w:val="24"/>
        </w:rPr>
        <w:t xml:space="preserve"> të ndryshme në nivel rajonal</w:t>
      </w:r>
      <w:r w:rsidR="000E3E4E">
        <w:rPr>
          <w:rFonts w:ascii="Garamond" w:hAnsi="Garamond" w:cs="Times New Roman"/>
          <w:sz w:val="24"/>
          <w:szCs w:val="24"/>
        </w:rPr>
        <w:t>,</w:t>
      </w:r>
      <w:r w:rsidRPr="00F51835">
        <w:rPr>
          <w:rFonts w:ascii="Garamond" w:hAnsi="Garamond" w:cs="Times New Roman"/>
          <w:sz w:val="24"/>
          <w:szCs w:val="24"/>
        </w:rPr>
        <w:t xml:space="preserve"> </w:t>
      </w:r>
      <w:r w:rsidR="00EF6F1A" w:rsidRPr="00F51835">
        <w:rPr>
          <w:rFonts w:ascii="Garamond" w:hAnsi="Garamond" w:cs="Times New Roman"/>
          <w:sz w:val="24"/>
          <w:szCs w:val="24"/>
        </w:rPr>
        <w:t>për</w:t>
      </w:r>
      <w:r w:rsidRPr="00F51835">
        <w:rPr>
          <w:rFonts w:ascii="Garamond" w:hAnsi="Garamond" w:cs="Times New Roman"/>
          <w:sz w:val="24"/>
          <w:szCs w:val="24"/>
        </w:rPr>
        <w:t xml:space="preserve"> zgjerimin e përdorimit të instrumenteve digjitale në zgjedhje, me mbështetjen e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International</w:t>
      </w:r>
      <w:proofErr w:type="spellEnd"/>
      <w:r w:rsidRPr="00F5183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IDEA</w:t>
      </w:r>
      <w:proofErr w:type="spellEnd"/>
      <w:r w:rsidRPr="00F51835">
        <w:rPr>
          <w:rFonts w:ascii="Garamond" w:hAnsi="Garamond" w:cs="Times New Roman"/>
          <w:sz w:val="24"/>
          <w:szCs w:val="24"/>
        </w:rPr>
        <w:t xml:space="preserve"> dhe Qendrës për Sundimin e Ligjit të Finlandës</w:t>
      </w:r>
      <w:r w:rsidR="000E3E4E">
        <w:rPr>
          <w:rFonts w:ascii="Garamond" w:hAnsi="Garamond" w:cs="Times New Roman"/>
          <w:sz w:val="24"/>
          <w:szCs w:val="24"/>
        </w:rPr>
        <w:t>;</w:t>
      </w:r>
    </w:p>
    <w:p w14:paraId="3E8103F6" w14:textId="0C84EC05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Pjesëmarrjen e KQZ</w:t>
      </w:r>
      <w:r w:rsidR="00EF6F1A" w:rsidRPr="00F51835">
        <w:rPr>
          <w:rFonts w:ascii="Garamond" w:hAnsi="Garamond" w:cs="Times New Roman"/>
          <w:sz w:val="24"/>
          <w:szCs w:val="24"/>
        </w:rPr>
        <w:t>-së</w:t>
      </w:r>
      <w:r w:rsidRPr="00F51835">
        <w:rPr>
          <w:rFonts w:ascii="Garamond" w:hAnsi="Garamond" w:cs="Times New Roman"/>
          <w:sz w:val="24"/>
          <w:szCs w:val="24"/>
        </w:rPr>
        <w:t xml:space="preserve"> gjatë vitit 2023, me ftesë dhe mbështetje financiare të institucioneve homologe, në vëzhgimin e proceseve zgjedhore lokale, parlamentare dhe presidenciale në vendet e rajonit: Estoni, Gjeorgji, Armeni dhe Moldavi</w:t>
      </w:r>
      <w:r w:rsidR="000E3E4E">
        <w:rPr>
          <w:rFonts w:ascii="Garamond" w:hAnsi="Garamond" w:cs="Times New Roman"/>
          <w:sz w:val="24"/>
          <w:szCs w:val="24"/>
        </w:rPr>
        <w:t>;</w:t>
      </w:r>
    </w:p>
    <w:p w14:paraId="7681D7A5" w14:textId="77BA6C85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Pjesëmarrjen në aktivitete ndërkombëtare në Poloni, Strasburg, Bosnj</w:t>
      </w:r>
      <w:r w:rsidR="000E3E4E">
        <w:rPr>
          <w:rFonts w:ascii="Garamond" w:hAnsi="Garamond" w:cs="Times New Roman"/>
          <w:sz w:val="24"/>
          <w:szCs w:val="24"/>
        </w:rPr>
        <w:t>ë</w:t>
      </w:r>
      <w:r w:rsidRPr="00F51835">
        <w:rPr>
          <w:rFonts w:ascii="Garamond" w:hAnsi="Garamond" w:cs="Times New Roman"/>
          <w:sz w:val="24"/>
          <w:szCs w:val="24"/>
        </w:rPr>
        <w:t>-Hercegovinë, Kore e Jugut, Finlandë dhe Gjeorgji.</w:t>
      </w:r>
    </w:p>
    <w:p w14:paraId="210E2443" w14:textId="0F5B0F84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b/>
          <w:sz w:val="24"/>
          <w:szCs w:val="24"/>
        </w:rPr>
        <w:t>Kuvendi rekomandon që KQZ-ja</w:t>
      </w:r>
      <w:r w:rsidR="000E3E4E">
        <w:rPr>
          <w:rFonts w:ascii="Garamond" w:hAnsi="Garamond" w:cs="Times New Roman"/>
          <w:b/>
          <w:sz w:val="24"/>
          <w:szCs w:val="24"/>
        </w:rPr>
        <w:t>,</w:t>
      </w:r>
      <w:r w:rsidRPr="00F51835">
        <w:rPr>
          <w:rFonts w:ascii="Garamond" w:hAnsi="Garamond" w:cs="Times New Roman"/>
          <w:b/>
          <w:sz w:val="24"/>
          <w:szCs w:val="24"/>
        </w:rPr>
        <w:t xml:space="preserve"> për vitin 2024</w:t>
      </w:r>
      <w:r w:rsidR="000E3E4E">
        <w:rPr>
          <w:rFonts w:ascii="Garamond" w:hAnsi="Garamond" w:cs="Times New Roman"/>
          <w:b/>
          <w:sz w:val="24"/>
          <w:szCs w:val="24"/>
        </w:rPr>
        <w:t>,</w:t>
      </w:r>
      <w:r w:rsidRPr="00F51835">
        <w:rPr>
          <w:rFonts w:ascii="Garamond" w:hAnsi="Garamond" w:cs="Times New Roman"/>
          <w:b/>
          <w:sz w:val="24"/>
          <w:szCs w:val="24"/>
        </w:rPr>
        <w:t xml:space="preserve"> të përmirësojë punën në këto drejtime:</w:t>
      </w:r>
    </w:p>
    <w:p w14:paraId="1498202D" w14:textId="6378319E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1.</w:t>
      </w:r>
      <w:r w:rsidR="00F51835">
        <w:rPr>
          <w:rFonts w:ascii="Garamond" w:hAnsi="Garamond" w:cs="Times New Roman"/>
          <w:sz w:val="24"/>
          <w:szCs w:val="24"/>
        </w:rPr>
        <w:t xml:space="preserve"> </w:t>
      </w:r>
      <w:r w:rsidRPr="00F51835">
        <w:rPr>
          <w:rFonts w:ascii="Garamond" w:hAnsi="Garamond" w:cs="Times New Roman"/>
          <w:sz w:val="24"/>
          <w:szCs w:val="24"/>
        </w:rPr>
        <w:t>T</w:t>
      </w:r>
      <w:r w:rsidR="00EF6F1A" w:rsidRPr="00F51835">
        <w:rPr>
          <w:rFonts w:ascii="Garamond" w:hAnsi="Garamond" w:cs="Times New Roman"/>
          <w:sz w:val="24"/>
          <w:szCs w:val="24"/>
        </w:rPr>
        <w:t>’</w:t>
      </w:r>
      <w:r w:rsidRPr="00F51835">
        <w:rPr>
          <w:rFonts w:ascii="Garamond" w:hAnsi="Garamond" w:cs="Times New Roman"/>
          <w:sz w:val="24"/>
          <w:szCs w:val="24"/>
        </w:rPr>
        <w:t>i kushtojë një vëmendje të veçantë dhe konkrete bashkëpunimit me institucionet përkatëse, përfshirë këtu edhe Kuvendin e Shqipërisë, në vijim të për</w:t>
      </w:r>
      <w:bookmarkStart w:id="0" w:name="_GoBack"/>
      <w:bookmarkEnd w:id="0"/>
      <w:r w:rsidRPr="00F51835">
        <w:rPr>
          <w:rFonts w:ascii="Garamond" w:hAnsi="Garamond" w:cs="Times New Roman"/>
          <w:sz w:val="24"/>
          <w:szCs w:val="24"/>
        </w:rPr>
        <w:t>pjekjev</w:t>
      </w:r>
      <w:r w:rsidR="00EF6F1A" w:rsidRPr="00F51835">
        <w:rPr>
          <w:rFonts w:ascii="Garamond" w:hAnsi="Garamond" w:cs="Times New Roman"/>
          <w:sz w:val="24"/>
          <w:szCs w:val="24"/>
        </w:rPr>
        <w:t>e të ndërmarra gjatë vitit 2022</w:t>
      </w:r>
      <w:r w:rsidRPr="00F51835">
        <w:rPr>
          <w:rFonts w:ascii="Garamond" w:hAnsi="Garamond" w:cs="Times New Roman"/>
          <w:sz w:val="24"/>
          <w:szCs w:val="24"/>
        </w:rPr>
        <w:t xml:space="preserve"> </w:t>
      </w:r>
      <w:r w:rsidRPr="00F51835">
        <w:rPr>
          <w:rFonts w:ascii="Garamond" w:hAnsi="Garamond" w:cs="Times New Roman"/>
          <w:sz w:val="24"/>
          <w:szCs w:val="24"/>
        </w:rPr>
        <w:lastRenderedPageBreak/>
        <w:t>për miratimin e akteve nënligjore në zbatim të Kodit Zgjedhor për të mundësuar votimin e shtetasve shqiptarë, të cilët banojnë jashtë vendit.</w:t>
      </w:r>
    </w:p>
    <w:p w14:paraId="2B171F16" w14:textId="4B8B3051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2.</w:t>
      </w:r>
      <w:r w:rsidR="00F51835">
        <w:rPr>
          <w:rFonts w:ascii="Garamond" w:hAnsi="Garamond" w:cs="Times New Roman"/>
          <w:sz w:val="24"/>
          <w:szCs w:val="24"/>
        </w:rPr>
        <w:t xml:space="preserve"> </w:t>
      </w:r>
      <w:r w:rsidRPr="00F51835">
        <w:rPr>
          <w:rFonts w:ascii="Garamond" w:hAnsi="Garamond" w:cs="Times New Roman"/>
          <w:sz w:val="24"/>
          <w:szCs w:val="24"/>
        </w:rPr>
        <w:t xml:space="preserve">Komisioni i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Ankimimeve</w:t>
      </w:r>
      <w:proofErr w:type="spellEnd"/>
      <w:r w:rsidRPr="00F51835">
        <w:rPr>
          <w:rFonts w:ascii="Garamond" w:hAnsi="Garamond" w:cs="Times New Roman"/>
          <w:sz w:val="24"/>
          <w:szCs w:val="24"/>
        </w:rPr>
        <w:t xml:space="preserve"> dhe Sanksioneve</w:t>
      </w:r>
      <w:r w:rsidR="00EF6F1A" w:rsidRPr="00F51835">
        <w:rPr>
          <w:rFonts w:ascii="Garamond" w:hAnsi="Garamond" w:cs="Times New Roman"/>
          <w:sz w:val="24"/>
          <w:szCs w:val="24"/>
        </w:rPr>
        <w:t xml:space="preserve">, si </w:t>
      </w:r>
      <w:r w:rsidRPr="00F51835">
        <w:rPr>
          <w:rFonts w:ascii="Garamond" w:hAnsi="Garamond" w:cs="Times New Roman"/>
          <w:sz w:val="24"/>
          <w:szCs w:val="24"/>
        </w:rPr>
        <w:t xml:space="preserve">dhe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Kom</w:t>
      </w:r>
      <w:r w:rsidR="00EF6F1A" w:rsidRPr="00F51835">
        <w:rPr>
          <w:rFonts w:ascii="Garamond" w:hAnsi="Garamond" w:cs="Times New Roman"/>
          <w:sz w:val="24"/>
          <w:szCs w:val="24"/>
        </w:rPr>
        <w:t>isioneri</w:t>
      </w:r>
      <w:proofErr w:type="spellEnd"/>
      <w:r w:rsidR="00EF6F1A" w:rsidRPr="00F51835">
        <w:rPr>
          <w:rFonts w:ascii="Garamond" w:hAnsi="Garamond" w:cs="Times New Roman"/>
          <w:sz w:val="24"/>
          <w:szCs w:val="24"/>
        </w:rPr>
        <w:t xml:space="preserve"> Shtetëror i Zgjedhjeve</w:t>
      </w:r>
      <w:r w:rsidRPr="00F51835">
        <w:rPr>
          <w:rFonts w:ascii="Garamond" w:hAnsi="Garamond" w:cs="Times New Roman"/>
          <w:sz w:val="24"/>
          <w:szCs w:val="24"/>
        </w:rPr>
        <w:t xml:space="preserve"> duhet të sigurojnë një vendimmarrje të drejtë, duke shmangur arsyetimet ligjore të paqëndrueshme, duke ulur kështu në vijim numrin e padive të cilat kundërshtojnë vendimmarrjet e tyre.</w:t>
      </w:r>
    </w:p>
    <w:p w14:paraId="3110666F" w14:textId="0E5A19E2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3.</w:t>
      </w:r>
      <w:r w:rsidR="00F51835">
        <w:rPr>
          <w:rFonts w:ascii="Garamond" w:hAnsi="Garamond" w:cs="Times New Roman"/>
          <w:sz w:val="24"/>
          <w:szCs w:val="24"/>
        </w:rPr>
        <w:t xml:space="preserve"> </w:t>
      </w:r>
      <w:r w:rsidR="00511B81" w:rsidRPr="00F51835">
        <w:rPr>
          <w:rFonts w:ascii="Garamond" w:hAnsi="Garamond" w:cs="Times New Roman"/>
          <w:sz w:val="24"/>
          <w:szCs w:val="24"/>
        </w:rPr>
        <w:t>D</w:t>
      </w:r>
      <w:r w:rsidRPr="00F51835">
        <w:rPr>
          <w:rFonts w:ascii="Garamond" w:hAnsi="Garamond" w:cs="Times New Roman"/>
          <w:sz w:val="24"/>
          <w:szCs w:val="24"/>
        </w:rPr>
        <w:t xml:space="preserve">uhet të marrë masa dhe të trajtojë me prioritet çështjen e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mosshqyrtimit</w:t>
      </w:r>
      <w:proofErr w:type="spellEnd"/>
      <w:r w:rsidRPr="00F51835">
        <w:rPr>
          <w:rFonts w:ascii="Garamond" w:hAnsi="Garamond" w:cs="Times New Roman"/>
          <w:sz w:val="24"/>
          <w:szCs w:val="24"/>
        </w:rPr>
        <w:t xml:space="preserve"> të </w:t>
      </w:r>
      <w:r w:rsidR="00511B81" w:rsidRPr="00F51835">
        <w:rPr>
          <w:rFonts w:ascii="Garamond" w:hAnsi="Garamond" w:cs="Times New Roman"/>
          <w:sz w:val="24"/>
          <w:szCs w:val="24"/>
        </w:rPr>
        <w:t xml:space="preserve">plotë nga </w:t>
      </w:r>
      <w:proofErr w:type="spellStart"/>
      <w:r w:rsidR="00511B81" w:rsidRPr="00F51835">
        <w:rPr>
          <w:rFonts w:ascii="Garamond" w:hAnsi="Garamond" w:cs="Times New Roman"/>
          <w:sz w:val="24"/>
          <w:szCs w:val="24"/>
        </w:rPr>
        <w:t>audituesit</w:t>
      </w:r>
      <w:proofErr w:type="spellEnd"/>
      <w:r w:rsidR="00511B81" w:rsidRPr="00F51835">
        <w:rPr>
          <w:rFonts w:ascii="Garamond" w:hAnsi="Garamond" w:cs="Times New Roman"/>
          <w:sz w:val="24"/>
          <w:szCs w:val="24"/>
        </w:rPr>
        <w:t xml:space="preserve"> e punësuar</w:t>
      </w:r>
      <w:r w:rsidRPr="00F51835">
        <w:rPr>
          <w:rFonts w:ascii="Garamond" w:hAnsi="Garamond" w:cs="Times New Roman"/>
          <w:sz w:val="24"/>
          <w:szCs w:val="24"/>
        </w:rPr>
        <w:t xml:space="preserve"> të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të</w:t>
      </w:r>
      <w:proofErr w:type="spellEnd"/>
      <w:r w:rsidRPr="00F51835">
        <w:rPr>
          <w:rFonts w:ascii="Garamond" w:hAnsi="Garamond" w:cs="Times New Roman"/>
          <w:sz w:val="24"/>
          <w:szCs w:val="24"/>
        </w:rPr>
        <w:t xml:space="preserve"> gjitha raporteve vjetore financiare të partive politike, p</w:t>
      </w:r>
      <w:r w:rsidR="00511B81" w:rsidRPr="00F51835">
        <w:rPr>
          <w:rFonts w:ascii="Garamond" w:hAnsi="Garamond" w:cs="Times New Roman"/>
          <w:sz w:val="24"/>
          <w:szCs w:val="24"/>
        </w:rPr>
        <w:t>ër shkak të adresave të pasakta.</w:t>
      </w:r>
      <w:r w:rsidRPr="00F51835">
        <w:rPr>
          <w:rFonts w:ascii="Garamond" w:hAnsi="Garamond" w:cs="Times New Roman"/>
          <w:sz w:val="24"/>
          <w:szCs w:val="24"/>
        </w:rPr>
        <w:t xml:space="preserve"> G</w:t>
      </w:r>
      <w:r w:rsidR="00511B81" w:rsidRPr="00F51835">
        <w:rPr>
          <w:rFonts w:ascii="Garamond" w:hAnsi="Garamond" w:cs="Times New Roman"/>
          <w:sz w:val="24"/>
          <w:szCs w:val="24"/>
        </w:rPr>
        <w:t>jithashtu, duhet të parashikojë</w:t>
      </w:r>
      <w:r w:rsidRPr="00F51835">
        <w:rPr>
          <w:rFonts w:ascii="Garamond" w:hAnsi="Garamond" w:cs="Times New Roman"/>
          <w:sz w:val="24"/>
          <w:szCs w:val="24"/>
        </w:rPr>
        <w:t xml:space="preserve"> fluksin real të raporteve që do të shqyrtohen nga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audituesit</w:t>
      </w:r>
      <w:proofErr w:type="spellEnd"/>
      <w:r w:rsidRPr="00F51835">
        <w:rPr>
          <w:rFonts w:ascii="Garamond" w:hAnsi="Garamond" w:cs="Times New Roman"/>
          <w:sz w:val="24"/>
          <w:szCs w:val="24"/>
        </w:rPr>
        <w:t xml:space="preserve"> e licencuar, në mënyrë që të mos</w:t>
      </w:r>
      <w:r w:rsidR="00511B81" w:rsidRPr="00F51835">
        <w:rPr>
          <w:rFonts w:ascii="Garamond" w:hAnsi="Garamond" w:cs="Times New Roman"/>
          <w:sz w:val="24"/>
          <w:szCs w:val="24"/>
        </w:rPr>
        <w:t xml:space="preserve"> punësohen më tepër </w:t>
      </w:r>
      <w:proofErr w:type="spellStart"/>
      <w:r w:rsidR="00511B81" w:rsidRPr="00F51835">
        <w:rPr>
          <w:rFonts w:ascii="Garamond" w:hAnsi="Garamond" w:cs="Times New Roman"/>
          <w:sz w:val="24"/>
          <w:szCs w:val="24"/>
        </w:rPr>
        <w:t>auditues</w:t>
      </w:r>
      <w:proofErr w:type="spellEnd"/>
      <w:r w:rsidR="00511B81" w:rsidRPr="00F51835">
        <w:rPr>
          <w:rFonts w:ascii="Garamond" w:hAnsi="Garamond" w:cs="Times New Roman"/>
          <w:sz w:val="24"/>
          <w:szCs w:val="24"/>
        </w:rPr>
        <w:t xml:space="preserve"> se</w:t>
      </w:r>
      <w:r w:rsidRPr="00F51835">
        <w:rPr>
          <w:rFonts w:ascii="Garamond" w:hAnsi="Garamond" w:cs="Times New Roman"/>
          <w:sz w:val="24"/>
          <w:szCs w:val="24"/>
        </w:rPr>
        <w:t>sa është e nevojshme, për të evituar kështu dëmin financiar që i shkaktohet fondit të buxhetit të shtetit pë</w:t>
      </w:r>
      <w:r w:rsidR="00511B81" w:rsidRPr="00F51835">
        <w:rPr>
          <w:rFonts w:ascii="Garamond" w:hAnsi="Garamond" w:cs="Times New Roman"/>
          <w:sz w:val="24"/>
          <w:szCs w:val="24"/>
        </w:rPr>
        <w:t>r financimin e partive politike.</w:t>
      </w:r>
      <w:r w:rsidRPr="00F51835">
        <w:rPr>
          <w:rFonts w:ascii="Garamond" w:hAnsi="Garamond" w:cs="Times New Roman"/>
          <w:sz w:val="24"/>
          <w:szCs w:val="24"/>
        </w:rPr>
        <w:t xml:space="preserve"> KQZ</w:t>
      </w:r>
      <w:r w:rsidR="00511B81" w:rsidRPr="00F51835">
        <w:rPr>
          <w:rFonts w:ascii="Garamond" w:hAnsi="Garamond" w:cs="Times New Roman"/>
          <w:sz w:val="24"/>
          <w:szCs w:val="24"/>
        </w:rPr>
        <w:t>-ja</w:t>
      </w:r>
      <w:r w:rsidRPr="00F51835">
        <w:rPr>
          <w:rFonts w:ascii="Garamond" w:hAnsi="Garamond" w:cs="Times New Roman"/>
          <w:sz w:val="24"/>
          <w:szCs w:val="24"/>
        </w:rPr>
        <w:t xml:space="preserve"> duhet të trajtojë me kujdes procesin e përzgjedhjes së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audituesve</w:t>
      </w:r>
      <w:proofErr w:type="spellEnd"/>
      <w:r w:rsidRPr="00F51835">
        <w:rPr>
          <w:rFonts w:ascii="Garamond" w:hAnsi="Garamond" w:cs="Times New Roman"/>
          <w:sz w:val="24"/>
          <w:szCs w:val="24"/>
        </w:rPr>
        <w:t>, duke pasur në fokus qëllimin kryesor që ky proces ka: gjetjet, evidentimin e problematikave dhe marrjen e masave në përputhje me përcaktimet ligjore.</w:t>
      </w:r>
    </w:p>
    <w:p w14:paraId="5D368930" w14:textId="55BAA272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4.</w:t>
      </w:r>
      <w:r w:rsidR="00F51835">
        <w:rPr>
          <w:rFonts w:ascii="Garamond" w:hAnsi="Garamond" w:cs="Times New Roman"/>
          <w:sz w:val="24"/>
          <w:szCs w:val="24"/>
        </w:rPr>
        <w:t xml:space="preserve"> </w:t>
      </w:r>
      <w:r w:rsidRPr="00F51835">
        <w:rPr>
          <w:rFonts w:ascii="Garamond" w:hAnsi="Garamond" w:cs="Times New Roman"/>
          <w:sz w:val="24"/>
          <w:szCs w:val="24"/>
        </w:rPr>
        <w:t xml:space="preserve">Duhet të angazhohet më tepër në kuadër të fushatave të ndërgjegjësimit </w:t>
      </w:r>
      <w:r w:rsidR="003633CC" w:rsidRPr="00F51835">
        <w:rPr>
          <w:rFonts w:ascii="Garamond" w:hAnsi="Garamond" w:cs="Times New Roman"/>
          <w:sz w:val="24"/>
          <w:szCs w:val="24"/>
        </w:rPr>
        <w:t>për</w:t>
      </w:r>
      <w:r w:rsidRPr="00F51835">
        <w:rPr>
          <w:rFonts w:ascii="Garamond" w:hAnsi="Garamond" w:cs="Times New Roman"/>
          <w:sz w:val="24"/>
          <w:szCs w:val="24"/>
        </w:rPr>
        <w:t xml:space="preserve"> procesin e votimit, në veçanti për votuesit për herë të parë, në mënyrë që të ketë një pjesëmarrje më të lartë të kësaj fashe votuesish.</w:t>
      </w:r>
    </w:p>
    <w:p w14:paraId="1039E09D" w14:textId="5CC1BDB9" w:rsidR="00715425" w:rsidRPr="00F51835" w:rsidRDefault="003633CC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5.</w:t>
      </w:r>
      <w:r w:rsidR="00F51835">
        <w:rPr>
          <w:rFonts w:ascii="Garamond" w:hAnsi="Garamond" w:cs="Times New Roman"/>
          <w:sz w:val="24"/>
          <w:szCs w:val="24"/>
        </w:rPr>
        <w:t xml:space="preserve"> </w:t>
      </w:r>
      <w:r w:rsidRPr="00F51835">
        <w:rPr>
          <w:rFonts w:ascii="Garamond" w:hAnsi="Garamond" w:cs="Times New Roman"/>
          <w:sz w:val="24"/>
          <w:szCs w:val="24"/>
        </w:rPr>
        <w:t>Të marrë masa p</w:t>
      </w:r>
      <w:r w:rsidR="00715425" w:rsidRPr="00F51835">
        <w:rPr>
          <w:rFonts w:ascii="Garamond" w:hAnsi="Garamond" w:cs="Times New Roman"/>
          <w:sz w:val="24"/>
          <w:szCs w:val="24"/>
        </w:rPr>
        <w:t>ë</w:t>
      </w:r>
      <w:r w:rsidRPr="00F51835">
        <w:rPr>
          <w:rFonts w:ascii="Garamond" w:hAnsi="Garamond" w:cs="Times New Roman"/>
          <w:sz w:val="24"/>
          <w:szCs w:val="24"/>
        </w:rPr>
        <w:t>r</w:t>
      </w:r>
      <w:r w:rsidR="00715425" w:rsidRPr="00F51835">
        <w:rPr>
          <w:rFonts w:ascii="Garamond" w:hAnsi="Garamond" w:cs="Times New Roman"/>
          <w:sz w:val="24"/>
          <w:szCs w:val="24"/>
        </w:rPr>
        <w:t xml:space="preserve"> garantimin e qëndrueshmëri</w:t>
      </w:r>
      <w:r w:rsidRPr="00F51835">
        <w:rPr>
          <w:rFonts w:ascii="Garamond" w:hAnsi="Garamond" w:cs="Times New Roman"/>
          <w:sz w:val="24"/>
          <w:szCs w:val="24"/>
        </w:rPr>
        <w:t>s</w:t>
      </w:r>
      <w:r w:rsidR="00715425" w:rsidRPr="00F51835">
        <w:rPr>
          <w:rFonts w:ascii="Garamond" w:hAnsi="Garamond" w:cs="Times New Roman"/>
          <w:sz w:val="24"/>
          <w:szCs w:val="24"/>
        </w:rPr>
        <w:t>ë së administratës zgjedhore, duke rishikuar sistemin e emërimit të anëtarëve dhe sekretarëve të nivelit të ulët.</w:t>
      </w:r>
    </w:p>
    <w:p w14:paraId="176AA946" w14:textId="4CDFF1F7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6.</w:t>
      </w:r>
      <w:r w:rsidR="00F51835">
        <w:rPr>
          <w:rFonts w:ascii="Garamond" w:hAnsi="Garamond" w:cs="Times New Roman"/>
          <w:sz w:val="24"/>
          <w:szCs w:val="24"/>
        </w:rPr>
        <w:t xml:space="preserve"> </w:t>
      </w:r>
      <w:r w:rsidRPr="00F51835">
        <w:rPr>
          <w:rFonts w:ascii="Garamond" w:hAnsi="Garamond" w:cs="Times New Roman"/>
          <w:sz w:val="24"/>
          <w:szCs w:val="24"/>
        </w:rPr>
        <w:t>Të angazhohet më tepër në mundësimin e përdorimit të teknologji</w:t>
      </w:r>
      <w:r w:rsidR="00511B81" w:rsidRPr="00F51835">
        <w:rPr>
          <w:rFonts w:ascii="Garamond" w:hAnsi="Garamond" w:cs="Times New Roman"/>
          <w:sz w:val="24"/>
          <w:szCs w:val="24"/>
        </w:rPr>
        <w:t xml:space="preserve">së, </w:t>
      </w:r>
      <w:r w:rsidRPr="00F51835">
        <w:rPr>
          <w:rFonts w:ascii="Garamond" w:hAnsi="Garamond" w:cs="Times New Roman"/>
          <w:sz w:val="24"/>
          <w:szCs w:val="24"/>
        </w:rPr>
        <w:t>në mënyrë që zgjedhësit të votojnë të pavarur dhe në fshehtësi të plotë.</w:t>
      </w:r>
    </w:p>
    <w:p w14:paraId="71ECABC8" w14:textId="46526ACB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7.</w:t>
      </w:r>
      <w:r w:rsidR="00F51835">
        <w:rPr>
          <w:rFonts w:ascii="Garamond" w:hAnsi="Garamond" w:cs="Times New Roman"/>
          <w:sz w:val="24"/>
          <w:szCs w:val="24"/>
        </w:rPr>
        <w:t xml:space="preserve"> </w:t>
      </w:r>
      <w:r w:rsidRPr="00F51835">
        <w:rPr>
          <w:rFonts w:ascii="Garamond" w:hAnsi="Garamond" w:cs="Times New Roman"/>
          <w:sz w:val="24"/>
          <w:szCs w:val="24"/>
        </w:rPr>
        <w:t>Të angazhohet më tepër lidhur me informimin e zgjedhësve në mënyrë të vazhdueshme për format dhe mënyrat se si ata mund të denoncojnë shkeljet, si edhe se si ata mund të mbrohen ndaj pasojave; gjithashtu</w:t>
      </w:r>
      <w:r w:rsidR="00750807">
        <w:rPr>
          <w:rFonts w:ascii="Garamond" w:hAnsi="Garamond" w:cs="Times New Roman"/>
          <w:sz w:val="24"/>
          <w:szCs w:val="24"/>
        </w:rPr>
        <w:t>,</w:t>
      </w:r>
      <w:r w:rsidRPr="00F51835">
        <w:rPr>
          <w:rFonts w:ascii="Garamond" w:hAnsi="Garamond" w:cs="Times New Roman"/>
          <w:sz w:val="24"/>
          <w:szCs w:val="24"/>
        </w:rPr>
        <w:t xml:space="preserve"> në afishimin vazhdimisht të listave të zgjedhësve në të gjitha bashkitë.</w:t>
      </w:r>
    </w:p>
    <w:p w14:paraId="1F871131" w14:textId="6FB7C942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8.</w:t>
      </w:r>
      <w:r w:rsidR="00F51835">
        <w:rPr>
          <w:rFonts w:ascii="Garamond" w:hAnsi="Garamond" w:cs="Times New Roman"/>
          <w:sz w:val="24"/>
          <w:szCs w:val="24"/>
        </w:rPr>
        <w:t xml:space="preserve"> </w:t>
      </w:r>
      <w:r w:rsidRPr="00F51835">
        <w:rPr>
          <w:rFonts w:ascii="Garamond" w:hAnsi="Garamond" w:cs="Times New Roman"/>
          <w:sz w:val="24"/>
          <w:szCs w:val="24"/>
        </w:rPr>
        <w:t>Të garantojë në</w:t>
      </w:r>
      <w:r w:rsidR="00511B81" w:rsidRPr="00F51835">
        <w:rPr>
          <w:rFonts w:ascii="Garamond" w:hAnsi="Garamond" w:cs="Times New Roman"/>
          <w:sz w:val="24"/>
          <w:szCs w:val="24"/>
        </w:rPr>
        <w:t>përmjet administratës zgjedhore</w:t>
      </w:r>
      <w:r w:rsidRPr="00F5183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aksesueshmërinë</w:t>
      </w:r>
      <w:proofErr w:type="spellEnd"/>
      <w:r w:rsidRPr="00F51835">
        <w:rPr>
          <w:rFonts w:ascii="Garamond" w:hAnsi="Garamond" w:cs="Times New Roman"/>
          <w:sz w:val="24"/>
          <w:szCs w:val="24"/>
        </w:rPr>
        <w:t xml:space="preserve"> në qendrat e votimit </w:t>
      </w:r>
      <w:r w:rsidR="003633CC" w:rsidRPr="00F51835">
        <w:rPr>
          <w:rFonts w:ascii="Garamond" w:hAnsi="Garamond" w:cs="Times New Roman"/>
          <w:sz w:val="24"/>
          <w:szCs w:val="24"/>
        </w:rPr>
        <w:t>për</w:t>
      </w:r>
      <w:r w:rsidRPr="00F51835">
        <w:rPr>
          <w:rFonts w:ascii="Garamond" w:hAnsi="Garamond" w:cs="Times New Roman"/>
          <w:sz w:val="24"/>
          <w:szCs w:val="24"/>
        </w:rPr>
        <w:t xml:space="preserve"> personat me aftësi të kufizuara, në mënyrë që ata të kenë </w:t>
      </w:r>
      <w:proofErr w:type="spellStart"/>
      <w:r w:rsidRPr="00F51835">
        <w:rPr>
          <w:rFonts w:ascii="Garamond" w:hAnsi="Garamond" w:cs="Times New Roman"/>
          <w:sz w:val="24"/>
          <w:szCs w:val="24"/>
        </w:rPr>
        <w:t>akses</w:t>
      </w:r>
      <w:proofErr w:type="spellEnd"/>
      <w:r w:rsidRPr="00F51835">
        <w:rPr>
          <w:rFonts w:ascii="Garamond" w:hAnsi="Garamond" w:cs="Times New Roman"/>
          <w:sz w:val="24"/>
          <w:szCs w:val="24"/>
        </w:rPr>
        <w:t xml:space="preserve"> të pavarur në procesin zgjedhor.</w:t>
      </w:r>
    </w:p>
    <w:p w14:paraId="1BAB5042" w14:textId="0CF9412F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>9.</w:t>
      </w:r>
      <w:r w:rsidR="00F51835">
        <w:rPr>
          <w:rFonts w:ascii="Garamond" w:hAnsi="Garamond" w:cs="Times New Roman"/>
          <w:sz w:val="24"/>
          <w:szCs w:val="24"/>
        </w:rPr>
        <w:t xml:space="preserve"> </w:t>
      </w:r>
      <w:r w:rsidRPr="00F51835">
        <w:rPr>
          <w:rFonts w:ascii="Garamond" w:hAnsi="Garamond" w:cs="Times New Roman"/>
          <w:sz w:val="24"/>
          <w:szCs w:val="24"/>
        </w:rPr>
        <w:t>Të angazhohet në përmbushjen me efektivitet të detyrimeve institucionale</w:t>
      </w:r>
      <w:r w:rsidR="00750807">
        <w:rPr>
          <w:rFonts w:ascii="Garamond" w:hAnsi="Garamond" w:cs="Times New Roman"/>
          <w:sz w:val="24"/>
          <w:szCs w:val="24"/>
        </w:rPr>
        <w:t>,</w:t>
      </w:r>
      <w:r w:rsidRPr="00F51835">
        <w:rPr>
          <w:rFonts w:ascii="Garamond" w:hAnsi="Garamond" w:cs="Times New Roman"/>
          <w:sz w:val="24"/>
          <w:szCs w:val="24"/>
        </w:rPr>
        <w:t xml:space="preserve"> në kuadër të raportimeve gjatë procesit të integrimit në Bashkimin </w:t>
      </w:r>
      <w:r w:rsidR="000E3E4E" w:rsidRPr="00F51835">
        <w:rPr>
          <w:rFonts w:ascii="Garamond" w:hAnsi="Garamond" w:cs="Times New Roman"/>
          <w:sz w:val="24"/>
          <w:szCs w:val="24"/>
        </w:rPr>
        <w:t>Evropian</w:t>
      </w:r>
      <w:r w:rsidRPr="00F51835">
        <w:rPr>
          <w:rFonts w:ascii="Garamond" w:hAnsi="Garamond" w:cs="Times New Roman"/>
          <w:sz w:val="24"/>
          <w:szCs w:val="24"/>
        </w:rPr>
        <w:t>.</w:t>
      </w:r>
    </w:p>
    <w:p w14:paraId="1632A415" w14:textId="77777777" w:rsidR="00715425" w:rsidRPr="00F51835" w:rsidRDefault="00715425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4ABFB9A" w14:textId="2D2EA269" w:rsidR="00F51835" w:rsidRDefault="00F51835" w:rsidP="00F51835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KRYETARE</w:t>
      </w:r>
    </w:p>
    <w:p w14:paraId="71195E5F" w14:textId="1D558C2C" w:rsidR="00F51835" w:rsidRPr="00F51835" w:rsidRDefault="00F51835" w:rsidP="00F51835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F51835">
        <w:rPr>
          <w:rFonts w:ascii="Garamond" w:hAnsi="Garamond" w:cs="Times New Roman"/>
          <w:b/>
          <w:sz w:val="24"/>
          <w:szCs w:val="24"/>
        </w:rPr>
        <w:t xml:space="preserve">Lindita </w:t>
      </w:r>
      <w:proofErr w:type="spellStart"/>
      <w:r w:rsidRPr="00F51835">
        <w:rPr>
          <w:rFonts w:ascii="Garamond" w:hAnsi="Garamond" w:cs="Times New Roman"/>
          <w:b/>
          <w:sz w:val="24"/>
          <w:szCs w:val="24"/>
        </w:rPr>
        <w:t>Nikolla</w:t>
      </w:r>
      <w:proofErr w:type="spellEnd"/>
    </w:p>
    <w:p w14:paraId="75EF3FE2" w14:textId="77777777" w:rsidR="00F51835" w:rsidRDefault="00F51835" w:rsidP="00F51835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21649EC" w14:textId="118FC2DE" w:rsidR="00EB62DE" w:rsidRPr="00F51835" w:rsidRDefault="00A755F6" w:rsidP="00F5183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1835">
        <w:rPr>
          <w:rFonts w:ascii="Garamond" w:hAnsi="Garamond" w:cs="Times New Roman"/>
          <w:sz w:val="24"/>
          <w:szCs w:val="24"/>
        </w:rPr>
        <w:t xml:space="preserve">Miratuar në datën </w:t>
      </w:r>
      <w:r w:rsidR="00511B81" w:rsidRPr="00F51835">
        <w:rPr>
          <w:rFonts w:ascii="Garamond" w:hAnsi="Garamond" w:cs="Times New Roman"/>
          <w:sz w:val="24"/>
          <w:szCs w:val="24"/>
        </w:rPr>
        <w:t>4.7</w:t>
      </w:r>
      <w:r w:rsidR="003C57D3" w:rsidRPr="00F51835">
        <w:rPr>
          <w:rFonts w:ascii="Garamond" w:hAnsi="Garamond" w:cs="Times New Roman"/>
          <w:sz w:val="24"/>
          <w:szCs w:val="24"/>
        </w:rPr>
        <w:t>.2024</w:t>
      </w:r>
      <w:r w:rsidR="000E3E4E">
        <w:rPr>
          <w:rFonts w:ascii="Garamond" w:hAnsi="Garamond" w:cs="Times New Roman"/>
          <w:sz w:val="24"/>
          <w:szCs w:val="24"/>
        </w:rPr>
        <w:t>.</w:t>
      </w:r>
    </w:p>
    <w:p w14:paraId="1284BA0E" w14:textId="77777777" w:rsidR="003633CC" w:rsidRPr="00F51835" w:rsidRDefault="003633CC" w:rsidP="00F51835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1E31907" w14:textId="77777777" w:rsidR="003633CC" w:rsidRPr="00F51835" w:rsidRDefault="003633CC" w:rsidP="00F51835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3633CC" w:rsidRPr="00F51835" w:rsidSect="00556EBC">
      <w:footerReference w:type="default" r:id="rId13"/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ED3B0" w14:textId="77777777" w:rsidR="00750807" w:rsidRDefault="00750807" w:rsidP="00C86383">
      <w:pPr>
        <w:spacing w:after="0" w:line="240" w:lineRule="auto"/>
      </w:pPr>
      <w:r>
        <w:separator/>
      </w:r>
    </w:p>
  </w:endnote>
  <w:endnote w:type="continuationSeparator" w:id="0">
    <w:p w14:paraId="50648161" w14:textId="77777777" w:rsidR="00750807" w:rsidRDefault="00750807" w:rsidP="00C86383">
      <w:pPr>
        <w:spacing w:after="0" w:line="240" w:lineRule="auto"/>
      </w:pPr>
      <w:r>
        <w:continuationSeparator/>
      </w:r>
    </w:p>
  </w:endnote>
  <w:endnote w:type="continuationNotice" w:id="1">
    <w:p w14:paraId="14F51B49" w14:textId="77777777" w:rsidR="00750807" w:rsidRDefault="007508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248DFCE4" w:rsidR="00750807" w:rsidRPr="00E7684C" w:rsidRDefault="00750807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750807" w:rsidRDefault="007508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0DC002" w14:textId="77777777" w:rsidR="00750807" w:rsidRDefault="00750807" w:rsidP="00C86383">
      <w:pPr>
        <w:spacing w:after="0" w:line="240" w:lineRule="auto"/>
      </w:pPr>
      <w:r>
        <w:separator/>
      </w:r>
    </w:p>
  </w:footnote>
  <w:footnote w:type="continuationSeparator" w:id="0">
    <w:p w14:paraId="13865570" w14:textId="77777777" w:rsidR="00750807" w:rsidRDefault="00750807" w:rsidP="00C86383">
      <w:pPr>
        <w:spacing w:after="0" w:line="240" w:lineRule="auto"/>
      </w:pPr>
      <w:r>
        <w:continuationSeparator/>
      </w:r>
    </w:p>
  </w:footnote>
  <w:footnote w:type="continuationNotice" w:id="1">
    <w:p w14:paraId="40E0EC23" w14:textId="77777777" w:rsidR="00750807" w:rsidRDefault="0075080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4E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C6EC5"/>
    <w:rsid w:val="001E2085"/>
    <w:rsid w:val="001E3542"/>
    <w:rsid w:val="001F4CD5"/>
    <w:rsid w:val="00202011"/>
    <w:rsid w:val="00203F0B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633CC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B687A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13D8"/>
    <w:rsid w:val="00502636"/>
    <w:rsid w:val="00505558"/>
    <w:rsid w:val="00505674"/>
    <w:rsid w:val="00511B81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1C8C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5425"/>
    <w:rsid w:val="00717DD1"/>
    <w:rsid w:val="00721F94"/>
    <w:rsid w:val="0072233C"/>
    <w:rsid w:val="00722A76"/>
    <w:rsid w:val="007259CC"/>
    <w:rsid w:val="007312D6"/>
    <w:rsid w:val="00747528"/>
    <w:rsid w:val="00750776"/>
    <w:rsid w:val="00750807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31199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2147"/>
    <w:rsid w:val="00A67678"/>
    <w:rsid w:val="00A755F6"/>
    <w:rsid w:val="00A854F0"/>
    <w:rsid w:val="00A86E2D"/>
    <w:rsid w:val="00A87823"/>
    <w:rsid w:val="00A92792"/>
    <w:rsid w:val="00A94DF9"/>
    <w:rsid w:val="00A959FF"/>
    <w:rsid w:val="00A96323"/>
    <w:rsid w:val="00A97D69"/>
    <w:rsid w:val="00AA09BC"/>
    <w:rsid w:val="00AA0C18"/>
    <w:rsid w:val="00AA33CA"/>
    <w:rsid w:val="00AA33DD"/>
    <w:rsid w:val="00AB4EBC"/>
    <w:rsid w:val="00AB50B7"/>
    <w:rsid w:val="00AB7BDB"/>
    <w:rsid w:val="00AC116E"/>
    <w:rsid w:val="00AC28C6"/>
    <w:rsid w:val="00AC5B21"/>
    <w:rsid w:val="00AC764D"/>
    <w:rsid w:val="00AC7D5A"/>
    <w:rsid w:val="00AD516F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EF6F1A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04E9"/>
    <w:rsid w:val="00F51835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2615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2832-1</Nr_x002e__x0020_akti>
    <Data_x0020_e_x0020_Krijimit xmlns="0e656187-b300-4fb0-8bf4-3a50f872073c">2024-07-16T09:54:55Z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2024-07-16T00:00:00Z</Date_x0020_protokolli>
    <Titulli xmlns="0e656187-b300-4fb0-8bf4-3a50f872073c">Për vlerësimin e veprimtarisë së Komisionit Qendror të Zgjedhjeve për vitin 2023</Titulli>
    <Modifikuesi xmlns="0e656187-b300-4fb0-8bf4-3a50f872073c">Suada.Daci</Modifikuesi>
    <Nr_x002e__x0020_prot_x0020_QBZ xmlns="0e656187-b300-4fb0-8bf4-3a50f872073c">1260/4</Nr_x002e__x0020_prot_x0020_QBZ>
    <Data_x0020_e_x0020_Modifikimit xmlns="0e656187-b300-4fb0-8bf4-3a50f872073c">2024-07-17T09:52:19Z</Data_x0020_e_x0020_Modifikimit>
    <Dekretuar xmlns="0e656187-b300-4fb0-8bf4-3a50f872073c">false</Dekretuar>
    <Data xmlns="0e656187-b300-4fb0-8bf4-3a50f872073c">2024-07-04T00:00:00Z</Data>
    <Nr_x002e__x0020_protokolli_x0020_i_x0020_aktit xmlns="0e656187-b300-4fb0-8bf4-3a50f872073c">2832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25F0878FE44F76AD47B2EFDD5E4E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25F0878FE44F76AD47B2EFDD5E4E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E3390-3AB6-4D2C-B892-56BD9E55ADFE}">
  <ds:schemaRefs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42DC237-C9FC-420A-A556-8CB740C852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75E3E1-E92A-47B0-A03C-B9C05A134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61734E-74D9-4798-8C56-55DBB86F18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87C1D8-0F77-4D1E-A1FC-4DB00FC53B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9A7256E-F23C-4547-903E-3D53DFCEB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Komisionit Qendror të Zgjedhjeve për vitin 2023</vt:lpstr>
    </vt:vector>
  </TitlesOfParts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Komisionit Qendror të Zgjedhjeve për vitin 2023</dc:title>
  <dc:creator>user</dc:creator>
  <cp:lastModifiedBy>Fjora Cahani</cp:lastModifiedBy>
  <cp:revision>6</cp:revision>
  <cp:lastPrinted>2024-07-10T06:29:00Z</cp:lastPrinted>
  <dcterms:created xsi:type="dcterms:W3CDTF">2024-07-16T08:41:00Z</dcterms:created>
  <dcterms:modified xsi:type="dcterms:W3CDTF">2024-07-17T09:25:00Z</dcterms:modified>
</cp:coreProperties>
</file>