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0E8C901F" w:rsidR="004615DB" w:rsidRPr="00EB592C" w:rsidRDefault="000A0B41" w:rsidP="00AE66C7">
      <w:pPr>
        <w:spacing w:after="0" w:line="240" w:lineRule="auto"/>
        <w:ind w:firstLine="284"/>
        <w:jc w:val="center"/>
        <w:rPr>
          <w:rFonts w:ascii="Garamond" w:eastAsia="Times New Roman" w:hAnsi="Garamond" w:cs="Times New Roman"/>
          <w:b/>
          <w:sz w:val="24"/>
          <w:szCs w:val="24"/>
        </w:rPr>
      </w:pPr>
      <w:r w:rsidRPr="00EB592C">
        <w:rPr>
          <w:rFonts w:ascii="Garamond" w:eastAsia="Times New Roman" w:hAnsi="Garamond" w:cs="Times New Roman"/>
          <w:b/>
          <w:sz w:val="24"/>
          <w:szCs w:val="24"/>
        </w:rPr>
        <w:t>REZOLUT</w:t>
      </w:r>
      <w:r w:rsidR="004615DB" w:rsidRPr="00EB592C">
        <w:rPr>
          <w:rFonts w:ascii="Garamond" w:eastAsia="Times New Roman" w:hAnsi="Garamond" w:cs="Times New Roman"/>
          <w:b/>
          <w:sz w:val="24"/>
          <w:szCs w:val="24"/>
        </w:rPr>
        <w:t>Ë</w:t>
      </w:r>
    </w:p>
    <w:p w14:paraId="4181A1FF" w14:textId="77777777" w:rsidR="0091514F" w:rsidRPr="00EB592C" w:rsidRDefault="0091514F" w:rsidP="00AE66C7">
      <w:pPr>
        <w:spacing w:after="0" w:line="240" w:lineRule="auto"/>
        <w:ind w:firstLine="284"/>
        <w:jc w:val="center"/>
        <w:rPr>
          <w:rFonts w:ascii="Garamond" w:eastAsia="Times New Roman" w:hAnsi="Garamond" w:cs="Times New Roman"/>
          <w:b/>
          <w:sz w:val="24"/>
          <w:szCs w:val="24"/>
        </w:rPr>
      </w:pPr>
    </w:p>
    <w:p w14:paraId="2ACF848D" w14:textId="77777777" w:rsidR="0091514F" w:rsidRPr="00EB592C" w:rsidRDefault="0091514F" w:rsidP="00AE66C7">
      <w:pPr>
        <w:spacing w:after="0" w:line="240" w:lineRule="auto"/>
        <w:ind w:firstLine="284"/>
        <w:contextualSpacing/>
        <w:jc w:val="center"/>
        <w:rPr>
          <w:rFonts w:ascii="Garamond" w:eastAsia="Times New Roman" w:hAnsi="Garamond" w:cs="Times New Roman"/>
          <w:b/>
          <w:color w:val="000000"/>
          <w:sz w:val="24"/>
          <w:szCs w:val="24"/>
          <w:lang w:eastAsia="en-GB"/>
        </w:rPr>
      </w:pPr>
      <w:r w:rsidRPr="00EB592C">
        <w:rPr>
          <w:rFonts w:ascii="Garamond" w:eastAsia="Times New Roman" w:hAnsi="Garamond" w:cs="Times New Roman"/>
          <w:b/>
          <w:color w:val="000000"/>
          <w:sz w:val="24"/>
          <w:szCs w:val="24"/>
          <w:lang w:eastAsia="en-GB"/>
        </w:rPr>
        <w:t xml:space="preserve">PËR VLERËSIMIN E VEPRIMTARISË SË AUTORITETIT TË MEDIAVE </w:t>
      </w:r>
      <w:proofErr w:type="spellStart"/>
      <w:r w:rsidRPr="00EB592C">
        <w:rPr>
          <w:rFonts w:ascii="Garamond" w:eastAsia="Times New Roman" w:hAnsi="Garamond" w:cs="Times New Roman"/>
          <w:b/>
          <w:color w:val="000000"/>
          <w:sz w:val="24"/>
          <w:szCs w:val="24"/>
          <w:lang w:eastAsia="en-GB"/>
        </w:rPr>
        <w:t>AUDIOVIZIVE</w:t>
      </w:r>
      <w:proofErr w:type="spellEnd"/>
      <w:r w:rsidRPr="00EB592C">
        <w:rPr>
          <w:rFonts w:ascii="Garamond" w:eastAsia="Times New Roman" w:hAnsi="Garamond" w:cs="Times New Roman"/>
          <w:b/>
          <w:color w:val="000000"/>
          <w:sz w:val="24"/>
          <w:szCs w:val="24"/>
          <w:lang w:eastAsia="en-GB"/>
        </w:rPr>
        <w:t xml:space="preserve"> PËR VITIN 2023</w:t>
      </w:r>
    </w:p>
    <w:p w14:paraId="6D44911C" w14:textId="77777777" w:rsidR="00723042" w:rsidRPr="00EB592C" w:rsidRDefault="00723042" w:rsidP="00AE66C7">
      <w:pPr>
        <w:spacing w:after="0" w:line="240" w:lineRule="auto"/>
        <w:ind w:firstLine="284"/>
        <w:jc w:val="both"/>
        <w:rPr>
          <w:rFonts w:ascii="Garamond" w:hAnsi="Garamond" w:cs="Times New Roman"/>
          <w:sz w:val="24"/>
          <w:szCs w:val="24"/>
        </w:rPr>
      </w:pPr>
    </w:p>
    <w:p w14:paraId="045AC5E5" w14:textId="7FC96C16" w:rsidR="00723042" w:rsidRPr="00EB592C" w:rsidRDefault="00723042" w:rsidP="00AE66C7">
      <w:pPr>
        <w:spacing w:after="0" w:line="240" w:lineRule="auto"/>
        <w:ind w:firstLine="284"/>
        <w:jc w:val="both"/>
        <w:rPr>
          <w:rFonts w:ascii="Garamond" w:hAnsi="Garamond" w:cs="Times New Roman"/>
          <w:b/>
          <w:sz w:val="24"/>
          <w:szCs w:val="24"/>
        </w:rPr>
      </w:pPr>
      <w:r w:rsidRPr="00EB592C">
        <w:rPr>
          <w:rFonts w:ascii="Garamond" w:hAnsi="Garamond" w:cs="Times New Roman"/>
          <w:b/>
          <w:sz w:val="24"/>
          <w:szCs w:val="24"/>
        </w:rPr>
        <w:t xml:space="preserve">Kuvendi i Shqipërisë, </w:t>
      </w:r>
    </w:p>
    <w:p w14:paraId="5FCD8FB0" w14:textId="77777777"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 xml:space="preserve">Duke njohur AMA-n si një institucion të pavarur dhe autoritet rregullator në fushën e shërbimeve të transmetimeve audio dhe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dhe shërbimeve të tjera mbështetëse në territorin e Republikës së Shqipërisë;   </w:t>
      </w:r>
    </w:p>
    <w:p w14:paraId="6C0E3C82" w14:textId="75ADFA17"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Duke theksuar se ligji i ri nr. 30/2023, i miratuar në Kuvend</w:t>
      </w:r>
      <w:r w:rsidR="00D813CF" w:rsidRPr="00EB592C">
        <w:rPr>
          <w:rFonts w:ascii="Garamond" w:hAnsi="Garamond" w:cs="Times New Roman"/>
          <w:sz w:val="24"/>
          <w:szCs w:val="24"/>
        </w:rPr>
        <w:t>,</w:t>
      </w:r>
      <w:r w:rsidRPr="00EB592C">
        <w:rPr>
          <w:rFonts w:ascii="Garamond" w:hAnsi="Garamond" w:cs="Times New Roman"/>
          <w:sz w:val="24"/>
          <w:szCs w:val="24"/>
        </w:rPr>
        <w:t xml:space="preserve"> “Për disa ndryshime dhe shtesa në ligjin nr. 97/2013</w:t>
      </w:r>
      <w:r w:rsidR="00EB592C" w:rsidRPr="00EB592C">
        <w:rPr>
          <w:rFonts w:ascii="Garamond" w:hAnsi="Garamond" w:cs="Times New Roman"/>
          <w:sz w:val="24"/>
          <w:szCs w:val="24"/>
        </w:rPr>
        <w:t>,</w:t>
      </w:r>
      <w:r w:rsidRPr="00EB592C">
        <w:rPr>
          <w:rFonts w:ascii="Garamond" w:hAnsi="Garamond" w:cs="Times New Roman"/>
          <w:sz w:val="24"/>
          <w:szCs w:val="24"/>
        </w:rPr>
        <w:t xml:space="preserve">  “Për mediat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në Republikën e Shqipërisë”, i ndryshuar, bën të mundur një përafrim të mëtejshëm me direktivën e BE-së, veçanërisht në drejtim të rritjes së transparencës së pronësisë së ofruesve të shërbimeve </w:t>
      </w:r>
      <w:proofErr w:type="spellStart"/>
      <w:r w:rsidRPr="00EB592C">
        <w:rPr>
          <w:rFonts w:ascii="Garamond" w:hAnsi="Garamond" w:cs="Times New Roman"/>
          <w:sz w:val="24"/>
          <w:szCs w:val="24"/>
        </w:rPr>
        <w:t>mediatike</w:t>
      </w:r>
      <w:proofErr w:type="spellEnd"/>
      <w:r w:rsidRPr="00EB592C">
        <w:rPr>
          <w:rFonts w:ascii="Garamond" w:hAnsi="Garamond" w:cs="Times New Roman"/>
          <w:sz w:val="24"/>
          <w:szCs w:val="24"/>
        </w:rPr>
        <w:t>, mbrojtjes së fëmijëve etj.;</w:t>
      </w:r>
    </w:p>
    <w:p w14:paraId="793444CE" w14:textId="1C327F31"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 xml:space="preserve">Duke theksuar rëndësinë e miratimit gjatë vitit 2023 të Kodit të Ri të Transmetimit si një akt shumë i rëndësishëm, i cili përcakton parimet, rregullat, kërkesat dhe praktikat e transmetimeve audio dhe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në Republikën e Shqipërisë;</w:t>
      </w:r>
    </w:p>
    <w:p w14:paraId="65407D28" w14:textId="1F0AF832"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 xml:space="preserve">Duke theksuar nxitjen dhe mbështetjen e standardeve profesionale të transmetimeve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përmes praktikave më të mira ndërkombëtare,</w:t>
      </w:r>
    </w:p>
    <w:p w14:paraId="203E7986" w14:textId="77777777" w:rsidR="00723042" w:rsidRPr="00EB592C" w:rsidRDefault="00723042" w:rsidP="00AE66C7">
      <w:pPr>
        <w:spacing w:after="0" w:line="240" w:lineRule="auto"/>
        <w:ind w:firstLine="284"/>
        <w:jc w:val="both"/>
        <w:rPr>
          <w:rFonts w:ascii="Garamond" w:hAnsi="Garamond" w:cs="Times New Roman"/>
          <w:b/>
          <w:sz w:val="24"/>
          <w:szCs w:val="24"/>
        </w:rPr>
      </w:pPr>
      <w:r w:rsidRPr="00EB592C">
        <w:rPr>
          <w:rFonts w:ascii="Garamond" w:hAnsi="Garamond" w:cs="Times New Roman"/>
          <w:b/>
          <w:sz w:val="24"/>
          <w:szCs w:val="24"/>
        </w:rPr>
        <w:t>Vlerëson:</w:t>
      </w:r>
    </w:p>
    <w:p w14:paraId="0F51C810" w14:textId="601D8E63"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Punën e bërë nga AMA për miratimin e Kod</w:t>
      </w:r>
      <w:bookmarkStart w:id="0" w:name="_GoBack"/>
      <w:bookmarkEnd w:id="0"/>
      <w:r w:rsidRPr="00EB592C">
        <w:rPr>
          <w:rFonts w:ascii="Garamond" w:hAnsi="Garamond" w:cs="Times New Roman"/>
          <w:sz w:val="24"/>
          <w:szCs w:val="24"/>
        </w:rPr>
        <w:t xml:space="preserve">it të Ri të Transmetimit, i cili u miratua pas një procesi të gjatë këshillimi dhe diskutimi me të gjithë aktorët dhe reflekton në mënyrë të ekuilibruar </w:t>
      </w:r>
      <w:proofErr w:type="spellStart"/>
      <w:r w:rsidRPr="00EB592C">
        <w:rPr>
          <w:rFonts w:ascii="Garamond" w:hAnsi="Garamond" w:cs="Times New Roman"/>
          <w:sz w:val="24"/>
          <w:szCs w:val="24"/>
        </w:rPr>
        <w:t>pritshmëritë</w:t>
      </w:r>
      <w:proofErr w:type="spellEnd"/>
      <w:r w:rsidRPr="00EB592C">
        <w:rPr>
          <w:rFonts w:ascii="Garamond" w:hAnsi="Garamond" w:cs="Times New Roman"/>
          <w:sz w:val="24"/>
          <w:szCs w:val="24"/>
        </w:rPr>
        <w:t xml:space="preserve"> e të gjitha grupeve të interesit, evoluimin e kuadrit ligjor vendas dhe ndërkombëtar, si dhe rekomandimet e ekspertëve vendas dhe të huaj sipas standardeve dhe nevojave të tregut </w:t>
      </w:r>
      <w:proofErr w:type="spellStart"/>
      <w:r w:rsidRPr="00EB592C">
        <w:rPr>
          <w:rFonts w:ascii="Garamond" w:hAnsi="Garamond" w:cs="Times New Roman"/>
          <w:sz w:val="24"/>
          <w:szCs w:val="24"/>
        </w:rPr>
        <w:t>audioviziv</w:t>
      </w:r>
      <w:proofErr w:type="spellEnd"/>
      <w:r w:rsidRPr="00EB592C">
        <w:rPr>
          <w:rFonts w:ascii="Garamond" w:hAnsi="Garamond" w:cs="Times New Roman"/>
          <w:sz w:val="24"/>
          <w:szCs w:val="24"/>
        </w:rPr>
        <w:t xml:space="preserve"> shqiptar.</w:t>
      </w:r>
    </w:p>
    <w:p w14:paraId="4F74C7BB" w14:textId="68EC4414"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Punën e AMA-s si pjesë raportuese e Grupit Ndërinstitucional të Punës për Integrimin Evropian (</w:t>
      </w:r>
      <w:proofErr w:type="spellStart"/>
      <w:r w:rsidRPr="00EB592C">
        <w:rPr>
          <w:rFonts w:ascii="Garamond" w:hAnsi="Garamond" w:cs="Times New Roman"/>
          <w:sz w:val="24"/>
          <w:szCs w:val="24"/>
        </w:rPr>
        <w:t>GNPIE</w:t>
      </w:r>
      <w:proofErr w:type="spellEnd"/>
      <w:r w:rsidRPr="00EB592C">
        <w:rPr>
          <w:rFonts w:ascii="Garamond" w:hAnsi="Garamond" w:cs="Times New Roman"/>
          <w:sz w:val="24"/>
          <w:szCs w:val="24"/>
        </w:rPr>
        <w:t>).</w:t>
      </w:r>
    </w:p>
    <w:p w14:paraId="4E1F3A6F" w14:textId="4AFCA47B"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 xml:space="preserve">Punën e bërë nga AMA dhe rolin ndërmjetësues të saj në lidhje me problemin e mungesës së </w:t>
      </w:r>
      <w:proofErr w:type="spellStart"/>
      <w:r w:rsidRPr="00EB592C">
        <w:rPr>
          <w:rFonts w:ascii="Garamond" w:hAnsi="Garamond" w:cs="Times New Roman"/>
          <w:sz w:val="24"/>
          <w:szCs w:val="24"/>
        </w:rPr>
        <w:t>interpretëve</w:t>
      </w:r>
      <w:proofErr w:type="spellEnd"/>
      <w:r w:rsidRPr="00EB592C">
        <w:rPr>
          <w:rFonts w:ascii="Garamond" w:hAnsi="Garamond" w:cs="Times New Roman"/>
          <w:sz w:val="24"/>
          <w:szCs w:val="24"/>
        </w:rPr>
        <w:t xml:space="preserve">/përkthyesve për transmetimin me gjuhën e shenjave, përmes të cilit është bërë i mundur që edhe dy televizione të tjera kombëtare përveç RTSH-së të nisin transmetimin e edicionit informativ të shoqëruar me </w:t>
      </w:r>
      <w:proofErr w:type="spellStart"/>
      <w:r w:rsidRPr="00EB592C">
        <w:rPr>
          <w:rFonts w:ascii="Garamond" w:hAnsi="Garamond" w:cs="Times New Roman"/>
          <w:sz w:val="24"/>
          <w:szCs w:val="24"/>
        </w:rPr>
        <w:t>interpreten</w:t>
      </w:r>
      <w:proofErr w:type="spellEnd"/>
      <w:r w:rsidRPr="00EB592C">
        <w:rPr>
          <w:rFonts w:ascii="Garamond" w:hAnsi="Garamond" w:cs="Times New Roman"/>
          <w:sz w:val="24"/>
          <w:szCs w:val="24"/>
        </w:rPr>
        <w:t xml:space="preserve"> e gjuhës së shenjave, duke përmbushur kështu të drejtën për informim të </w:t>
      </w:r>
      <w:r w:rsidR="00467D67" w:rsidRPr="00EB592C">
        <w:rPr>
          <w:rFonts w:ascii="Garamond" w:hAnsi="Garamond" w:cs="Times New Roman"/>
          <w:sz w:val="24"/>
          <w:szCs w:val="24"/>
        </w:rPr>
        <w:t>p</w:t>
      </w:r>
      <w:r w:rsidRPr="00EB592C">
        <w:rPr>
          <w:rFonts w:ascii="Garamond" w:hAnsi="Garamond" w:cs="Times New Roman"/>
          <w:sz w:val="24"/>
          <w:szCs w:val="24"/>
        </w:rPr>
        <w:t xml:space="preserve">ersonave me </w:t>
      </w:r>
      <w:r w:rsidR="00467D67" w:rsidRPr="00EB592C">
        <w:rPr>
          <w:rFonts w:ascii="Garamond" w:hAnsi="Garamond" w:cs="Times New Roman"/>
          <w:sz w:val="24"/>
          <w:szCs w:val="24"/>
        </w:rPr>
        <w:t>a</w:t>
      </w:r>
      <w:r w:rsidRPr="00EB592C">
        <w:rPr>
          <w:rFonts w:ascii="Garamond" w:hAnsi="Garamond" w:cs="Times New Roman"/>
          <w:sz w:val="24"/>
          <w:szCs w:val="24"/>
        </w:rPr>
        <w:t xml:space="preserve">ftësi të </w:t>
      </w:r>
      <w:r w:rsidR="00467D67" w:rsidRPr="00EB592C">
        <w:rPr>
          <w:rFonts w:ascii="Garamond" w:hAnsi="Garamond" w:cs="Times New Roman"/>
          <w:sz w:val="24"/>
          <w:szCs w:val="24"/>
        </w:rPr>
        <w:t>k</w:t>
      </w:r>
      <w:r w:rsidRPr="00EB592C">
        <w:rPr>
          <w:rFonts w:ascii="Garamond" w:hAnsi="Garamond" w:cs="Times New Roman"/>
          <w:sz w:val="24"/>
          <w:szCs w:val="24"/>
        </w:rPr>
        <w:t xml:space="preserve">ufizuar në </w:t>
      </w:r>
      <w:r w:rsidR="00467D67" w:rsidRPr="00EB592C">
        <w:rPr>
          <w:rFonts w:ascii="Garamond" w:hAnsi="Garamond" w:cs="Times New Roman"/>
          <w:sz w:val="24"/>
          <w:szCs w:val="24"/>
        </w:rPr>
        <w:t>d</w:t>
      </w:r>
      <w:r w:rsidRPr="00EB592C">
        <w:rPr>
          <w:rFonts w:ascii="Garamond" w:hAnsi="Garamond" w:cs="Times New Roman"/>
          <w:sz w:val="24"/>
          <w:szCs w:val="24"/>
        </w:rPr>
        <w:t xml:space="preserve">ëgjim. </w:t>
      </w:r>
    </w:p>
    <w:p w14:paraId="1F118493" w14:textId="3231479F"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Bashkëpunimin e AMA-s me institucionet e tjera në hartimin e ndryshimeve ligjore të ligjit nr. 97/2013</w:t>
      </w:r>
      <w:r w:rsidR="00EB592C" w:rsidRPr="00EB592C">
        <w:rPr>
          <w:rFonts w:ascii="Garamond" w:hAnsi="Garamond" w:cs="Times New Roman"/>
          <w:sz w:val="24"/>
          <w:szCs w:val="24"/>
        </w:rPr>
        <w:t>,</w:t>
      </w:r>
      <w:r w:rsidRPr="00EB592C">
        <w:rPr>
          <w:rFonts w:ascii="Garamond" w:hAnsi="Garamond" w:cs="Times New Roman"/>
          <w:sz w:val="24"/>
          <w:szCs w:val="24"/>
        </w:rPr>
        <w:t xml:space="preserve"> “Për mediat </w:t>
      </w:r>
      <w:proofErr w:type="spellStart"/>
      <w:r w:rsidRPr="00EB592C">
        <w:rPr>
          <w:rFonts w:ascii="Garamond" w:hAnsi="Garamond" w:cs="Times New Roman"/>
          <w:sz w:val="24"/>
          <w:szCs w:val="24"/>
        </w:rPr>
        <w:t>audioviz</w:t>
      </w:r>
      <w:r w:rsidR="00467D67" w:rsidRPr="00EB592C">
        <w:rPr>
          <w:rFonts w:ascii="Garamond" w:hAnsi="Garamond" w:cs="Times New Roman"/>
          <w:sz w:val="24"/>
          <w:szCs w:val="24"/>
        </w:rPr>
        <w:t>ive</w:t>
      </w:r>
      <w:proofErr w:type="spellEnd"/>
      <w:r w:rsidR="00467D67" w:rsidRPr="00EB592C">
        <w:rPr>
          <w:rFonts w:ascii="Garamond" w:hAnsi="Garamond" w:cs="Times New Roman"/>
          <w:sz w:val="24"/>
          <w:szCs w:val="24"/>
        </w:rPr>
        <w:t xml:space="preserve"> në Republikën e Shqipërisë”. L</w:t>
      </w:r>
      <w:r w:rsidRPr="00EB592C">
        <w:rPr>
          <w:rFonts w:ascii="Garamond" w:hAnsi="Garamond" w:cs="Times New Roman"/>
          <w:sz w:val="24"/>
          <w:szCs w:val="24"/>
        </w:rPr>
        <w:t>igji i ri u miratua në Kuvend m</w:t>
      </w:r>
      <w:r w:rsidR="00467D67" w:rsidRPr="00EB592C">
        <w:rPr>
          <w:rFonts w:ascii="Garamond" w:hAnsi="Garamond" w:cs="Times New Roman"/>
          <w:sz w:val="24"/>
          <w:szCs w:val="24"/>
        </w:rPr>
        <w:t>ë</w:t>
      </w:r>
      <w:r w:rsidRPr="00EB592C">
        <w:rPr>
          <w:rFonts w:ascii="Garamond" w:hAnsi="Garamond" w:cs="Times New Roman"/>
          <w:sz w:val="24"/>
          <w:szCs w:val="24"/>
        </w:rPr>
        <w:t xml:space="preserve"> 13 prill 2023 dhe bën të mundur përafrimin e pjesshëm me </w:t>
      </w:r>
      <w:r w:rsidR="00EB592C" w:rsidRPr="00EB592C">
        <w:rPr>
          <w:rFonts w:ascii="Garamond" w:hAnsi="Garamond" w:cs="Times New Roman"/>
          <w:sz w:val="24"/>
          <w:szCs w:val="24"/>
        </w:rPr>
        <w:t>d</w:t>
      </w:r>
      <w:r w:rsidRPr="00EB592C">
        <w:rPr>
          <w:rFonts w:ascii="Garamond" w:hAnsi="Garamond" w:cs="Times New Roman"/>
          <w:sz w:val="24"/>
          <w:szCs w:val="24"/>
        </w:rPr>
        <w:t>irektivën (BE) 2018/1808</w:t>
      </w:r>
      <w:r w:rsidR="00EB592C" w:rsidRPr="00EB592C">
        <w:rPr>
          <w:rFonts w:ascii="Garamond" w:hAnsi="Garamond" w:cs="Times New Roman"/>
          <w:sz w:val="24"/>
          <w:szCs w:val="24"/>
        </w:rPr>
        <w:t>,</w:t>
      </w:r>
      <w:r w:rsidRPr="00EB592C">
        <w:rPr>
          <w:rFonts w:ascii="Garamond" w:hAnsi="Garamond" w:cs="Times New Roman"/>
          <w:sz w:val="24"/>
          <w:szCs w:val="24"/>
        </w:rPr>
        <w:t xml:space="preserve"> të Parlamentit Evropian dhe Këshillit, datë 14 nëntor 2018, si dhe</w:t>
      </w:r>
      <w:r w:rsidR="00467D67" w:rsidRPr="00EB592C">
        <w:rPr>
          <w:rFonts w:ascii="Garamond" w:hAnsi="Garamond" w:cs="Times New Roman"/>
          <w:sz w:val="24"/>
          <w:szCs w:val="24"/>
        </w:rPr>
        <w:t>,</w:t>
      </w:r>
      <w:r w:rsidRPr="00EB592C">
        <w:rPr>
          <w:rFonts w:ascii="Garamond" w:hAnsi="Garamond" w:cs="Times New Roman"/>
          <w:sz w:val="24"/>
          <w:szCs w:val="24"/>
        </w:rPr>
        <w:t xml:space="preserve"> ndër të tjera</w:t>
      </w:r>
      <w:r w:rsidR="00467D67" w:rsidRPr="00EB592C">
        <w:rPr>
          <w:rFonts w:ascii="Garamond" w:hAnsi="Garamond" w:cs="Times New Roman"/>
          <w:sz w:val="24"/>
          <w:szCs w:val="24"/>
        </w:rPr>
        <w:t>,</w:t>
      </w:r>
      <w:r w:rsidRPr="00EB592C">
        <w:rPr>
          <w:rFonts w:ascii="Garamond" w:hAnsi="Garamond" w:cs="Times New Roman"/>
          <w:sz w:val="24"/>
          <w:szCs w:val="24"/>
        </w:rPr>
        <w:t xml:space="preserve"> rritjen e  transparencës së pronësisë së ofruesve të shërbimeve </w:t>
      </w:r>
      <w:proofErr w:type="spellStart"/>
      <w:r w:rsidRPr="00EB592C">
        <w:rPr>
          <w:rFonts w:ascii="Garamond" w:hAnsi="Garamond" w:cs="Times New Roman"/>
          <w:sz w:val="24"/>
          <w:szCs w:val="24"/>
        </w:rPr>
        <w:t>mediatike</w:t>
      </w:r>
      <w:proofErr w:type="spellEnd"/>
      <w:r w:rsidRPr="00EB592C">
        <w:rPr>
          <w:rFonts w:ascii="Garamond" w:hAnsi="Garamond" w:cs="Times New Roman"/>
          <w:sz w:val="24"/>
          <w:szCs w:val="24"/>
        </w:rPr>
        <w:t>.</w:t>
      </w:r>
    </w:p>
    <w:p w14:paraId="7E17C37B" w14:textId="5E4253F5"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Bashkëpunimin e AMA</w:t>
      </w:r>
      <w:r w:rsidR="00467D67" w:rsidRPr="00EB592C">
        <w:rPr>
          <w:rFonts w:ascii="Garamond" w:hAnsi="Garamond" w:cs="Times New Roman"/>
          <w:sz w:val="24"/>
          <w:szCs w:val="24"/>
        </w:rPr>
        <w:t>-s</w:t>
      </w:r>
      <w:r w:rsidRPr="00EB592C">
        <w:rPr>
          <w:rFonts w:ascii="Garamond" w:hAnsi="Garamond" w:cs="Times New Roman"/>
          <w:sz w:val="24"/>
          <w:szCs w:val="24"/>
        </w:rPr>
        <w:t xml:space="preserve"> me </w:t>
      </w:r>
      <w:proofErr w:type="spellStart"/>
      <w:r w:rsidRPr="00EB592C">
        <w:rPr>
          <w:rFonts w:ascii="Garamond" w:hAnsi="Garamond" w:cs="Times New Roman"/>
          <w:sz w:val="24"/>
          <w:szCs w:val="24"/>
        </w:rPr>
        <w:t>AKEP</w:t>
      </w:r>
      <w:proofErr w:type="spellEnd"/>
      <w:r w:rsidRPr="00EB592C">
        <w:rPr>
          <w:rFonts w:ascii="Garamond" w:hAnsi="Garamond" w:cs="Times New Roman"/>
          <w:sz w:val="24"/>
          <w:szCs w:val="24"/>
        </w:rPr>
        <w:t>-in në inspektimet e kryera në lidhje me fenomenin e piraterisë</w:t>
      </w:r>
      <w:r w:rsidR="00467D67" w:rsidRPr="00EB592C">
        <w:rPr>
          <w:rFonts w:ascii="Garamond" w:hAnsi="Garamond" w:cs="Times New Roman"/>
          <w:sz w:val="24"/>
          <w:szCs w:val="24"/>
        </w:rPr>
        <w:t>,</w:t>
      </w:r>
      <w:r w:rsidRPr="00EB592C">
        <w:rPr>
          <w:rFonts w:ascii="Garamond" w:hAnsi="Garamond" w:cs="Times New Roman"/>
          <w:sz w:val="24"/>
          <w:szCs w:val="24"/>
        </w:rPr>
        <w:t xml:space="preserve">  si dhe punën e bërë në lidhje me fenomenin tjetër që po haset në këtë periudhë, atë të shtimit të numrit të operatorëve piratë që transmetojnë nëpërmjet internetit dhe faqeve të ndryshme që ofrojnë produkte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pa autorizimin e AMA-s.</w:t>
      </w:r>
    </w:p>
    <w:p w14:paraId="70B33BD8" w14:textId="319BD464"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 xml:space="preserve">Punën e bërë nga AMA në inspektimin dhe monitorimin e subjekteve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në lidhje me cilësinë e sinjalit</w:t>
      </w:r>
      <w:r w:rsidR="00467D67" w:rsidRPr="00EB592C">
        <w:rPr>
          <w:rFonts w:ascii="Garamond" w:hAnsi="Garamond" w:cs="Times New Roman"/>
          <w:sz w:val="24"/>
          <w:szCs w:val="24"/>
        </w:rPr>
        <w:t>,</w:t>
      </w:r>
      <w:r w:rsidRPr="00EB592C">
        <w:rPr>
          <w:rFonts w:ascii="Garamond" w:hAnsi="Garamond" w:cs="Times New Roman"/>
          <w:sz w:val="24"/>
          <w:szCs w:val="24"/>
        </w:rPr>
        <w:t xml:space="preserve"> si dhe </w:t>
      </w:r>
      <w:proofErr w:type="spellStart"/>
      <w:r w:rsidRPr="00EB592C">
        <w:rPr>
          <w:rFonts w:ascii="Garamond" w:hAnsi="Garamond" w:cs="Times New Roman"/>
          <w:sz w:val="24"/>
          <w:szCs w:val="24"/>
        </w:rPr>
        <w:t>kontentin</w:t>
      </w:r>
      <w:proofErr w:type="spellEnd"/>
      <w:r w:rsidRPr="00EB592C">
        <w:rPr>
          <w:rFonts w:ascii="Garamond" w:hAnsi="Garamond" w:cs="Times New Roman"/>
          <w:sz w:val="24"/>
          <w:szCs w:val="24"/>
        </w:rPr>
        <w:t xml:space="preserve"> e përmbajtjes së programeve.</w:t>
      </w:r>
    </w:p>
    <w:p w14:paraId="270BB88B" w14:textId="422FD9DE"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 xml:space="preserve">Bashkëpunimin e AMA-s me rregullatorët e </w:t>
      </w:r>
      <w:r w:rsidR="00467D67" w:rsidRPr="00EB592C">
        <w:rPr>
          <w:rFonts w:ascii="Garamond" w:hAnsi="Garamond" w:cs="Times New Roman"/>
          <w:sz w:val="24"/>
          <w:szCs w:val="24"/>
        </w:rPr>
        <w:t>rajonit dhe të vendeve të BE-së</w:t>
      </w:r>
      <w:r w:rsidRPr="00EB592C">
        <w:rPr>
          <w:rFonts w:ascii="Garamond" w:hAnsi="Garamond" w:cs="Times New Roman"/>
          <w:sz w:val="24"/>
          <w:szCs w:val="24"/>
        </w:rPr>
        <w:t xml:space="preserve"> për çështje të rëndësishme të fushës së mediave audio dhe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me të cilat at</w:t>
      </w:r>
      <w:r w:rsidR="00467D67" w:rsidRPr="00EB592C">
        <w:rPr>
          <w:rFonts w:ascii="Garamond" w:hAnsi="Garamond" w:cs="Times New Roman"/>
          <w:sz w:val="24"/>
          <w:szCs w:val="24"/>
        </w:rPr>
        <w:t>a</w:t>
      </w:r>
      <w:r w:rsidRPr="00EB592C">
        <w:rPr>
          <w:rFonts w:ascii="Garamond" w:hAnsi="Garamond" w:cs="Times New Roman"/>
          <w:sz w:val="24"/>
          <w:szCs w:val="24"/>
        </w:rPr>
        <w:t xml:space="preserve"> po përballen.</w:t>
      </w:r>
    </w:p>
    <w:p w14:paraId="0AB73FA1" w14:textId="5751622C" w:rsidR="00723042" w:rsidRPr="00EB592C" w:rsidRDefault="00723042" w:rsidP="00AE66C7">
      <w:pPr>
        <w:spacing w:after="0" w:line="240" w:lineRule="auto"/>
        <w:ind w:firstLine="284"/>
        <w:jc w:val="both"/>
        <w:rPr>
          <w:rFonts w:ascii="Garamond" w:hAnsi="Garamond" w:cs="Times New Roman"/>
          <w:b/>
          <w:sz w:val="24"/>
          <w:szCs w:val="24"/>
        </w:rPr>
      </w:pPr>
      <w:r w:rsidRPr="00EB592C">
        <w:rPr>
          <w:rFonts w:ascii="Garamond" w:hAnsi="Garamond" w:cs="Times New Roman"/>
          <w:b/>
          <w:sz w:val="24"/>
          <w:szCs w:val="24"/>
        </w:rPr>
        <w:t>Kuvendi i rekomandon AMA-s për vitin 2024:</w:t>
      </w:r>
    </w:p>
    <w:p w14:paraId="22567E45" w14:textId="53D14DDA"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1.</w:t>
      </w:r>
      <w:r w:rsidR="00EB592C" w:rsidRPr="00EB592C">
        <w:rPr>
          <w:rFonts w:ascii="Garamond" w:hAnsi="Garamond" w:cs="Times New Roman"/>
          <w:sz w:val="24"/>
          <w:szCs w:val="24"/>
        </w:rPr>
        <w:t xml:space="preserve"> </w:t>
      </w:r>
      <w:r w:rsidR="00467D67" w:rsidRPr="00EB592C">
        <w:rPr>
          <w:rFonts w:ascii="Garamond" w:hAnsi="Garamond" w:cs="Times New Roman"/>
          <w:sz w:val="24"/>
          <w:szCs w:val="24"/>
        </w:rPr>
        <w:t>T</w:t>
      </w:r>
      <w:r w:rsidRPr="00EB592C">
        <w:rPr>
          <w:rFonts w:ascii="Garamond" w:hAnsi="Garamond" w:cs="Times New Roman"/>
          <w:sz w:val="24"/>
          <w:szCs w:val="24"/>
        </w:rPr>
        <w:t>ë japë kontributin e saj në ndryshimet e ligjit nr. 97/2013</w:t>
      </w:r>
      <w:r w:rsidR="00EB592C" w:rsidRPr="00EB592C">
        <w:rPr>
          <w:rFonts w:ascii="Garamond" w:hAnsi="Garamond" w:cs="Times New Roman"/>
          <w:sz w:val="24"/>
          <w:szCs w:val="24"/>
        </w:rPr>
        <w:t>,</w:t>
      </w:r>
      <w:r w:rsidRPr="00EB592C">
        <w:rPr>
          <w:rFonts w:ascii="Garamond" w:hAnsi="Garamond" w:cs="Times New Roman"/>
          <w:sz w:val="24"/>
          <w:szCs w:val="24"/>
        </w:rPr>
        <w:t xml:space="preserve"> “Për mediat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xml:space="preserve"> në Republikën e Shqipërisë”, </w:t>
      </w:r>
      <w:r w:rsidR="00467D67" w:rsidRPr="00EB592C">
        <w:rPr>
          <w:rFonts w:ascii="Garamond" w:hAnsi="Garamond" w:cs="Times New Roman"/>
          <w:sz w:val="24"/>
          <w:szCs w:val="24"/>
        </w:rPr>
        <w:t>i</w:t>
      </w:r>
      <w:r w:rsidRPr="00EB592C">
        <w:rPr>
          <w:rFonts w:ascii="Garamond" w:hAnsi="Garamond" w:cs="Times New Roman"/>
          <w:sz w:val="24"/>
          <w:szCs w:val="24"/>
        </w:rPr>
        <w:t xml:space="preserve"> ndryshuar, në përputhje me stand</w:t>
      </w:r>
      <w:r w:rsidR="00467D67" w:rsidRPr="00EB592C">
        <w:rPr>
          <w:rFonts w:ascii="Garamond" w:hAnsi="Garamond" w:cs="Times New Roman"/>
          <w:sz w:val="24"/>
          <w:szCs w:val="24"/>
        </w:rPr>
        <w:t xml:space="preserve">ardet dhe rekomandimet e BE-së </w:t>
      </w:r>
      <w:r w:rsidRPr="00EB592C">
        <w:rPr>
          <w:rFonts w:ascii="Garamond" w:hAnsi="Garamond" w:cs="Times New Roman"/>
          <w:sz w:val="24"/>
          <w:szCs w:val="24"/>
        </w:rPr>
        <w:t>për adresimin e problematikave të rëndësishme që kanë të bëjnë me çështje</w:t>
      </w:r>
      <w:r w:rsidR="00467D67" w:rsidRPr="00EB592C">
        <w:rPr>
          <w:rFonts w:ascii="Garamond" w:hAnsi="Garamond" w:cs="Times New Roman"/>
          <w:sz w:val="24"/>
          <w:szCs w:val="24"/>
        </w:rPr>
        <w:t>,</w:t>
      </w:r>
      <w:r w:rsidRPr="00EB592C">
        <w:rPr>
          <w:rFonts w:ascii="Garamond" w:hAnsi="Garamond" w:cs="Times New Roman"/>
          <w:sz w:val="24"/>
          <w:szCs w:val="24"/>
        </w:rPr>
        <w:t xml:space="preserve"> si: transparenca e financimit të mediave, përqendrimi i lartë i pronësisë së mediave, reklamat publike, rritja e pavarësisë së rregullatorit etj.</w:t>
      </w:r>
    </w:p>
    <w:p w14:paraId="6B36D0FD" w14:textId="1462DAFF"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2.</w:t>
      </w:r>
      <w:r w:rsidR="00EB592C" w:rsidRPr="00EB592C">
        <w:rPr>
          <w:rFonts w:ascii="Garamond" w:hAnsi="Garamond" w:cs="Times New Roman"/>
          <w:sz w:val="24"/>
          <w:szCs w:val="24"/>
        </w:rPr>
        <w:t xml:space="preserve"> </w:t>
      </w:r>
      <w:r w:rsidR="0076415A" w:rsidRPr="00EB592C">
        <w:rPr>
          <w:rFonts w:ascii="Garamond" w:hAnsi="Garamond" w:cs="Times New Roman"/>
          <w:sz w:val="24"/>
          <w:szCs w:val="24"/>
        </w:rPr>
        <w:t>T</w:t>
      </w:r>
      <w:r w:rsidRPr="00EB592C">
        <w:rPr>
          <w:rFonts w:ascii="Garamond" w:hAnsi="Garamond" w:cs="Times New Roman"/>
          <w:sz w:val="24"/>
          <w:szCs w:val="24"/>
        </w:rPr>
        <w:t xml:space="preserve">ë luajë një rol </w:t>
      </w:r>
      <w:proofErr w:type="spellStart"/>
      <w:r w:rsidRPr="00EB592C">
        <w:rPr>
          <w:rFonts w:ascii="Garamond" w:hAnsi="Garamond" w:cs="Times New Roman"/>
          <w:sz w:val="24"/>
          <w:szCs w:val="24"/>
        </w:rPr>
        <w:t>proaktiv</w:t>
      </w:r>
      <w:proofErr w:type="spellEnd"/>
      <w:r w:rsidRPr="00EB592C">
        <w:rPr>
          <w:rFonts w:ascii="Garamond" w:hAnsi="Garamond" w:cs="Times New Roman"/>
          <w:sz w:val="24"/>
          <w:szCs w:val="24"/>
        </w:rPr>
        <w:t xml:space="preserve"> në organizimin e tryezave të diskutimit me operatorët </w:t>
      </w:r>
      <w:proofErr w:type="spellStart"/>
      <w:r w:rsidRPr="00EB592C">
        <w:rPr>
          <w:rFonts w:ascii="Garamond" w:hAnsi="Garamond" w:cs="Times New Roman"/>
          <w:sz w:val="24"/>
          <w:szCs w:val="24"/>
        </w:rPr>
        <w:t>audioviziv</w:t>
      </w:r>
      <w:r w:rsidR="006A5368" w:rsidRPr="00EB592C">
        <w:rPr>
          <w:rFonts w:ascii="Garamond" w:hAnsi="Garamond" w:cs="Times New Roman"/>
          <w:sz w:val="24"/>
          <w:szCs w:val="24"/>
        </w:rPr>
        <w:t>ë</w:t>
      </w:r>
      <w:proofErr w:type="spellEnd"/>
      <w:r w:rsidRPr="00EB592C">
        <w:rPr>
          <w:rFonts w:ascii="Garamond" w:hAnsi="Garamond" w:cs="Times New Roman"/>
          <w:sz w:val="24"/>
          <w:szCs w:val="24"/>
        </w:rPr>
        <w:t xml:space="preserve"> dhe</w:t>
      </w:r>
      <w:r w:rsidR="00D813CF" w:rsidRPr="00EB592C">
        <w:rPr>
          <w:rFonts w:ascii="Garamond" w:hAnsi="Garamond" w:cs="Times New Roman"/>
          <w:sz w:val="24"/>
          <w:szCs w:val="24"/>
        </w:rPr>
        <w:t xml:space="preserve"> aktorë të tjerë të rëndësishëm</w:t>
      </w:r>
      <w:r w:rsidRPr="00EB592C">
        <w:rPr>
          <w:rFonts w:ascii="Garamond" w:hAnsi="Garamond" w:cs="Times New Roman"/>
          <w:sz w:val="24"/>
          <w:szCs w:val="24"/>
        </w:rPr>
        <w:t xml:space="preserve"> për nxitjen e procesit të matjes së audiencës, si një instrument i </w:t>
      </w:r>
      <w:r w:rsidRPr="00EB592C">
        <w:rPr>
          <w:rFonts w:ascii="Garamond" w:hAnsi="Garamond" w:cs="Times New Roman"/>
          <w:sz w:val="24"/>
          <w:szCs w:val="24"/>
        </w:rPr>
        <w:lastRenderedPageBreak/>
        <w:t>rëndësishëm për vetë operato</w:t>
      </w:r>
      <w:r w:rsidR="00E34585" w:rsidRPr="00EB592C">
        <w:rPr>
          <w:rFonts w:ascii="Garamond" w:hAnsi="Garamond" w:cs="Times New Roman"/>
          <w:sz w:val="24"/>
          <w:szCs w:val="24"/>
        </w:rPr>
        <w:t>rët, por dhe me ndikim të drejt</w:t>
      </w:r>
      <w:r w:rsidRPr="00EB592C">
        <w:rPr>
          <w:rFonts w:ascii="Garamond" w:hAnsi="Garamond" w:cs="Times New Roman"/>
          <w:sz w:val="24"/>
          <w:szCs w:val="24"/>
        </w:rPr>
        <w:t xml:space="preserve">përdrejtë në mbarëvajtjen dhe transparencën e tregut </w:t>
      </w:r>
      <w:proofErr w:type="spellStart"/>
      <w:r w:rsidRPr="00EB592C">
        <w:rPr>
          <w:rFonts w:ascii="Garamond" w:hAnsi="Garamond" w:cs="Times New Roman"/>
          <w:sz w:val="24"/>
          <w:szCs w:val="24"/>
        </w:rPr>
        <w:t>audioviziv</w:t>
      </w:r>
      <w:proofErr w:type="spellEnd"/>
      <w:r w:rsidRPr="00EB592C">
        <w:rPr>
          <w:rFonts w:ascii="Garamond" w:hAnsi="Garamond" w:cs="Times New Roman"/>
          <w:sz w:val="24"/>
          <w:szCs w:val="24"/>
        </w:rPr>
        <w:t xml:space="preserve"> në Shqipëri.</w:t>
      </w:r>
    </w:p>
    <w:p w14:paraId="30FC7565" w14:textId="2F781D9D"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3.</w:t>
      </w:r>
      <w:r w:rsidR="00EB592C" w:rsidRPr="00EB592C">
        <w:rPr>
          <w:rFonts w:ascii="Garamond" w:hAnsi="Garamond" w:cs="Times New Roman"/>
          <w:sz w:val="24"/>
          <w:szCs w:val="24"/>
        </w:rPr>
        <w:t xml:space="preserve"> </w:t>
      </w:r>
      <w:r w:rsidRPr="00EB592C">
        <w:rPr>
          <w:rFonts w:ascii="Garamond" w:hAnsi="Garamond" w:cs="Times New Roman"/>
          <w:sz w:val="24"/>
          <w:szCs w:val="24"/>
        </w:rPr>
        <w:t>Të marrë masa</w:t>
      </w:r>
      <w:r w:rsidR="00E34585" w:rsidRPr="00EB592C">
        <w:rPr>
          <w:rFonts w:ascii="Garamond" w:hAnsi="Garamond" w:cs="Times New Roman"/>
          <w:sz w:val="24"/>
          <w:szCs w:val="24"/>
        </w:rPr>
        <w:t>t</w:t>
      </w:r>
      <w:r w:rsidRPr="00EB592C">
        <w:rPr>
          <w:rFonts w:ascii="Garamond" w:hAnsi="Garamond" w:cs="Times New Roman"/>
          <w:sz w:val="24"/>
          <w:szCs w:val="24"/>
        </w:rPr>
        <w:t xml:space="preserve"> e nevojshme për zbatimi</w:t>
      </w:r>
      <w:r w:rsidR="00E34585" w:rsidRPr="00EB592C">
        <w:rPr>
          <w:rFonts w:ascii="Garamond" w:hAnsi="Garamond" w:cs="Times New Roman"/>
          <w:sz w:val="24"/>
          <w:szCs w:val="24"/>
        </w:rPr>
        <w:t>n</w:t>
      </w:r>
      <w:r w:rsidRPr="00EB592C">
        <w:rPr>
          <w:rFonts w:ascii="Garamond" w:hAnsi="Garamond" w:cs="Times New Roman"/>
          <w:sz w:val="24"/>
          <w:szCs w:val="24"/>
        </w:rPr>
        <w:t xml:space="preserve"> e Kodit të Ri të Transmetimit nga ana e OSHMA-ve</w:t>
      </w:r>
      <w:r w:rsidR="00E34585" w:rsidRPr="00EB592C">
        <w:rPr>
          <w:rFonts w:ascii="Garamond" w:hAnsi="Garamond" w:cs="Times New Roman"/>
          <w:sz w:val="24"/>
          <w:szCs w:val="24"/>
        </w:rPr>
        <w:t>,</w:t>
      </w:r>
      <w:r w:rsidRPr="00EB592C">
        <w:rPr>
          <w:rFonts w:ascii="Garamond" w:hAnsi="Garamond" w:cs="Times New Roman"/>
          <w:sz w:val="24"/>
          <w:szCs w:val="24"/>
        </w:rPr>
        <w:t xml:space="preserve"> veçanërisht lidhur me luftën ndaj diskriminimit dhe promovimit të barazisë gjinore, parandalimin dhe luftën ndaj gjuhës së urrejtjes në transmetimet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 të cilat janë përfshirë për herë të parë në Kodin e Transmetimit.</w:t>
      </w:r>
    </w:p>
    <w:p w14:paraId="6030645A" w14:textId="2E14D39F"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4.</w:t>
      </w:r>
      <w:r w:rsidR="00EB592C" w:rsidRPr="00EB592C">
        <w:rPr>
          <w:rFonts w:ascii="Garamond" w:hAnsi="Garamond" w:cs="Times New Roman"/>
          <w:sz w:val="24"/>
          <w:szCs w:val="24"/>
        </w:rPr>
        <w:t xml:space="preserve"> </w:t>
      </w:r>
      <w:r w:rsidRPr="00EB592C">
        <w:rPr>
          <w:rFonts w:ascii="Garamond" w:hAnsi="Garamond" w:cs="Times New Roman"/>
          <w:sz w:val="24"/>
          <w:szCs w:val="24"/>
        </w:rPr>
        <w:t>Të monitorojë zbatimin nga ana e OSHMA-ve të Kodit të Ri të Transmetimit</w:t>
      </w:r>
      <w:r w:rsidR="00E34585" w:rsidRPr="00EB592C">
        <w:rPr>
          <w:rFonts w:ascii="Garamond" w:hAnsi="Garamond" w:cs="Times New Roman"/>
          <w:sz w:val="24"/>
          <w:szCs w:val="24"/>
        </w:rPr>
        <w:t>,</w:t>
      </w:r>
      <w:r w:rsidRPr="00EB592C">
        <w:rPr>
          <w:rFonts w:ascii="Garamond" w:hAnsi="Garamond" w:cs="Times New Roman"/>
          <w:sz w:val="24"/>
          <w:szCs w:val="24"/>
        </w:rPr>
        <w:t xml:space="preserve"> veçanërisht pikat të cilat lidhen me mbrojtjen e fëmijëve, që janë zgjeruar në Seksionin “Fëmijë në mediat </w:t>
      </w:r>
      <w:proofErr w:type="spellStart"/>
      <w:r w:rsidRPr="00EB592C">
        <w:rPr>
          <w:rFonts w:ascii="Garamond" w:hAnsi="Garamond" w:cs="Times New Roman"/>
          <w:sz w:val="24"/>
          <w:szCs w:val="24"/>
        </w:rPr>
        <w:t>audivizive</w:t>
      </w:r>
      <w:proofErr w:type="spellEnd"/>
      <w:r w:rsidRPr="00EB592C">
        <w:rPr>
          <w:rFonts w:ascii="Garamond" w:hAnsi="Garamond" w:cs="Times New Roman"/>
          <w:sz w:val="24"/>
          <w:szCs w:val="24"/>
        </w:rPr>
        <w:t>” dhe nënndarjet përkatëse.</w:t>
      </w:r>
    </w:p>
    <w:p w14:paraId="3B86C788" w14:textId="70074E74" w:rsidR="00723042" w:rsidRPr="00EB592C" w:rsidRDefault="00FC609C"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5.</w:t>
      </w:r>
      <w:r w:rsidR="00EB592C" w:rsidRPr="00EB592C">
        <w:rPr>
          <w:rFonts w:ascii="Garamond" w:hAnsi="Garamond" w:cs="Times New Roman"/>
          <w:sz w:val="24"/>
          <w:szCs w:val="24"/>
        </w:rPr>
        <w:t xml:space="preserve"> </w:t>
      </w:r>
      <w:r w:rsidRPr="00EB592C">
        <w:rPr>
          <w:rFonts w:ascii="Garamond" w:hAnsi="Garamond" w:cs="Times New Roman"/>
          <w:sz w:val="24"/>
          <w:szCs w:val="24"/>
        </w:rPr>
        <w:t>P</w:t>
      </w:r>
      <w:r w:rsidR="00723042" w:rsidRPr="00EB592C">
        <w:rPr>
          <w:rFonts w:ascii="Garamond" w:hAnsi="Garamond" w:cs="Times New Roman"/>
          <w:sz w:val="24"/>
          <w:szCs w:val="24"/>
        </w:rPr>
        <w:t xml:space="preserve">as përfundimit të kursit të formimit për 15 </w:t>
      </w:r>
      <w:proofErr w:type="spellStart"/>
      <w:r w:rsidR="00723042" w:rsidRPr="00EB592C">
        <w:rPr>
          <w:rFonts w:ascii="Garamond" w:hAnsi="Garamond" w:cs="Times New Roman"/>
          <w:sz w:val="24"/>
          <w:szCs w:val="24"/>
        </w:rPr>
        <w:t>interpretë</w:t>
      </w:r>
      <w:proofErr w:type="spellEnd"/>
      <w:r w:rsidR="00723042" w:rsidRPr="00EB592C">
        <w:rPr>
          <w:rFonts w:ascii="Garamond" w:hAnsi="Garamond" w:cs="Times New Roman"/>
          <w:sz w:val="24"/>
          <w:szCs w:val="24"/>
        </w:rPr>
        <w:t xml:space="preserve"> të tjerë me gjuhën e shenjave</w:t>
      </w:r>
      <w:r w:rsidR="00D813CF" w:rsidRPr="00EB592C">
        <w:rPr>
          <w:rFonts w:ascii="Garamond" w:hAnsi="Garamond" w:cs="Times New Roman"/>
          <w:sz w:val="24"/>
          <w:szCs w:val="24"/>
        </w:rPr>
        <w:t>,</w:t>
      </w:r>
      <w:r w:rsidR="00723042" w:rsidRPr="00EB592C">
        <w:rPr>
          <w:rFonts w:ascii="Garamond" w:hAnsi="Garamond" w:cs="Times New Roman"/>
          <w:sz w:val="24"/>
          <w:szCs w:val="24"/>
        </w:rPr>
        <w:t xml:space="preserve"> të vazhdojë të ndjekë procesin e plotësimit me </w:t>
      </w:r>
      <w:proofErr w:type="spellStart"/>
      <w:r w:rsidR="00723042" w:rsidRPr="00EB592C">
        <w:rPr>
          <w:rFonts w:ascii="Garamond" w:hAnsi="Garamond" w:cs="Times New Roman"/>
          <w:sz w:val="24"/>
          <w:szCs w:val="24"/>
        </w:rPr>
        <w:t>interpretë</w:t>
      </w:r>
      <w:proofErr w:type="spellEnd"/>
      <w:r w:rsidR="00723042" w:rsidRPr="00EB592C">
        <w:rPr>
          <w:rFonts w:ascii="Garamond" w:hAnsi="Garamond" w:cs="Times New Roman"/>
          <w:sz w:val="24"/>
          <w:szCs w:val="24"/>
        </w:rPr>
        <w:t>/përkthyes për transmetimin me gjuhën e shenjave në mënyrë që ky detyrim ligjor për t</w:t>
      </w:r>
      <w:r w:rsidRPr="00EB592C">
        <w:rPr>
          <w:rFonts w:ascii="Garamond" w:hAnsi="Garamond" w:cs="Times New Roman"/>
          <w:sz w:val="24"/>
          <w:szCs w:val="24"/>
        </w:rPr>
        <w:t>ë drejtën për informim për personat me a</w:t>
      </w:r>
      <w:r w:rsidR="00723042" w:rsidRPr="00EB592C">
        <w:rPr>
          <w:rFonts w:ascii="Garamond" w:hAnsi="Garamond" w:cs="Times New Roman"/>
          <w:sz w:val="24"/>
          <w:szCs w:val="24"/>
        </w:rPr>
        <w:t xml:space="preserve">ftësi të </w:t>
      </w:r>
      <w:r w:rsidRPr="00EB592C">
        <w:rPr>
          <w:rFonts w:ascii="Garamond" w:hAnsi="Garamond" w:cs="Times New Roman"/>
          <w:sz w:val="24"/>
          <w:szCs w:val="24"/>
        </w:rPr>
        <w:t>k</w:t>
      </w:r>
      <w:r w:rsidR="00723042" w:rsidRPr="00EB592C">
        <w:rPr>
          <w:rFonts w:ascii="Garamond" w:hAnsi="Garamond" w:cs="Times New Roman"/>
          <w:sz w:val="24"/>
          <w:szCs w:val="24"/>
        </w:rPr>
        <w:t xml:space="preserve">ufizuar në </w:t>
      </w:r>
      <w:r w:rsidR="00B36DA1" w:rsidRPr="00EB592C">
        <w:rPr>
          <w:rFonts w:ascii="Garamond" w:hAnsi="Garamond" w:cs="Times New Roman"/>
          <w:sz w:val="24"/>
          <w:szCs w:val="24"/>
        </w:rPr>
        <w:t>d</w:t>
      </w:r>
      <w:r w:rsidR="00723042" w:rsidRPr="00EB592C">
        <w:rPr>
          <w:rFonts w:ascii="Garamond" w:hAnsi="Garamond" w:cs="Times New Roman"/>
          <w:sz w:val="24"/>
          <w:szCs w:val="24"/>
        </w:rPr>
        <w:t xml:space="preserve">ëgjim të përmbushet plotësisht. </w:t>
      </w:r>
    </w:p>
    <w:p w14:paraId="3CA18965" w14:textId="6359B438" w:rsidR="00723042" w:rsidRPr="00EB592C" w:rsidRDefault="00AA53FD"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6.</w:t>
      </w:r>
      <w:r w:rsidR="00EB592C" w:rsidRPr="00EB592C">
        <w:rPr>
          <w:rFonts w:ascii="Garamond" w:hAnsi="Garamond" w:cs="Times New Roman"/>
          <w:sz w:val="24"/>
          <w:szCs w:val="24"/>
        </w:rPr>
        <w:t xml:space="preserve"> </w:t>
      </w:r>
      <w:r w:rsidRPr="00EB592C">
        <w:rPr>
          <w:rFonts w:ascii="Garamond" w:hAnsi="Garamond" w:cs="Times New Roman"/>
          <w:sz w:val="24"/>
          <w:szCs w:val="24"/>
        </w:rPr>
        <w:t>T</w:t>
      </w:r>
      <w:r w:rsidR="00723042" w:rsidRPr="00EB592C">
        <w:rPr>
          <w:rFonts w:ascii="Garamond" w:hAnsi="Garamond" w:cs="Times New Roman"/>
          <w:sz w:val="24"/>
          <w:szCs w:val="24"/>
        </w:rPr>
        <w:t>’i kush</w:t>
      </w:r>
      <w:r w:rsidRPr="00EB592C">
        <w:rPr>
          <w:rFonts w:ascii="Garamond" w:hAnsi="Garamond" w:cs="Times New Roman"/>
          <w:sz w:val="24"/>
          <w:szCs w:val="24"/>
        </w:rPr>
        <w:t>to</w:t>
      </w:r>
      <w:r w:rsidR="00723042" w:rsidRPr="00EB592C">
        <w:rPr>
          <w:rFonts w:ascii="Garamond" w:hAnsi="Garamond" w:cs="Times New Roman"/>
          <w:sz w:val="24"/>
          <w:szCs w:val="24"/>
        </w:rPr>
        <w:t xml:space="preserve">jë vëmendje të shtuar përmbushjes së masave përkatëse të Planit Kombëtar për Personat me Aftësi të Kufizuar (2021-2025), të miratuar nga Këshilli i </w:t>
      </w:r>
      <w:r w:rsidRPr="00EB592C">
        <w:rPr>
          <w:rFonts w:ascii="Garamond" w:hAnsi="Garamond" w:cs="Times New Roman"/>
          <w:sz w:val="24"/>
          <w:szCs w:val="24"/>
        </w:rPr>
        <w:t>Ministrave</w:t>
      </w:r>
      <w:r w:rsidR="00723042" w:rsidRPr="00EB592C">
        <w:rPr>
          <w:rFonts w:ascii="Garamond" w:hAnsi="Garamond" w:cs="Times New Roman"/>
          <w:sz w:val="24"/>
          <w:szCs w:val="24"/>
        </w:rPr>
        <w:t xml:space="preserve">, masa të cilat  lidhen </w:t>
      </w:r>
      <w:r w:rsidR="00D813CF" w:rsidRPr="00EB592C">
        <w:rPr>
          <w:rFonts w:ascii="Garamond" w:hAnsi="Garamond" w:cs="Times New Roman"/>
          <w:sz w:val="24"/>
          <w:szCs w:val="24"/>
        </w:rPr>
        <w:t>drejtpërdrejt</w:t>
      </w:r>
      <w:r w:rsidR="00723042" w:rsidRPr="00EB592C">
        <w:rPr>
          <w:rFonts w:ascii="Garamond" w:hAnsi="Garamond" w:cs="Times New Roman"/>
          <w:sz w:val="24"/>
          <w:szCs w:val="24"/>
        </w:rPr>
        <w:t xml:space="preserve"> me </w:t>
      </w:r>
      <w:proofErr w:type="spellStart"/>
      <w:r w:rsidR="00723042" w:rsidRPr="00EB592C">
        <w:rPr>
          <w:rFonts w:ascii="Garamond" w:hAnsi="Garamond" w:cs="Times New Roman"/>
          <w:sz w:val="24"/>
          <w:szCs w:val="24"/>
        </w:rPr>
        <w:t>aksesueshmërinë</w:t>
      </w:r>
      <w:proofErr w:type="spellEnd"/>
      <w:r w:rsidR="00723042" w:rsidRPr="00EB592C">
        <w:rPr>
          <w:rFonts w:ascii="Garamond" w:hAnsi="Garamond" w:cs="Times New Roman"/>
          <w:sz w:val="24"/>
          <w:szCs w:val="24"/>
        </w:rPr>
        <w:t xml:space="preserve"> në informacion dhe </w:t>
      </w:r>
      <w:r w:rsidR="00D813CF" w:rsidRPr="00EB592C">
        <w:rPr>
          <w:rFonts w:ascii="Garamond" w:hAnsi="Garamond" w:cs="Times New Roman"/>
          <w:sz w:val="24"/>
          <w:szCs w:val="24"/>
        </w:rPr>
        <w:t>në komunikim të kësaj kategorie</w:t>
      </w:r>
      <w:r w:rsidR="00723042" w:rsidRPr="00EB592C">
        <w:rPr>
          <w:rFonts w:ascii="Garamond" w:hAnsi="Garamond" w:cs="Times New Roman"/>
          <w:sz w:val="24"/>
          <w:szCs w:val="24"/>
        </w:rPr>
        <w:t xml:space="preserve"> (personave  me aftësi të kufizuar)</w:t>
      </w:r>
      <w:r w:rsidR="00D813CF" w:rsidRPr="00EB592C">
        <w:rPr>
          <w:rFonts w:ascii="Garamond" w:hAnsi="Garamond" w:cs="Times New Roman"/>
          <w:sz w:val="24"/>
          <w:szCs w:val="24"/>
        </w:rPr>
        <w:t>.</w:t>
      </w:r>
    </w:p>
    <w:p w14:paraId="1C20AB21" w14:textId="0363C0C2" w:rsidR="00723042" w:rsidRPr="00EB592C" w:rsidRDefault="00D84E88"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7.</w:t>
      </w:r>
      <w:r w:rsidR="00EB592C" w:rsidRPr="00EB592C">
        <w:rPr>
          <w:rFonts w:ascii="Garamond" w:hAnsi="Garamond" w:cs="Times New Roman"/>
          <w:sz w:val="24"/>
          <w:szCs w:val="24"/>
        </w:rPr>
        <w:t xml:space="preserve"> </w:t>
      </w:r>
      <w:r w:rsidRPr="00EB592C">
        <w:rPr>
          <w:rFonts w:ascii="Garamond" w:hAnsi="Garamond" w:cs="Times New Roman"/>
          <w:sz w:val="24"/>
          <w:szCs w:val="24"/>
        </w:rPr>
        <w:t>T</w:t>
      </w:r>
      <w:r w:rsidR="00723042" w:rsidRPr="00EB592C">
        <w:rPr>
          <w:rFonts w:ascii="Garamond" w:hAnsi="Garamond" w:cs="Times New Roman"/>
          <w:sz w:val="24"/>
          <w:szCs w:val="24"/>
        </w:rPr>
        <w:t xml:space="preserve">ë vijojë të japë kontributin e saj si pjesë e grupit ndërinstitucional të punës për lirimin e brezit digjital </w:t>
      </w:r>
      <w:proofErr w:type="spellStart"/>
      <w:r w:rsidR="00723042" w:rsidRPr="00EB592C">
        <w:rPr>
          <w:rFonts w:ascii="Garamond" w:hAnsi="Garamond" w:cs="Times New Roman"/>
          <w:sz w:val="24"/>
          <w:szCs w:val="24"/>
        </w:rPr>
        <w:t>divident</w:t>
      </w:r>
      <w:proofErr w:type="spellEnd"/>
      <w:r w:rsidR="00723042" w:rsidRPr="00EB592C">
        <w:rPr>
          <w:rFonts w:ascii="Garamond" w:hAnsi="Garamond" w:cs="Times New Roman"/>
          <w:sz w:val="24"/>
          <w:szCs w:val="24"/>
        </w:rPr>
        <w:t xml:space="preserve"> dy (</w:t>
      </w:r>
      <w:proofErr w:type="spellStart"/>
      <w:r w:rsidR="00723042" w:rsidRPr="00EB592C">
        <w:rPr>
          <w:rFonts w:ascii="Garamond" w:hAnsi="Garamond" w:cs="Times New Roman"/>
          <w:sz w:val="24"/>
          <w:szCs w:val="24"/>
        </w:rPr>
        <w:t>DD2</w:t>
      </w:r>
      <w:proofErr w:type="spellEnd"/>
      <w:r w:rsidR="00723042" w:rsidRPr="00EB592C">
        <w:rPr>
          <w:rFonts w:ascii="Garamond" w:hAnsi="Garamond" w:cs="Times New Roman"/>
          <w:sz w:val="24"/>
          <w:szCs w:val="24"/>
        </w:rPr>
        <w:t>), si një proces me rëndësi dhe me ndikim të drejtpërdrejtë në zhvillimin ekonomik, social dhe kulturor të vendit, si dhe në ofrimin e shërbimeve me shpejtësi të lartë interneti.</w:t>
      </w:r>
    </w:p>
    <w:p w14:paraId="2C51D6C0" w14:textId="24E681FC" w:rsidR="00723042" w:rsidRPr="00EB592C" w:rsidRDefault="00D84E88"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8.</w:t>
      </w:r>
      <w:r w:rsidR="00EB592C" w:rsidRPr="00EB592C">
        <w:rPr>
          <w:rFonts w:ascii="Garamond" w:hAnsi="Garamond" w:cs="Times New Roman"/>
          <w:sz w:val="24"/>
          <w:szCs w:val="24"/>
        </w:rPr>
        <w:t xml:space="preserve"> </w:t>
      </w:r>
      <w:r w:rsidRPr="00EB592C">
        <w:rPr>
          <w:rFonts w:ascii="Garamond" w:hAnsi="Garamond" w:cs="Times New Roman"/>
          <w:sz w:val="24"/>
          <w:szCs w:val="24"/>
        </w:rPr>
        <w:t>T</w:t>
      </w:r>
      <w:r w:rsidR="00723042" w:rsidRPr="00EB592C">
        <w:rPr>
          <w:rFonts w:ascii="Garamond" w:hAnsi="Garamond" w:cs="Times New Roman"/>
          <w:sz w:val="24"/>
          <w:szCs w:val="24"/>
        </w:rPr>
        <w:t>ë ketë në vëmendje rritjen e vazhdueshme të cilësisë dhe efektivitetit të rolit rregullator të saj</w:t>
      </w:r>
      <w:r w:rsidRPr="00EB592C">
        <w:rPr>
          <w:rFonts w:ascii="Garamond" w:hAnsi="Garamond" w:cs="Times New Roman"/>
          <w:sz w:val="24"/>
          <w:szCs w:val="24"/>
        </w:rPr>
        <w:t>,</w:t>
      </w:r>
      <w:r w:rsidR="00723042" w:rsidRPr="00EB592C">
        <w:rPr>
          <w:rFonts w:ascii="Garamond" w:hAnsi="Garamond" w:cs="Times New Roman"/>
          <w:sz w:val="24"/>
          <w:szCs w:val="24"/>
        </w:rPr>
        <w:t xml:space="preserve"> si dhe përmirësimin e mëtejshëm të kapaciteteve njerëzore dhe sistemeve të mirëfunksionimit të brendshëm të autoritetit.</w:t>
      </w:r>
    </w:p>
    <w:p w14:paraId="5AA83B58" w14:textId="3A155A2B" w:rsidR="00723042" w:rsidRPr="00EB592C" w:rsidRDefault="00D84E88"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9.</w:t>
      </w:r>
      <w:r w:rsidR="00EB592C" w:rsidRPr="00EB592C">
        <w:rPr>
          <w:rFonts w:ascii="Garamond" w:hAnsi="Garamond" w:cs="Times New Roman"/>
          <w:sz w:val="24"/>
          <w:szCs w:val="24"/>
        </w:rPr>
        <w:t xml:space="preserve"> </w:t>
      </w:r>
      <w:r w:rsidRPr="00EB592C">
        <w:rPr>
          <w:rFonts w:ascii="Garamond" w:hAnsi="Garamond" w:cs="Times New Roman"/>
          <w:sz w:val="24"/>
          <w:szCs w:val="24"/>
        </w:rPr>
        <w:t>T</w:t>
      </w:r>
      <w:r w:rsidR="00723042" w:rsidRPr="00EB592C">
        <w:rPr>
          <w:rFonts w:ascii="Garamond" w:hAnsi="Garamond" w:cs="Times New Roman"/>
          <w:sz w:val="24"/>
          <w:szCs w:val="24"/>
        </w:rPr>
        <w:t xml:space="preserve">ë luajë një rol </w:t>
      </w:r>
      <w:proofErr w:type="spellStart"/>
      <w:r w:rsidR="00723042" w:rsidRPr="00EB592C">
        <w:rPr>
          <w:rFonts w:ascii="Garamond" w:hAnsi="Garamond" w:cs="Times New Roman"/>
          <w:sz w:val="24"/>
          <w:szCs w:val="24"/>
        </w:rPr>
        <w:t>proaktiv</w:t>
      </w:r>
      <w:proofErr w:type="spellEnd"/>
      <w:r w:rsidR="00723042" w:rsidRPr="00EB592C">
        <w:rPr>
          <w:rFonts w:ascii="Garamond" w:hAnsi="Garamond" w:cs="Times New Roman"/>
          <w:sz w:val="24"/>
          <w:szCs w:val="24"/>
        </w:rPr>
        <w:t>, nga njëra anë, duke reaguar me vendosmëri në rastet e kanosjev</w:t>
      </w:r>
      <w:r w:rsidR="00D813CF" w:rsidRPr="00EB592C">
        <w:rPr>
          <w:rFonts w:ascii="Garamond" w:hAnsi="Garamond" w:cs="Times New Roman"/>
          <w:sz w:val="24"/>
          <w:szCs w:val="24"/>
        </w:rPr>
        <w:t>e dhe sulmeve kundër gazetarëve</w:t>
      </w:r>
      <w:r w:rsidR="00723042" w:rsidRPr="00EB592C">
        <w:rPr>
          <w:rFonts w:ascii="Garamond" w:hAnsi="Garamond" w:cs="Times New Roman"/>
          <w:sz w:val="24"/>
          <w:szCs w:val="24"/>
        </w:rPr>
        <w:t xml:space="preserve"> dhe nga ana tjetër, në përmirësimin e kushteve të punës për gazetarët, veçanërisht duke forcuar mbrojtjen e të drejtave të punësimit dhe sociale të tyre.</w:t>
      </w:r>
    </w:p>
    <w:p w14:paraId="02F996A2" w14:textId="6030F13F" w:rsidR="00723042" w:rsidRPr="00EB592C" w:rsidRDefault="00D84E88"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10.</w:t>
      </w:r>
      <w:r w:rsidR="00EB592C" w:rsidRPr="00EB592C">
        <w:rPr>
          <w:rFonts w:ascii="Garamond" w:hAnsi="Garamond" w:cs="Times New Roman"/>
          <w:sz w:val="24"/>
          <w:szCs w:val="24"/>
        </w:rPr>
        <w:t xml:space="preserve"> </w:t>
      </w:r>
      <w:r w:rsidRPr="00EB592C">
        <w:rPr>
          <w:rFonts w:ascii="Garamond" w:hAnsi="Garamond" w:cs="Times New Roman"/>
          <w:sz w:val="24"/>
          <w:szCs w:val="24"/>
        </w:rPr>
        <w:t>T</w:t>
      </w:r>
      <w:r w:rsidR="00723042" w:rsidRPr="00EB592C">
        <w:rPr>
          <w:rFonts w:ascii="Garamond" w:hAnsi="Garamond" w:cs="Times New Roman"/>
          <w:sz w:val="24"/>
          <w:szCs w:val="24"/>
        </w:rPr>
        <w:t xml:space="preserve">ë ketë në fokus të punës së saj nxitjen dhe mbështetjen e standardeve profesionale të transmetimeve </w:t>
      </w:r>
      <w:proofErr w:type="spellStart"/>
      <w:r w:rsidR="00723042" w:rsidRPr="00EB592C">
        <w:rPr>
          <w:rFonts w:ascii="Garamond" w:hAnsi="Garamond" w:cs="Times New Roman"/>
          <w:sz w:val="24"/>
          <w:szCs w:val="24"/>
        </w:rPr>
        <w:t>audiovizive</w:t>
      </w:r>
      <w:proofErr w:type="spellEnd"/>
      <w:r w:rsidR="00723042" w:rsidRPr="00EB592C">
        <w:rPr>
          <w:rFonts w:ascii="Garamond" w:hAnsi="Garamond" w:cs="Times New Roman"/>
          <w:sz w:val="24"/>
          <w:szCs w:val="24"/>
        </w:rPr>
        <w:t xml:space="preserve"> nëpërmjet praktikave më të mira ndërkombëtare</w:t>
      </w:r>
      <w:r w:rsidRPr="00EB592C">
        <w:rPr>
          <w:rFonts w:ascii="Garamond" w:hAnsi="Garamond" w:cs="Times New Roman"/>
          <w:sz w:val="24"/>
          <w:szCs w:val="24"/>
        </w:rPr>
        <w:t>,</w:t>
      </w:r>
      <w:r w:rsidR="00723042" w:rsidRPr="00EB592C">
        <w:rPr>
          <w:rFonts w:ascii="Garamond" w:hAnsi="Garamond" w:cs="Times New Roman"/>
          <w:sz w:val="24"/>
          <w:szCs w:val="24"/>
        </w:rPr>
        <w:t xml:space="preserve"> si dhe sigurimin e diversite</w:t>
      </w:r>
      <w:r w:rsidRPr="00EB592C">
        <w:rPr>
          <w:rFonts w:ascii="Garamond" w:hAnsi="Garamond" w:cs="Times New Roman"/>
          <w:sz w:val="24"/>
          <w:szCs w:val="24"/>
        </w:rPr>
        <w:t xml:space="preserve">tit në transmetimet </w:t>
      </w:r>
      <w:proofErr w:type="spellStart"/>
      <w:r w:rsidRPr="00EB592C">
        <w:rPr>
          <w:rFonts w:ascii="Garamond" w:hAnsi="Garamond" w:cs="Times New Roman"/>
          <w:sz w:val="24"/>
          <w:szCs w:val="24"/>
        </w:rPr>
        <w:t>audiovizive</w:t>
      </w:r>
      <w:proofErr w:type="spellEnd"/>
      <w:r w:rsidRPr="00EB592C">
        <w:rPr>
          <w:rFonts w:ascii="Garamond" w:hAnsi="Garamond" w:cs="Times New Roman"/>
          <w:sz w:val="24"/>
          <w:szCs w:val="24"/>
        </w:rPr>
        <w:t>.</w:t>
      </w:r>
    </w:p>
    <w:p w14:paraId="3C147B66" w14:textId="50A3DE9E" w:rsidR="00723042" w:rsidRPr="00EB592C" w:rsidRDefault="00723042" w:rsidP="00AE66C7">
      <w:pPr>
        <w:spacing w:after="0" w:line="240" w:lineRule="auto"/>
        <w:ind w:firstLine="284"/>
        <w:jc w:val="both"/>
        <w:rPr>
          <w:rFonts w:ascii="Garamond" w:hAnsi="Garamond" w:cs="Times New Roman"/>
          <w:sz w:val="24"/>
          <w:szCs w:val="24"/>
        </w:rPr>
      </w:pPr>
      <w:r w:rsidRPr="00EB592C">
        <w:rPr>
          <w:rFonts w:ascii="Garamond" w:hAnsi="Garamond" w:cs="Times New Roman"/>
          <w:sz w:val="24"/>
          <w:szCs w:val="24"/>
        </w:rPr>
        <w:t>11.</w:t>
      </w:r>
      <w:r w:rsidR="00EB592C" w:rsidRPr="00EB592C">
        <w:rPr>
          <w:rFonts w:ascii="Garamond" w:hAnsi="Garamond" w:cs="Times New Roman"/>
          <w:sz w:val="24"/>
          <w:szCs w:val="24"/>
        </w:rPr>
        <w:t xml:space="preserve"> </w:t>
      </w:r>
      <w:r w:rsidRPr="00EB592C">
        <w:rPr>
          <w:rFonts w:ascii="Garamond" w:hAnsi="Garamond" w:cs="Times New Roman"/>
          <w:sz w:val="24"/>
          <w:szCs w:val="24"/>
        </w:rPr>
        <w:t>Të punojë për përmirësimin e kuadrit rregullator në drejtim të forcimit të luft</w:t>
      </w:r>
      <w:r w:rsidR="00D84E88" w:rsidRPr="00EB592C">
        <w:rPr>
          <w:rFonts w:ascii="Garamond" w:hAnsi="Garamond" w:cs="Times New Roman"/>
          <w:sz w:val="24"/>
          <w:szCs w:val="24"/>
        </w:rPr>
        <w:t>ës kundër piraterisë televizive</w:t>
      </w:r>
      <w:r w:rsidRPr="00EB592C">
        <w:rPr>
          <w:rFonts w:ascii="Garamond" w:hAnsi="Garamond" w:cs="Times New Roman"/>
          <w:sz w:val="24"/>
          <w:szCs w:val="24"/>
        </w:rPr>
        <w:t xml:space="preserve"> në përputhje me standardet e BE-së dhe praktikat më të mira ndërkombëtare.</w:t>
      </w:r>
    </w:p>
    <w:p w14:paraId="386D8E0B" w14:textId="77777777" w:rsidR="00AE66C7" w:rsidRPr="00EB592C" w:rsidRDefault="00AE66C7" w:rsidP="00AE66C7">
      <w:pPr>
        <w:spacing w:after="0" w:line="240" w:lineRule="auto"/>
        <w:ind w:firstLine="284"/>
        <w:jc w:val="both"/>
        <w:rPr>
          <w:rFonts w:ascii="Garamond" w:hAnsi="Garamond" w:cs="Times New Roman"/>
          <w:sz w:val="24"/>
          <w:szCs w:val="24"/>
        </w:rPr>
      </w:pPr>
    </w:p>
    <w:p w14:paraId="2C661D1C" w14:textId="77777777" w:rsidR="00AE66C7" w:rsidRPr="00EB592C" w:rsidRDefault="00AE66C7" w:rsidP="00AE66C7">
      <w:pPr>
        <w:spacing w:after="0" w:line="240" w:lineRule="auto"/>
        <w:ind w:firstLine="284"/>
        <w:jc w:val="right"/>
        <w:rPr>
          <w:rFonts w:ascii="Garamond" w:eastAsia="MS Mincho" w:hAnsi="Garamond" w:cs="Times New Roman"/>
          <w:b/>
          <w:bCs/>
          <w:sz w:val="24"/>
          <w:szCs w:val="24"/>
        </w:rPr>
      </w:pPr>
      <w:r w:rsidRPr="00EB592C">
        <w:rPr>
          <w:rFonts w:ascii="Garamond" w:hAnsi="Garamond" w:cs="Times New Roman"/>
          <w:sz w:val="24"/>
          <w:szCs w:val="24"/>
        </w:rPr>
        <w:t>KRYETARE</w:t>
      </w:r>
    </w:p>
    <w:p w14:paraId="647793CF" w14:textId="77777777" w:rsidR="00AE66C7" w:rsidRPr="00EB592C" w:rsidRDefault="00AE66C7" w:rsidP="00AE66C7">
      <w:pPr>
        <w:spacing w:after="0" w:line="240" w:lineRule="auto"/>
        <w:ind w:firstLine="284"/>
        <w:jc w:val="right"/>
        <w:rPr>
          <w:rFonts w:ascii="Garamond" w:eastAsia="MS Mincho" w:hAnsi="Garamond" w:cs="Times New Roman"/>
          <w:b/>
          <w:bCs/>
          <w:sz w:val="24"/>
          <w:szCs w:val="24"/>
        </w:rPr>
      </w:pPr>
      <w:r w:rsidRPr="00EB592C">
        <w:rPr>
          <w:rFonts w:ascii="Garamond" w:eastAsia="MS Mincho" w:hAnsi="Garamond" w:cs="Times New Roman"/>
          <w:b/>
          <w:bCs/>
          <w:sz w:val="24"/>
          <w:szCs w:val="24"/>
        </w:rPr>
        <w:t xml:space="preserve">Lindita </w:t>
      </w:r>
      <w:proofErr w:type="spellStart"/>
      <w:r w:rsidRPr="00EB592C">
        <w:rPr>
          <w:rFonts w:ascii="Garamond" w:eastAsia="MS Mincho" w:hAnsi="Garamond" w:cs="Times New Roman"/>
          <w:b/>
          <w:bCs/>
          <w:sz w:val="24"/>
          <w:szCs w:val="24"/>
        </w:rPr>
        <w:t>Nikolla</w:t>
      </w:r>
      <w:proofErr w:type="spellEnd"/>
    </w:p>
    <w:p w14:paraId="28F3CDC5" w14:textId="77777777" w:rsidR="00D813CF" w:rsidRPr="00EB592C" w:rsidRDefault="00D813CF" w:rsidP="00AE66C7">
      <w:pPr>
        <w:spacing w:after="0" w:line="240" w:lineRule="auto"/>
        <w:ind w:firstLine="284"/>
        <w:jc w:val="both"/>
        <w:rPr>
          <w:rFonts w:ascii="Garamond" w:hAnsi="Garamond" w:cs="Times New Roman"/>
          <w:color w:val="000000" w:themeColor="text1"/>
          <w:sz w:val="24"/>
          <w:szCs w:val="24"/>
        </w:rPr>
      </w:pPr>
    </w:p>
    <w:p w14:paraId="79A17969" w14:textId="39A04058" w:rsidR="00EB62DE" w:rsidRPr="00EB592C" w:rsidRDefault="00A755F6" w:rsidP="00AE66C7">
      <w:pPr>
        <w:spacing w:after="0" w:line="240" w:lineRule="auto"/>
        <w:ind w:firstLine="284"/>
        <w:jc w:val="both"/>
        <w:rPr>
          <w:rFonts w:ascii="Garamond" w:hAnsi="Garamond" w:cs="Times New Roman"/>
          <w:sz w:val="24"/>
          <w:szCs w:val="24"/>
        </w:rPr>
      </w:pPr>
      <w:r w:rsidRPr="00EB592C">
        <w:rPr>
          <w:rFonts w:ascii="Garamond" w:hAnsi="Garamond" w:cs="Times New Roman"/>
          <w:color w:val="000000" w:themeColor="text1"/>
          <w:sz w:val="24"/>
          <w:szCs w:val="24"/>
        </w:rPr>
        <w:t xml:space="preserve">Miratuar në datën </w:t>
      </w:r>
      <w:r w:rsidR="00D813CF" w:rsidRPr="00EB592C">
        <w:rPr>
          <w:rFonts w:ascii="Garamond" w:hAnsi="Garamond" w:cs="Times New Roman"/>
          <w:color w:val="000000" w:themeColor="text1"/>
          <w:sz w:val="24"/>
          <w:szCs w:val="24"/>
        </w:rPr>
        <w:t>26.7</w:t>
      </w:r>
      <w:r w:rsidR="003C57D3" w:rsidRPr="00EB592C">
        <w:rPr>
          <w:rFonts w:ascii="Garamond" w:hAnsi="Garamond" w:cs="Times New Roman"/>
          <w:color w:val="000000" w:themeColor="text1"/>
          <w:sz w:val="24"/>
          <w:szCs w:val="24"/>
        </w:rPr>
        <w:t>.2024</w:t>
      </w:r>
      <w:r w:rsidR="00EB592C" w:rsidRPr="00EB592C">
        <w:rPr>
          <w:rFonts w:ascii="Garamond" w:hAnsi="Garamond" w:cs="Times New Roman"/>
          <w:color w:val="000000" w:themeColor="text1"/>
          <w:sz w:val="24"/>
          <w:szCs w:val="24"/>
        </w:rPr>
        <w:t>.</w:t>
      </w:r>
    </w:p>
    <w:sectPr w:rsidR="00EB62DE" w:rsidRPr="00EB592C" w:rsidSect="00556EBC">
      <w:pgSz w:w="11907" w:h="16840"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0B0192" w14:textId="77777777" w:rsidR="00EB592C" w:rsidRDefault="00EB592C" w:rsidP="00C86383">
      <w:pPr>
        <w:spacing w:after="0" w:line="240" w:lineRule="auto"/>
      </w:pPr>
      <w:r>
        <w:separator/>
      </w:r>
    </w:p>
  </w:endnote>
  <w:endnote w:type="continuationSeparator" w:id="0">
    <w:p w14:paraId="58685960" w14:textId="77777777" w:rsidR="00EB592C" w:rsidRDefault="00EB592C" w:rsidP="00C86383">
      <w:pPr>
        <w:spacing w:after="0" w:line="240" w:lineRule="auto"/>
      </w:pPr>
      <w:r>
        <w:continuationSeparator/>
      </w:r>
    </w:p>
  </w:endnote>
  <w:endnote w:type="continuationNotice" w:id="1">
    <w:p w14:paraId="5CD6A5C7" w14:textId="77777777" w:rsidR="00EB592C" w:rsidRDefault="00EB59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9E8DF" w14:textId="77777777" w:rsidR="00EB592C" w:rsidRDefault="00EB592C" w:rsidP="00C86383">
      <w:pPr>
        <w:spacing w:after="0" w:line="240" w:lineRule="auto"/>
      </w:pPr>
      <w:r>
        <w:separator/>
      </w:r>
    </w:p>
  </w:footnote>
  <w:footnote w:type="continuationSeparator" w:id="0">
    <w:p w14:paraId="79627B10" w14:textId="77777777" w:rsidR="00EB592C" w:rsidRDefault="00EB592C" w:rsidP="00C86383">
      <w:pPr>
        <w:spacing w:after="0" w:line="240" w:lineRule="auto"/>
      </w:pPr>
      <w:r>
        <w:continuationSeparator/>
      </w:r>
    </w:p>
  </w:footnote>
  <w:footnote w:type="continuationNotice" w:id="1">
    <w:p w14:paraId="7FD9F868" w14:textId="77777777" w:rsidR="00EB592C" w:rsidRDefault="00EB59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A4D4C"/>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20D6"/>
    <w:rsid w:val="0045672F"/>
    <w:rsid w:val="00457EDB"/>
    <w:rsid w:val="004615DB"/>
    <w:rsid w:val="00462270"/>
    <w:rsid w:val="00463738"/>
    <w:rsid w:val="0046513F"/>
    <w:rsid w:val="00467D67"/>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4AF"/>
    <w:rsid w:val="00555F66"/>
    <w:rsid w:val="00556003"/>
    <w:rsid w:val="00556EBC"/>
    <w:rsid w:val="00564D41"/>
    <w:rsid w:val="00566A66"/>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6471"/>
    <w:rsid w:val="006870DA"/>
    <w:rsid w:val="00695534"/>
    <w:rsid w:val="006A1126"/>
    <w:rsid w:val="006A5368"/>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3042"/>
    <w:rsid w:val="007259CC"/>
    <w:rsid w:val="007312D6"/>
    <w:rsid w:val="00750776"/>
    <w:rsid w:val="00752319"/>
    <w:rsid w:val="00757B31"/>
    <w:rsid w:val="00761637"/>
    <w:rsid w:val="00761C31"/>
    <w:rsid w:val="00761C60"/>
    <w:rsid w:val="00761F57"/>
    <w:rsid w:val="0076415A"/>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3C04"/>
    <w:rsid w:val="008F3C44"/>
    <w:rsid w:val="008F5EF5"/>
    <w:rsid w:val="008F668F"/>
    <w:rsid w:val="008F6781"/>
    <w:rsid w:val="00904DEF"/>
    <w:rsid w:val="009051F4"/>
    <w:rsid w:val="0091514F"/>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4FCC"/>
    <w:rsid w:val="00A16B59"/>
    <w:rsid w:val="00A16E2C"/>
    <w:rsid w:val="00A215AB"/>
    <w:rsid w:val="00A22178"/>
    <w:rsid w:val="00A241B8"/>
    <w:rsid w:val="00A3090A"/>
    <w:rsid w:val="00A503B4"/>
    <w:rsid w:val="00A5392D"/>
    <w:rsid w:val="00A558AE"/>
    <w:rsid w:val="00A564E2"/>
    <w:rsid w:val="00A66A79"/>
    <w:rsid w:val="00A67678"/>
    <w:rsid w:val="00A755F6"/>
    <w:rsid w:val="00A854F0"/>
    <w:rsid w:val="00A86E2D"/>
    <w:rsid w:val="00A87823"/>
    <w:rsid w:val="00A92792"/>
    <w:rsid w:val="00A94DF9"/>
    <w:rsid w:val="00A96323"/>
    <w:rsid w:val="00A97D69"/>
    <w:rsid w:val="00AA09BC"/>
    <w:rsid w:val="00AA0C18"/>
    <w:rsid w:val="00AA33CA"/>
    <w:rsid w:val="00AA33DD"/>
    <w:rsid w:val="00AA53F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6C7"/>
    <w:rsid w:val="00AE6DAB"/>
    <w:rsid w:val="00AF1CA2"/>
    <w:rsid w:val="00AF5A5B"/>
    <w:rsid w:val="00AF78C9"/>
    <w:rsid w:val="00B03133"/>
    <w:rsid w:val="00B074F2"/>
    <w:rsid w:val="00B07B19"/>
    <w:rsid w:val="00B1268D"/>
    <w:rsid w:val="00B1678C"/>
    <w:rsid w:val="00B22C15"/>
    <w:rsid w:val="00B242A8"/>
    <w:rsid w:val="00B35261"/>
    <w:rsid w:val="00B36DA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13CF"/>
    <w:rsid w:val="00D823E2"/>
    <w:rsid w:val="00D84BF4"/>
    <w:rsid w:val="00D84E88"/>
    <w:rsid w:val="00D864D2"/>
    <w:rsid w:val="00D874FB"/>
    <w:rsid w:val="00D90262"/>
    <w:rsid w:val="00D9402D"/>
    <w:rsid w:val="00D94954"/>
    <w:rsid w:val="00DA5786"/>
    <w:rsid w:val="00DB28BF"/>
    <w:rsid w:val="00DB3852"/>
    <w:rsid w:val="00DB5ECD"/>
    <w:rsid w:val="00DB7E09"/>
    <w:rsid w:val="00DC57B4"/>
    <w:rsid w:val="00DD16F3"/>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585"/>
    <w:rsid w:val="00E34C07"/>
    <w:rsid w:val="00E36067"/>
    <w:rsid w:val="00E442DC"/>
    <w:rsid w:val="00E5030F"/>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879"/>
    <w:rsid w:val="00EB4EE4"/>
    <w:rsid w:val="00EB5365"/>
    <w:rsid w:val="00EB592C"/>
    <w:rsid w:val="00EB62DE"/>
    <w:rsid w:val="00EC0024"/>
    <w:rsid w:val="00ED4C45"/>
    <w:rsid w:val="00ED5AEE"/>
    <w:rsid w:val="00ED668D"/>
    <w:rsid w:val="00EE1FA6"/>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09C"/>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74954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3015-5</Nr_x002e__x0020_akti>
    <Data_x0020_e_x0020_Krijimit xmlns="0e656187-b300-4fb0-8bf4-3a50f872073c">2024-07-31T09:01:14Z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2024-07-31T00:00:00Z</Date_x0020_protokolli>
    <Titulli xmlns="0e656187-b300-4fb0-8bf4-3a50f872073c">Për vlerësimin e veprimtarisë së Autoritetit të Mediave Audiovizive për vitin 2023</Titulli>
    <Modifikuesi xmlns="0e656187-b300-4fb0-8bf4-3a50f872073c">nevila.samarxhi</Modifikuesi>
    <Nr_x002e__x0020_prot_x0020_QBZ xmlns="0e656187-b300-4fb0-8bf4-3a50f872073c">1364/5</Nr_x002e__x0020_prot_x0020_QBZ>
    <Data_x0020_e_x0020_Modifikimit xmlns="0e656187-b300-4fb0-8bf4-3a50f872073c">2024-07-31T09:25:01Z</Data_x0020_e_x0020_Modifikimit>
    <Dekretuar xmlns="0e656187-b300-4fb0-8bf4-3a50f872073c">false</Dekretuar>
    <Data xmlns="0e656187-b300-4fb0-8bf4-3a50f872073c">2024-07-26T00:00:00Z</Data>
    <Nr_x002e__x0020_protokolli_x0020_i_x0020_aktit xmlns="0e656187-b300-4fb0-8bf4-3a50f872073c">3015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51B0DC082447E48D8BA99250FD3C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351B0DC082447E48D8BA99250FD3C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30BDA-4BF9-4309-A53A-B2AEC998B802}">
  <ds:schemaRefs>
    <ds:schemaRef ds:uri="http://purl.org/dc/dcmitype/"/>
    <ds:schemaRef ds:uri="http://schemas.microsoft.com/office/2006/metadata/properties"/>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2C17DA3-FDD2-46BC-8BDA-7CD616F7812E}">
  <ds:schemaRefs>
    <ds:schemaRef ds:uri="http://schemas.microsoft.com/sharepoint/v3/contenttype/forms"/>
  </ds:schemaRefs>
</ds:datastoreItem>
</file>

<file path=customXml/itemProps3.xml><?xml version="1.0" encoding="utf-8"?>
<ds:datastoreItem xmlns:ds="http://schemas.openxmlformats.org/officeDocument/2006/customXml" ds:itemID="{00883653-4CBD-4698-B9E6-B8BF47BAE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87B74B-67E9-421C-9992-FAA9D9A0D72C}">
  <ds:schemaRefs>
    <ds:schemaRef ds:uri="http://schemas.microsoft.com/sharepoint/v3/contenttype/forms"/>
  </ds:schemaRefs>
</ds:datastoreItem>
</file>

<file path=customXml/itemProps5.xml><?xml version="1.0" encoding="utf-8"?>
<ds:datastoreItem xmlns:ds="http://schemas.openxmlformats.org/officeDocument/2006/customXml" ds:itemID="{C97C7710-AA0A-4AA0-8704-C18F32755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A6B7B69-C262-4FC4-9B27-B8F48197F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vlerësimin e veprimtarisë së Autoritetit të Mediave Audiovizive për vitin 2023</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të Mediave Audiovizive për vitin 2023</dc:title>
  <dc:creator>user</dc:creator>
  <cp:lastModifiedBy>Jorina Kryeziu</cp:lastModifiedBy>
  <cp:revision>4</cp:revision>
  <cp:lastPrinted>2024-07-29T08:14:00Z</cp:lastPrinted>
  <dcterms:created xsi:type="dcterms:W3CDTF">2024-07-31T07:59:00Z</dcterms:created>
  <dcterms:modified xsi:type="dcterms:W3CDTF">2024-07-31T08:52:00Z</dcterms:modified>
</cp:coreProperties>
</file>