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1DF9D0" w14:textId="26020B49" w:rsidR="004615DB" w:rsidRPr="00657266" w:rsidRDefault="000A0B41" w:rsidP="00657266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657266">
        <w:rPr>
          <w:rFonts w:ascii="Garamond" w:eastAsia="Times New Roman" w:hAnsi="Garamond" w:cs="Times New Roman"/>
          <w:b/>
          <w:sz w:val="24"/>
          <w:szCs w:val="24"/>
        </w:rPr>
        <w:t>REZOLUT</w:t>
      </w:r>
      <w:r w:rsidR="004615DB" w:rsidRPr="00657266">
        <w:rPr>
          <w:rFonts w:ascii="Garamond" w:eastAsia="Times New Roman" w:hAnsi="Garamond" w:cs="Times New Roman"/>
          <w:b/>
          <w:sz w:val="24"/>
          <w:szCs w:val="24"/>
        </w:rPr>
        <w:t>Ë</w:t>
      </w:r>
    </w:p>
    <w:p w14:paraId="386D8E0B" w14:textId="5BAAE7D7" w:rsidR="00556EBC" w:rsidRPr="00657266" w:rsidRDefault="00556EBC" w:rsidP="0065726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2951712" w14:textId="3CA464BC" w:rsidR="00FE08FC" w:rsidRPr="00657266" w:rsidRDefault="00FE08FC" w:rsidP="00657266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657266">
        <w:rPr>
          <w:rFonts w:ascii="Garamond" w:hAnsi="Garamond" w:cs="Times New Roman"/>
          <w:b/>
          <w:sz w:val="24"/>
          <w:szCs w:val="24"/>
        </w:rPr>
        <w:t>PËR VLERËSIMIN E VEPRIMTARISË SË ENTIT RREGULLATOR TË UJIT</w:t>
      </w:r>
    </w:p>
    <w:p w14:paraId="2CA2B22E" w14:textId="77777777" w:rsidR="00FE08FC" w:rsidRPr="00657266" w:rsidRDefault="00FE08FC" w:rsidP="00657266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657266">
        <w:rPr>
          <w:rFonts w:ascii="Garamond" w:hAnsi="Garamond" w:cs="Times New Roman"/>
          <w:b/>
          <w:sz w:val="24"/>
          <w:szCs w:val="24"/>
        </w:rPr>
        <w:t>PËR VITIN 2024</w:t>
      </w:r>
    </w:p>
    <w:p w14:paraId="55A43DAA" w14:textId="77777777" w:rsidR="00FE08FC" w:rsidRPr="00657266" w:rsidRDefault="00FE08FC" w:rsidP="0065726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8DE90FB" w14:textId="4A700A65" w:rsidR="00FE08FC" w:rsidRPr="00657266" w:rsidRDefault="00FE08FC" w:rsidP="00657266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657266">
        <w:rPr>
          <w:rFonts w:ascii="Garamond" w:hAnsi="Garamond" w:cs="Times New Roman"/>
          <w:b/>
          <w:sz w:val="24"/>
          <w:szCs w:val="24"/>
        </w:rPr>
        <w:t>Kuvendi i Shqipërisë,</w:t>
      </w:r>
    </w:p>
    <w:p w14:paraId="3C78D843" w14:textId="6F191F8F" w:rsidR="00FE08FC" w:rsidRPr="00657266" w:rsidRDefault="00657266" w:rsidP="0065726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57266">
        <w:rPr>
          <w:rFonts w:ascii="Garamond" w:hAnsi="Garamond" w:cs="Times New Roman"/>
          <w:sz w:val="24"/>
          <w:szCs w:val="24"/>
        </w:rPr>
        <w:t xml:space="preserve"> </w:t>
      </w:r>
      <w:r w:rsidR="00FE08FC" w:rsidRPr="00657266">
        <w:rPr>
          <w:rFonts w:ascii="Garamond" w:hAnsi="Garamond" w:cs="Times New Roman"/>
          <w:sz w:val="24"/>
          <w:szCs w:val="24"/>
        </w:rPr>
        <w:t>Duke njohur Entin Rregullator të Ujit si një institucion të pavarur publik, përgjegjës për rregullimin dhe mbikëqyrjen e sektorit të furnizimit me ujë dhe largimit e përpunimit të ujërave të ndotura në nivel kombëtar</w:t>
      </w:r>
      <w:r w:rsidR="0011619D" w:rsidRPr="00657266">
        <w:rPr>
          <w:rFonts w:ascii="Garamond" w:hAnsi="Garamond" w:cs="Times New Roman"/>
          <w:sz w:val="24"/>
          <w:szCs w:val="24"/>
        </w:rPr>
        <w:t>;</w:t>
      </w:r>
    </w:p>
    <w:p w14:paraId="030D69BF" w14:textId="75AC4C59" w:rsidR="00FE08FC" w:rsidRPr="00657266" w:rsidRDefault="00657266" w:rsidP="0065726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57266">
        <w:rPr>
          <w:rFonts w:ascii="Garamond" w:hAnsi="Garamond" w:cs="Times New Roman"/>
          <w:sz w:val="24"/>
          <w:szCs w:val="24"/>
        </w:rPr>
        <w:t xml:space="preserve"> </w:t>
      </w:r>
      <w:r w:rsidR="00FE08FC" w:rsidRPr="00657266">
        <w:rPr>
          <w:rFonts w:ascii="Garamond" w:hAnsi="Garamond" w:cs="Times New Roman"/>
          <w:sz w:val="24"/>
          <w:szCs w:val="24"/>
        </w:rPr>
        <w:t>Duke theksuar faktin se reforma në sektorin UK ka dhënë impaktin e vet pozitiv në drejtim të përmirësimit në përgjithësi të situatës financiare të sektorit UK, duke sjellë një përmirësim të treguesve kryesorë të performancës si</w:t>
      </w:r>
      <w:r w:rsidR="0011619D" w:rsidRPr="00657266">
        <w:rPr>
          <w:rFonts w:ascii="Garamond" w:hAnsi="Garamond" w:cs="Times New Roman"/>
          <w:sz w:val="24"/>
          <w:szCs w:val="24"/>
        </w:rPr>
        <w:t>:</w:t>
      </w:r>
      <w:r w:rsidR="00FE08FC" w:rsidRPr="00657266">
        <w:rPr>
          <w:rFonts w:ascii="Garamond" w:hAnsi="Garamond" w:cs="Times New Roman"/>
          <w:sz w:val="24"/>
          <w:szCs w:val="24"/>
        </w:rPr>
        <w:t xml:space="preserve"> </w:t>
      </w:r>
      <w:r w:rsidR="0011619D" w:rsidRPr="00657266">
        <w:rPr>
          <w:rFonts w:ascii="Garamond" w:hAnsi="Garamond" w:cs="Times New Roman"/>
          <w:sz w:val="24"/>
          <w:szCs w:val="24"/>
        </w:rPr>
        <w:t>“</w:t>
      </w:r>
      <w:r w:rsidR="00FE08FC" w:rsidRPr="00657266">
        <w:rPr>
          <w:rFonts w:ascii="Garamond" w:hAnsi="Garamond" w:cs="Times New Roman"/>
          <w:sz w:val="24"/>
          <w:szCs w:val="24"/>
        </w:rPr>
        <w:t>Uji pa të ardhura</w:t>
      </w:r>
      <w:r w:rsidR="0011619D" w:rsidRPr="00657266">
        <w:rPr>
          <w:rFonts w:ascii="Garamond" w:hAnsi="Garamond" w:cs="Times New Roman"/>
          <w:sz w:val="24"/>
          <w:szCs w:val="24"/>
        </w:rPr>
        <w:t>”</w:t>
      </w:r>
      <w:r w:rsidR="00FE08FC" w:rsidRPr="00657266">
        <w:rPr>
          <w:rFonts w:ascii="Garamond" w:hAnsi="Garamond" w:cs="Times New Roman"/>
          <w:sz w:val="24"/>
          <w:szCs w:val="24"/>
        </w:rPr>
        <w:t xml:space="preserve">, </w:t>
      </w:r>
      <w:r w:rsidR="0011619D" w:rsidRPr="00657266">
        <w:rPr>
          <w:rFonts w:ascii="Garamond" w:hAnsi="Garamond" w:cs="Times New Roman"/>
          <w:sz w:val="24"/>
          <w:szCs w:val="24"/>
        </w:rPr>
        <w:t>“</w:t>
      </w:r>
      <w:r w:rsidR="00FE08FC" w:rsidRPr="00657266">
        <w:rPr>
          <w:rFonts w:ascii="Garamond" w:hAnsi="Garamond" w:cs="Times New Roman"/>
          <w:sz w:val="24"/>
          <w:szCs w:val="24"/>
        </w:rPr>
        <w:t xml:space="preserve">Mbulimi i </w:t>
      </w:r>
      <w:r w:rsidR="00C13982" w:rsidRPr="00657266">
        <w:rPr>
          <w:rFonts w:ascii="Garamond" w:hAnsi="Garamond" w:cs="Times New Roman"/>
          <w:sz w:val="24"/>
          <w:szCs w:val="24"/>
        </w:rPr>
        <w:t xml:space="preserve">kostove </w:t>
      </w:r>
      <w:r w:rsidR="00FE08FC" w:rsidRPr="00657266">
        <w:rPr>
          <w:rFonts w:ascii="Garamond" w:hAnsi="Garamond" w:cs="Times New Roman"/>
          <w:sz w:val="24"/>
          <w:szCs w:val="24"/>
        </w:rPr>
        <w:t>O&amp;M</w:t>
      </w:r>
      <w:r w:rsidR="0011619D" w:rsidRPr="00657266">
        <w:rPr>
          <w:rFonts w:ascii="Garamond" w:hAnsi="Garamond" w:cs="Times New Roman"/>
          <w:sz w:val="24"/>
          <w:szCs w:val="24"/>
        </w:rPr>
        <w:t>”</w:t>
      </w:r>
      <w:r w:rsidR="00FE08FC" w:rsidRPr="00657266">
        <w:rPr>
          <w:rFonts w:ascii="Garamond" w:hAnsi="Garamond" w:cs="Times New Roman"/>
          <w:sz w:val="24"/>
          <w:szCs w:val="24"/>
        </w:rPr>
        <w:t xml:space="preserve">, </w:t>
      </w:r>
      <w:r w:rsidR="0011619D" w:rsidRPr="00657266">
        <w:rPr>
          <w:rFonts w:ascii="Garamond" w:hAnsi="Garamond" w:cs="Times New Roman"/>
          <w:sz w:val="24"/>
          <w:szCs w:val="24"/>
        </w:rPr>
        <w:t>“Niveli</w:t>
      </w:r>
      <w:r w:rsidR="00FE08FC" w:rsidRPr="00657266">
        <w:rPr>
          <w:rFonts w:ascii="Garamond" w:hAnsi="Garamond" w:cs="Times New Roman"/>
          <w:sz w:val="24"/>
          <w:szCs w:val="24"/>
        </w:rPr>
        <w:t xml:space="preserve"> </w:t>
      </w:r>
      <w:r w:rsidR="0011619D" w:rsidRPr="00657266">
        <w:rPr>
          <w:rFonts w:ascii="Garamond" w:hAnsi="Garamond" w:cs="Times New Roman"/>
          <w:sz w:val="24"/>
          <w:szCs w:val="24"/>
        </w:rPr>
        <w:t>i</w:t>
      </w:r>
      <w:r w:rsidR="00FE08FC" w:rsidRPr="00657266">
        <w:rPr>
          <w:rFonts w:ascii="Garamond" w:hAnsi="Garamond" w:cs="Times New Roman"/>
          <w:sz w:val="24"/>
          <w:szCs w:val="24"/>
        </w:rPr>
        <w:t xml:space="preserve"> Matjes</w:t>
      </w:r>
      <w:r w:rsidR="0011619D" w:rsidRPr="00657266">
        <w:rPr>
          <w:rFonts w:ascii="Garamond" w:hAnsi="Garamond" w:cs="Times New Roman"/>
          <w:sz w:val="24"/>
          <w:szCs w:val="24"/>
        </w:rPr>
        <w:t>”</w:t>
      </w:r>
      <w:r w:rsidR="00FE08FC" w:rsidRPr="00657266">
        <w:rPr>
          <w:rFonts w:ascii="Garamond" w:hAnsi="Garamond" w:cs="Times New Roman"/>
          <w:sz w:val="24"/>
          <w:szCs w:val="24"/>
        </w:rPr>
        <w:t xml:space="preserve">, </w:t>
      </w:r>
      <w:r w:rsidR="0011619D" w:rsidRPr="00657266">
        <w:rPr>
          <w:rFonts w:ascii="Garamond" w:hAnsi="Garamond" w:cs="Times New Roman"/>
          <w:sz w:val="24"/>
          <w:szCs w:val="24"/>
        </w:rPr>
        <w:t>“</w:t>
      </w:r>
      <w:r w:rsidR="00FE08FC" w:rsidRPr="00657266">
        <w:rPr>
          <w:rFonts w:ascii="Garamond" w:hAnsi="Garamond" w:cs="Times New Roman"/>
          <w:sz w:val="24"/>
          <w:szCs w:val="24"/>
        </w:rPr>
        <w:t>Efi</w:t>
      </w:r>
      <w:r w:rsidR="00BE3483">
        <w:rPr>
          <w:rFonts w:ascii="Garamond" w:hAnsi="Garamond" w:cs="Times New Roman"/>
          <w:sz w:val="24"/>
          <w:szCs w:val="24"/>
        </w:rPr>
        <w:t>ci</w:t>
      </w:r>
      <w:r w:rsidR="00FE08FC" w:rsidRPr="00657266">
        <w:rPr>
          <w:rFonts w:ascii="Garamond" w:hAnsi="Garamond" w:cs="Times New Roman"/>
          <w:sz w:val="24"/>
          <w:szCs w:val="24"/>
        </w:rPr>
        <w:t xml:space="preserve">encën e </w:t>
      </w:r>
      <w:r w:rsidR="00C13982" w:rsidRPr="00657266">
        <w:rPr>
          <w:rFonts w:ascii="Garamond" w:hAnsi="Garamond" w:cs="Times New Roman"/>
          <w:sz w:val="24"/>
          <w:szCs w:val="24"/>
        </w:rPr>
        <w:t>stafit</w:t>
      </w:r>
      <w:r w:rsidR="0011619D" w:rsidRPr="00657266">
        <w:rPr>
          <w:rFonts w:ascii="Garamond" w:hAnsi="Garamond" w:cs="Times New Roman"/>
          <w:sz w:val="24"/>
          <w:szCs w:val="24"/>
        </w:rPr>
        <w:t>”</w:t>
      </w:r>
      <w:r w:rsidR="00FE08FC" w:rsidRPr="00657266">
        <w:rPr>
          <w:rFonts w:ascii="Garamond" w:hAnsi="Garamond" w:cs="Times New Roman"/>
          <w:sz w:val="24"/>
          <w:szCs w:val="24"/>
        </w:rPr>
        <w:t xml:space="preserve">, </w:t>
      </w:r>
      <w:r w:rsidR="0011619D" w:rsidRPr="00657266">
        <w:rPr>
          <w:rFonts w:ascii="Garamond" w:hAnsi="Garamond" w:cs="Times New Roman"/>
          <w:sz w:val="24"/>
          <w:szCs w:val="24"/>
        </w:rPr>
        <w:t>“</w:t>
      </w:r>
      <w:r w:rsidR="00FE08FC" w:rsidRPr="00657266">
        <w:rPr>
          <w:rFonts w:ascii="Garamond" w:hAnsi="Garamond" w:cs="Times New Roman"/>
          <w:sz w:val="24"/>
          <w:szCs w:val="24"/>
        </w:rPr>
        <w:t xml:space="preserve">Kohëzgjatja e </w:t>
      </w:r>
      <w:r w:rsidR="00C13982" w:rsidRPr="00657266">
        <w:rPr>
          <w:rFonts w:ascii="Garamond" w:hAnsi="Garamond" w:cs="Times New Roman"/>
          <w:sz w:val="24"/>
          <w:szCs w:val="24"/>
        </w:rPr>
        <w:t>furnizimit me ujë</w:t>
      </w:r>
      <w:r w:rsidR="0011619D" w:rsidRPr="00657266">
        <w:rPr>
          <w:rFonts w:ascii="Garamond" w:hAnsi="Garamond" w:cs="Times New Roman"/>
          <w:sz w:val="24"/>
          <w:szCs w:val="24"/>
        </w:rPr>
        <w:t>”</w:t>
      </w:r>
      <w:r w:rsidR="00FE08FC" w:rsidRPr="00657266">
        <w:rPr>
          <w:rFonts w:ascii="Garamond" w:hAnsi="Garamond" w:cs="Times New Roman"/>
          <w:sz w:val="24"/>
          <w:szCs w:val="24"/>
        </w:rPr>
        <w:t xml:space="preserve"> etj</w:t>
      </w:r>
      <w:r w:rsidR="0011619D" w:rsidRPr="00657266">
        <w:rPr>
          <w:rFonts w:ascii="Garamond" w:hAnsi="Garamond" w:cs="Times New Roman"/>
          <w:sz w:val="24"/>
          <w:szCs w:val="24"/>
        </w:rPr>
        <w:t>.;</w:t>
      </w:r>
    </w:p>
    <w:p w14:paraId="349E6AFA" w14:textId="6DF9ED23" w:rsidR="00FE08FC" w:rsidRPr="00657266" w:rsidRDefault="00657266" w:rsidP="0065726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57266">
        <w:rPr>
          <w:rFonts w:ascii="Garamond" w:hAnsi="Garamond" w:cs="Times New Roman"/>
          <w:sz w:val="24"/>
          <w:szCs w:val="24"/>
        </w:rPr>
        <w:t xml:space="preserve"> </w:t>
      </w:r>
      <w:r w:rsidR="00FE08FC" w:rsidRPr="00657266">
        <w:rPr>
          <w:rFonts w:ascii="Garamond" w:hAnsi="Garamond" w:cs="Times New Roman"/>
          <w:sz w:val="24"/>
          <w:szCs w:val="24"/>
        </w:rPr>
        <w:t>Duke theksuar faktin se sfidat e sektorit UK</w:t>
      </w:r>
      <w:r w:rsidR="0011619D" w:rsidRPr="00657266">
        <w:rPr>
          <w:rFonts w:ascii="Garamond" w:hAnsi="Garamond" w:cs="Times New Roman"/>
          <w:sz w:val="24"/>
          <w:szCs w:val="24"/>
        </w:rPr>
        <w:t>,</w:t>
      </w:r>
      <w:r w:rsidR="00FE08FC" w:rsidRPr="00657266">
        <w:rPr>
          <w:rFonts w:ascii="Garamond" w:hAnsi="Garamond" w:cs="Times New Roman"/>
          <w:sz w:val="24"/>
          <w:szCs w:val="24"/>
        </w:rPr>
        <w:t xml:space="preserve"> si dhe reforma e ndërmarrë nga qeveria në këtë sektor e bëjnë t</w:t>
      </w:r>
      <w:r w:rsidR="0011619D" w:rsidRPr="00657266">
        <w:rPr>
          <w:rFonts w:ascii="Garamond" w:hAnsi="Garamond" w:cs="Times New Roman"/>
          <w:sz w:val="24"/>
          <w:szCs w:val="24"/>
        </w:rPr>
        <w:t>ë</w:t>
      </w:r>
      <w:r w:rsidR="00FE08FC" w:rsidRPr="00657266">
        <w:rPr>
          <w:rFonts w:ascii="Garamond" w:hAnsi="Garamond" w:cs="Times New Roman"/>
          <w:sz w:val="24"/>
          <w:szCs w:val="24"/>
        </w:rPr>
        <w:t xml:space="preserve"> domosdoshëm miratimin sa më parë të ligjit të ri</w:t>
      </w:r>
      <w:r w:rsidR="00C13982">
        <w:rPr>
          <w:rFonts w:ascii="Garamond" w:hAnsi="Garamond" w:cs="Times New Roman"/>
          <w:sz w:val="24"/>
          <w:szCs w:val="24"/>
        </w:rPr>
        <w:t>,</w:t>
      </w:r>
      <w:r w:rsidR="00FE08FC" w:rsidRPr="00657266">
        <w:rPr>
          <w:rFonts w:ascii="Garamond" w:hAnsi="Garamond" w:cs="Times New Roman"/>
          <w:sz w:val="24"/>
          <w:szCs w:val="24"/>
        </w:rPr>
        <w:t xml:space="preserve"> duke i dhënë ERRU</w:t>
      </w:r>
      <w:r w:rsidR="0011619D" w:rsidRPr="00657266">
        <w:rPr>
          <w:rFonts w:ascii="Garamond" w:hAnsi="Garamond" w:cs="Times New Roman"/>
          <w:sz w:val="24"/>
          <w:szCs w:val="24"/>
        </w:rPr>
        <w:t>-së</w:t>
      </w:r>
      <w:r w:rsidR="00FE08FC" w:rsidRPr="00657266">
        <w:rPr>
          <w:rFonts w:ascii="Garamond" w:hAnsi="Garamond" w:cs="Times New Roman"/>
          <w:sz w:val="24"/>
          <w:szCs w:val="24"/>
        </w:rPr>
        <w:t xml:space="preserve"> kompetencat e nevojshme të rregullatorit të sektorit</w:t>
      </w:r>
      <w:r w:rsidR="0011619D" w:rsidRPr="00657266">
        <w:rPr>
          <w:rFonts w:ascii="Garamond" w:hAnsi="Garamond" w:cs="Times New Roman"/>
          <w:sz w:val="24"/>
          <w:szCs w:val="24"/>
        </w:rPr>
        <w:t>,</w:t>
      </w:r>
      <w:r w:rsidR="00FE08FC" w:rsidRPr="00657266">
        <w:rPr>
          <w:rFonts w:ascii="Garamond" w:hAnsi="Garamond" w:cs="Times New Roman"/>
          <w:sz w:val="24"/>
          <w:szCs w:val="24"/>
        </w:rPr>
        <w:t xml:space="preserve"> si dhe duke rritur pavarësinë e tij institucionale;</w:t>
      </w:r>
    </w:p>
    <w:p w14:paraId="4C52C434" w14:textId="6B61D096" w:rsidR="00FE08FC" w:rsidRPr="00657266" w:rsidRDefault="00FE08FC" w:rsidP="00657266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657266">
        <w:rPr>
          <w:rFonts w:ascii="Garamond" w:hAnsi="Garamond" w:cs="Times New Roman"/>
          <w:b/>
          <w:sz w:val="24"/>
          <w:szCs w:val="24"/>
        </w:rPr>
        <w:t>Vlerëson për vitin 2024:</w:t>
      </w:r>
    </w:p>
    <w:p w14:paraId="446E5E17" w14:textId="5AFC19C5" w:rsidR="00FE08FC" w:rsidRPr="00657266" w:rsidRDefault="00FE08FC" w:rsidP="0065726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57266">
        <w:rPr>
          <w:rFonts w:ascii="Garamond" w:hAnsi="Garamond" w:cs="Times New Roman"/>
          <w:sz w:val="24"/>
          <w:szCs w:val="24"/>
        </w:rPr>
        <w:t>Faktin që pas rekomandimeve të përsëritura, në dy shoqëri rajonale UKR Fier dhe UKR Durrës ka filluar puna për realizimin e sistemeve të monitorimit me kamera 24/7 dhe ndërtimi i sallave të monitorimit të objekteve të rëndësisë së veçantë të sistemeve të FU-së dhe KUN-së duke bërë të mundur uljen e kostove të stafit dhe ndikim të drejtpërdrejtë në përmirësimin e treguesve të performancës</w:t>
      </w:r>
      <w:r w:rsidR="004B418D">
        <w:rPr>
          <w:rFonts w:ascii="Garamond" w:hAnsi="Garamond" w:cs="Times New Roman"/>
          <w:sz w:val="24"/>
          <w:szCs w:val="24"/>
        </w:rPr>
        <w:t>;</w:t>
      </w:r>
    </w:p>
    <w:p w14:paraId="591C72F1" w14:textId="7C63A465" w:rsidR="00FE08FC" w:rsidRPr="00657266" w:rsidRDefault="00FE08FC" w:rsidP="0065726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57266">
        <w:rPr>
          <w:rFonts w:ascii="Garamond" w:hAnsi="Garamond" w:cs="Times New Roman"/>
          <w:sz w:val="24"/>
          <w:szCs w:val="24"/>
        </w:rPr>
        <w:t>Faktin që për herë të parë gjatë 9 vjetëve të fundit treguesi “Uji pa të ardhura” bie në nivelin 61%, ndërkohë që për 8 vjet me radhë 63</w:t>
      </w:r>
      <w:r w:rsidR="00C13982">
        <w:rPr>
          <w:rFonts w:ascii="Garamond" w:hAnsi="Garamond" w:cs="Times New Roman"/>
          <w:sz w:val="24"/>
          <w:szCs w:val="24"/>
        </w:rPr>
        <w:t>–</w:t>
      </w:r>
      <w:r w:rsidRPr="00657266">
        <w:rPr>
          <w:rFonts w:ascii="Garamond" w:hAnsi="Garamond" w:cs="Times New Roman"/>
          <w:sz w:val="24"/>
          <w:szCs w:val="24"/>
        </w:rPr>
        <w:t>67% e ujit që prodhohej mbetej pa të ardhura</w:t>
      </w:r>
      <w:r w:rsidR="004B418D">
        <w:rPr>
          <w:rFonts w:ascii="Garamond" w:hAnsi="Garamond" w:cs="Times New Roman"/>
          <w:sz w:val="24"/>
          <w:szCs w:val="24"/>
        </w:rPr>
        <w:t>;</w:t>
      </w:r>
      <w:r w:rsidRPr="00657266">
        <w:rPr>
          <w:rFonts w:ascii="Garamond" w:hAnsi="Garamond" w:cs="Times New Roman"/>
          <w:sz w:val="24"/>
          <w:szCs w:val="24"/>
        </w:rPr>
        <w:t xml:space="preserve"> </w:t>
      </w:r>
    </w:p>
    <w:p w14:paraId="3372788B" w14:textId="1C8A191B" w:rsidR="00FE08FC" w:rsidRPr="00657266" w:rsidRDefault="00FE08FC" w:rsidP="0065726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57266">
        <w:rPr>
          <w:rFonts w:ascii="Garamond" w:hAnsi="Garamond" w:cs="Times New Roman"/>
          <w:sz w:val="24"/>
          <w:szCs w:val="24"/>
        </w:rPr>
        <w:t xml:space="preserve">Si arritje të rëndësishme digjitalizimin e të gjithë sistemit financiar dhe të faturimit të shoqërive UK, si një kontribut i drejtpërdrejt në operimin normal të tyre, si dhe në krijimin e kushteve për mbledhjen dhe raportim të të dhënave të besueshme nga shoqëritë UK, i cili </w:t>
      </w:r>
      <w:r w:rsidR="0011619D" w:rsidRPr="00657266">
        <w:rPr>
          <w:rFonts w:ascii="Garamond" w:hAnsi="Garamond" w:cs="Times New Roman"/>
          <w:sz w:val="24"/>
          <w:szCs w:val="24"/>
        </w:rPr>
        <w:t>u</w:t>
      </w:r>
      <w:r w:rsidRPr="00657266">
        <w:rPr>
          <w:rFonts w:ascii="Garamond" w:hAnsi="Garamond" w:cs="Times New Roman"/>
          <w:sz w:val="24"/>
          <w:szCs w:val="24"/>
        </w:rPr>
        <w:t xml:space="preserve"> mundëson rregullatorit dhe vetë shoqërive një vlerësim real të TKP-ve, si dhe vendosjen e objektivave racional</w:t>
      </w:r>
      <w:r w:rsidR="00C13982">
        <w:rPr>
          <w:rFonts w:ascii="Garamond" w:hAnsi="Garamond" w:cs="Times New Roman"/>
          <w:sz w:val="24"/>
          <w:szCs w:val="24"/>
        </w:rPr>
        <w:t>ë;</w:t>
      </w:r>
    </w:p>
    <w:p w14:paraId="4987430A" w14:textId="5AE311DD" w:rsidR="00FE08FC" w:rsidRPr="00657266" w:rsidRDefault="00FE08FC" w:rsidP="0065726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57266">
        <w:rPr>
          <w:rFonts w:ascii="Garamond" w:hAnsi="Garamond" w:cs="Times New Roman"/>
          <w:sz w:val="24"/>
          <w:szCs w:val="24"/>
        </w:rPr>
        <w:t>Bashkëpunimin mes ERRU-s</w:t>
      </w:r>
      <w:r w:rsidR="004B418D">
        <w:rPr>
          <w:rFonts w:ascii="Garamond" w:hAnsi="Garamond" w:cs="Times New Roman"/>
          <w:sz w:val="24"/>
          <w:szCs w:val="24"/>
        </w:rPr>
        <w:t>ë</w:t>
      </w:r>
      <w:r w:rsidRPr="00657266">
        <w:rPr>
          <w:rFonts w:ascii="Garamond" w:hAnsi="Garamond" w:cs="Times New Roman"/>
          <w:sz w:val="24"/>
          <w:szCs w:val="24"/>
        </w:rPr>
        <w:t xml:space="preserve"> dhe AKUK-së në përmbylljen e draftit final të dokumentit “Për hartimin dhe miratimin e modelit të planeve 5-vjeçare të biznesit për shërbimet e UK-së”, dokument i cili do të jetë një udhëzues shumë i mirë sidomos për shoqëritë UK, të cilat mbulojnë mbi 100% kostot O&amp;M dhe tentojnë të mbulojnë kostot totale</w:t>
      </w:r>
      <w:r w:rsidR="004B418D">
        <w:rPr>
          <w:rFonts w:ascii="Garamond" w:hAnsi="Garamond" w:cs="Times New Roman"/>
          <w:sz w:val="24"/>
          <w:szCs w:val="24"/>
        </w:rPr>
        <w:t>;</w:t>
      </w:r>
    </w:p>
    <w:p w14:paraId="6523A89A" w14:textId="276DE330" w:rsidR="00FE08FC" w:rsidRPr="00657266" w:rsidRDefault="00FE08FC" w:rsidP="0065726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57266">
        <w:rPr>
          <w:rFonts w:ascii="Garamond" w:hAnsi="Garamond" w:cs="Times New Roman"/>
          <w:sz w:val="24"/>
          <w:szCs w:val="24"/>
        </w:rPr>
        <w:t>Punën e bërë nga ERRU</w:t>
      </w:r>
      <w:r w:rsidR="0011619D" w:rsidRPr="00657266">
        <w:rPr>
          <w:rFonts w:ascii="Garamond" w:hAnsi="Garamond" w:cs="Times New Roman"/>
          <w:sz w:val="24"/>
          <w:szCs w:val="24"/>
        </w:rPr>
        <w:t>-ja</w:t>
      </w:r>
      <w:r w:rsidRPr="00657266">
        <w:rPr>
          <w:rFonts w:ascii="Garamond" w:hAnsi="Garamond" w:cs="Times New Roman"/>
          <w:sz w:val="24"/>
          <w:szCs w:val="24"/>
        </w:rPr>
        <w:t xml:space="preserve"> në trajtimin e ankesave t</w:t>
      </w:r>
      <w:r w:rsidR="0011619D" w:rsidRPr="00657266">
        <w:rPr>
          <w:rFonts w:ascii="Garamond" w:hAnsi="Garamond" w:cs="Times New Roman"/>
          <w:sz w:val="24"/>
          <w:szCs w:val="24"/>
        </w:rPr>
        <w:t>ë</w:t>
      </w:r>
      <w:r w:rsidRPr="00657266">
        <w:rPr>
          <w:rFonts w:ascii="Garamond" w:hAnsi="Garamond" w:cs="Times New Roman"/>
          <w:sz w:val="24"/>
          <w:szCs w:val="24"/>
        </w:rPr>
        <w:t xml:space="preserve"> konsumatorëve, me gjithë kufizimi</w:t>
      </w:r>
      <w:r w:rsidR="00226BA7" w:rsidRPr="00657266">
        <w:rPr>
          <w:rFonts w:ascii="Garamond" w:hAnsi="Garamond" w:cs="Times New Roman"/>
          <w:sz w:val="24"/>
          <w:szCs w:val="24"/>
        </w:rPr>
        <w:t>n</w:t>
      </w:r>
      <w:r w:rsidRPr="00657266">
        <w:rPr>
          <w:rFonts w:ascii="Garamond" w:hAnsi="Garamond" w:cs="Times New Roman"/>
          <w:sz w:val="24"/>
          <w:szCs w:val="24"/>
        </w:rPr>
        <w:t xml:space="preserve"> ligjor, si dhe zgjidhjen e ankesave nëpërmjet strukturës për Zgjidhjen Alternative të Mosmarrëveshjeve (ZAM)</w:t>
      </w:r>
      <w:r w:rsidR="004B418D">
        <w:rPr>
          <w:rFonts w:ascii="Garamond" w:hAnsi="Garamond" w:cs="Times New Roman"/>
          <w:sz w:val="24"/>
          <w:szCs w:val="24"/>
        </w:rPr>
        <w:t>;</w:t>
      </w:r>
    </w:p>
    <w:p w14:paraId="24081136" w14:textId="359DA816" w:rsidR="00FE08FC" w:rsidRPr="00657266" w:rsidRDefault="00FE08FC" w:rsidP="0065726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57266">
        <w:rPr>
          <w:rFonts w:ascii="Garamond" w:hAnsi="Garamond" w:cs="Times New Roman"/>
          <w:sz w:val="24"/>
          <w:szCs w:val="24"/>
        </w:rPr>
        <w:t>Punën e bërë nga ERRU</w:t>
      </w:r>
      <w:r w:rsidR="0011619D" w:rsidRPr="00657266">
        <w:rPr>
          <w:rFonts w:ascii="Garamond" w:hAnsi="Garamond" w:cs="Times New Roman"/>
          <w:sz w:val="24"/>
          <w:szCs w:val="24"/>
        </w:rPr>
        <w:t>-ja</w:t>
      </w:r>
      <w:r w:rsidRPr="00657266">
        <w:rPr>
          <w:rFonts w:ascii="Garamond" w:hAnsi="Garamond" w:cs="Times New Roman"/>
          <w:sz w:val="24"/>
          <w:szCs w:val="24"/>
        </w:rPr>
        <w:t xml:space="preserve"> dhe asistencën e ofruar për shoqëritë UK rajonale për plotësimin e plotë dhe të saktë të dokumentacionit të kërkuar, në mënyrë që të përmbyllnin me sukses aplikimin e tyre për nivel të ri tarifor</w:t>
      </w:r>
      <w:r w:rsidR="004B418D">
        <w:rPr>
          <w:rFonts w:ascii="Garamond" w:hAnsi="Garamond" w:cs="Times New Roman"/>
          <w:sz w:val="24"/>
          <w:szCs w:val="24"/>
        </w:rPr>
        <w:t>,</w:t>
      </w:r>
      <w:r w:rsidRPr="00657266">
        <w:rPr>
          <w:rFonts w:ascii="Garamond" w:hAnsi="Garamond" w:cs="Times New Roman"/>
          <w:sz w:val="24"/>
          <w:szCs w:val="24"/>
        </w:rPr>
        <w:t xml:space="preserve"> duke zbatuar metodologjinë e re të tarifave të shërbimeve UK</w:t>
      </w:r>
      <w:r w:rsidR="004B418D">
        <w:rPr>
          <w:rFonts w:ascii="Garamond" w:hAnsi="Garamond" w:cs="Times New Roman"/>
          <w:sz w:val="24"/>
          <w:szCs w:val="24"/>
        </w:rPr>
        <w:t>;</w:t>
      </w:r>
    </w:p>
    <w:p w14:paraId="6489025B" w14:textId="5E1F03E0" w:rsidR="00FE08FC" w:rsidRPr="00657266" w:rsidRDefault="00657266" w:rsidP="0065726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57266">
        <w:rPr>
          <w:rFonts w:ascii="Garamond" w:hAnsi="Garamond" w:cs="Times New Roman"/>
          <w:sz w:val="24"/>
          <w:szCs w:val="24"/>
        </w:rPr>
        <w:t xml:space="preserve"> </w:t>
      </w:r>
      <w:r w:rsidR="00FE08FC" w:rsidRPr="00657266">
        <w:rPr>
          <w:rFonts w:ascii="Garamond" w:hAnsi="Garamond" w:cs="Times New Roman"/>
          <w:sz w:val="24"/>
          <w:szCs w:val="24"/>
        </w:rPr>
        <w:t>Punën e bërë nga ERRU</w:t>
      </w:r>
      <w:r w:rsidR="0011619D" w:rsidRPr="00657266">
        <w:rPr>
          <w:rFonts w:ascii="Garamond" w:hAnsi="Garamond" w:cs="Times New Roman"/>
          <w:sz w:val="24"/>
          <w:szCs w:val="24"/>
        </w:rPr>
        <w:t>-ja</w:t>
      </w:r>
      <w:r w:rsidR="00FE08FC" w:rsidRPr="00657266">
        <w:rPr>
          <w:rFonts w:ascii="Garamond" w:hAnsi="Garamond" w:cs="Times New Roman"/>
          <w:sz w:val="24"/>
          <w:szCs w:val="24"/>
        </w:rPr>
        <w:t xml:space="preserve"> në përmbushje të kërkesave të </w:t>
      </w:r>
      <w:r w:rsidR="00FE08FC" w:rsidRPr="00657266">
        <w:rPr>
          <w:rFonts w:ascii="Garamond" w:hAnsi="Garamond" w:cs="Times New Roman"/>
          <w:i/>
          <w:sz w:val="24"/>
          <w:szCs w:val="24"/>
        </w:rPr>
        <w:t>acquis</w:t>
      </w:r>
      <w:r w:rsidR="004B418D">
        <w:rPr>
          <w:rFonts w:ascii="Garamond" w:hAnsi="Garamond" w:cs="Times New Roman"/>
          <w:i/>
          <w:sz w:val="24"/>
          <w:szCs w:val="24"/>
        </w:rPr>
        <w:t>,</w:t>
      </w:r>
      <w:r w:rsidR="00FE08FC" w:rsidRPr="00657266">
        <w:rPr>
          <w:rFonts w:ascii="Garamond" w:hAnsi="Garamond" w:cs="Times New Roman"/>
          <w:sz w:val="24"/>
          <w:szCs w:val="24"/>
        </w:rPr>
        <w:t xml:space="preserve"> në lidhje me direktivat europiane për ujin e pijshëm, ujërat e ndotura dhe të llumrave të ITUN</w:t>
      </w:r>
      <w:r w:rsidR="00294711">
        <w:rPr>
          <w:rFonts w:ascii="Garamond" w:hAnsi="Garamond" w:cs="Times New Roman"/>
          <w:sz w:val="24"/>
          <w:szCs w:val="24"/>
        </w:rPr>
        <w:t>-së</w:t>
      </w:r>
      <w:r w:rsidR="00FE08FC" w:rsidRPr="00657266">
        <w:rPr>
          <w:rFonts w:ascii="Garamond" w:hAnsi="Garamond" w:cs="Times New Roman"/>
          <w:sz w:val="24"/>
          <w:szCs w:val="24"/>
        </w:rPr>
        <w:t>.</w:t>
      </w:r>
    </w:p>
    <w:p w14:paraId="7A1FBABC" w14:textId="52A3B9CA" w:rsidR="00FE08FC" w:rsidRPr="00657266" w:rsidRDefault="00FE08FC" w:rsidP="00657266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657266">
        <w:rPr>
          <w:rFonts w:ascii="Garamond" w:hAnsi="Garamond" w:cs="Times New Roman"/>
          <w:b/>
          <w:sz w:val="24"/>
          <w:szCs w:val="24"/>
        </w:rPr>
        <w:t>Kuvendi i Shqipërisë për vitin 2025</w:t>
      </w:r>
      <w:r w:rsidR="0011619D" w:rsidRPr="00657266">
        <w:rPr>
          <w:rFonts w:ascii="Garamond" w:hAnsi="Garamond" w:cs="Times New Roman"/>
          <w:b/>
          <w:sz w:val="24"/>
          <w:szCs w:val="24"/>
        </w:rPr>
        <w:t xml:space="preserve"> rekomandon</w:t>
      </w:r>
      <w:r w:rsidRPr="00657266">
        <w:rPr>
          <w:rFonts w:ascii="Garamond" w:hAnsi="Garamond" w:cs="Times New Roman"/>
          <w:b/>
          <w:sz w:val="24"/>
          <w:szCs w:val="24"/>
        </w:rPr>
        <w:t>:</w:t>
      </w:r>
    </w:p>
    <w:p w14:paraId="2B1183A9" w14:textId="6513926A" w:rsidR="00FE08FC" w:rsidRPr="00657266" w:rsidRDefault="00FE08FC" w:rsidP="0065726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57266">
        <w:rPr>
          <w:rFonts w:ascii="Garamond" w:hAnsi="Garamond" w:cs="Times New Roman"/>
          <w:sz w:val="24"/>
          <w:szCs w:val="24"/>
        </w:rPr>
        <w:t>1.</w:t>
      </w:r>
      <w:r w:rsidR="00657266" w:rsidRPr="00657266">
        <w:rPr>
          <w:rFonts w:ascii="Garamond" w:hAnsi="Garamond" w:cs="Times New Roman"/>
          <w:sz w:val="24"/>
          <w:szCs w:val="24"/>
        </w:rPr>
        <w:t xml:space="preserve"> </w:t>
      </w:r>
      <w:r w:rsidRPr="00657266">
        <w:rPr>
          <w:rFonts w:ascii="Garamond" w:hAnsi="Garamond" w:cs="Times New Roman"/>
          <w:sz w:val="24"/>
          <w:szCs w:val="24"/>
        </w:rPr>
        <w:t>Të luajë një rol kryesor dhe të bashkëpunojë me të gjithë aktorët që operojnë në sektorin e ujit për të bërë të mundur realizimin e objektivave strategjikë sektorialë, si dhe për krijimin e një mjedisi që siguron stabilitet për shoqëritë UK dhe shërbim më të mirë për konsumatorët.</w:t>
      </w:r>
    </w:p>
    <w:p w14:paraId="59F4C50E" w14:textId="769FB5B2" w:rsidR="00FE08FC" w:rsidRPr="00657266" w:rsidRDefault="00FE08FC" w:rsidP="0065726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57266">
        <w:rPr>
          <w:rFonts w:ascii="Garamond" w:hAnsi="Garamond" w:cs="Times New Roman"/>
          <w:sz w:val="24"/>
          <w:szCs w:val="24"/>
        </w:rPr>
        <w:t>2.</w:t>
      </w:r>
      <w:r w:rsidR="00657266" w:rsidRPr="00657266">
        <w:rPr>
          <w:rFonts w:ascii="Garamond" w:hAnsi="Garamond" w:cs="Times New Roman"/>
          <w:sz w:val="24"/>
          <w:szCs w:val="24"/>
        </w:rPr>
        <w:t xml:space="preserve"> </w:t>
      </w:r>
      <w:r w:rsidRPr="00657266">
        <w:rPr>
          <w:rFonts w:ascii="Garamond" w:hAnsi="Garamond" w:cs="Times New Roman"/>
          <w:sz w:val="24"/>
          <w:szCs w:val="24"/>
        </w:rPr>
        <w:t xml:space="preserve">Të nxisë dhe </w:t>
      </w:r>
      <w:r w:rsidR="005F4C5E" w:rsidRPr="00657266">
        <w:rPr>
          <w:rFonts w:ascii="Garamond" w:hAnsi="Garamond" w:cs="Times New Roman"/>
          <w:sz w:val="24"/>
          <w:szCs w:val="24"/>
        </w:rPr>
        <w:t xml:space="preserve">të </w:t>
      </w:r>
      <w:r w:rsidRPr="00657266">
        <w:rPr>
          <w:rFonts w:ascii="Garamond" w:hAnsi="Garamond" w:cs="Times New Roman"/>
          <w:sz w:val="24"/>
          <w:szCs w:val="24"/>
        </w:rPr>
        <w:t>promovojë më tej, në bashkëpunim me AKUK-në, vendosjen e sistemeve të monitorimit me kamera dhe atyre me mbrojtje perimetrale inteligjente, të cil</w:t>
      </w:r>
      <w:r w:rsidR="005F4C5E" w:rsidRPr="00657266">
        <w:rPr>
          <w:rFonts w:ascii="Garamond" w:hAnsi="Garamond" w:cs="Times New Roman"/>
          <w:sz w:val="24"/>
          <w:szCs w:val="24"/>
        </w:rPr>
        <w:t>a</w:t>
      </w:r>
      <w:r w:rsidRPr="00657266">
        <w:rPr>
          <w:rFonts w:ascii="Garamond" w:hAnsi="Garamond" w:cs="Times New Roman"/>
          <w:sz w:val="24"/>
          <w:szCs w:val="24"/>
        </w:rPr>
        <w:t>t realizojnë një mbrojtje më efikase të sigurisë së objekteve të rëndësisë së veçantë të sistemeve të FU-së dhe KUN-së dhe ndikojnë drejtpërdrejt në uljen e kostove të stafit dhe përmirësimin e treguesve të performancës. Iniciativa e dy shoqërive rajonale Fier dhe Durrës në implementimin e sistemeve të monitorimit me kamera duhet të promovohet edhe për shoqëritë e tjera.</w:t>
      </w:r>
    </w:p>
    <w:p w14:paraId="1E38A20C" w14:textId="732B6F22" w:rsidR="00FE08FC" w:rsidRPr="00657266" w:rsidRDefault="00FE08FC" w:rsidP="0065726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57266">
        <w:rPr>
          <w:rFonts w:ascii="Garamond" w:hAnsi="Garamond" w:cs="Times New Roman"/>
          <w:sz w:val="24"/>
          <w:szCs w:val="24"/>
        </w:rPr>
        <w:lastRenderedPageBreak/>
        <w:t>3.</w:t>
      </w:r>
      <w:r w:rsidR="00657266" w:rsidRPr="00657266">
        <w:rPr>
          <w:rFonts w:ascii="Garamond" w:hAnsi="Garamond" w:cs="Times New Roman"/>
          <w:sz w:val="24"/>
          <w:szCs w:val="24"/>
        </w:rPr>
        <w:t xml:space="preserve"> </w:t>
      </w:r>
      <w:r w:rsidRPr="00657266">
        <w:rPr>
          <w:rFonts w:ascii="Garamond" w:hAnsi="Garamond" w:cs="Times New Roman"/>
          <w:sz w:val="24"/>
          <w:szCs w:val="24"/>
        </w:rPr>
        <w:t>Të bashkëpunojë ngushtë me AKUK</w:t>
      </w:r>
      <w:r w:rsidR="00572016" w:rsidRPr="00657266">
        <w:rPr>
          <w:rFonts w:ascii="Garamond" w:hAnsi="Garamond" w:cs="Times New Roman"/>
          <w:sz w:val="24"/>
          <w:szCs w:val="24"/>
        </w:rPr>
        <w:t>-në për të bërë të mundur që brenda vitit 2025</w:t>
      </w:r>
      <w:r w:rsidRPr="00657266">
        <w:rPr>
          <w:rFonts w:ascii="Garamond" w:hAnsi="Garamond" w:cs="Times New Roman"/>
          <w:sz w:val="24"/>
          <w:szCs w:val="24"/>
        </w:rPr>
        <w:t xml:space="preserve"> Sistemi i Integruar i Informacionit të Performancës (IPIS) të </w:t>
      </w:r>
      <w:r w:rsidR="00572016" w:rsidRPr="00657266">
        <w:rPr>
          <w:rFonts w:ascii="Garamond" w:hAnsi="Garamond" w:cs="Times New Roman"/>
          <w:sz w:val="24"/>
          <w:szCs w:val="24"/>
        </w:rPr>
        <w:t>jetë funksional dhe në përdorim.</w:t>
      </w:r>
      <w:r w:rsidRPr="00657266">
        <w:rPr>
          <w:rFonts w:ascii="Garamond" w:hAnsi="Garamond" w:cs="Times New Roman"/>
          <w:sz w:val="24"/>
          <w:szCs w:val="24"/>
        </w:rPr>
        <w:t xml:space="preserve"> </w:t>
      </w:r>
      <w:r w:rsidR="00572016" w:rsidRPr="00657266">
        <w:rPr>
          <w:rFonts w:ascii="Garamond" w:hAnsi="Garamond" w:cs="Times New Roman"/>
          <w:sz w:val="24"/>
          <w:szCs w:val="24"/>
        </w:rPr>
        <w:t>Sa</w:t>
      </w:r>
      <w:r w:rsidRPr="00657266">
        <w:rPr>
          <w:rFonts w:ascii="Garamond" w:hAnsi="Garamond" w:cs="Times New Roman"/>
          <w:sz w:val="24"/>
          <w:szCs w:val="24"/>
        </w:rPr>
        <w:t xml:space="preserve">ktësia dhe unifikimi i të dhënave të raportuara nga shoqëritë UK është shumë i rëndësishëm </w:t>
      </w:r>
      <w:r w:rsidR="00572016" w:rsidRPr="00657266">
        <w:rPr>
          <w:rFonts w:ascii="Garamond" w:hAnsi="Garamond" w:cs="Times New Roman"/>
          <w:sz w:val="24"/>
          <w:szCs w:val="24"/>
        </w:rPr>
        <w:t>d</w:t>
      </w:r>
      <w:r w:rsidRPr="00657266">
        <w:rPr>
          <w:rFonts w:ascii="Garamond" w:hAnsi="Garamond" w:cs="Times New Roman"/>
          <w:sz w:val="24"/>
          <w:szCs w:val="24"/>
        </w:rPr>
        <w:t>he shërben si një bazë e fortë për planifikimin e politikave të zhvillimit të këtij sektori në funksion të qytetarëve.</w:t>
      </w:r>
      <w:r w:rsidR="00572016" w:rsidRPr="00657266">
        <w:rPr>
          <w:rFonts w:ascii="Garamond" w:hAnsi="Garamond" w:cs="Times New Roman"/>
          <w:sz w:val="24"/>
          <w:szCs w:val="24"/>
        </w:rPr>
        <w:t xml:space="preserve"> </w:t>
      </w:r>
    </w:p>
    <w:p w14:paraId="7DAD78C7" w14:textId="6F0FDB3B" w:rsidR="00FE08FC" w:rsidRPr="00657266" w:rsidRDefault="00FE08FC" w:rsidP="0065726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57266">
        <w:rPr>
          <w:rFonts w:ascii="Garamond" w:hAnsi="Garamond" w:cs="Times New Roman"/>
          <w:sz w:val="24"/>
          <w:szCs w:val="24"/>
        </w:rPr>
        <w:t>4.</w:t>
      </w:r>
      <w:r w:rsidR="00657266" w:rsidRPr="00657266">
        <w:rPr>
          <w:rFonts w:ascii="Garamond" w:hAnsi="Garamond" w:cs="Times New Roman"/>
          <w:sz w:val="24"/>
          <w:szCs w:val="24"/>
        </w:rPr>
        <w:t xml:space="preserve"> </w:t>
      </w:r>
      <w:r w:rsidRPr="00657266">
        <w:rPr>
          <w:rFonts w:ascii="Garamond" w:hAnsi="Garamond" w:cs="Times New Roman"/>
          <w:sz w:val="24"/>
          <w:szCs w:val="24"/>
        </w:rPr>
        <w:t xml:space="preserve">Pas aplikimit të 6 shoqërive </w:t>
      </w:r>
      <w:r w:rsidR="00572016" w:rsidRPr="00657266">
        <w:rPr>
          <w:rFonts w:ascii="Garamond" w:hAnsi="Garamond" w:cs="Times New Roman"/>
          <w:sz w:val="24"/>
          <w:szCs w:val="24"/>
        </w:rPr>
        <w:t>r</w:t>
      </w:r>
      <w:r w:rsidRPr="00657266">
        <w:rPr>
          <w:rFonts w:ascii="Garamond" w:hAnsi="Garamond" w:cs="Times New Roman"/>
          <w:sz w:val="24"/>
          <w:szCs w:val="24"/>
        </w:rPr>
        <w:t>ajonale për nivel të ri tarifor, të vijojë të asis</w:t>
      </w:r>
      <w:r w:rsidR="00572016" w:rsidRPr="00657266">
        <w:rPr>
          <w:rFonts w:ascii="Garamond" w:hAnsi="Garamond" w:cs="Times New Roman"/>
          <w:sz w:val="24"/>
          <w:szCs w:val="24"/>
        </w:rPr>
        <w:t>tojë shoqëritë e tjera rajonale</w:t>
      </w:r>
      <w:r w:rsidRPr="00657266">
        <w:rPr>
          <w:rFonts w:ascii="Garamond" w:hAnsi="Garamond" w:cs="Times New Roman"/>
          <w:sz w:val="24"/>
          <w:szCs w:val="24"/>
        </w:rPr>
        <w:t xml:space="preserve"> </w:t>
      </w:r>
      <w:r w:rsidR="00A70794" w:rsidRPr="00657266">
        <w:rPr>
          <w:rFonts w:ascii="Garamond" w:hAnsi="Garamond" w:cs="Times New Roman"/>
          <w:sz w:val="24"/>
          <w:szCs w:val="24"/>
        </w:rPr>
        <w:t>për</w:t>
      </w:r>
      <w:r w:rsidRPr="00657266">
        <w:rPr>
          <w:rFonts w:ascii="Garamond" w:hAnsi="Garamond" w:cs="Times New Roman"/>
          <w:sz w:val="24"/>
          <w:szCs w:val="24"/>
        </w:rPr>
        <w:t xml:space="preserve"> problematikat që në mjaft raste priten të hasen nga propozimet e tarifave të reja, duke zbatuar metodologjinë e re të tarifave të shërbimeve UK.</w:t>
      </w:r>
    </w:p>
    <w:p w14:paraId="02FF6302" w14:textId="1AEA7383" w:rsidR="00FE08FC" w:rsidRPr="00657266" w:rsidRDefault="00FE08FC" w:rsidP="0065726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57266">
        <w:rPr>
          <w:rFonts w:ascii="Garamond" w:hAnsi="Garamond" w:cs="Times New Roman"/>
          <w:sz w:val="24"/>
          <w:szCs w:val="24"/>
        </w:rPr>
        <w:t>5.</w:t>
      </w:r>
      <w:r w:rsidR="00657266" w:rsidRPr="00657266">
        <w:rPr>
          <w:rFonts w:ascii="Garamond" w:hAnsi="Garamond" w:cs="Times New Roman"/>
          <w:sz w:val="24"/>
          <w:szCs w:val="24"/>
        </w:rPr>
        <w:t xml:space="preserve"> </w:t>
      </w:r>
      <w:r w:rsidRPr="00657266">
        <w:rPr>
          <w:rFonts w:ascii="Garamond" w:hAnsi="Garamond" w:cs="Times New Roman"/>
          <w:sz w:val="24"/>
          <w:szCs w:val="24"/>
        </w:rPr>
        <w:t>Krijimi dhe organizimi i shoqërive rajonale ujësjellës</w:t>
      </w:r>
      <w:r w:rsidR="004B418D">
        <w:rPr>
          <w:rFonts w:ascii="Garamond" w:hAnsi="Garamond" w:cs="Times New Roman"/>
          <w:sz w:val="24"/>
          <w:szCs w:val="24"/>
        </w:rPr>
        <w:t>-</w:t>
      </w:r>
      <w:r w:rsidRPr="00657266">
        <w:rPr>
          <w:rFonts w:ascii="Garamond" w:hAnsi="Garamond" w:cs="Times New Roman"/>
          <w:sz w:val="24"/>
          <w:szCs w:val="24"/>
        </w:rPr>
        <w:t>kanalizime paraqet sfida të reja në drejtim të organizimit për trajtimin e ankesave të konsumatorëve, ndaj ERRU</w:t>
      </w:r>
      <w:r w:rsidR="00A70794" w:rsidRPr="00657266">
        <w:rPr>
          <w:rFonts w:ascii="Garamond" w:hAnsi="Garamond" w:cs="Times New Roman"/>
          <w:sz w:val="24"/>
          <w:szCs w:val="24"/>
        </w:rPr>
        <w:t>-ja</w:t>
      </w:r>
      <w:r w:rsidRPr="00657266">
        <w:rPr>
          <w:rFonts w:ascii="Garamond" w:hAnsi="Garamond" w:cs="Times New Roman"/>
          <w:sz w:val="24"/>
          <w:szCs w:val="24"/>
        </w:rPr>
        <w:t xml:space="preserve"> duhet të intensifikojë punën e monitorimit në terren të ankesave të konsumatorëve, veçanërisht të ankesave me natyrë teknike</w:t>
      </w:r>
      <w:r w:rsidR="00572016" w:rsidRPr="00657266">
        <w:rPr>
          <w:rFonts w:ascii="Garamond" w:hAnsi="Garamond" w:cs="Times New Roman"/>
          <w:sz w:val="24"/>
          <w:szCs w:val="24"/>
        </w:rPr>
        <w:t>,</w:t>
      </w:r>
      <w:r w:rsidRPr="00657266">
        <w:rPr>
          <w:rFonts w:ascii="Garamond" w:hAnsi="Garamond" w:cs="Times New Roman"/>
          <w:sz w:val="24"/>
          <w:szCs w:val="24"/>
        </w:rPr>
        <w:t xml:space="preserve"> që ndikojnë drejtpërdrejt në cilësinë e furnizimit me ujë të pijshëm. </w:t>
      </w:r>
    </w:p>
    <w:p w14:paraId="1A85E8D2" w14:textId="0573A08D" w:rsidR="00FE08FC" w:rsidRPr="00657266" w:rsidRDefault="00FE08FC" w:rsidP="0065726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57266">
        <w:rPr>
          <w:rFonts w:ascii="Garamond" w:hAnsi="Garamond" w:cs="Times New Roman"/>
          <w:sz w:val="24"/>
          <w:szCs w:val="24"/>
        </w:rPr>
        <w:t>6.</w:t>
      </w:r>
      <w:r w:rsidR="00657266" w:rsidRPr="00657266">
        <w:rPr>
          <w:rFonts w:ascii="Garamond" w:hAnsi="Garamond" w:cs="Times New Roman"/>
          <w:sz w:val="24"/>
          <w:szCs w:val="24"/>
        </w:rPr>
        <w:t xml:space="preserve"> </w:t>
      </w:r>
      <w:r w:rsidRPr="00657266">
        <w:rPr>
          <w:rFonts w:ascii="Garamond" w:hAnsi="Garamond" w:cs="Times New Roman"/>
          <w:sz w:val="24"/>
          <w:szCs w:val="24"/>
        </w:rPr>
        <w:t>Të marrë masat që faqja e ERRU-së në internet apo edhe faqet e ERRU-së në rrjetet social</w:t>
      </w:r>
      <w:r w:rsidR="00572016" w:rsidRPr="00657266">
        <w:rPr>
          <w:rFonts w:ascii="Garamond" w:hAnsi="Garamond" w:cs="Times New Roman"/>
          <w:sz w:val="24"/>
          <w:szCs w:val="24"/>
        </w:rPr>
        <w:t>e të kenë në fokus konsumatorin</w:t>
      </w:r>
      <w:r w:rsidRPr="00657266">
        <w:rPr>
          <w:rFonts w:ascii="Garamond" w:hAnsi="Garamond" w:cs="Times New Roman"/>
          <w:sz w:val="24"/>
          <w:szCs w:val="24"/>
        </w:rPr>
        <w:t xml:space="preserve"> dhe ndërgjegjësimin e tij për rolin ndërveprues që ka në marr</w:t>
      </w:r>
      <w:r w:rsidR="00572016" w:rsidRPr="00657266">
        <w:rPr>
          <w:rFonts w:ascii="Garamond" w:hAnsi="Garamond" w:cs="Times New Roman"/>
          <w:sz w:val="24"/>
          <w:szCs w:val="24"/>
        </w:rPr>
        <w:t>ëdhënie me ofruesit e shërbimit.</w:t>
      </w:r>
      <w:r w:rsidRPr="00657266">
        <w:rPr>
          <w:rFonts w:ascii="Garamond" w:hAnsi="Garamond" w:cs="Times New Roman"/>
          <w:sz w:val="24"/>
          <w:szCs w:val="24"/>
        </w:rPr>
        <w:t xml:space="preserve"> </w:t>
      </w:r>
      <w:r w:rsidR="00572016" w:rsidRPr="00657266">
        <w:rPr>
          <w:rFonts w:ascii="Garamond" w:hAnsi="Garamond" w:cs="Times New Roman"/>
          <w:sz w:val="24"/>
          <w:szCs w:val="24"/>
        </w:rPr>
        <w:t>L</w:t>
      </w:r>
      <w:r w:rsidRPr="00657266">
        <w:rPr>
          <w:rFonts w:ascii="Garamond" w:hAnsi="Garamond" w:cs="Times New Roman"/>
          <w:sz w:val="24"/>
          <w:szCs w:val="24"/>
        </w:rPr>
        <w:t>inku ku konsumatorët mund të paraqesin ankesë në ERRU</w:t>
      </w:r>
      <w:r w:rsidR="00572016" w:rsidRPr="00657266">
        <w:rPr>
          <w:rFonts w:ascii="Garamond" w:hAnsi="Garamond" w:cs="Times New Roman"/>
          <w:sz w:val="24"/>
          <w:szCs w:val="24"/>
        </w:rPr>
        <w:t>,</w:t>
      </w:r>
      <w:r w:rsidRPr="00657266">
        <w:rPr>
          <w:rFonts w:ascii="Garamond" w:hAnsi="Garamond" w:cs="Times New Roman"/>
          <w:sz w:val="24"/>
          <w:szCs w:val="24"/>
        </w:rPr>
        <w:t xml:space="preserve"> si dhe informacioni përkatës </w:t>
      </w:r>
      <w:r w:rsidR="00960768" w:rsidRPr="00657266">
        <w:rPr>
          <w:rFonts w:ascii="Garamond" w:hAnsi="Garamond" w:cs="Times New Roman"/>
          <w:sz w:val="24"/>
          <w:szCs w:val="24"/>
        </w:rPr>
        <w:t>për</w:t>
      </w:r>
      <w:r w:rsidRPr="00657266">
        <w:rPr>
          <w:rFonts w:ascii="Garamond" w:hAnsi="Garamond" w:cs="Times New Roman"/>
          <w:sz w:val="24"/>
          <w:szCs w:val="24"/>
        </w:rPr>
        <w:t xml:space="preserve"> të drejtat dhe detyrimet e konsumatorit duhet të kenë një vend kryesor.</w:t>
      </w:r>
    </w:p>
    <w:p w14:paraId="1E417066" w14:textId="31A546F6" w:rsidR="00FE08FC" w:rsidRPr="00657266" w:rsidRDefault="00FE08FC" w:rsidP="0065726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57266">
        <w:rPr>
          <w:rFonts w:ascii="Garamond" w:hAnsi="Garamond" w:cs="Times New Roman"/>
          <w:sz w:val="24"/>
          <w:szCs w:val="24"/>
        </w:rPr>
        <w:t>7.</w:t>
      </w:r>
      <w:r w:rsidR="00657266" w:rsidRPr="00657266">
        <w:rPr>
          <w:rFonts w:ascii="Garamond" w:hAnsi="Garamond" w:cs="Times New Roman"/>
          <w:sz w:val="24"/>
          <w:szCs w:val="24"/>
        </w:rPr>
        <w:t xml:space="preserve"> </w:t>
      </w:r>
      <w:r w:rsidRPr="00657266">
        <w:rPr>
          <w:rFonts w:ascii="Garamond" w:hAnsi="Garamond" w:cs="Times New Roman"/>
          <w:sz w:val="24"/>
          <w:szCs w:val="24"/>
        </w:rPr>
        <w:t>ERRU, nga njëra anë, para vendosjes s</w:t>
      </w:r>
      <w:r w:rsidR="00960768" w:rsidRPr="00657266">
        <w:rPr>
          <w:rFonts w:ascii="Garamond" w:hAnsi="Garamond" w:cs="Times New Roman"/>
          <w:sz w:val="24"/>
          <w:szCs w:val="24"/>
        </w:rPr>
        <w:t>ë objektivave përkatës</w:t>
      </w:r>
      <w:r w:rsidRPr="00657266">
        <w:rPr>
          <w:rFonts w:ascii="Garamond" w:hAnsi="Garamond" w:cs="Times New Roman"/>
          <w:sz w:val="24"/>
          <w:szCs w:val="24"/>
        </w:rPr>
        <w:t xml:space="preserve"> për Treguesit Kryesor</w:t>
      </w:r>
      <w:r w:rsidR="00C20E4B" w:rsidRPr="00657266">
        <w:rPr>
          <w:rFonts w:ascii="Garamond" w:hAnsi="Garamond" w:cs="Times New Roman"/>
          <w:sz w:val="24"/>
          <w:szCs w:val="24"/>
        </w:rPr>
        <w:t>ë</w:t>
      </w:r>
      <w:r w:rsidRPr="00657266">
        <w:rPr>
          <w:rFonts w:ascii="Garamond" w:hAnsi="Garamond" w:cs="Times New Roman"/>
          <w:sz w:val="24"/>
          <w:szCs w:val="24"/>
        </w:rPr>
        <w:t xml:space="preserve"> të Performancës për shoqëritë UK rajonale</w:t>
      </w:r>
      <w:r w:rsidR="00960768" w:rsidRPr="00657266">
        <w:rPr>
          <w:rFonts w:ascii="Garamond" w:hAnsi="Garamond" w:cs="Times New Roman"/>
          <w:sz w:val="24"/>
          <w:szCs w:val="24"/>
        </w:rPr>
        <w:t>,</w:t>
      </w:r>
      <w:r w:rsidRPr="00657266">
        <w:rPr>
          <w:rFonts w:ascii="Garamond" w:hAnsi="Garamond" w:cs="Times New Roman"/>
          <w:sz w:val="24"/>
          <w:szCs w:val="24"/>
        </w:rPr>
        <w:t xml:space="preserve"> të kryej</w:t>
      </w:r>
      <w:r w:rsidR="00C20E4B" w:rsidRPr="00657266">
        <w:rPr>
          <w:rFonts w:ascii="Garamond" w:hAnsi="Garamond" w:cs="Times New Roman"/>
          <w:sz w:val="24"/>
          <w:szCs w:val="24"/>
        </w:rPr>
        <w:t>ë</w:t>
      </w:r>
      <w:r w:rsidRPr="00657266">
        <w:rPr>
          <w:rFonts w:ascii="Garamond" w:hAnsi="Garamond" w:cs="Times New Roman"/>
          <w:sz w:val="24"/>
          <w:szCs w:val="24"/>
        </w:rPr>
        <w:t xml:space="preserve"> një analizë të detajuar tekniko-ekonomike bazuar në mundësitë reale që ka çdo shoqëri UK dhe nga ana tjetër të ndjekë me rigorozitet zbatimin e këtyre objektivave të vën</w:t>
      </w:r>
      <w:r w:rsidR="0030170D">
        <w:rPr>
          <w:rFonts w:ascii="Garamond" w:hAnsi="Garamond" w:cs="Times New Roman"/>
          <w:sz w:val="24"/>
          <w:szCs w:val="24"/>
        </w:rPr>
        <w:t>ë</w:t>
      </w:r>
      <w:r w:rsidRPr="00657266">
        <w:rPr>
          <w:rFonts w:ascii="Garamond" w:hAnsi="Garamond" w:cs="Times New Roman"/>
          <w:sz w:val="24"/>
          <w:szCs w:val="24"/>
        </w:rPr>
        <w:t xml:space="preserve"> dhe</w:t>
      </w:r>
      <w:r w:rsidR="00C20E4B" w:rsidRPr="00657266">
        <w:rPr>
          <w:rFonts w:ascii="Garamond" w:hAnsi="Garamond" w:cs="Times New Roman"/>
          <w:sz w:val="24"/>
          <w:szCs w:val="24"/>
        </w:rPr>
        <w:t>,</w:t>
      </w:r>
      <w:r w:rsidRPr="00657266">
        <w:rPr>
          <w:rFonts w:ascii="Garamond" w:hAnsi="Garamond" w:cs="Times New Roman"/>
          <w:sz w:val="24"/>
          <w:szCs w:val="24"/>
        </w:rPr>
        <w:t xml:space="preserve"> në rast se kët</w:t>
      </w:r>
      <w:r w:rsidR="008546FD">
        <w:rPr>
          <w:rFonts w:ascii="Garamond" w:hAnsi="Garamond" w:cs="Times New Roman"/>
          <w:sz w:val="24"/>
          <w:szCs w:val="24"/>
        </w:rPr>
        <w:t>a</w:t>
      </w:r>
      <w:r w:rsidRPr="00657266">
        <w:rPr>
          <w:rFonts w:ascii="Garamond" w:hAnsi="Garamond" w:cs="Times New Roman"/>
          <w:sz w:val="24"/>
          <w:szCs w:val="24"/>
        </w:rPr>
        <w:t xml:space="preserve"> objektiva nuk arrihen</w:t>
      </w:r>
      <w:r w:rsidR="00C20E4B" w:rsidRPr="00657266">
        <w:rPr>
          <w:rFonts w:ascii="Garamond" w:hAnsi="Garamond" w:cs="Times New Roman"/>
          <w:sz w:val="24"/>
          <w:szCs w:val="24"/>
        </w:rPr>
        <w:t>,</w:t>
      </w:r>
      <w:r w:rsidRPr="00657266">
        <w:rPr>
          <w:rFonts w:ascii="Garamond" w:hAnsi="Garamond" w:cs="Times New Roman"/>
          <w:sz w:val="24"/>
          <w:szCs w:val="24"/>
        </w:rPr>
        <w:t xml:space="preserve"> t</w:t>
      </w:r>
      <w:r w:rsidR="00C20E4B" w:rsidRPr="00657266">
        <w:rPr>
          <w:rFonts w:ascii="Garamond" w:hAnsi="Garamond" w:cs="Times New Roman"/>
          <w:sz w:val="24"/>
          <w:szCs w:val="24"/>
        </w:rPr>
        <w:t>ë</w:t>
      </w:r>
      <w:r w:rsidRPr="00657266">
        <w:rPr>
          <w:rFonts w:ascii="Garamond" w:hAnsi="Garamond" w:cs="Times New Roman"/>
          <w:sz w:val="24"/>
          <w:szCs w:val="24"/>
        </w:rPr>
        <w:t xml:space="preserve"> mos miratojë rritje tarifash kur këto shoqëri të aplikojnë sërish. </w:t>
      </w:r>
    </w:p>
    <w:p w14:paraId="4F81B4B2" w14:textId="767F8475" w:rsidR="00FE08FC" w:rsidRPr="00657266" w:rsidRDefault="00FE08FC" w:rsidP="0065726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57266">
        <w:rPr>
          <w:rFonts w:ascii="Garamond" w:hAnsi="Garamond" w:cs="Times New Roman"/>
          <w:sz w:val="24"/>
          <w:szCs w:val="24"/>
        </w:rPr>
        <w:t>8.</w:t>
      </w:r>
      <w:r w:rsidR="00657266" w:rsidRPr="00657266">
        <w:rPr>
          <w:rFonts w:ascii="Garamond" w:hAnsi="Garamond" w:cs="Times New Roman"/>
          <w:sz w:val="24"/>
          <w:szCs w:val="24"/>
        </w:rPr>
        <w:t xml:space="preserve"> </w:t>
      </w:r>
      <w:r w:rsidRPr="00657266">
        <w:rPr>
          <w:rFonts w:ascii="Garamond" w:hAnsi="Garamond" w:cs="Times New Roman"/>
          <w:sz w:val="24"/>
          <w:szCs w:val="24"/>
        </w:rPr>
        <w:t>Me gjith</w:t>
      </w:r>
      <w:r w:rsidR="00C20E4B" w:rsidRPr="00657266">
        <w:rPr>
          <w:rFonts w:ascii="Garamond" w:hAnsi="Garamond" w:cs="Times New Roman"/>
          <w:sz w:val="24"/>
          <w:szCs w:val="24"/>
        </w:rPr>
        <w:t>ë</w:t>
      </w:r>
      <w:r w:rsidRPr="00657266">
        <w:rPr>
          <w:rFonts w:ascii="Garamond" w:hAnsi="Garamond" w:cs="Times New Roman"/>
          <w:sz w:val="24"/>
          <w:szCs w:val="24"/>
        </w:rPr>
        <w:t xml:space="preserve"> trendin e ngadaltë pozitiv, shoqëritë rajonale UK duhet të vijojnë përmirësimin e treguesit “Uji pa të ardhura”</w:t>
      </w:r>
      <w:r w:rsidR="00744F6E">
        <w:rPr>
          <w:rFonts w:ascii="Garamond" w:hAnsi="Garamond" w:cs="Times New Roman"/>
          <w:sz w:val="24"/>
          <w:szCs w:val="24"/>
        </w:rPr>
        <w:t>,</w:t>
      </w:r>
      <w:r w:rsidRPr="00657266">
        <w:rPr>
          <w:rFonts w:ascii="Garamond" w:hAnsi="Garamond" w:cs="Times New Roman"/>
          <w:sz w:val="24"/>
          <w:szCs w:val="24"/>
        </w:rPr>
        <w:t xml:space="preserve"> duke kryer investime për instalimin e matësve në burim, për një përcaktim më të saktë të sasisë së ujit të prodhuar, plotësimi 100% i klientëve me matës individualë</w:t>
      </w:r>
      <w:r w:rsidR="00C20E4B" w:rsidRPr="00657266">
        <w:rPr>
          <w:rFonts w:ascii="Garamond" w:hAnsi="Garamond" w:cs="Times New Roman"/>
          <w:sz w:val="24"/>
          <w:szCs w:val="24"/>
        </w:rPr>
        <w:t>,</w:t>
      </w:r>
      <w:r w:rsidRPr="00657266">
        <w:rPr>
          <w:rFonts w:ascii="Garamond" w:hAnsi="Garamond" w:cs="Times New Roman"/>
          <w:sz w:val="24"/>
          <w:szCs w:val="24"/>
        </w:rPr>
        <w:t xml:space="preserve"> si dhe rritjen e faturimit. Reduktimi i “Uji pa të ardhura” ndikon direkt në kohëzgjatjen e furnizimit me ujë, uljen e kostove dhe rritjen e efic</w:t>
      </w:r>
      <w:r w:rsidR="00C20E4B" w:rsidRPr="00657266">
        <w:rPr>
          <w:rFonts w:ascii="Garamond" w:hAnsi="Garamond" w:cs="Times New Roman"/>
          <w:sz w:val="24"/>
          <w:szCs w:val="24"/>
        </w:rPr>
        <w:t>i</w:t>
      </w:r>
      <w:r w:rsidRPr="00657266">
        <w:rPr>
          <w:rFonts w:ascii="Garamond" w:hAnsi="Garamond" w:cs="Times New Roman"/>
          <w:sz w:val="24"/>
          <w:szCs w:val="24"/>
        </w:rPr>
        <w:t>encës për të siguruar një furnizim të qëndrueshëm dhe të sigurt me ujë për konsumatorët.</w:t>
      </w:r>
    </w:p>
    <w:p w14:paraId="3DFE00FB" w14:textId="689AC386" w:rsidR="00FE08FC" w:rsidRPr="00657266" w:rsidRDefault="00FE08FC" w:rsidP="0065726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57266">
        <w:rPr>
          <w:rFonts w:ascii="Garamond" w:hAnsi="Garamond" w:cs="Times New Roman"/>
          <w:sz w:val="24"/>
          <w:szCs w:val="24"/>
        </w:rPr>
        <w:t>9.</w:t>
      </w:r>
      <w:r w:rsidR="00657266" w:rsidRPr="00657266">
        <w:rPr>
          <w:rFonts w:ascii="Garamond" w:hAnsi="Garamond" w:cs="Times New Roman"/>
          <w:sz w:val="24"/>
          <w:szCs w:val="24"/>
        </w:rPr>
        <w:t xml:space="preserve"> </w:t>
      </w:r>
      <w:r w:rsidRPr="00657266">
        <w:rPr>
          <w:rFonts w:ascii="Garamond" w:hAnsi="Garamond" w:cs="Times New Roman"/>
          <w:sz w:val="24"/>
          <w:szCs w:val="24"/>
        </w:rPr>
        <w:t xml:space="preserve">Është e domosdoshme që në Shoqëritë Rajonale UK të kryhet një auditim i detajuar </w:t>
      </w:r>
      <w:r w:rsidR="00960768" w:rsidRPr="00657266">
        <w:rPr>
          <w:rFonts w:ascii="Garamond" w:hAnsi="Garamond" w:cs="Times New Roman"/>
          <w:sz w:val="24"/>
          <w:szCs w:val="24"/>
        </w:rPr>
        <w:t>për</w:t>
      </w:r>
      <w:r w:rsidRPr="00657266">
        <w:rPr>
          <w:rFonts w:ascii="Garamond" w:hAnsi="Garamond" w:cs="Times New Roman"/>
          <w:sz w:val="24"/>
          <w:szCs w:val="24"/>
        </w:rPr>
        <w:t xml:space="preserve"> efic</w:t>
      </w:r>
      <w:r w:rsidR="00960768" w:rsidRPr="00657266">
        <w:rPr>
          <w:rFonts w:ascii="Garamond" w:hAnsi="Garamond" w:cs="Times New Roman"/>
          <w:sz w:val="24"/>
          <w:szCs w:val="24"/>
        </w:rPr>
        <w:t>i</w:t>
      </w:r>
      <w:r w:rsidRPr="00657266">
        <w:rPr>
          <w:rFonts w:ascii="Garamond" w:hAnsi="Garamond" w:cs="Times New Roman"/>
          <w:sz w:val="24"/>
          <w:szCs w:val="24"/>
        </w:rPr>
        <w:t>encën e energjisë, identifikimin e plotë të situatës aktuale të konsumit të energjisë të pajisjeve, makinerive të ndryshme, motorëve dhe linjave, duke paraqitur mundësitë e ndërhyrjeve dhe përmirësimeve të ndryshme për uljen e konsumit të energjisë duke u fokusuar në përdorimin e burimeve alternative të rinovueshme.</w:t>
      </w:r>
    </w:p>
    <w:p w14:paraId="547881BD" w14:textId="3B639FCA" w:rsidR="00FE08FC" w:rsidRPr="00657266" w:rsidRDefault="00FE08FC" w:rsidP="0065726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57266">
        <w:rPr>
          <w:rFonts w:ascii="Garamond" w:hAnsi="Garamond" w:cs="Times New Roman"/>
          <w:sz w:val="24"/>
          <w:szCs w:val="24"/>
        </w:rPr>
        <w:t>10.</w:t>
      </w:r>
      <w:r w:rsidR="00657266" w:rsidRPr="00657266">
        <w:rPr>
          <w:rFonts w:ascii="Garamond" w:hAnsi="Garamond" w:cs="Times New Roman"/>
          <w:sz w:val="24"/>
          <w:szCs w:val="24"/>
        </w:rPr>
        <w:t xml:space="preserve"> </w:t>
      </w:r>
      <w:r w:rsidRPr="00657266">
        <w:rPr>
          <w:rFonts w:ascii="Garamond" w:hAnsi="Garamond" w:cs="Times New Roman"/>
          <w:sz w:val="24"/>
          <w:szCs w:val="24"/>
        </w:rPr>
        <w:t>ERRU të vendosë objektiva agresivë në drejtim të rritjes së nivelit të matjes për shoqëritë që aplikojnë për nivel të ri tarifor dhe të monitorojë përmbushjen e objektivave nga shoqëritë rajonale pasi përmbushja e tyre  ndikon drejtpërdrejt në cilësinë e shërbimit të ofruar për konsumatorët, si dhe në rezultatet e disa treguesve të tjerë, duke ndikuar në përmirësimin e tyre.</w:t>
      </w:r>
    </w:p>
    <w:p w14:paraId="2E16005C" w14:textId="10E62C6F" w:rsidR="00FE08FC" w:rsidRPr="00657266" w:rsidRDefault="00FE08FC" w:rsidP="0065726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57266">
        <w:rPr>
          <w:rFonts w:ascii="Garamond" w:hAnsi="Garamond" w:cs="Times New Roman"/>
          <w:sz w:val="24"/>
          <w:szCs w:val="24"/>
        </w:rPr>
        <w:t>11.</w:t>
      </w:r>
      <w:r w:rsidR="00657266" w:rsidRPr="00657266">
        <w:rPr>
          <w:rFonts w:ascii="Garamond" w:hAnsi="Garamond" w:cs="Times New Roman"/>
          <w:sz w:val="24"/>
          <w:szCs w:val="24"/>
        </w:rPr>
        <w:t xml:space="preserve"> </w:t>
      </w:r>
      <w:r w:rsidRPr="00657266">
        <w:rPr>
          <w:rFonts w:ascii="Garamond" w:hAnsi="Garamond" w:cs="Times New Roman"/>
          <w:sz w:val="24"/>
          <w:szCs w:val="24"/>
        </w:rPr>
        <w:t>ERRU</w:t>
      </w:r>
      <w:r w:rsidR="0074268E" w:rsidRPr="00657266">
        <w:rPr>
          <w:rFonts w:ascii="Garamond" w:hAnsi="Garamond" w:cs="Times New Roman"/>
          <w:sz w:val="24"/>
          <w:szCs w:val="24"/>
        </w:rPr>
        <w:t>-ja,</w:t>
      </w:r>
      <w:r w:rsidRPr="00657266">
        <w:rPr>
          <w:rFonts w:ascii="Garamond" w:hAnsi="Garamond" w:cs="Times New Roman"/>
          <w:sz w:val="24"/>
          <w:szCs w:val="24"/>
        </w:rPr>
        <w:t xml:space="preserve"> n</w:t>
      </w:r>
      <w:r w:rsidR="0074268E" w:rsidRPr="00657266">
        <w:rPr>
          <w:rFonts w:ascii="Garamond" w:hAnsi="Garamond" w:cs="Times New Roman"/>
          <w:sz w:val="24"/>
          <w:szCs w:val="24"/>
        </w:rPr>
        <w:t>ë</w:t>
      </w:r>
      <w:r w:rsidRPr="00657266">
        <w:rPr>
          <w:rFonts w:ascii="Garamond" w:hAnsi="Garamond" w:cs="Times New Roman"/>
          <w:sz w:val="24"/>
          <w:szCs w:val="24"/>
        </w:rPr>
        <w:t xml:space="preserve"> kuadër të hapjes së negociatave me BE</w:t>
      </w:r>
      <w:r w:rsidR="0074268E" w:rsidRPr="00657266">
        <w:rPr>
          <w:rFonts w:ascii="Garamond" w:hAnsi="Garamond" w:cs="Times New Roman"/>
          <w:sz w:val="24"/>
          <w:szCs w:val="24"/>
        </w:rPr>
        <w:t>-në</w:t>
      </w:r>
      <w:r w:rsidRPr="00657266">
        <w:rPr>
          <w:rFonts w:ascii="Garamond" w:hAnsi="Garamond" w:cs="Times New Roman"/>
          <w:sz w:val="24"/>
          <w:szCs w:val="24"/>
        </w:rPr>
        <w:t>, të kontribuojë</w:t>
      </w:r>
      <w:r w:rsidR="00517FEB" w:rsidRPr="00657266">
        <w:rPr>
          <w:rFonts w:ascii="Garamond" w:hAnsi="Garamond" w:cs="Times New Roman"/>
          <w:sz w:val="24"/>
          <w:szCs w:val="24"/>
        </w:rPr>
        <w:t xml:space="preserve"> në përmbushje të kërkesave të </w:t>
      </w:r>
      <w:r w:rsidRPr="00657266">
        <w:rPr>
          <w:rFonts w:ascii="Garamond" w:hAnsi="Garamond" w:cs="Times New Roman"/>
          <w:i/>
          <w:sz w:val="24"/>
          <w:szCs w:val="24"/>
        </w:rPr>
        <w:t>acquis communautaire</w:t>
      </w:r>
      <w:r w:rsidR="0074268E" w:rsidRPr="00657266">
        <w:rPr>
          <w:rFonts w:ascii="Garamond" w:hAnsi="Garamond" w:cs="Times New Roman"/>
          <w:sz w:val="24"/>
          <w:szCs w:val="24"/>
        </w:rPr>
        <w:t xml:space="preserve"> të Shqipërisë</w:t>
      </w:r>
      <w:r w:rsidRPr="00657266">
        <w:rPr>
          <w:rFonts w:ascii="Garamond" w:hAnsi="Garamond" w:cs="Times New Roman"/>
          <w:sz w:val="24"/>
          <w:szCs w:val="24"/>
        </w:rPr>
        <w:t xml:space="preserve"> në lidhje me Direktivat Evropiane për Ujin e Pijshëm, Ujërat e Ndotura dhe të Llumrave të ITUN</w:t>
      </w:r>
      <w:r w:rsidR="00E26850">
        <w:rPr>
          <w:rFonts w:ascii="Garamond" w:hAnsi="Garamond" w:cs="Times New Roman"/>
          <w:sz w:val="24"/>
          <w:szCs w:val="24"/>
        </w:rPr>
        <w:t>-së</w:t>
      </w:r>
      <w:bookmarkStart w:id="0" w:name="_GoBack"/>
      <w:bookmarkEnd w:id="0"/>
      <w:r w:rsidRPr="00657266">
        <w:rPr>
          <w:rFonts w:ascii="Garamond" w:hAnsi="Garamond" w:cs="Times New Roman"/>
          <w:sz w:val="24"/>
          <w:szCs w:val="24"/>
        </w:rPr>
        <w:t>.</w:t>
      </w:r>
    </w:p>
    <w:p w14:paraId="221649EC" w14:textId="30C1A7F2" w:rsidR="00EB62DE" w:rsidRPr="00657266" w:rsidRDefault="00A755F6" w:rsidP="0065726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57266">
        <w:rPr>
          <w:rFonts w:ascii="Garamond" w:hAnsi="Garamond" w:cs="Times New Roman"/>
          <w:sz w:val="24"/>
          <w:szCs w:val="24"/>
        </w:rPr>
        <w:t xml:space="preserve">Miratuar në datën </w:t>
      </w:r>
      <w:r w:rsidR="00517FEB" w:rsidRPr="00657266">
        <w:rPr>
          <w:rFonts w:ascii="Garamond" w:hAnsi="Garamond" w:cs="Times New Roman"/>
          <w:sz w:val="24"/>
          <w:szCs w:val="24"/>
        </w:rPr>
        <w:t>9.10.</w:t>
      </w:r>
      <w:r w:rsidR="003C57D3" w:rsidRPr="00657266">
        <w:rPr>
          <w:rFonts w:ascii="Garamond" w:hAnsi="Garamond" w:cs="Times New Roman"/>
          <w:sz w:val="24"/>
          <w:szCs w:val="24"/>
        </w:rPr>
        <w:t>202</w:t>
      </w:r>
      <w:r w:rsidR="007427F3" w:rsidRPr="00657266">
        <w:rPr>
          <w:rFonts w:ascii="Garamond" w:hAnsi="Garamond" w:cs="Times New Roman"/>
          <w:sz w:val="24"/>
          <w:szCs w:val="24"/>
        </w:rPr>
        <w:t>5</w:t>
      </w:r>
      <w:r w:rsidR="0004223D">
        <w:rPr>
          <w:rFonts w:ascii="Garamond" w:hAnsi="Garamond" w:cs="Times New Roman"/>
          <w:sz w:val="24"/>
          <w:szCs w:val="24"/>
        </w:rPr>
        <w:t>.</w:t>
      </w:r>
    </w:p>
    <w:p w14:paraId="328FB015" w14:textId="77777777" w:rsidR="003C57D3" w:rsidRPr="00657266" w:rsidRDefault="003C57D3" w:rsidP="00657266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</w:p>
    <w:p w14:paraId="0804DDB4" w14:textId="77777777" w:rsidR="00657266" w:rsidRPr="00657266" w:rsidRDefault="00657266" w:rsidP="00657266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sz w:val="24"/>
          <w:szCs w:val="24"/>
        </w:rPr>
      </w:pPr>
      <w:r w:rsidRPr="00657266">
        <w:rPr>
          <w:rFonts w:ascii="Garamond" w:eastAsia="MS Mincho" w:hAnsi="Garamond" w:cs="Times New Roman"/>
          <w:sz w:val="24"/>
          <w:szCs w:val="24"/>
        </w:rPr>
        <w:t>KRYETAR</w:t>
      </w:r>
    </w:p>
    <w:p w14:paraId="3DBA00CE" w14:textId="77777777" w:rsidR="00657266" w:rsidRPr="00657266" w:rsidRDefault="00657266" w:rsidP="00657266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sz w:val="24"/>
          <w:szCs w:val="24"/>
        </w:rPr>
      </w:pPr>
      <w:r w:rsidRPr="00657266">
        <w:rPr>
          <w:rFonts w:ascii="Garamond" w:eastAsia="MS Mincho" w:hAnsi="Garamond" w:cs="Times New Roman"/>
          <w:b/>
          <w:bCs/>
          <w:sz w:val="24"/>
          <w:szCs w:val="24"/>
        </w:rPr>
        <w:t>Niko Peleshi</w:t>
      </w:r>
    </w:p>
    <w:p w14:paraId="3E9909DF" w14:textId="77777777" w:rsidR="0079748A" w:rsidRPr="00657266" w:rsidRDefault="0079748A" w:rsidP="00657266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</w:p>
    <w:sectPr w:rsidR="0079748A" w:rsidRPr="00657266" w:rsidSect="005B6DEA">
      <w:footerReference w:type="default" r:id="rId13"/>
      <w:pgSz w:w="11907" w:h="16840" w:code="9"/>
      <w:pgMar w:top="1350" w:right="1440" w:bottom="108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FF554E" w14:textId="77777777" w:rsidR="00294711" w:rsidRDefault="00294711" w:rsidP="00C86383">
      <w:pPr>
        <w:spacing w:after="0" w:line="240" w:lineRule="auto"/>
      </w:pPr>
      <w:r>
        <w:separator/>
      </w:r>
    </w:p>
  </w:endnote>
  <w:endnote w:type="continuationSeparator" w:id="0">
    <w:p w14:paraId="33760B6A" w14:textId="77777777" w:rsidR="00294711" w:rsidRDefault="00294711" w:rsidP="00C86383">
      <w:pPr>
        <w:spacing w:after="0" w:line="240" w:lineRule="auto"/>
      </w:pPr>
      <w:r>
        <w:continuationSeparator/>
      </w:r>
    </w:p>
  </w:endnote>
  <w:endnote w:type="continuationNotice" w:id="1">
    <w:p w14:paraId="7C232CC9" w14:textId="77777777" w:rsidR="00294711" w:rsidRDefault="0029471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2813123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3978455A" w14:textId="3D3C8B7B" w:rsidR="00294711" w:rsidRPr="00E7684C" w:rsidRDefault="00294711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7684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7684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7684C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7684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7261E55" w14:textId="77777777" w:rsidR="00294711" w:rsidRDefault="002947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9B8B31" w14:textId="77777777" w:rsidR="00294711" w:rsidRDefault="00294711" w:rsidP="00C86383">
      <w:pPr>
        <w:spacing w:after="0" w:line="240" w:lineRule="auto"/>
      </w:pPr>
      <w:r>
        <w:separator/>
      </w:r>
    </w:p>
  </w:footnote>
  <w:footnote w:type="continuationSeparator" w:id="0">
    <w:p w14:paraId="6FEB8A03" w14:textId="77777777" w:rsidR="00294711" w:rsidRDefault="00294711" w:rsidP="00C86383">
      <w:pPr>
        <w:spacing w:after="0" w:line="240" w:lineRule="auto"/>
      </w:pPr>
      <w:r>
        <w:continuationSeparator/>
      </w:r>
    </w:p>
  </w:footnote>
  <w:footnote w:type="continuationNotice" w:id="1">
    <w:p w14:paraId="27D5BBE5" w14:textId="77777777" w:rsidR="00294711" w:rsidRDefault="0029471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978E0"/>
    <w:multiLevelType w:val="hybridMultilevel"/>
    <w:tmpl w:val="5EA0B5BE"/>
    <w:lvl w:ilvl="0" w:tplc="EB187D4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72DF8"/>
    <w:multiLevelType w:val="hybridMultilevel"/>
    <w:tmpl w:val="65D4E524"/>
    <w:lvl w:ilvl="0" w:tplc="ED045C04">
      <w:numFmt w:val="bullet"/>
      <w:lvlText w:val="-"/>
      <w:lvlJc w:val="left"/>
      <w:pPr>
        <w:ind w:left="720" w:hanging="360"/>
      </w:pPr>
      <w:rPr>
        <w:rFonts w:ascii="Garamond" w:eastAsia="Calibri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349C0"/>
    <w:multiLevelType w:val="hybridMultilevel"/>
    <w:tmpl w:val="076AD4E2"/>
    <w:lvl w:ilvl="0" w:tplc="44D4D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853002"/>
    <w:multiLevelType w:val="hybridMultilevel"/>
    <w:tmpl w:val="677ECF20"/>
    <w:lvl w:ilvl="0" w:tplc="47840A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A411B8"/>
    <w:multiLevelType w:val="hybridMultilevel"/>
    <w:tmpl w:val="FA0429A0"/>
    <w:lvl w:ilvl="0" w:tplc="3B2ECE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5108F"/>
    <w:multiLevelType w:val="hybridMultilevel"/>
    <w:tmpl w:val="4D6CAAB2"/>
    <w:lvl w:ilvl="0" w:tplc="4732BF6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D66A64"/>
    <w:multiLevelType w:val="hybridMultilevel"/>
    <w:tmpl w:val="BE02EFC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2B7B0B"/>
    <w:multiLevelType w:val="hybridMultilevel"/>
    <w:tmpl w:val="4D22644E"/>
    <w:lvl w:ilvl="0" w:tplc="B2CCAE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color w:val="auto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F36DC6"/>
    <w:multiLevelType w:val="hybridMultilevel"/>
    <w:tmpl w:val="8A60E71C"/>
    <w:lvl w:ilvl="0" w:tplc="55CE1B82">
      <w:numFmt w:val="bullet"/>
      <w:lvlText w:val="-"/>
      <w:lvlJc w:val="left"/>
      <w:pPr>
        <w:ind w:left="70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9" w15:restartNumberingAfterBreak="0">
    <w:nsid w:val="24BB51B0"/>
    <w:multiLevelType w:val="hybridMultilevel"/>
    <w:tmpl w:val="72DA977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241627"/>
    <w:multiLevelType w:val="hybridMultilevel"/>
    <w:tmpl w:val="808E4498"/>
    <w:lvl w:ilvl="0" w:tplc="662077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DF64CF"/>
    <w:multiLevelType w:val="hybridMultilevel"/>
    <w:tmpl w:val="DD06D33E"/>
    <w:lvl w:ilvl="0" w:tplc="CB2002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3F09FB"/>
    <w:multiLevelType w:val="hybridMultilevel"/>
    <w:tmpl w:val="66AA0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D17B4A"/>
    <w:multiLevelType w:val="hybridMultilevel"/>
    <w:tmpl w:val="A598249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7E0B4C"/>
    <w:multiLevelType w:val="hybridMultilevel"/>
    <w:tmpl w:val="638C5802"/>
    <w:lvl w:ilvl="0" w:tplc="30C45F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733540"/>
    <w:multiLevelType w:val="hybridMultilevel"/>
    <w:tmpl w:val="6838B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A36BE8"/>
    <w:multiLevelType w:val="hybridMultilevel"/>
    <w:tmpl w:val="B2D2D0B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5055FE"/>
    <w:multiLevelType w:val="hybridMultilevel"/>
    <w:tmpl w:val="BA92FF50"/>
    <w:lvl w:ilvl="0" w:tplc="EA9273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E121DB"/>
    <w:multiLevelType w:val="hybridMultilevel"/>
    <w:tmpl w:val="89FAAC50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50C965A9"/>
    <w:multiLevelType w:val="hybridMultilevel"/>
    <w:tmpl w:val="B810EB02"/>
    <w:lvl w:ilvl="0" w:tplc="27F4240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w w:val="105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7B6235"/>
    <w:multiLevelType w:val="hybridMultilevel"/>
    <w:tmpl w:val="DA940CC6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C9D20992"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  <w:color w:val="auto"/>
        <w:w w:val="105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5BD77F50"/>
    <w:multiLevelType w:val="hybridMultilevel"/>
    <w:tmpl w:val="6ABACB78"/>
    <w:lvl w:ilvl="0" w:tplc="4ED22B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5843CD"/>
    <w:multiLevelType w:val="hybridMultilevel"/>
    <w:tmpl w:val="93D4A512"/>
    <w:lvl w:ilvl="0" w:tplc="1382DB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80059D"/>
    <w:multiLevelType w:val="hybridMultilevel"/>
    <w:tmpl w:val="8346A3DE"/>
    <w:lvl w:ilvl="0" w:tplc="53F42F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6"/>
  </w:num>
  <w:num w:numId="3">
    <w:abstractNumId w:val="3"/>
  </w:num>
  <w:num w:numId="4">
    <w:abstractNumId w:val="10"/>
  </w:num>
  <w:num w:numId="5">
    <w:abstractNumId w:val="22"/>
  </w:num>
  <w:num w:numId="6">
    <w:abstractNumId w:val="5"/>
  </w:num>
  <w:num w:numId="7">
    <w:abstractNumId w:val="17"/>
  </w:num>
  <w:num w:numId="8">
    <w:abstractNumId w:val="4"/>
  </w:num>
  <w:num w:numId="9">
    <w:abstractNumId w:val="0"/>
  </w:num>
  <w:num w:numId="10">
    <w:abstractNumId w:val="20"/>
  </w:num>
  <w:num w:numId="11">
    <w:abstractNumId w:val="19"/>
  </w:num>
  <w:num w:numId="12">
    <w:abstractNumId w:val="6"/>
  </w:num>
  <w:num w:numId="13">
    <w:abstractNumId w:val="9"/>
  </w:num>
  <w:num w:numId="14">
    <w:abstractNumId w:val="14"/>
  </w:num>
  <w:num w:numId="15">
    <w:abstractNumId w:val="21"/>
  </w:num>
  <w:num w:numId="16">
    <w:abstractNumId w:val="11"/>
  </w:num>
  <w:num w:numId="17">
    <w:abstractNumId w:val="23"/>
  </w:num>
  <w:num w:numId="18">
    <w:abstractNumId w:val="12"/>
  </w:num>
  <w:num w:numId="19">
    <w:abstractNumId w:val="18"/>
  </w:num>
  <w:num w:numId="20">
    <w:abstractNumId w:val="7"/>
  </w:num>
  <w:num w:numId="21">
    <w:abstractNumId w:val="2"/>
  </w:num>
  <w:num w:numId="22">
    <w:abstractNumId w:val="13"/>
  </w:num>
  <w:num w:numId="23">
    <w:abstractNumId w:val="1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6"/>
  <w:proofState w:spelling="clean" w:grammar="clean"/>
  <w:revisionView w:inkAnnotations="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5DB"/>
    <w:rsid w:val="00005C6F"/>
    <w:rsid w:val="00007948"/>
    <w:rsid w:val="000103C5"/>
    <w:rsid w:val="0001371B"/>
    <w:rsid w:val="00013F99"/>
    <w:rsid w:val="00013FC1"/>
    <w:rsid w:val="0001705C"/>
    <w:rsid w:val="00017F55"/>
    <w:rsid w:val="00020115"/>
    <w:rsid w:val="000224FD"/>
    <w:rsid w:val="000225F5"/>
    <w:rsid w:val="00022B06"/>
    <w:rsid w:val="000278AC"/>
    <w:rsid w:val="00027E1F"/>
    <w:rsid w:val="00032ACF"/>
    <w:rsid w:val="0004223D"/>
    <w:rsid w:val="00044096"/>
    <w:rsid w:val="00044C1F"/>
    <w:rsid w:val="00051513"/>
    <w:rsid w:val="00055B91"/>
    <w:rsid w:val="0005725B"/>
    <w:rsid w:val="00062B6C"/>
    <w:rsid w:val="00062F7F"/>
    <w:rsid w:val="0007298B"/>
    <w:rsid w:val="00073681"/>
    <w:rsid w:val="00082B98"/>
    <w:rsid w:val="00083230"/>
    <w:rsid w:val="00091EE7"/>
    <w:rsid w:val="000A08B2"/>
    <w:rsid w:val="000A0B41"/>
    <w:rsid w:val="000C0CFC"/>
    <w:rsid w:val="000C1BC4"/>
    <w:rsid w:val="000C7182"/>
    <w:rsid w:val="000D0397"/>
    <w:rsid w:val="000D1518"/>
    <w:rsid w:val="000D44CB"/>
    <w:rsid w:val="000D476A"/>
    <w:rsid w:val="000D6847"/>
    <w:rsid w:val="000E127F"/>
    <w:rsid w:val="000E3E8D"/>
    <w:rsid w:val="000E4797"/>
    <w:rsid w:val="000E5355"/>
    <w:rsid w:val="000F121E"/>
    <w:rsid w:val="000F417A"/>
    <w:rsid w:val="0010178D"/>
    <w:rsid w:val="001049FD"/>
    <w:rsid w:val="001113F8"/>
    <w:rsid w:val="001156F1"/>
    <w:rsid w:val="0011619D"/>
    <w:rsid w:val="00121DB5"/>
    <w:rsid w:val="00125D8E"/>
    <w:rsid w:val="001315C1"/>
    <w:rsid w:val="001325AF"/>
    <w:rsid w:val="00132AD7"/>
    <w:rsid w:val="001336E2"/>
    <w:rsid w:val="001356DB"/>
    <w:rsid w:val="001424BF"/>
    <w:rsid w:val="001432F5"/>
    <w:rsid w:val="00143A0C"/>
    <w:rsid w:val="001501FF"/>
    <w:rsid w:val="0016140E"/>
    <w:rsid w:val="00162EC4"/>
    <w:rsid w:val="00176BBD"/>
    <w:rsid w:val="0018119B"/>
    <w:rsid w:val="00181B37"/>
    <w:rsid w:val="00184409"/>
    <w:rsid w:val="001858C3"/>
    <w:rsid w:val="00191634"/>
    <w:rsid w:val="001A79AF"/>
    <w:rsid w:val="001B134B"/>
    <w:rsid w:val="001B6D41"/>
    <w:rsid w:val="001B7CF3"/>
    <w:rsid w:val="001C1147"/>
    <w:rsid w:val="001E2085"/>
    <w:rsid w:val="001E3542"/>
    <w:rsid w:val="001F4CD5"/>
    <w:rsid w:val="00202011"/>
    <w:rsid w:val="0020553B"/>
    <w:rsid w:val="002063FE"/>
    <w:rsid w:val="002129CF"/>
    <w:rsid w:val="00215C02"/>
    <w:rsid w:val="002176D7"/>
    <w:rsid w:val="00223BB0"/>
    <w:rsid w:val="0022618D"/>
    <w:rsid w:val="00226BA7"/>
    <w:rsid w:val="002359AF"/>
    <w:rsid w:val="00237CB2"/>
    <w:rsid w:val="00240E91"/>
    <w:rsid w:val="00243068"/>
    <w:rsid w:val="00244B19"/>
    <w:rsid w:val="00244D0F"/>
    <w:rsid w:val="00262768"/>
    <w:rsid w:val="00262C8A"/>
    <w:rsid w:val="00266214"/>
    <w:rsid w:val="00275F33"/>
    <w:rsid w:val="00283031"/>
    <w:rsid w:val="00286E87"/>
    <w:rsid w:val="0029415F"/>
    <w:rsid w:val="00294711"/>
    <w:rsid w:val="002A1841"/>
    <w:rsid w:val="002A4484"/>
    <w:rsid w:val="002B2319"/>
    <w:rsid w:val="002B42ED"/>
    <w:rsid w:val="002B6674"/>
    <w:rsid w:val="002C0BF7"/>
    <w:rsid w:val="002D28BD"/>
    <w:rsid w:val="002D47BF"/>
    <w:rsid w:val="002D6F17"/>
    <w:rsid w:val="002E049D"/>
    <w:rsid w:val="002E1937"/>
    <w:rsid w:val="002E203D"/>
    <w:rsid w:val="002E30A1"/>
    <w:rsid w:val="002E3E9A"/>
    <w:rsid w:val="002E57A2"/>
    <w:rsid w:val="002F0A57"/>
    <w:rsid w:val="002F1E84"/>
    <w:rsid w:val="002F495E"/>
    <w:rsid w:val="002F56DF"/>
    <w:rsid w:val="0030170D"/>
    <w:rsid w:val="00310428"/>
    <w:rsid w:val="00312A26"/>
    <w:rsid w:val="00321277"/>
    <w:rsid w:val="00323548"/>
    <w:rsid w:val="00327E49"/>
    <w:rsid w:val="003305FA"/>
    <w:rsid w:val="0033383F"/>
    <w:rsid w:val="003345F5"/>
    <w:rsid w:val="00335564"/>
    <w:rsid w:val="00343599"/>
    <w:rsid w:val="00343D14"/>
    <w:rsid w:val="0034558C"/>
    <w:rsid w:val="00351908"/>
    <w:rsid w:val="003556E0"/>
    <w:rsid w:val="003557DA"/>
    <w:rsid w:val="00373D67"/>
    <w:rsid w:val="003802C5"/>
    <w:rsid w:val="00380CE5"/>
    <w:rsid w:val="00382072"/>
    <w:rsid w:val="00384791"/>
    <w:rsid w:val="00384A0F"/>
    <w:rsid w:val="003918EF"/>
    <w:rsid w:val="00391D0F"/>
    <w:rsid w:val="00393AEF"/>
    <w:rsid w:val="00393D81"/>
    <w:rsid w:val="003962DE"/>
    <w:rsid w:val="00397B89"/>
    <w:rsid w:val="003A2FD5"/>
    <w:rsid w:val="003A3D56"/>
    <w:rsid w:val="003C3B41"/>
    <w:rsid w:val="003C51DC"/>
    <w:rsid w:val="003C57D3"/>
    <w:rsid w:val="003C7A85"/>
    <w:rsid w:val="003D23B3"/>
    <w:rsid w:val="003D6B2B"/>
    <w:rsid w:val="003E08F3"/>
    <w:rsid w:val="003E193B"/>
    <w:rsid w:val="003E334D"/>
    <w:rsid w:val="003E39E2"/>
    <w:rsid w:val="003E3F68"/>
    <w:rsid w:val="003E6C60"/>
    <w:rsid w:val="003F623E"/>
    <w:rsid w:val="003F66F6"/>
    <w:rsid w:val="004029FA"/>
    <w:rsid w:val="00402A6A"/>
    <w:rsid w:val="00413F47"/>
    <w:rsid w:val="004215B2"/>
    <w:rsid w:val="00430EDA"/>
    <w:rsid w:val="0043625A"/>
    <w:rsid w:val="00440837"/>
    <w:rsid w:val="00441F4D"/>
    <w:rsid w:val="0045672F"/>
    <w:rsid w:val="00457EDB"/>
    <w:rsid w:val="004615DB"/>
    <w:rsid w:val="00462270"/>
    <w:rsid w:val="00463738"/>
    <w:rsid w:val="0046513F"/>
    <w:rsid w:val="00477C33"/>
    <w:rsid w:val="00480E67"/>
    <w:rsid w:val="00480EEA"/>
    <w:rsid w:val="004819A5"/>
    <w:rsid w:val="004847B6"/>
    <w:rsid w:val="00485242"/>
    <w:rsid w:val="0049616C"/>
    <w:rsid w:val="004A3A52"/>
    <w:rsid w:val="004A5109"/>
    <w:rsid w:val="004B0605"/>
    <w:rsid w:val="004B13B2"/>
    <w:rsid w:val="004B418D"/>
    <w:rsid w:val="004B79D3"/>
    <w:rsid w:val="004C36BB"/>
    <w:rsid w:val="004C430E"/>
    <w:rsid w:val="004C4CF2"/>
    <w:rsid w:val="004D1840"/>
    <w:rsid w:val="004D508B"/>
    <w:rsid w:val="004D62AE"/>
    <w:rsid w:val="004E0456"/>
    <w:rsid w:val="004E639B"/>
    <w:rsid w:val="004E7623"/>
    <w:rsid w:val="004F08BE"/>
    <w:rsid w:val="00501097"/>
    <w:rsid w:val="00502636"/>
    <w:rsid w:val="00505558"/>
    <w:rsid w:val="00505674"/>
    <w:rsid w:val="00513A51"/>
    <w:rsid w:val="00514B00"/>
    <w:rsid w:val="00517FEB"/>
    <w:rsid w:val="00520F52"/>
    <w:rsid w:val="005228B2"/>
    <w:rsid w:val="005228E2"/>
    <w:rsid w:val="00524B85"/>
    <w:rsid w:val="00526332"/>
    <w:rsid w:val="00533A29"/>
    <w:rsid w:val="00540968"/>
    <w:rsid w:val="00541D13"/>
    <w:rsid w:val="00544ED5"/>
    <w:rsid w:val="00545007"/>
    <w:rsid w:val="005464CA"/>
    <w:rsid w:val="00546B87"/>
    <w:rsid w:val="00551654"/>
    <w:rsid w:val="00551A0C"/>
    <w:rsid w:val="00555F66"/>
    <w:rsid w:val="00556003"/>
    <w:rsid w:val="00556EBC"/>
    <w:rsid w:val="00564D41"/>
    <w:rsid w:val="00566A66"/>
    <w:rsid w:val="00567336"/>
    <w:rsid w:val="00572016"/>
    <w:rsid w:val="00595D7E"/>
    <w:rsid w:val="00597F1B"/>
    <w:rsid w:val="005A4BF2"/>
    <w:rsid w:val="005A6A5B"/>
    <w:rsid w:val="005B4F54"/>
    <w:rsid w:val="005B6DEA"/>
    <w:rsid w:val="005C0232"/>
    <w:rsid w:val="005C275E"/>
    <w:rsid w:val="005C7FD6"/>
    <w:rsid w:val="005D008B"/>
    <w:rsid w:val="005D2C27"/>
    <w:rsid w:val="005D79C0"/>
    <w:rsid w:val="005E0B16"/>
    <w:rsid w:val="005E3C64"/>
    <w:rsid w:val="005E4979"/>
    <w:rsid w:val="005F08C5"/>
    <w:rsid w:val="005F4C5E"/>
    <w:rsid w:val="005F7BAE"/>
    <w:rsid w:val="00600647"/>
    <w:rsid w:val="00606A64"/>
    <w:rsid w:val="00611AFD"/>
    <w:rsid w:val="00612758"/>
    <w:rsid w:val="006236C3"/>
    <w:rsid w:val="00623D6A"/>
    <w:rsid w:val="00630061"/>
    <w:rsid w:val="00630EA6"/>
    <w:rsid w:val="006344E9"/>
    <w:rsid w:val="00635067"/>
    <w:rsid w:val="00657266"/>
    <w:rsid w:val="0066462F"/>
    <w:rsid w:val="00664CC2"/>
    <w:rsid w:val="00666637"/>
    <w:rsid w:val="006672E6"/>
    <w:rsid w:val="0067489C"/>
    <w:rsid w:val="0067607A"/>
    <w:rsid w:val="00680190"/>
    <w:rsid w:val="00684857"/>
    <w:rsid w:val="00686471"/>
    <w:rsid w:val="006870DA"/>
    <w:rsid w:val="00695534"/>
    <w:rsid w:val="006A1126"/>
    <w:rsid w:val="006B27CE"/>
    <w:rsid w:val="006B790D"/>
    <w:rsid w:val="006C2AEE"/>
    <w:rsid w:val="006D3004"/>
    <w:rsid w:val="006D6CF7"/>
    <w:rsid w:val="006E5794"/>
    <w:rsid w:val="006F2FA3"/>
    <w:rsid w:val="00700DFF"/>
    <w:rsid w:val="00702A04"/>
    <w:rsid w:val="00704D02"/>
    <w:rsid w:val="007064AB"/>
    <w:rsid w:val="00706557"/>
    <w:rsid w:val="00707C51"/>
    <w:rsid w:val="007134F3"/>
    <w:rsid w:val="0071531C"/>
    <w:rsid w:val="00717DD1"/>
    <w:rsid w:val="00721F94"/>
    <w:rsid w:val="00722A76"/>
    <w:rsid w:val="007259CC"/>
    <w:rsid w:val="007312D6"/>
    <w:rsid w:val="0074268E"/>
    <w:rsid w:val="007427F3"/>
    <w:rsid w:val="00744F6E"/>
    <w:rsid w:val="00750776"/>
    <w:rsid w:val="007521D1"/>
    <w:rsid w:val="00752319"/>
    <w:rsid w:val="00757B31"/>
    <w:rsid w:val="00761637"/>
    <w:rsid w:val="00761C31"/>
    <w:rsid w:val="00761C60"/>
    <w:rsid w:val="00761F57"/>
    <w:rsid w:val="007832F6"/>
    <w:rsid w:val="00783CAA"/>
    <w:rsid w:val="007841E1"/>
    <w:rsid w:val="00784660"/>
    <w:rsid w:val="007850C4"/>
    <w:rsid w:val="0078612B"/>
    <w:rsid w:val="00786E43"/>
    <w:rsid w:val="0078764B"/>
    <w:rsid w:val="0078778A"/>
    <w:rsid w:val="0079170F"/>
    <w:rsid w:val="00794562"/>
    <w:rsid w:val="0079748A"/>
    <w:rsid w:val="007A1453"/>
    <w:rsid w:val="007A24F8"/>
    <w:rsid w:val="007A4144"/>
    <w:rsid w:val="007A54D2"/>
    <w:rsid w:val="007A6000"/>
    <w:rsid w:val="007A744F"/>
    <w:rsid w:val="007B6844"/>
    <w:rsid w:val="007C05DC"/>
    <w:rsid w:val="007C0DC8"/>
    <w:rsid w:val="007C1E4A"/>
    <w:rsid w:val="007C6F84"/>
    <w:rsid w:val="007E01FC"/>
    <w:rsid w:val="007F04D3"/>
    <w:rsid w:val="007F16F8"/>
    <w:rsid w:val="007F2061"/>
    <w:rsid w:val="007F43C4"/>
    <w:rsid w:val="007F750C"/>
    <w:rsid w:val="008010B2"/>
    <w:rsid w:val="00802041"/>
    <w:rsid w:val="00802244"/>
    <w:rsid w:val="00803B7B"/>
    <w:rsid w:val="00813AD7"/>
    <w:rsid w:val="00814941"/>
    <w:rsid w:val="00821505"/>
    <w:rsid w:val="0082316D"/>
    <w:rsid w:val="00824042"/>
    <w:rsid w:val="00824A4B"/>
    <w:rsid w:val="008258AB"/>
    <w:rsid w:val="00827BC7"/>
    <w:rsid w:val="00831CD1"/>
    <w:rsid w:val="00833B9B"/>
    <w:rsid w:val="0083561E"/>
    <w:rsid w:val="00847CF0"/>
    <w:rsid w:val="00851363"/>
    <w:rsid w:val="00851711"/>
    <w:rsid w:val="00852454"/>
    <w:rsid w:val="00854276"/>
    <w:rsid w:val="008546FD"/>
    <w:rsid w:val="00856F1E"/>
    <w:rsid w:val="00857954"/>
    <w:rsid w:val="00863D55"/>
    <w:rsid w:val="008650FD"/>
    <w:rsid w:val="00867DF3"/>
    <w:rsid w:val="008713F3"/>
    <w:rsid w:val="00872A03"/>
    <w:rsid w:val="00881347"/>
    <w:rsid w:val="00883800"/>
    <w:rsid w:val="0088785E"/>
    <w:rsid w:val="00890D60"/>
    <w:rsid w:val="00892480"/>
    <w:rsid w:val="00897A30"/>
    <w:rsid w:val="008A7044"/>
    <w:rsid w:val="008B6B1A"/>
    <w:rsid w:val="008B74C4"/>
    <w:rsid w:val="008C2832"/>
    <w:rsid w:val="008C4109"/>
    <w:rsid w:val="008C42CC"/>
    <w:rsid w:val="008C498A"/>
    <w:rsid w:val="008C63A2"/>
    <w:rsid w:val="008C7273"/>
    <w:rsid w:val="008D114F"/>
    <w:rsid w:val="008D3DD2"/>
    <w:rsid w:val="008D41C9"/>
    <w:rsid w:val="008D5CDA"/>
    <w:rsid w:val="008D7A71"/>
    <w:rsid w:val="008E13AA"/>
    <w:rsid w:val="008E2C2A"/>
    <w:rsid w:val="008F0F64"/>
    <w:rsid w:val="008F16D6"/>
    <w:rsid w:val="008F3C04"/>
    <w:rsid w:val="008F3C44"/>
    <w:rsid w:val="008F5EF5"/>
    <w:rsid w:val="008F668F"/>
    <w:rsid w:val="008F6781"/>
    <w:rsid w:val="009051F4"/>
    <w:rsid w:val="0092415F"/>
    <w:rsid w:val="009256DD"/>
    <w:rsid w:val="0094122A"/>
    <w:rsid w:val="00946A54"/>
    <w:rsid w:val="00946C72"/>
    <w:rsid w:val="0095624F"/>
    <w:rsid w:val="009571C2"/>
    <w:rsid w:val="00960704"/>
    <w:rsid w:val="00960768"/>
    <w:rsid w:val="00960B17"/>
    <w:rsid w:val="00964622"/>
    <w:rsid w:val="009700C5"/>
    <w:rsid w:val="00971602"/>
    <w:rsid w:val="0098506C"/>
    <w:rsid w:val="009854D5"/>
    <w:rsid w:val="00992C48"/>
    <w:rsid w:val="00993F35"/>
    <w:rsid w:val="00995CC4"/>
    <w:rsid w:val="0099713F"/>
    <w:rsid w:val="009A0CB1"/>
    <w:rsid w:val="009A67C9"/>
    <w:rsid w:val="009A734A"/>
    <w:rsid w:val="009B3A7B"/>
    <w:rsid w:val="009B6083"/>
    <w:rsid w:val="009D0BB6"/>
    <w:rsid w:val="009D3A41"/>
    <w:rsid w:val="009D5991"/>
    <w:rsid w:val="009D76B9"/>
    <w:rsid w:val="009E3C1B"/>
    <w:rsid w:val="009E6CA9"/>
    <w:rsid w:val="009E7F8D"/>
    <w:rsid w:val="009F1F17"/>
    <w:rsid w:val="009F5E40"/>
    <w:rsid w:val="00A07E25"/>
    <w:rsid w:val="00A14187"/>
    <w:rsid w:val="00A14640"/>
    <w:rsid w:val="00A14720"/>
    <w:rsid w:val="00A16B59"/>
    <w:rsid w:val="00A16E2C"/>
    <w:rsid w:val="00A215AB"/>
    <w:rsid w:val="00A22178"/>
    <w:rsid w:val="00A241B8"/>
    <w:rsid w:val="00A3090A"/>
    <w:rsid w:val="00A503B4"/>
    <w:rsid w:val="00A5392D"/>
    <w:rsid w:val="00A558AE"/>
    <w:rsid w:val="00A564E2"/>
    <w:rsid w:val="00A67678"/>
    <w:rsid w:val="00A70794"/>
    <w:rsid w:val="00A755F6"/>
    <w:rsid w:val="00A854F0"/>
    <w:rsid w:val="00A85592"/>
    <w:rsid w:val="00A86E2D"/>
    <w:rsid w:val="00A87823"/>
    <w:rsid w:val="00A92792"/>
    <w:rsid w:val="00A94DF9"/>
    <w:rsid w:val="00A96323"/>
    <w:rsid w:val="00A97D69"/>
    <w:rsid w:val="00AA09BC"/>
    <w:rsid w:val="00AA0C18"/>
    <w:rsid w:val="00AA33CA"/>
    <w:rsid w:val="00AA33DD"/>
    <w:rsid w:val="00AB4EBC"/>
    <w:rsid w:val="00AB50B7"/>
    <w:rsid w:val="00AC116E"/>
    <w:rsid w:val="00AC28C6"/>
    <w:rsid w:val="00AC5B21"/>
    <w:rsid w:val="00AC764D"/>
    <w:rsid w:val="00AC7D5A"/>
    <w:rsid w:val="00AD526B"/>
    <w:rsid w:val="00AD5704"/>
    <w:rsid w:val="00AD5761"/>
    <w:rsid w:val="00AD67B1"/>
    <w:rsid w:val="00AD7DFE"/>
    <w:rsid w:val="00AE3363"/>
    <w:rsid w:val="00AE413A"/>
    <w:rsid w:val="00AE5AB4"/>
    <w:rsid w:val="00AE6DAB"/>
    <w:rsid w:val="00AF1CA2"/>
    <w:rsid w:val="00AF5A5B"/>
    <w:rsid w:val="00AF78C9"/>
    <w:rsid w:val="00B03133"/>
    <w:rsid w:val="00B074F2"/>
    <w:rsid w:val="00B07B19"/>
    <w:rsid w:val="00B1268D"/>
    <w:rsid w:val="00B1678C"/>
    <w:rsid w:val="00B22C15"/>
    <w:rsid w:val="00B242A8"/>
    <w:rsid w:val="00B35261"/>
    <w:rsid w:val="00B41476"/>
    <w:rsid w:val="00B53958"/>
    <w:rsid w:val="00B53DAC"/>
    <w:rsid w:val="00B542F0"/>
    <w:rsid w:val="00B65D03"/>
    <w:rsid w:val="00B71AED"/>
    <w:rsid w:val="00B750FF"/>
    <w:rsid w:val="00B7731C"/>
    <w:rsid w:val="00B77321"/>
    <w:rsid w:val="00B7748B"/>
    <w:rsid w:val="00B826D3"/>
    <w:rsid w:val="00B85B4C"/>
    <w:rsid w:val="00B91916"/>
    <w:rsid w:val="00B96BF9"/>
    <w:rsid w:val="00BA2D77"/>
    <w:rsid w:val="00BA7E66"/>
    <w:rsid w:val="00BB1D27"/>
    <w:rsid w:val="00BB4C3C"/>
    <w:rsid w:val="00BB5EC4"/>
    <w:rsid w:val="00BC2A76"/>
    <w:rsid w:val="00BD592D"/>
    <w:rsid w:val="00BD5A4B"/>
    <w:rsid w:val="00BE3483"/>
    <w:rsid w:val="00BF0A3E"/>
    <w:rsid w:val="00BF1682"/>
    <w:rsid w:val="00BF3D89"/>
    <w:rsid w:val="00C011E1"/>
    <w:rsid w:val="00C01267"/>
    <w:rsid w:val="00C01362"/>
    <w:rsid w:val="00C13982"/>
    <w:rsid w:val="00C15994"/>
    <w:rsid w:val="00C15B46"/>
    <w:rsid w:val="00C20E4B"/>
    <w:rsid w:val="00C2107A"/>
    <w:rsid w:val="00C22617"/>
    <w:rsid w:val="00C277DC"/>
    <w:rsid w:val="00C310C5"/>
    <w:rsid w:val="00C3396C"/>
    <w:rsid w:val="00C34368"/>
    <w:rsid w:val="00C356CF"/>
    <w:rsid w:val="00C42220"/>
    <w:rsid w:val="00C46623"/>
    <w:rsid w:val="00C50843"/>
    <w:rsid w:val="00C569D5"/>
    <w:rsid w:val="00C6415C"/>
    <w:rsid w:val="00C65542"/>
    <w:rsid w:val="00C729B4"/>
    <w:rsid w:val="00C73DD8"/>
    <w:rsid w:val="00C829DC"/>
    <w:rsid w:val="00C848E6"/>
    <w:rsid w:val="00C86383"/>
    <w:rsid w:val="00C9434B"/>
    <w:rsid w:val="00C96F2B"/>
    <w:rsid w:val="00CA0814"/>
    <w:rsid w:val="00CA0EBE"/>
    <w:rsid w:val="00CA57B6"/>
    <w:rsid w:val="00CB1F79"/>
    <w:rsid w:val="00CC6F24"/>
    <w:rsid w:val="00CD31B5"/>
    <w:rsid w:val="00CD3633"/>
    <w:rsid w:val="00CD48BD"/>
    <w:rsid w:val="00CE032B"/>
    <w:rsid w:val="00CE0964"/>
    <w:rsid w:val="00CE0B9A"/>
    <w:rsid w:val="00CE5869"/>
    <w:rsid w:val="00CE6F13"/>
    <w:rsid w:val="00CF2324"/>
    <w:rsid w:val="00D05C90"/>
    <w:rsid w:val="00D0709B"/>
    <w:rsid w:val="00D17929"/>
    <w:rsid w:val="00D2027A"/>
    <w:rsid w:val="00D22C59"/>
    <w:rsid w:val="00D27092"/>
    <w:rsid w:val="00D31426"/>
    <w:rsid w:val="00D31E4D"/>
    <w:rsid w:val="00D332B5"/>
    <w:rsid w:val="00D34AAF"/>
    <w:rsid w:val="00D40BD5"/>
    <w:rsid w:val="00D44DC4"/>
    <w:rsid w:val="00D57B3A"/>
    <w:rsid w:val="00D600F3"/>
    <w:rsid w:val="00D621BE"/>
    <w:rsid w:val="00D62BE5"/>
    <w:rsid w:val="00D66EB0"/>
    <w:rsid w:val="00D704A8"/>
    <w:rsid w:val="00D719E7"/>
    <w:rsid w:val="00D823E2"/>
    <w:rsid w:val="00D84BF4"/>
    <w:rsid w:val="00D864D2"/>
    <w:rsid w:val="00D874FB"/>
    <w:rsid w:val="00D90262"/>
    <w:rsid w:val="00D9402D"/>
    <w:rsid w:val="00D94954"/>
    <w:rsid w:val="00DA5786"/>
    <w:rsid w:val="00DB28BF"/>
    <w:rsid w:val="00DB3852"/>
    <w:rsid w:val="00DB5ECD"/>
    <w:rsid w:val="00DB7E09"/>
    <w:rsid w:val="00DC57B4"/>
    <w:rsid w:val="00DD32F3"/>
    <w:rsid w:val="00DD3DDE"/>
    <w:rsid w:val="00DD473E"/>
    <w:rsid w:val="00DE3466"/>
    <w:rsid w:val="00DF0BAA"/>
    <w:rsid w:val="00DF1BC6"/>
    <w:rsid w:val="00DF6555"/>
    <w:rsid w:val="00DF6CD2"/>
    <w:rsid w:val="00E01793"/>
    <w:rsid w:val="00E02D8F"/>
    <w:rsid w:val="00E042C2"/>
    <w:rsid w:val="00E06BA5"/>
    <w:rsid w:val="00E12C4C"/>
    <w:rsid w:val="00E16E23"/>
    <w:rsid w:val="00E20FC7"/>
    <w:rsid w:val="00E24099"/>
    <w:rsid w:val="00E26211"/>
    <w:rsid w:val="00E26850"/>
    <w:rsid w:val="00E318C7"/>
    <w:rsid w:val="00E34C07"/>
    <w:rsid w:val="00E36067"/>
    <w:rsid w:val="00E442DC"/>
    <w:rsid w:val="00E51DFA"/>
    <w:rsid w:val="00E51E75"/>
    <w:rsid w:val="00E62137"/>
    <w:rsid w:val="00E626D3"/>
    <w:rsid w:val="00E645C9"/>
    <w:rsid w:val="00E67822"/>
    <w:rsid w:val="00E71C84"/>
    <w:rsid w:val="00E72235"/>
    <w:rsid w:val="00E73CAD"/>
    <w:rsid w:val="00E741E6"/>
    <w:rsid w:val="00E749F1"/>
    <w:rsid w:val="00E76633"/>
    <w:rsid w:val="00E7684C"/>
    <w:rsid w:val="00E77892"/>
    <w:rsid w:val="00E778F6"/>
    <w:rsid w:val="00E8339C"/>
    <w:rsid w:val="00E849E5"/>
    <w:rsid w:val="00E868B3"/>
    <w:rsid w:val="00E875A3"/>
    <w:rsid w:val="00E926CD"/>
    <w:rsid w:val="00E93BD9"/>
    <w:rsid w:val="00E9426A"/>
    <w:rsid w:val="00EA15E5"/>
    <w:rsid w:val="00EA7B60"/>
    <w:rsid w:val="00EB31F6"/>
    <w:rsid w:val="00EB4EE4"/>
    <w:rsid w:val="00EB5365"/>
    <w:rsid w:val="00EB62DE"/>
    <w:rsid w:val="00EC0024"/>
    <w:rsid w:val="00ED4C45"/>
    <w:rsid w:val="00ED5AEE"/>
    <w:rsid w:val="00ED668D"/>
    <w:rsid w:val="00EE1FA6"/>
    <w:rsid w:val="00EE4C8B"/>
    <w:rsid w:val="00EE6A25"/>
    <w:rsid w:val="00EF6235"/>
    <w:rsid w:val="00F05169"/>
    <w:rsid w:val="00F0526E"/>
    <w:rsid w:val="00F05EA7"/>
    <w:rsid w:val="00F142C1"/>
    <w:rsid w:val="00F1525A"/>
    <w:rsid w:val="00F261B9"/>
    <w:rsid w:val="00F3246E"/>
    <w:rsid w:val="00F32B61"/>
    <w:rsid w:val="00F37FAF"/>
    <w:rsid w:val="00F4148E"/>
    <w:rsid w:val="00F42E3E"/>
    <w:rsid w:val="00F43580"/>
    <w:rsid w:val="00F454F1"/>
    <w:rsid w:val="00F466D7"/>
    <w:rsid w:val="00F5324C"/>
    <w:rsid w:val="00F55436"/>
    <w:rsid w:val="00F5634D"/>
    <w:rsid w:val="00F6383A"/>
    <w:rsid w:val="00F65C99"/>
    <w:rsid w:val="00F701B3"/>
    <w:rsid w:val="00F779F7"/>
    <w:rsid w:val="00F82F68"/>
    <w:rsid w:val="00F83F05"/>
    <w:rsid w:val="00F86A50"/>
    <w:rsid w:val="00F9446E"/>
    <w:rsid w:val="00F94822"/>
    <w:rsid w:val="00F9485F"/>
    <w:rsid w:val="00F960FE"/>
    <w:rsid w:val="00F9796E"/>
    <w:rsid w:val="00F97CB9"/>
    <w:rsid w:val="00FA278D"/>
    <w:rsid w:val="00FB2B6A"/>
    <w:rsid w:val="00FB340F"/>
    <w:rsid w:val="00FB4761"/>
    <w:rsid w:val="00FC6348"/>
    <w:rsid w:val="00FC7FD0"/>
    <w:rsid w:val="00FD2B25"/>
    <w:rsid w:val="00FD2BF4"/>
    <w:rsid w:val="00FD2D67"/>
    <w:rsid w:val="00FE08FC"/>
    <w:rsid w:val="00FF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8FD33"/>
  <w15:docId w15:val="{84212E49-5FE0-48C5-9689-FDCE607A8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15DB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4615D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33D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615DB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ListParagraph">
    <w:name w:val="List Paragraph"/>
    <w:aliases w:val="List Paragraph (numbered (a))"/>
    <w:basedOn w:val="Normal"/>
    <w:link w:val="ListParagraphChar"/>
    <w:uiPriority w:val="1"/>
    <w:qFormat/>
    <w:rsid w:val="004615DB"/>
    <w:pPr>
      <w:ind w:left="720"/>
      <w:contextualSpacing/>
    </w:pPr>
  </w:style>
  <w:style w:type="paragraph" w:styleId="BodyText2">
    <w:name w:val="Body Text 2"/>
    <w:basedOn w:val="Normal"/>
    <w:link w:val="BodyText2Char"/>
    <w:rsid w:val="004615DB"/>
    <w:pPr>
      <w:spacing w:after="0" w:line="240" w:lineRule="auto"/>
      <w:ind w:right="1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4615D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4615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38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383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1C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CA2"/>
    <w:rPr>
      <w:rFonts w:ascii="Segoe UI" w:hAnsi="Segoe UI" w:cs="Segoe UI"/>
      <w:sz w:val="18"/>
      <w:szCs w:val="18"/>
      <w:lang w:val="sq-AL"/>
    </w:rPr>
  </w:style>
  <w:style w:type="paragraph" w:styleId="BodyText">
    <w:name w:val="Body Text"/>
    <w:basedOn w:val="Normal"/>
    <w:link w:val="BodyTextChar"/>
    <w:uiPriority w:val="99"/>
    <w:unhideWhenUsed/>
    <w:rsid w:val="0092415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2415F"/>
    <w:rPr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33D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q-AL"/>
    </w:rPr>
  </w:style>
  <w:style w:type="character" w:customStyle="1" w:styleId="a">
    <w:name w:val="_"/>
    <w:rsid w:val="008D7A71"/>
  </w:style>
  <w:style w:type="character" w:styleId="CommentReference">
    <w:name w:val="annotation reference"/>
    <w:basedOn w:val="DefaultParagraphFont"/>
    <w:uiPriority w:val="99"/>
    <w:semiHidden/>
    <w:unhideWhenUsed/>
    <w:rsid w:val="00A878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78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7823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78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7823"/>
    <w:rPr>
      <w:b/>
      <w:bCs/>
      <w:sz w:val="20"/>
      <w:szCs w:val="20"/>
      <w:lang w:val="sq-AL"/>
    </w:rPr>
  </w:style>
  <w:style w:type="paragraph" w:customStyle="1" w:styleId="Default">
    <w:name w:val="Default"/>
    <w:rsid w:val="00D621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List Paragraph (numbered (a)) Char"/>
    <w:link w:val="ListParagraph"/>
    <w:uiPriority w:val="1"/>
    <w:rsid w:val="00892480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3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2917-4</Nr_x002e__x0020_akti>
    <Data_x0020_e_x0020_Krijimit xmlns="0e656187-b300-4fb0-8bf4-3a50f872073c">2025-10-15T09:51:35Z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2025-10-15T00:00:00Z</Date_x0020_protokolli>
    <Titulli xmlns="0e656187-b300-4fb0-8bf4-3a50f872073c">Për vlerësimin e veprimtarisë së Entit Rregullator të Ujit për vitin 2024</Titulli>
    <Modifikuesi xmlns="0e656187-b300-4fb0-8bf4-3a50f872073c">alma.lisaku</Modifikuesi>
    <Nr_x002e__x0020_prot_x0020_QBZ xmlns="0e656187-b300-4fb0-8bf4-3a50f872073c">1698/4</Nr_x002e__x0020_prot_x0020_QBZ>
    <Data_x0020_e_x0020_Modifikimit xmlns="0e656187-b300-4fb0-8bf4-3a50f872073c">2025-10-15T10:50:38Z</Data_x0020_e_x0020_Modifikimit>
    <Dekretuar xmlns="0e656187-b300-4fb0-8bf4-3a50f872073c">false</Dekretuar>
    <Data xmlns="0e656187-b300-4fb0-8bf4-3a50f872073c">2025-10-09T00:00:00Z</Data>
    <Nr_x002e__x0020_protokolli_x0020_i_x0020_aktit xmlns="0e656187-b300-4fb0-8bf4-3a50f872073c">2917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6EB181C1C2B43C189121EE2D5705ED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6EB181C1C2B43C189121EE2D5705ED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F881C4-FD0D-463F-A022-4E5B5DD69DBE}">
  <ds:schemaRefs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elements/1.1/"/>
    <ds:schemaRef ds:uri="http://www.w3.org/XML/1998/namespace"/>
    <ds:schemaRef ds:uri="http://purl.org/dc/terms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3C34721-443C-4371-B116-410F48145C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F6097D-49E8-4AA6-ADE2-72665A92E9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00943E8-A5A9-4585-854D-419CDF4F907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EF1CA0F-D241-4767-95AB-217C4B8E38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B89951B-73AD-4FF2-82F0-89A53E26F0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1082</Words>
  <Characters>6171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vlerësimin e veprimtarisë së Entit Rregullator të Ujit për vitin 2024</vt:lpstr>
    </vt:vector>
  </TitlesOfParts>
  <Company/>
  <LinksUpToDate>false</LinksUpToDate>
  <CharactersWithSpaces>7239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vlerësimin e veprimtarisë së Entit Rregullator të Ujit për vitin 2024</dc:title>
  <dc:creator>user</dc:creator>
  <cp:lastModifiedBy>Valeta Kaftalli</cp:lastModifiedBy>
  <cp:revision>15</cp:revision>
  <cp:lastPrinted>2025-10-13T08:38:00Z</cp:lastPrinted>
  <dcterms:created xsi:type="dcterms:W3CDTF">2025-10-15T08:58:00Z</dcterms:created>
  <dcterms:modified xsi:type="dcterms:W3CDTF">2025-10-15T10:07:00Z</dcterms:modified>
</cp:coreProperties>
</file>