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57BE8C9C" w:rsidR="004615DB" w:rsidRPr="00685778" w:rsidRDefault="000A0B41" w:rsidP="0068577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85778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685778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442531B6" w14:textId="77777777" w:rsidR="00915A60" w:rsidRPr="00685778" w:rsidRDefault="00915A60" w:rsidP="0068577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62731E1" w14:textId="77777777" w:rsidR="00915A60" w:rsidRPr="00685778" w:rsidRDefault="00915A60" w:rsidP="0068577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85778">
        <w:rPr>
          <w:rFonts w:ascii="Garamond" w:eastAsia="Times New Roman" w:hAnsi="Garamond" w:cs="Times New Roman"/>
          <w:b/>
          <w:sz w:val="24"/>
          <w:szCs w:val="24"/>
        </w:rPr>
        <w:t>PËR VLERËSIMIN E VEPRIMTARISË SË AUTORITETIT PËR INFORMIMIN MBI DOKUMENTET E ISH- SIGURIMIT TË SHTETIT PËR VITIN 2024</w:t>
      </w:r>
    </w:p>
    <w:p w14:paraId="78B14F70" w14:textId="77777777" w:rsidR="00915A60" w:rsidRPr="00685778" w:rsidRDefault="00915A60" w:rsidP="0068577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47C62123" w14:textId="1AB73BC3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685778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Shqipërisë, </w:t>
      </w:r>
    </w:p>
    <w:p w14:paraId="630EB947" w14:textId="77777777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Duke vlerësuar rolin e Autoritetit në përmbushje të misionit të tij për dhënien e informacionit për dokumentet e ish- Sigurimit të Shtetit, në mënyrë që të edukojë publikun e të mbështesë vlerat demokratike të drejtësisë, të vërtetën, pajtimin e përgjegjësinë për brezat e ardhshëm; </w:t>
      </w:r>
    </w:p>
    <w:p w14:paraId="46E6C97C" w14:textId="77777777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Duke konsideruar se veprimtaria e Autoritetit është udhëhequr nga parimi i ligjshmërisë, mbrojtjes së të dhënave personale, dhënies së informacionit publikut, institucioneve dhe medies në kohë dhe me cilësi;  </w:t>
      </w:r>
    </w:p>
    <w:p w14:paraId="1ECC7B15" w14:textId="67DFE44F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>Duke vlerësuar bashkëpunimin e Autoritetit me institucione të tjera vendase dhe institucione homologe ndërkombëtare për shkëmbimin e informacionit e të përvojës lidhur me objektin e punës së Autoritetit</w:t>
      </w:r>
      <w:r w:rsidR="00A07861" w:rsidRPr="00685778">
        <w:rPr>
          <w:rFonts w:ascii="Garamond" w:eastAsia="Times New Roman" w:hAnsi="Garamond" w:cs="Times New Roman"/>
          <w:sz w:val="24"/>
          <w:szCs w:val="24"/>
        </w:rPr>
        <w:t>;</w:t>
      </w:r>
    </w:p>
    <w:p w14:paraId="0F6BEA81" w14:textId="77777777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685778">
        <w:rPr>
          <w:rFonts w:ascii="Garamond" w:eastAsia="Times New Roman" w:hAnsi="Garamond" w:cs="Times New Roman"/>
          <w:b/>
          <w:sz w:val="24"/>
          <w:szCs w:val="24"/>
        </w:rPr>
        <w:t xml:space="preserve">Vlerëson veprimtarinë e Autoritetit për Informimin mbi Dokumentet e ish- Sigurimit të Shtetit për vitin 2024 në drejtim të: </w:t>
      </w:r>
    </w:p>
    <w:p w14:paraId="1361092E" w14:textId="4989C676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>Hartimit t</w:t>
      </w:r>
      <w:r w:rsidR="00A07861" w:rsidRPr="00685778">
        <w:rPr>
          <w:rFonts w:ascii="Garamond" w:eastAsia="Times New Roman" w:hAnsi="Garamond" w:cs="Times New Roman"/>
          <w:sz w:val="24"/>
          <w:szCs w:val="24"/>
        </w:rPr>
        <w:t>ë</w:t>
      </w:r>
      <w:r w:rsidRPr="00685778">
        <w:rPr>
          <w:rFonts w:ascii="Garamond" w:eastAsia="Times New Roman" w:hAnsi="Garamond" w:cs="Times New Roman"/>
          <w:sz w:val="24"/>
          <w:szCs w:val="24"/>
        </w:rPr>
        <w:t xml:space="preserve"> projektvendimit “Për përcaktimin e autoriteteve përgjegjëse për gjetjen, identifikimin dhe rikuperimin e eshtrave të personave të zhdukur ose të ekzekutuar gjatë periudhës së komunizmit në Shqipëri 29 nëntor 1944 - 2 korrik 1991, si dhe mënyrën e mbrojtjes dhe ruajtjes së vendvarrimeve të iden</w:t>
      </w:r>
      <w:r w:rsidR="00A07861" w:rsidRPr="00685778">
        <w:rPr>
          <w:rFonts w:ascii="Garamond" w:eastAsia="Times New Roman" w:hAnsi="Garamond" w:cs="Times New Roman"/>
          <w:sz w:val="24"/>
          <w:szCs w:val="24"/>
        </w:rPr>
        <w:t>tifikuara ose të dyshuara</w:t>
      </w:r>
      <w:r w:rsidRPr="00685778">
        <w:rPr>
          <w:rFonts w:ascii="Garamond" w:eastAsia="Times New Roman" w:hAnsi="Garamond" w:cs="Times New Roman"/>
          <w:sz w:val="24"/>
          <w:szCs w:val="24"/>
        </w:rPr>
        <w:t xml:space="preserve"> të personave të zhdukur në këtë periudhë”.</w:t>
      </w:r>
    </w:p>
    <w:p w14:paraId="0CA9D83F" w14:textId="0634175C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>Intensifikimit të punës ndërgjegjësuese me pushtetin vendor me qëllim zbatimin korrekt të ligjit për kryerjen e procesit të verifikimit të figurës së personave që propozohen për dekorim, tituj nderi, apo propozimeve për emërtimin e hapësirave publike me emra personalitetesh.</w:t>
      </w:r>
    </w:p>
    <w:p w14:paraId="6AD994A4" w14:textId="1770D055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Rritjes së numrit të njësive arkivore të klasifikuara “sekret shtetëror” që janë deklasifikuar. </w:t>
      </w:r>
    </w:p>
    <w:p w14:paraId="38285AC7" w14:textId="5DF51149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>Intensifikimit të bashkëpunimit me institucionet publike për marrjen e materialeve arkivore të ish-Sigurimit të Shtetit.</w:t>
      </w:r>
    </w:p>
    <w:p w14:paraId="578B8C67" w14:textId="3A290C8E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>Ndërveprimit me institucionet homologe ndërkombëtare përmes pjesëmarrjes aktive në platforma evropiane, me qëllim promovimin e transparencës arkivore dhe studimin shkencor të historisë.</w:t>
      </w:r>
    </w:p>
    <w:p w14:paraId="5E0927AE" w14:textId="04A82431" w:rsidR="00915A60" w:rsidRPr="00685778" w:rsidRDefault="00915A60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685778">
        <w:rPr>
          <w:rFonts w:ascii="Garamond" w:eastAsia="Times New Roman" w:hAnsi="Garamond" w:cs="Times New Roman"/>
          <w:b/>
          <w:sz w:val="24"/>
          <w:szCs w:val="24"/>
        </w:rPr>
        <w:t xml:space="preserve">Kuvendi </w:t>
      </w:r>
      <w:r w:rsidR="00A07861" w:rsidRPr="00685778">
        <w:rPr>
          <w:rFonts w:ascii="Garamond" w:eastAsia="Times New Roman" w:hAnsi="Garamond" w:cs="Times New Roman"/>
          <w:b/>
          <w:sz w:val="24"/>
          <w:szCs w:val="24"/>
        </w:rPr>
        <w:t>rekomandon</w:t>
      </w:r>
      <w:r w:rsidRPr="00685778">
        <w:rPr>
          <w:rFonts w:ascii="Garamond" w:eastAsia="Times New Roman" w:hAnsi="Garamond" w:cs="Times New Roman"/>
          <w:b/>
          <w:sz w:val="24"/>
          <w:szCs w:val="24"/>
        </w:rPr>
        <w:t xml:space="preserve"> që Autoriteti për I</w:t>
      </w:r>
      <w:r w:rsidR="00A07861" w:rsidRPr="00685778">
        <w:rPr>
          <w:rFonts w:ascii="Garamond" w:eastAsia="Times New Roman" w:hAnsi="Garamond" w:cs="Times New Roman"/>
          <w:b/>
          <w:sz w:val="24"/>
          <w:szCs w:val="24"/>
        </w:rPr>
        <w:t>nformimin mbi Dokumentet e ish-</w:t>
      </w:r>
      <w:r w:rsidRPr="00685778">
        <w:rPr>
          <w:rFonts w:ascii="Garamond" w:eastAsia="Times New Roman" w:hAnsi="Garamond" w:cs="Times New Roman"/>
          <w:b/>
          <w:sz w:val="24"/>
          <w:szCs w:val="24"/>
        </w:rPr>
        <w:t xml:space="preserve">Sigurimit të Shtetit për vitin </w:t>
      </w:r>
      <w:r w:rsidR="00A07861" w:rsidRPr="00685778">
        <w:rPr>
          <w:rFonts w:ascii="Garamond" w:eastAsia="Times New Roman" w:hAnsi="Garamond" w:cs="Times New Roman"/>
          <w:b/>
          <w:sz w:val="24"/>
          <w:szCs w:val="24"/>
        </w:rPr>
        <w:t>2025</w:t>
      </w:r>
      <w:r w:rsidRPr="00685778">
        <w:rPr>
          <w:rFonts w:ascii="Garamond" w:eastAsia="Times New Roman" w:hAnsi="Garamond" w:cs="Times New Roman"/>
          <w:b/>
          <w:sz w:val="24"/>
          <w:szCs w:val="24"/>
        </w:rPr>
        <w:t xml:space="preserve">: </w:t>
      </w:r>
    </w:p>
    <w:p w14:paraId="171F8CA2" w14:textId="177CCA6B" w:rsidR="00915A60" w:rsidRPr="00685778" w:rsidRDefault="00BE613C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>Të angazhohet në digjitalizimin e plotë të fondit arkivor për të garantuar ruajtjen afatgjat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ë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dhe aksesin publik të dokumenteve.</w:t>
      </w:r>
    </w:p>
    <w:p w14:paraId="3062D3EE" w14:textId="150FA586" w:rsidR="00915A60" w:rsidRPr="00685778" w:rsidRDefault="00BE613C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>Të vijojë angazhimin për përfshirj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en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e pushtetit lokal në njohjen e rezultateve të verifikimeve administrative lidhur me gjetjen e vendvarrimeve të dyshuara dhe mbrojtjen e vendvarrimeve të identifikuara.</w:t>
      </w:r>
    </w:p>
    <w:p w14:paraId="5A692A53" w14:textId="136A3204" w:rsidR="00915A60" w:rsidRPr="00685778" w:rsidRDefault="00BE613C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3. 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>Të vijojë angazhimin për krijimin e një baze të vetme të dhënash për personat e zhdukur dhe ta bëjë atë publike e të aksesueshme për publikun.</w:t>
      </w:r>
    </w:p>
    <w:p w14:paraId="0F899C54" w14:textId="308CDC53" w:rsidR="00915A60" w:rsidRPr="00685778" w:rsidRDefault="00BE613C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4. 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Të intensifikojë bashkëpunimin me institucionet publike për marrjen e materialeve arkivore të ish-Sigurimit të Shtetit. </w:t>
      </w:r>
    </w:p>
    <w:p w14:paraId="2D3F04C1" w14:textId="559A44B1" w:rsidR="00915A60" w:rsidRPr="00685778" w:rsidRDefault="00BE613C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5. 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>Të konkretizojë marrëveshjen e bashkëpunimi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t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me 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m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>inistrin e Shtetit për Pushtetin Vendor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,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me qëllim zbatimin korrekt të ligjit për kryerjen e procesit të verifikimit të figurës së personave që propozohen për dekorim, tituj nderi, apo propozimeve për emërtimin e hapësirave publike me emra personalitetesh.</w:t>
      </w:r>
    </w:p>
    <w:p w14:paraId="65A62977" w14:textId="55033AA3" w:rsidR="00915A60" w:rsidRPr="00685778" w:rsidRDefault="00BE613C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6. 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>Në kuadër të edukimit qytetar, në bashkëpunim me Ministrinë e Arsimit dhe Institutin e Studimeve për Krimet dhe Pasojat e Komunizmit të angazhohet për të përfshirë në programin mësimor, orë ekstrakurrikulare në shkolla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,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me qëllim edukimin e të rinjve 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për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të kaluarën komuniste dhe pasojat e saj.</w:t>
      </w:r>
    </w:p>
    <w:p w14:paraId="3291B3C4" w14:textId="1B6A14C0" w:rsidR="00915A60" w:rsidRPr="00685778" w:rsidRDefault="00BE613C" w:rsidP="006857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85778">
        <w:rPr>
          <w:rFonts w:ascii="Garamond" w:eastAsia="Times New Roman" w:hAnsi="Garamond" w:cs="Times New Roman"/>
          <w:sz w:val="24"/>
          <w:szCs w:val="24"/>
        </w:rPr>
        <w:t xml:space="preserve">7. 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Të angazhohet në bërjen funksionale të Mediatekës (Platforma </w:t>
      </w:r>
      <w:r w:rsidR="00915A60" w:rsidRPr="00685778">
        <w:rPr>
          <w:rFonts w:ascii="Garamond" w:eastAsia="Times New Roman" w:hAnsi="Garamond" w:cs="Times New Roman"/>
          <w:i/>
          <w:sz w:val="24"/>
          <w:szCs w:val="24"/>
        </w:rPr>
        <w:t>online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e arkivit të ish-Sigurimit të Shtetit)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,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me qëllim promovimin e materialeve arkivore dhe dokumenteve historike për të lehtësuar studimin dhe informimin 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për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periudhën e diktaturës në Shqipëri</w:t>
      </w:r>
      <w:r w:rsidR="000875D6" w:rsidRPr="00685778">
        <w:rPr>
          <w:rFonts w:ascii="Garamond" w:eastAsia="Times New Roman" w:hAnsi="Garamond" w:cs="Times New Roman"/>
          <w:sz w:val="24"/>
          <w:szCs w:val="24"/>
        </w:rPr>
        <w:t>,</w:t>
      </w:r>
      <w:r w:rsidR="00915A60" w:rsidRPr="00685778">
        <w:rPr>
          <w:rFonts w:ascii="Garamond" w:eastAsia="Times New Roman" w:hAnsi="Garamond" w:cs="Times New Roman"/>
          <w:sz w:val="24"/>
          <w:szCs w:val="24"/>
        </w:rPr>
        <w:t xml:space="preserve"> si dhe rritjes së aksesit në dokumente nga ana e institucioneve arsimore.</w:t>
      </w:r>
    </w:p>
    <w:p w14:paraId="032CCFE0" w14:textId="77777777" w:rsidR="00685778" w:rsidRDefault="00685778" w:rsidP="0068577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</w:p>
    <w:p w14:paraId="63F2B489" w14:textId="296E2FCF" w:rsidR="00685778" w:rsidRPr="00685778" w:rsidRDefault="00685778" w:rsidP="0068577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685778">
        <w:rPr>
          <w:rFonts w:ascii="Garamond" w:eastAsia="MS Mincho" w:hAnsi="Garamond" w:cs="Times New Roman"/>
          <w:sz w:val="24"/>
          <w:szCs w:val="24"/>
        </w:rPr>
        <w:lastRenderedPageBreak/>
        <w:t>KRYETAR</w:t>
      </w:r>
    </w:p>
    <w:p w14:paraId="7104DE08" w14:textId="77777777" w:rsidR="00685778" w:rsidRPr="00685778" w:rsidRDefault="00685778" w:rsidP="0068577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685778">
        <w:rPr>
          <w:rFonts w:ascii="Garamond" w:eastAsia="MS Mincho" w:hAnsi="Garamond" w:cs="Times New Roman"/>
          <w:b/>
          <w:bCs/>
          <w:sz w:val="24"/>
          <w:szCs w:val="24"/>
        </w:rPr>
        <w:t>Niko Peleshi</w:t>
      </w:r>
    </w:p>
    <w:p w14:paraId="386D8E0B" w14:textId="77777777" w:rsidR="00556EBC" w:rsidRPr="00685778" w:rsidRDefault="00556EBC" w:rsidP="0068577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03367D92" w:rsidR="00EB62DE" w:rsidRPr="00685778" w:rsidRDefault="00A755F6" w:rsidP="0068577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5778">
        <w:rPr>
          <w:rFonts w:ascii="Garamond" w:hAnsi="Garamond" w:cs="Times New Roman"/>
          <w:sz w:val="24"/>
          <w:szCs w:val="24"/>
        </w:rPr>
        <w:t xml:space="preserve">Miratuar në datën </w:t>
      </w:r>
      <w:r w:rsidR="00915A60" w:rsidRPr="00685778">
        <w:rPr>
          <w:rFonts w:ascii="Garamond" w:hAnsi="Garamond" w:cs="Times New Roman"/>
          <w:sz w:val="24"/>
          <w:szCs w:val="24"/>
        </w:rPr>
        <w:t>6.11</w:t>
      </w:r>
      <w:r w:rsidR="003C57D3" w:rsidRPr="00685778">
        <w:rPr>
          <w:rFonts w:ascii="Garamond" w:hAnsi="Garamond" w:cs="Times New Roman"/>
          <w:sz w:val="24"/>
          <w:szCs w:val="24"/>
        </w:rPr>
        <w:t>.202</w:t>
      </w:r>
      <w:r w:rsidR="007427F3" w:rsidRPr="00685778">
        <w:rPr>
          <w:rFonts w:ascii="Garamond" w:hAnsi="Garamond" w:cs="Times New Roman"/>
          <w:sz w:val="24"/>
          <w:szCs w:val="24"/>
        </w:rPr>
        <w:t>5</w:t>
      </w:r>
    </w:p>
    <w:p w14:paraId="2081D79A" w14:textId="11E252D0" w:rsidR="007A744F" w:rsidRPr="00685778" w:rsidRDefault="007A744F" w:rsidP="0068577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bookmarkStart w:id="0" w:name="_GoBack"/>
      <w:bookmarkEnd w:id="0"/>
    </w:p>
    <w:sectPr w:rsidR="007A744F" w:rsidRPr="00685778" w:rsidSect="00275F33"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AD7B5" w14:textId="77777777" w:rsidR="00453E0E" w:rsidRDefault="00453E0E" w:rsidP="00C86383">
      <w:pPr>
        <w:spacing w:after="0" w:line="240" w:lineRule="auto"/>
      </w:pPr>
      <w:r>
        <w:separator/>
      </w:r>
    </w:p>
  </w:endnote>
  <w:endnote w:type="continuationSeparator" w:id="0">
    <w:p w14:paraId="31543D48" w14:textId="77777777" w:rsidR="00453E0E" w:rsidRDefault="00453E0E" w:rsidP="00C86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C093E" w14:textId="77777777" w:rsidR="00453E0E" w:rsidRDefault="00453E0E" w:rsidP="00C86383">
      <w:pPr>
        <w:spacing w:after="0" w:line="240" w:lineRule="auto"/>
      </w:pPr>
      <w:r>
        <w:separator/>
      </w:r>
    </w:p>
  </w:footnote>
  <w:footnote w:type="continuationSeparator" w:id="0">
    <w:p w14:paraId="67E3B8E0" w14:textId="77777777" w:rsidR="00453E0E" w:rsidRDefault="00453E0E" w:rsidP="00C86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B13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875D6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3072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C1F29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3E0E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B7E16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5778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15A60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861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E613C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DEE3E-1AD3-4891-B768-3EF059E05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Nevila Samarxhi</cp:lastModifiedBy>
  <cp:revision>128</cp:revision>
  <cp:lastPrinted>2025-11-12T08:52:00Z</cp:lastPrinted>
  <dcterms:created xsi:type="dcterms:W3CDTF">2019-04-04T07:08:00Z</dcterms:created>
  <dcterms:modified xsi:type="dcterms:W3CDTF">2025-11-13T13:38:00Z</dcterms:modified>
</cp:coreProperties>
</file>