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26020B49" w:rsidR="004615DB" w:rsidRPr="00FB07FC" w:rsidRDefault="000A0B41" w:rsidP="00FB07FC">
      <w:pPr>
        <w:spacing w:after="0" w:line="240" w:lineRule="auto"/>
        <w:ind w:firstLine="284"/>
        <w:jc w:val="center"/>
        <w:rPr>
          <w:rFonts w:ascii="Garamond" w:eastAsia="Times New Roman" w:hAnsi="Garamond" w:cs="Times New Roman"/>
          <w:b/>
          <w:sz w:val="24"/>
          <w:szCs w:val="24"/>
        </w:rPr>
      </w:pPr>
      <w:r w:rsidRPr="00FB07FC">
        <w:rPr>
          <w:rFonts w:ascii="Garamond" w:eastAsia="Times New Roman" w:hAnsi="Garamond" w:cs="Times New Roman"/>
          <w:b/>
          <w:sz w:val="24"/>
          <w:szCs w:val="24"/>
        </w:rPr>
        <w:t>REZOLUT</w:t>
      </w:r>
      <w:r w:rsidR="004615DB" w:rsidRPr="00FB07FC">
        <w:rPr>
          <w:rFonts w:ascii="Garamond" w:eastAsia="Times New Roman" w:hAnsi="Garamond" w:cs="Times New Roman"/>
          <w:b/>
          <w:sz w:val="24"/>
          <w:szCs w:val="24"/>
        </w:rPr>
        <w:t>Ë</w:t>
      </w:r>
    </w:p>
    <w:p w14:paraId="505BB66B" w14:textId="77777777" w:rsidR="0094122A" w:rsidRPr="00FB07FC" w:rsidRDefault="0094122A" w:rsidP="00FB07FC">
      <w:pPr>
        <w:spacing w:after="0" w:line="240" w:lineRule="auto"/>
        <w:ind w:firstLine="284"/>
        <w:rPr>
          <w:rFonts w:ascii="Garamond" w:eastAsia="Times New Roman" w:hAnsi="Garamond" w:cs="Times New Roman"/>
          <w:b/>
          <w:sz w:val="24"/>
          <w:szCs w:val="24"/>
        </w:rPr>
      </w:pPr>
    </w:p>
    <w:p w14:paraId="14215EEF" w14:textId="77777777" w:rsidR="007809A9" w:rsidRPr="00FB07FC" w:rsidRDefault="007809A9" w:rsidP="00FB07FC">
      <w:pPr>
        <w:spacing w:after="0" w:line="240" w:lineRule="auto"/>
        <w:ind w:firstLine="284"/>
        <w:jc w:val="center"/>
        <w:rPr>
          <w:rFonts w:ascii="Garamond" w:hAnsi="Garamond" w:cs="Times New Roman"/>
          <w:b/>
          <w:sz w:val="24"/>
          <w:szCs w:val="24"/>
        </w:rPr>
      </w:pPr>
      <w:r w:rsidRPr="00FB07FC">
        <w:rPr>
          <w:rFonts w:ascii="Garamond" w:hAnsi="Garamond" w:cs="Times New Roman"/>
          <w:b/>
          <w:sz w:val="24"/>
          <w:szCs w:val="24"/>
        </w:rPr>
        <w:t xml:space="preserve">PËR VLERËSIMIN E VEPRIMTARISË SË KONTROLLIT TË LARTË </w:t>
      </w:r>
    </w:p>
    <w:p w14:paraId="7B5FCF41" w14:textId="21F376CD" w:rsidR="007809A9" w:rsidRPr="00FB07FC" w:rsidRDefault="007809A9" w:rsidP="00FB07FC">
      <w:pPr>
        <w:spacing w:after="0" w:line="240" w:lineRule="auto"/>
        <w:ind w:firstLine="284"/>
        <w:jc w:val="center"/>
        <w:rPr>
          <w:rFonts w:ascii="Garamond" w:hAnsi="Garamond" w:cs="Times New Roman"/>
          <w:b/>
          <w:sz w:val="24"/>
          <w:szCs w:val="24"/>
        </w:rPr>
      </w:pPr>
      <w:r w:rsidRPr="00FB07FC">
        <w:rPr>
          <w:rFonts w:ascii="Garamond" w:hAnsi="Garamond" w:cs="Times New Roman"/>
          <w:b/>
          <w:sz w:val="24"/>
          <w:szCs w:val="24"/>
        </w:rPr>
        <w:t>TË SHTETIT PËR VITIN 2024</w:t>
      </w:r>
    </w:p>
    <w:p w14:paraId="08ADD431" w14:textId="169E877D" w:rsidR="007809A9" w:rsidRPr="00FB07FC" w:rsidRDefault="007809A9" w:rsidP="00FB07FC">
      <w:pPr>
        <w:spacing w:after="0" w:line="240" w:lineRule="auto"/>
        <w:ind w:firstLine="284"/>
        <w:jc w:val="both"/>
        <w:rPr>
          <w:rFonts w:ascii="Garamond" w:hAnsi="Garamond" w:cs="Times New Roman"/>
          <w:sz w:val="24"/>
          <w:szCs w:val="24"/>
        </w:rPr>
      </w:pPr>
    </w:p>
    <w:p w14:paraId="0FB1FF3F" w14:textId="77777777" w:rsidR="007809A9" w:rsidRPr="00FB07FC" w:rsidRDefault="007809A9" w:rsidP="00FB07FC">
      <w:pPr>
        <w:spacing w:after="0" w:line="240" w:lineRule="auto"/>
        <w:ind w:firstLine="284"/>
        <w:jc w:val="both"/>
        <w:rPr>
          <w:rFonts w:ascii="Garamond" w:hAnsi="Garamond" w:cs="Times New Roman"/>
          <w:b/>
          <w:sz w:val="24"/>
          <w:szCs w:val="24"/>
        </w:rPr>
      </w:pPr>
      <w:r w:rsidRPr="00FB07FC">
        <w:rPr>
          <w:rFonts w:ascii="Garamond" w:hAnsi="Garamond" w:cs="Times New Roman"/>
          <w:b/>
          <w:sz w:val="24"/>
          <w:szCs w:val="24"/>
        </w:rPr>
        <w:t>Kuvendi i Shqipërisë,</w:t>
      </w:r>
    </w:p>
    <w:p w14:paraId="38067205" w14:textId="12768167"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Duke vlerësuar rolin e Kontrollit të Lartë të Shtetit, si institucioni më i lartë shtetëror i auditimit të jashtëm në Republikën e Shqipërisë;</w:t>
      </w:r>
    </w:p>
    <w:p w14:paraId="6A50F498" w14:textId="674EF540"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Duke vlerësuar rëndësinë e funksionimit të këtij institucioni mbi bazë të garantimit të parimeve të pavarësisë, integritetit, objektivitetit, përgjegjshmërisë, interesit të publikut, profesionalizmit, bashkëpunimit dhe transparencës;</w:t>
      </w:r>
    </w:p>
    <w:p w14:paraId="3EC44FB3" w14:textId="5B23983A"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Duke mbështetur dhe nxitur Kontrollin e Lartë të Shtetit për të punuar dhe kontr</w:t>
      </w:r>
      <w:r w:rsidR="009A242C" w:rsidRPr="00FB07FC">
        <w:rPr>
          <w:rFonts w:ascii="Garamond" w:hAnsi="Garamond" w:cs="Times New Roman"/>
          <w:sz w:val="24"/>
          <w:szCs w:val="24"/>
        </w:rPr>
        <w:t>ibuar për një qeverisje të mirë</w:t>
      </w:r>
      <w:r w:rsidRPr="00FB07FC">
        <w:rPr>
          <w:rFonts w:ascii="Garamond" w:hAnsi="Garamond" w:cs="Times New Roman"/>
          <w:sz w:val="24"/>
          <w:szCs w:val="24"/>
        </w:rPr>
        <w:t xml:space="preserve"> nëpërmjet parandalimit dhe luftës pa kompromis kundër korrupsionit, rritjes së besimit të publikut dhe nxitjes së përdorimit me ekonomicitet, efi</w:t>
      </w:r>
      <w:r w:rsidR="00926FA6" w:rsidRPr="00FB07FC">
        <w:rPr>
          <w:rFonts w:ascii="Garamond" w:hAnsi="Garamond" w:cs="Times New Roman"/>
          <w:sz w:val="24"/>
          <w:szCs w:val="24"/>
        </w:rPr>
        <w:t>ci</w:t>
      </w:r>
      <w:r w:rsidRPr="00FB07FC">
        <w:rPr>
          <w:rFonts w:ascii="Garamond" w:hAnsi="Garamond" w:cs="Times New Roman"/>
          <w:sz w:val="24"/>
          <w:szCs w:val="24"/>
        </w:rPr>
        <w:t>encë dhe efikasitet të fondeve publike, në përputhje me kuadrin ligjor në fuqi dhe praktikat më të mira të BE-së e standardeve ndërkombëtare INTOSAI;</w:t>
      </w:r>
    </w:p>
    <w:p w14:paraId="012A9521" w14:textId="57B9D095" w:rsidR="007809A9" w:rsidRPr="00FB07FC" w:rsidRDefault="007809A9" w:rsidP="00FB07FC">
      <w:pPr>
        <w:spacing w:after="0" w:line="240" w:lineRule="auto"/>
        <w:ind w:firstLine="284"/>
        <w:jc w:val="both"/>
        <w:rPr>
          <w:rFonts w:ascii="Garamond" w:hAnsi="Garamond" w:cs="Times New Roman"/>
          <w:b/>
          <w:sz w:val="24"/>
          <w:szCs w:val="24"/>
        </w:rPr>
      </w:pPr>
      <w:r w:rsidRPr="00FB07FC">
        <w:rPr>
          <w:rFonts w:ascii="Garamond" w:hAnsi="Garamond" w:cs="Times New Roman"/>
          <w:b/>
          <w:sz w:val="24"/>
          <w:szCs w:val="24"/>
        </w:rPr>
        <w:t>Vlerëson veprimtarinë e Kontrollit të La</w:t>
      </w:r>
      <w:r w:rsidR="00926FA6" w:rsidRPr="00FB07FC">
        <w:rPr>
          <w:rFonts w:ascii="Garamond" w:hAnsi="Garamond" w:cs="Times New Roman"/>
          <w:b/>
          <w:sz w:val="24"/>
          <w:szCs w:val="24"/>
        </w:rPr>
        <w:t>rtë të Shtetit gjatë vitit 2024</w:t>
      </w:r>
      <w:r w:rsidRPr="00FB07FC">
        <w:rPr>
          <w:rFonts w:ascii="Garamond" w:hAnsi="Garamond" w:cs="Times New Roman"/>
          <w:b/>
          <w:sz w:val="24"/>
          <w:szCs w:val="24"/>
        </w:rPr>
        <w:t xml:space="preserve"> në këto drejtime:</w:t>
      </w:r>
    </w:p>
    <w:p w14:paraId="14F12F58" w14:textId="7F93CC32"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 xml:space="preserve">Angazhimin institucional për kryerjen e auditimeve në pajtueshmëri me </w:t>
      </w:r>
      <w:r w:rsidR="00926FA6" w:rsidRPr="00FB07FC">
        <w:rPr>
          <w:rFonts w:ascii="Garamond" w:hAnsi="Garamond" w:cs="Times New Roman"/>
          <w:sz w:val="24"/>
          <w:szCs w:val="24"/>
        </w:rPr>
        <w:t>standardet</w:t>
      </w:r>
      <w:r w:rsidRPr="00FB07FC">
        <w:rPr>
          <w:rFonts w:ascii="Garamond" w:hAnsi="Garamond" w:cs="Times New Roman"/>
          <w:sz w:val="24"/>
          <w:szCs w:val="24"/>
        </w:rPr>
        <w:t xml:space="preserve"> dhe praktikat ndërkombëtare të auditimit, duke bërë të mundur përfundimi</w:t>
      </w:r>
      <w:r w:rsidR="009A242C" w:rsidRPr="00FB07FC">
        <w:rPr>
          <w:rFonts w:ascii="Garamond" w:hAnsi="Garamond" w:cs="Times New Roman"/>
          <w:sz w:val="24"/>
          <w:szCs w:val="24"/>
        </w:rPr>
        <w:t>n dhe evadimin e 159 auditimeve</w:t>
      </w:r>
      <w:r w:rsidRPr="00FB07FC">
        <w:rPr>
          <w:rFonts w:ascii="Garamond" w:hAnsi="Garamond" w:cs="Times New Roman"/>
          <w:sz w:val="24"/>
          <w:szCs w:val="24"/>
        </w:rPr>
        <w:t xml:space="preserve"> të ushtruara në 205 subjekte në nivel vendor dhe qendror.</w:t>
      </w:r>
    </w:p>
    <w:p w14:paraId="03B21013" w14:textId="640DA647"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Adresimin e një numri total prej 4378 rekomandi</w:t>
      </w:r>
      <w:r w:rsidR="009A242C" w:rsidRPr="00FB07FC">
        <w:rPr>
          <w:rFonts w:ascii="Garamond" w:hAnsi="Garamond" w:cs="Times New Roman"/>
          <w:sz w:val="24"/>
          <w:szCs w:val="24"/>
        </w:rPr>
        <w:t>mesh</w:t>
      </w:r>
      <w:r w:rsidRPr="00FB07FC">
        <w:rPr>
          <w:rFonts w:ascii="Garamond" w:hAnsi="Garamond" w:cs="Times New Roman"/>
          <w:sz w:val="24"/>
          <w:szCs w:val="24"/>
        </w:rPr>
        <w:t xml:space="preserve"> për institucionet publike të audituara.</w:t>
      </w:r>
    </w:p>
    <w:p w14:paraId="611F58DB" w14:textId="7AB0E567"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Vijimin e punës për rritjen e dobisë së rezultateve të auditimit, duke zbuluar par</w:t>
      </w:r>
      <w:r w:rsidR="00926FA6" w:rsidRPr="00FB07FC">
        <w:rPr>
          <w:rFonts w:ascii="Garamond" w:hAnsi="Garamond" w:cs="Times New Roman"/>
          <w:sz w:val="24"/>
          <w:szCs w:val="24"/>
        </w:rPr>
        <w:t>regullsi dhe shkelje financiare</w:t>
      </w:r>
      <w:r w:rsidRPr="00FB07FC">
        <w:rPr>
          <w:rFonts w:ascii="Garamond" w:hAnsi="Garamond" w:cs="Times New Roman"/>
          <w:sz w:val="24"/>
          <w:szCs w:val="24"/>
        </w:rPr>
        <w:t xml:space="preserve"> në fushën e menaxhimit të të ardhurave dhe shpenzimeve të buxhetit, administrimin e pronës shtetërore dhe prokurimin publik.</w:t>
      </w:r>
    </w:p>
    <w:p w14:paraId="0AA0ACFE" w14:textId="6F5DAB08"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Realizimin e auditimeve të posaçme për 97 subjekte të audituara lidhur me nivelin e zbatimit të rekomandimeve të lëna, nga i cili ka rezultuar se janë pranuar 99% e rekomandimeve, rreth 70% e të cilave janë zbatuar plotësisht ose pjesërisht nga institucionet e administrat</w:t>
      </w:r>
      <w:r w:rsidR="009A242C" w:rsidRPr="00FB07FC">
        <w:rPr>
          <w:rFonts w:ascii="Garamond" w:hAnsi="Garamond" w:cs="Times New Roman"/>
          <w:sz w:val="24"/>
          <w:szCs w:val="24"/>
        </w:rPr>
        <w:t xml:space="preserve">ës shtetërore, duke treguar </w:t>
      </w:r>
      <w:r w:rsidRPr="00FB07FC">
        <w:rPr>
          <w:rFonts w:ascii="Garamond" w:hAnsi="Garamond" w:cs="Times New Roman"/>
          <w:sz w:val="24"/>
          <w:szCs w:val="24"/>
        </w:rPr>
        <w:t xml:space="preserve">një përmirësim të ndjeshëm të këtij treguesi.  </w:t>
      </w:r>
    </w:p>
    <w:p w14:paraId="5119412C" w14:textId="293149D0"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Intensifikimin e veprimtarisë së zbulimit</w:t>
      </w:r>
      <w:r w:rsidR="009A242C" w:rsidRPr="00FB07FC">
        <w:rPr>
          <w:rFonts w:ascii="Garamond" w:hAnsi="Garamond" w:cs="Times New Roman"/>
          <w:sz w:val="24"/>
          <w:szCs w:val="24"/>
        </w:rPr>
        <w:t xml:space="preserve"> dhe ndëshkimit të korrupsionit</w:t>
      </w:r>
      <w:r w:rsidRPr="00FB07FC">
        <w:rPr>
          <w:rFonts w:ascii="Garamond" w:hAnsi="Garamond" w:cs="Times New Roman"/>
          <w:sz w:val="24"/>
          <w:szCs w:val="24"/>
        </w:rPr>
        <w:t xml:space="preserve"> në bashkëpunim të ngushtë me Strukturën e Posaçme </w:t>
      </w:r>
      <w:r w:rsidR="00926FA6" w:rsidRPr="00FB07FC">
        <w:rPr>
          <w:rFonts w:ascii="Garamond" w:hAnsi="Garamond" w:cs="Times New Roman"/>
          <w:sz w:val="24"/>
          <w:szCs w:val="24"/>
        </w:rPr>
        <w:t>k</w:t>
      </w:r>
      <w:r w:rsidRPr="00FB07FC">
        <w:rPr>
          <w:rFonts w:ascii="Garamond" w:hAnsi="Garamond" w:cs="Times New Roman"/>
          <w:sz w:val="24"/>
          <w:szCs w:val="24"/>
        </w:rPr>
        <w:t>undër Korrupsionit dhe Krimit të Organizuar, Prokurorinë e Përgjithshme dhe ato të rretheve</w:t>
      </w:r>
      <w:r w:rsidR="00926FA6" w:rsidRPr="00FB07FC">
        <w:rPr>
          <w:rFonts w:ascii="Garamond" w:hAnsi="Garamond" w:cs="Times New Roman"/>
          <w:sz w:val="24"/>
          <w:szCs w:val="24"/>
        </w:rPr>
        <w:t>,</w:t>
      </w:r>
      <w:r w:rsidRPr="00FB07FC">
        <w:rPr>
          <w:rFonts w:ascii="Garamond" w:hAnsi="Garamond" w:cs="Times New Roman"/>
          <w:sz w:val="24"/>
          <w:szCs w:val="24"/>
        </w:rPr>
        <w:t xml:space="preserve"> si dhe Gjykatën e Shkallës së Parë të Juridiksionit të Përgjithshëm, duke përcjellë pranë këtyre organeve 13 kallëzime penale.</w:t>
      </w:r>
    </w:p>
    <w:p w14:paraId="50E617F7" w14:textId="62E967EF"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 xml:space="preserve">Përmirësimin </w:t>
      </w:r>
      <w:r w:rsidR="00926FA6" w:rsidRPr="00FB07FC">
        <w:rPr>
          <w:rFonts w:ascii="Garamond" w:hAnsi="Garamond" w:cs="Times New Roman"/>
          <w:sz w:val="24"/>
          <w:szCs w:val="24"/>
        </w:rPr>
        <w:t>e</w:t>
      </w:r>
      <w:r w:rsidRPr="00FB07FC">
        <w:rPr>
          <w:rFonts w:ascii="Garamond" w:hAnsi="Garamond" w:cs="Times New Roman"/>
          <w:sz w:val="24"/>
          <w:szCs w:val="24"/>
        </w:rPr>
        <w:t xml:space="preserve"> kuadrit metodologjik në përputhje me Standardet Ndërkombëtare të Auditimit, përfshirë këtu hartimin dhe miratimin e dokumenteve kryesore</w:t>
      </w:r>
      <w:r w:rsidR="009A242C" w:rsidRPr="00FB07FC">
        <w:rPr>
          <w:rFonts w:ascii="Garamond" w:hAnsi="Garamond" w:cs="Times New Roman"/>
          <w:sz w:val="24"/>
          <w:szCs w:val="24"/>
        </w:rPr>
        <w:t>,</w:t>
      </w:r>
      <w:r w:rsidRPr="00FB07FC">
        <w:rPr>
          <w:rFonts w:ascii="Garamond" w:hAnsi="Garamond" w:cs="Times New Roman"/>
          <w:sz w:val="24"/>
          <w:szCs w:val="24"/>
        </w:rPr>
        <w:t xml:space="preserve"> që do të rregullojnë menaxhimin e cilësisë së auditimit në institucion</w:t>
      </w:r>
      <w:r w:rsidR="009A242C" w:rsidRPr="00FB07FC">
        <w:rPr>
          <w:rFonts w:ascii="Garamond" w:hAnsi="Garamond" w:cs="Times New Roman"/>
          <w:sz w:val="24"/>
          <w:szCs w:val="24"/>
        </w:rPr>
        <w:t>,</w:t>
      </w:r>
      <w:r w:rsidRPr="00FB07FC">
        <w:rPr>
          <w:rFonts w:ascii="Garamond" w:hAnsi="Garamond" w:cs="Times New Roman"/>
          <w:sz w:val="24"/>
          <w:szCs w:val="24"/>
        </w:rPr>
        <w:t xml:space="preserve"> përfshirë politikën dhe udhëzuesin e menaxhimit të riskut të cilësisë</w:t>
      </w:r>
      <w:r w:rsidR="00926FA6" w:rsidRPr="00FB07FC">
        <w:rPr>
          <w:rFonts w:ascii="Garamond" w:hAnsi="Garamond" w:cs="Times New Roman"/>
          <w:sz w:val="24"/>
          <w:szCs w:val="24"/>
        </w:rPr>
        <w:t>,</w:t>
      </w:r>
      <w:r w:rsidRPr="00FB07FC">
        <w:rPr>
          <w:rFonts w:ascii="Garamond" w:hAnsi="Garamond" w:cs="Times New Roman"/>
          <w:sz w:val="24"/>
          <w:szCs w:val="24"/>
        </w:rPr>
        <w:t xml:space="preserve"> si dhe regjistrin e riskut. Të gjitha dokumentet e mësipërme të punës janë të publikuara në faqen zyrtare të institucionit dhe janë përgatitur me asistencën e IDI (Iniciativës për Zhvillim të INTOSAI).</w:t>
      </w:r>
    </w:p>
    <w:p w14:paraId="2632368C" w14:textId="2F451E95"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 xml:space="preserve">Administrimit të 290 letrave dhe ankesave, ku rreth 30% e tyre kanë ngritur shqetësime që lidhen me vetëqeverisjen vendore. </w:t>
      </w:r>
    </w:p>
    <w:p w14:paraId="6F636E33" w14:textId="09B2FD0B"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Intensifikimit të përpjekjeve për të promovuar transparencën dhe ndërgjegjësimin qytetar, jo vetëm me publikimin e raporteve dhe dokumenteve periodike statistikore për punën audituese</w:t>
      </w:r>
      <w:r w:rsidR="00926FA6" w:rsidRPr="00FB07FC">
        <w:rPr>
          <w:rFonts w:ascii="Garamond" w:hAnsi="Garamond" w:cs="Times New Roman"/>
          <w:sz w:val="24"/>
          <w:szCs w:val="24"/>
        </w:rPr>
        <w:t>,</w:t>
      </w:r>
      <w:r w:rsidRPr="00FB07FC">
        <w:rPr>
          <w:rFonts w:ascii="Garamond" w:hAnsi="Garamond" w:cs="Times New Roman"/>
          <w:sz w:val="24"/>
          <w:szCs w:val="24"/>
        </w:rPr>
        <w:t xml:space="preserve"> por edhe me shtimin e rrjeteve të komunikimit me publikun nëpërmjet aktivizimit të profile në </w:t>
      </w:r>
      <w:r w:rsidRPr="00FB07FC">
        <w:rPr>
          <w:rFonts w:ascii="Garamond" w:hAnsi="Garamond" w:cs="Times New Roman"/>
          <w:i/>
          <w:sz w:val="24"/>
          <w:szCs w:val="24"/>
        </w:rPr>
        <w:t>facebook</w:t>
      </w:r>
      <w:r w:rsidRPr="00FB07FC">
        <w:rPr>
          <w:rFonts w:ascii="Garamond" w:hAnsi="Garamond" w:cs="Times New Roman"/>
          <w:sz w:val="24"/>
          <w:szCs w:val="24"/>
        </w:rPr>
        <w:t xml:space="preserve">, </w:t>
      </w:r>
      <w:r w:rsidRPr="00FB07FC">
        <w:rPr>
          <w:rFonts w:ascii="Garamond" w:hAnsi="Garamond" w:cs="Times New Roman"/>
          <w:i/>
          <w:sz w:val="24"/>
          <w:szCs w:val="24"/>
        </w:rPr>
        <w:t>instagram</w:t>
      </w:r>
      <w:r w:rsidRPr="00FB07FC">
        <w:rPr>
          <w:rFonts w:ascii="Garamond" w:hAnsi="Garamond" w:cs="Times New Roman"/>
          <w:sz w:val="24"/>
          <w:szCs w:val="24"/>
        </w:rPr>
        <w:t xml:space="preserve"> dhe </w:t>
      </w:r>
      <w:r w:rsidRPr="00FB07FC">
        <w:rPr>
          <w:rFonts w:ascii="Garamond" w:hAnsi="Garamond" w:cs="Times New Roman"/>
          <w:i/>
          <w:sz w:val="24"/>
          <w:szCs w:val="24"/>
        </w:rPr>
        <w:t>linkedIn</w:t>
      </w:r>
      <w:r w:rsidR="00926FA6" w:rsidRPr="00FB07FC">
        <w:rPr>
          <w:rFonts w:ascii="Garamond" w:hAnsi="Garamond" w:cs="Times New Roman"/>
          <w:sz w:val="24"/>
          <w:szCs w:val="24"/>
        </w:rPr>
        <w:t>,</w:t>
      </w:r>
      <w:r w:rsidRPr="00FB07FC">
        <w:rPr>
          <w:rFonts w:ascii="Garamond" w:hAnsi="Garamond" w:cs="Times New Roman"/>
          <w:sz w:val="24"/>
          <w:szCs w:val="24"/>
        </w:rPr>
        <w:t xml:space="preserve"> si dhe me publikimin e 1830 artikujve në shtypin e shkruar, median audiovizive </w:t>
      </w:r>
      <w:r w:rsidRPr="00FB07FC">
        <w:rPr>
          <w:rFonts w:ascii="Garamond" w:hAnsi="Garamond" w:cs="Times New Roman"/>
          <w:i/>
          <w:sz w:val="24"/>
          <w:szCs w:val="24"/>
        </w:rPr>
        <w:t>online</w:t>
      </w:r>
      <w:r w:rsidRPr="00FB07FC">
        <w:rPr>
          <w:rFonts w:ascii="Garamond" w:hAnsi="Garamond" w:cs="Times New Roman"/>
          <w:sz w:val="24"/>
          <w:szCs w:val="24"/>
        </w:rPr>
        <w:t xml:space="preserve"> dhe kronika, etj.</w:t>
      </w:r>
    </w:p>
    <w:p w14:paraId="54879675" w14:textId="32A24A57"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Arritjes së rezultateve të rëndësishme në forcimin e kapaciteteve profesionale të stafit të institucionit, ku rezulton se janë realizuar mesatarisht 26 ditë trajnimi për çdo aud</w:t>
      </w:r>
      <w:r w:rsidR="00C6549E" w:rsidRPr="00FB07FC">
        <w:rPr>
          <w:rFonts w:ascii="Garamond" w:hAnsi="Garamond" w:cs="Times New Roman"/>
          <w:sz w:val="24"/>
          <w:szCs w:val="24"/>
        </w:rPr>
        <w:t>itues dhe 20 ditë për stafin jo</w:t>
      </w:r>
      <w:r w:rsidRPr="00FB07FC">
        <w:rPr>
          <w:rFonts w:ascii="Garamond" w:hAnsi="Garamond" w:cs="Times New Roman"/>
          <w:sz w:val="24"/>
          <w:szCs w:val="24"/>
        </w:rPr>
        <w:t>auditues, duke siguruar një nivel të lartë të përgatitjes dhe përditësimit të njohurive për përballimin e sfidave të auditimit modern.</w:t>
      </w:r>
    </w:p>
    <w:p w14:paraId="70A3F120" w14:textId="170AC00D" w:rsidR="007809A9" w:rsidRPr="00FB07FC" w:rsidRDefault="007809A9"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 xml:space="preserve">Intensifikimin </w:t>
      </w:r>
      <w:r w:rsidR="00C6549E" w:rsidRPr="00FB07FC">
        <w:rPr>
          <w:rFonts w:ascii="Garamond" w:hAnsi="Garamond" w:cs="Times New Roman"/>
          <w:sz w:val="24"/>
          <w:szCs w:val="24"/>
        </w:rPr>
        <w:t xml:space="preserve">e </w:t>
      </w:r>
      <w:r w:rsidRPr="00FB07FC">
        <w:rPr>
          <w:rFonts w:ascii="Garamond" w:hAnsi="Garamond" w:cs="Times New Roman"/>
          <w:sz w:val="24"/>
          <w:szCs w:val="24"/>
        </w:rPr>
        <w:t>bashkëpunimit ndërkombëtar, duke konsoliduar marrëdhëniet me institucione supreme të auditimit të Kosovës, Norvegjisë, T</w:t>
      </w:r>
      <w:r w:rsidR="00C6549E" w:rsidRPr="00FB07FC">
        <w:rPr>
          <w:rFonts w:ascii="Garamond" w:hAnsi="Garamond" w:cs="Times New Roman"/>
          <w:sz w:val="24"/>
          <w:szCs w:val="24"/>
        </w:rPr>
        <w:t>urqisë dhe Maqedonisë së Veriut</w:t>
      </w:r>
      <w:r w:rsidRPr="00FB07FC">
        <w:rPr>
          <w:rFonts w:ascii="Garamond" w:hAnsi="Garamond" w:cs="Times New Roman"/>
          <w:sz w:val="24"/>
          <w:szCs w:val="24"/>
        </w:rPr>
        <w:t xml:space="preserve"> nëpërmjet pjesëmarrjes në trajnime të përbashkëta, takime teknike dhe auditime paralele, që kanë kontribuar në shkëmbimin e përvojës dhe rritjen e profesionalizmit të stafit. </w:t>
      </w:r>
    </w:p>
    <w:p w14:paraId="5A6551A0" w14:textId="04BCFD58" w:rsidR="007809A9" w:rsidRPr="00FB07FC" w:rsidRDefault="007809A9" w:rsidP="00FB07FC">
      <w:pPr>
        <w:spacing w:after="0" w:line="240" w:lineRule="auto"/>
        <w:ind w:firstLine="284"/>
        <w:jc w:val="both"/>
        <w:rPr>
          <w:rFonts w:ascii="Garamond" w:hAnsi="Garamond" w:cs="Times New Roman"/>
          <w:b/>
          <w:sz w:val="24"/>
          <w:szCs w:val="24"/>
        </w:rPr>
      </w:pPr>
      <w:r w:rsidRPr="00FB07FC">
        <w:rPr>
          <w:rFonts w:ascii="Garamond" w:hAnsi="Garamond" w:cs="Times New Roman"/>
          <w:b/>
          <w:sz w:val="24"/>
          <w:szCs w:val="24"/>
        </w:rPr>
        <w:lastRenderedPageBreak/>
        <w:t>Kuvendi kërkon që Kontrolli i Lartë i</w:t>
      </w:r>
      <w:r w:rsidR="00C6549E" w:rsidRPr="00FB07FC">
        <w:rPr>
          <w:rFonts w:ascii="Garamond" w:hAnsi="Garamond" w:cs="Times New Roman"/>
          <w:b/>
          <w:sz w:val="24"/>
          <w:szCs w:val="24"/>
        </w:rPr>
        <w:t xml:space="preserve"> Shtetit për periudhën në vijim</w:t>
      </w:r>
      <w:r w:rsidRPr="00FB07FC">
        <w:rPr>
          <w:rFonts w:ascii="Garamond" w:hAnsi="Garamond" w:cs="Times New Roman"/>
          <w:b/>
          <w:sz w:val="24"/>
          <w:szCs w:val="24"/>
        </w:rPr>
        <w:t xml:space="preserve"> të angazhohet edhe në këto drejtime:</w:t>
      </w:r>
    </w:p>
    <w:p w14:paraId="25AB24FB" w14:textId="2EA91238" w:rsidR="007809A9" w:rsidRPr="00FB07FC" w:rsidRDefault="00C6549E"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1. Të përfundoj</w:t>
      </w:r>
      <w:r w:rsidR="007809A9" w:rsidRPr="00FB07FC">
        <w:rPr>
          <w:rFonts w:ascii="Garamond" w:hAnsi="Garamond" w:cs="Times New Roman"/>
          <w:sz w:val="24"/>
          <w:szCs w:val="24"/>
        </w:rPr>
        <w:t>ë raportet e auditimeve të kontratave koncesionare, veçanërisht atyre që ndodhen në fazë përfundimi të afatit të zbatimit, lidhur me verifikimin e kostove të deklaruara nga operatorët privatë, përmbushjen e standardeve të shërbimit dhe respektimin e detyrimeve fiskale e kontraktore.</w:t>
      </w:r>
    </w:p>
    <w:p w14:paraId="31B671FF" w14:textId="51E82933" w:rsidR="007809A9" w:rsidRPr="00FB07FC" w:rsidRDefault="00C6549E"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 xml:space="preserve">2. </w:t>
      </w:r>
      <w:r w:rsidR="007809A9" w:rsidRPr="00FB07FC">
        <w:rPr>
          <w:rFonts w:ascii="Garamond" w:hAnsi="Garamond" w:cs="Times New Roman"/>
          <w:sz w:val="24"/>
          <w:szCs w:val="24"/>
        </w:rPr>
        <w:t>Të përfundojë integrimin e metodologjisë për vlerësimin e dëmit ekonomik në Rregulloren e Procedurave të Auditimit, duke siguruar që ndryshimet përkatëse të reflektojnë parimet e INTOSAI-t, përmes mundësimit të dokumentimit të plotë të provave audituese, zbatimit të një metode të unifikuar për raste të ngjashme, kujdesit profesional në evidentimin vetëm të dëmeve të matshme dhe të provueshme.</w:t>
      </w:r>
    </w:p>
    <w:p w14:paraId="3F40220C" w14:textId="64C6E41E" w:rsidR="007809A9" w:rsidRPr="00FB07FC" w:rsidRDefault="00C6549E"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 xml:space="preserve">3. </w:t>
      </w:r>
      <w:r w:rsidR="007809A9" w:rsidRPr="00FB07FC">
        <w:rPr>
          <w:rFonts w:ascii="Garamond" w:hAnsi="Garamond" w:cs="Times New Roman"/>
          <w:sz w:val="24"/>
          <w:szCs w:val="24"/>
        </w:rPr>
        <w:t>Të krijohet dhe të vihet në funksion një sistem formal, i strukturuar dhe gjithëpërfshirës për monitorimin e zbatimit të rekomandimeve të lëna nga auditimet, që të mundësojë ndjekjen siste</w:t>
      </w:r>
      <w:r w:rsidRPr="00FB07FC">
        <w:rPr>
          <w:rFonts w:ascii="Garamond" w:hAnsi="Garamond" w:cs="Times New Roman"/>
          <w:sz w:val="24"/>
          <w:szCs w:val="24"/>
        </w:rPr>
        <w:t xml:space="preserve">matike të të gjitha subjekteve </w:t>
      </w:r>
      <w:r w:rsidR="007809A9" w:rsidRPr="00FB07FC">
        <w:rPr>
          <w:rFonts w:ascii="Garamond" w:hAnsi="Garamond" w:cs="Times New Roman"/>
          <w:sz w:val="24"/>
          <w:szCs w:val="24"/>
        </w:rPr>
        <w:t xml:space="preserve"> publike të audituara dhe përditësimin e rregullt të statusit të zbatimit për rekomandimet e auditimeve të viteve të mëparshme, në mënyrë që të sigurohet një proces monitorimi efektiv, transparent dhe i harmonizuar me praktikat dhe standardet ndërkombëtare të llogaridhënies publike dhe për të lehtësuar </w:t>
      </w:r>
      <w:r w:rsidRPr="00FB07FC">
        <w:rPr>
          <w:rFonts w:ascii="Garamond" w:hAnsi="Garamond" w:cs="Times New Roman"/>
          <w:sz w:val="24"/>
          <w:szCs w:val="24"/>
        </w:rPr>
        <w:t>komunikimin</w:t>
      </w:r>
      <w:r w:rsidR="007809A9" w:rsidRPr="00FB07FC">
        <w:rPr>
          <w:rFonts w:ascii="Garamond" w:hAnsi="Garamond" w:cs="Times New Roman"/>
          <w:sz w:val="24"/>
          <w:szCs w:val="24"/>
        </w:rPr>
        <w:t xml:space="preserve"> me nënkomisionin parlamentar “Për auditimin e </w:t>
      </w:r>
      <w:r w:rsidRPr="00FB07FC">
        <w:rPr>
          <w:rFonts w:ascii="Garamond" w:hAnsi="Garamond" w:cs="Times New Roman"/>
          <w:sz w:val="24"/>
          <w:szCs w:val="24"/>
        </w:rPr>
        <w:t>s</w:t>
      </w:r>
      <w:r w:rsidR="007809A9" w:rsidRPr="00FB07FC">
        <w:rPr>
          <w:rFonts w:ascii="Garamond" w:hAnsi="Garamond" w:cs="Times New Roman"/>
          <w:sz w:val="24"/>
          <w:szCs w:val="24"/>
        </w:rPr>
        <w:t xml:space="preserve">ektorit </w:t>
      </w:r>
      <w:r w:rsidRPr="00FB07FC">
        <w:rPr>
          <w:rFonts w:ascii="Garamond" w:hAnsi="Garamond" w:cs="Times New Roman"/>
          <w:sz w:val="24"/>
          <w:szCs w:val="24"/>
        </w:rPr>
        <w:t>p</w:t>
      </w:r>
      <w:r w:rsidR="007809A9" w:rsidRPr="00FB07FC">
        <w:rPr>
          <w:rFonts w:ascii="Garamond" w:hAnsi="Garamond" w:cs="Times New Roman"/>
          <w:sz w:val="24"/>
          <w:szCs w:val="24"/>
        </w:rPr>
        <w:t>ublik”</w:t>
      </w:r>
      <w:r w:rsidRPr="00FB07FC">
        <w:rPr>
          <w:rFonts w:ascii="Garamond" w:hAnsi="Garamond" w:cs="Times New Roman"/>
          <w:sz w:val="24"/>
          <w:szCs w:val="24"/>
        </w:rPr>
        <w:t>.</w:t>
      </w:r>
    </w:p>
    <w:p w14:paraId="1A66FB1B" w14:textId="415361DF" w:rsidR="007809A9" w:rsidRPr="00FB07FC" w:rsidRDefault="00C6549E"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 xml:space="preserve">4. </w:t>
      </w:r>
      <w:r w:rsidR="007809A9" w:rsidRPr="00FB07FC">
        <w:rPr>
          <w:rFonts w:ascii="Garamond" w:hAnsi="Garamond" w:cs="Times New Roman"/>
          <w:sz w:val="24"/>
          <w:szCs w:val="24"/>
        </w:rPr>
        <w:t xml:space="preserve">Të </w:t>
      </w:r>
      <w:r w:rsidRPr="00FB07FC">
        <w:rPr>
          <w:rFonts w:ascii="Garamond" w:hAnsi="Garamond" w:cs="Times New Roman"/>
          <w:sz w:val="24"/>
          <w:szCs w:val="24"/>
        </w:rPr>
        <w:t>përmirësohet</w:t>
      </w:r>
      <w:r w:rsidR="007809A9" w:rsidRPr="00FB07FC">
        <w:rPr>
          <w:rFonts w:ascii="Garamond" w:hAnsi="Garamond" w:cs="Times New Roman"/>
          <w:sz w:val="24"/>
          <w:szCs w:val="24"/>
        </w:rPr>
        <w:t xml:space="preserve">  cilësia e auditimeve të performancës, duke u orientuar drejt standardeve të vendeve të BE-së dhe në përp</w:t>
      </w:r>
      <w:r w:rsidRPr="00FB07FC">
        <w:rPr>
          <w:rFonts w:ascii="Garamond" w:hAnsi="Garamond" w:cs="Times New Roman"/>
          <w:sz w:val="24"/>
          <w:szCs w:val="24"/>
        </w:rPr>
        <w:t>uthje me rekomandimet e SIGMA-s</w:t>
      </w:r>
      <w:r w:rsidR="007809A9" w:rsidRPr="00FB07FC">
        <w:rPr>
          <w:rFonts w:ascii="Garamond" w:hAnsi="Garamond" w:cs="Times New Roman"/>
          <w:sz w:val="24"/>
          <w:szCs w:val="24"/>
        </w:rPr>
        <w:t xml:space="preserve"> nëpërmjet zgjerimit të gamës tematike të këtyre auditimeve dhe krijimit të historisë së ndërveprimit të institucioneve/agjencive publike.</w:t>
      </w:r>
    </w:p>
    <w:p w14:paraId="7BBBFEFD" w14:textId="6015B8DD" w:rsidR="007809A9" w:rsidRPr="00FB07FC" w:rsidRDefault="00C6549E"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 xml:space="preserve">5. </w:t>
      </w:r>
      <w:r w:rsidR="007809A9" w:rsidRPr="00FB07FC">
        <w:rPr>
          <w:rFonts w:ascii="Garamond" w:hAnsi="Garamond" w:cs="Times New Roman"/>
          <w:sz w:val="24"/>
          <w:szCs w:val="24"/>
        </w:rPr>
        <w:t>Të zgjerojë auditimet në fushën e teknologjisë së informacionit, duke përfshirë kontrollin e sigurisë së sistemeve, integritetin e të dhënave, funksionalitetin e platformave elektronike publike dhe përputhshmërinë me standardet ndërkombëtare për menaxhimin e sistemeve të IT.</w:t>
      </w:r>
    </w:p>
    <w:p w14:paraId="76323B59" w14:textId="41798B8D" w:rsidR="007809A9" w:rsidRPr="00FB07FC" w:rsidRDefault="00C6549E"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 xml:space="preserve">6. </w:t>
      </w:r>
      <w:r w:rsidR="007809A9" w:rsidRPr="00FB07FC">
        <w:rPr>
          <w:rFonts w:ascii="Garamond" w:hAnsi="Garamond" w:cs="Times New Roman"/>
          <w:sz w:val="24"/>
          <w:szCs w:val="24"/>
        </w:rPr>
        <w:t xml:space="preserve">Të intensifikojë dhe përshpejtojë procesin e dixhitalizimit të plotë të proceseve të punës, duke përdorur teknologjitë moderne për automatizimin, menaxhimin dhe ruajtjen e të dhënave të auditimit. </w:t>
      </w:r>
    </w:p>
    <w:p w14:paraId="386D8E0B" w14:textId="4D573AAB" w:rsidR="00556EBC" w:rsidRPr="00FB07FC" w:rsidRDefault="00C6549E"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 xml:space="preserve">7. </w:t>
      </w:r>
      <w:r w:rsidR="007809A9" w:rsidRPr="00FB07FC">
        <w:rPr>
          <w:rFonts w:ascii="Garamond" w:hAnsi="Garamond" w:cs="Times New Roman"/>
          <w:sz w:val="24"/>
          <w:szCs w:val="24"/>
        </w:rPr>
        <w:t>Të intensifikojë përpjekjet për plotësimin e vendeve vakante dhe të përqendrohet në optimizimin e kapacitetev</w:t>
      </w:r>
      <w:r w:rsidRPr="00FB07FC">
        <w:rPr>
          <w:rFonts w:ascii="Garamond" w:hAnsi="Garamond" w:cs="Times New Roman"/>
          <w:sz w:val="24"/>
          <w:szCs w:val="24"/>
        </w:rPr>
        <w:t>e profesionale të stafit përmes</w:t>
      </w:r>
      <w:r w:rsidR="007809A9" w:rsidRPr="00FB07FC">
        <w:rPr>
          <w:rFonts w:ascii="Garamond" w:hAnsi="Garamond" w:cs="Times New Roman"/>
          <w:sz w:val="24"/>
          <w:szCs w:val="24"/>
        </w:rPr>
        <w:t xml:space="preserve"> ndarjes së dre</w:t>
      </w:r>
      <w:r w:rsidRPr="00FB07FC">
        <w:rPr>
          <w:rFonts w:ascii="Garamond" w:hAnsi="Garamond" w:cs="Times New Roman"/>
          <w:sz w:val="24"/>
          <w:szCs w:val="24"/>
        </w:rPr>
        <w:t xml:space="preserve">jtë të ngarkesës së auditimeve, </w:t>
      </w:r>
      <w:r w:rsidR="007809A9" w:rsidRPr="00FB07FC">
        <w:rPr>
          <w:rFonts w:ascii="Garamond" w:hAnsi="Garamond" w:cs="Times New Roman"/>
          <w:sz w:val="24"/>
          <w:szCs w:val="24"/>
        </w:rPr>
        <w:t>trajnimeve të specializuara dhe zhvillimit të njohurive inovative në fushën e auditimit.</w:t>
      </w:r>
    </w:p>
    <w:p w14:paraId="4FB9CCF9" w14:textId="77777777" w:rsidR="003C57D3" w:rsidRPr="00FB07FC" w:rsidRDefault="003C57D3" w:rsidP="00FB07FC">
      <w:pPr>
        <w:spacing w:after="0" w:line="240" w:lineRule="auto"/>
        <w:ind w:firstLine="284"/>
        <w:jc w:val="both"/>
        <w:rPr>
          <w:rFonts w:ascii="Garamond" w:hAnsi="Garamond" w:cs="Times New Roman"/>
          <w:sz w:val="24"/>
          <w:szCs w:val="24"/>
        </w:rPr>
      </w:pPr>
    </w:p>
    <w:p w14:paraId="23C5133A" w14:textId="77777777" w:rsidR="00FB07FC" w:rsidRPr="005E319D" w:rsidRDefault="00FB07FC" w:rsidP="00FB07FC">
      <w:pPr>
        <w:spacing w:after="0" w:line="240" w:lineRule="auto"/>
        <w:ind w:firstLine="284"/>
        <w:jc w:val="right"/>
        <w:rPr>
          <w:rFonts w:ascii="Garamond" w:eastAsia="MS Mincho" w:hAnsi="Garamond" w:cs="Times New Roman"/>
          <w:sz w:val="24"/>
          <w:szCs w:val="24"/>
        </w:rPr>
      </w:pPr>
      <w:bookmarkStart w:id="0" w:name="_GoBack"/>
      <w:bookmarkEnd w:id="0"/>
      <w:r w:rsidRPr="005E319D">
        <w:rPr>
          <w:rFonts w:ascii="Garamond" w:eastAsia="MS Mincho" w:hAnsi="Garamond" w:cs="Times New Roman"/>
          <w:sz w:val="24"/>
          <w:szCs w:val="24"/>
        </w:rPr>
        <w:t>KRYETAR</w:t>
      </w:r>
    </w:p>
    <w:p w14:paraId="5A7F6911" w14:textId="77777777" w:rsidR="00FB07FC" w:rsidRPr="005E319D" w:rsidRDefault="00FB07FC" w:rsidP="00FB07FC">
      <w:pPr>
        <w:spacing w:after="0" w:line="240" w:lineRule="auto"/>
        <w:ind w:firstLine="284"/>
        <w:jc w:val="right"/>
        <w:rPr>
          <w:rFonts w:ascii="Garamond" w:eastAsia="MS Mincho" w:hAnsi="Garamond" w:cs="Times New Roman"/>
          <w:b/>
          <w:bCs/>
          <w:sz w:val="24"/>
          <w:szCs w:val="24"/>
        </w:rPr>
      </w:pPr>
      <w:r w:rsidRPr="005E319D">
        <w:rPr>
          <w:rFonts w:ascii="Garamond" w:eastAsia="MS Mincho" w:hAnsi="Garamond" w:cs="Times New Roman"/>
          <w:b/>
          <w:bCs/>
          <w:sz w:val="24"/>
          <w:szCs w:val="24"/>
        </w:rPr>
        <w:t>Niko Peleshi</w:t>
      </w:r>
    </w:p>
    <w:p w14:paraId="37CF4B55" w14:textId="77777777" w:rsidR="00FB07FC" w:rsidRDefault="00FB07FC" w:rsidP="00FB07FC">
      <w:pPr>
        <w:spacing w:after="0" w:line="240" w:lineRule="auto"/>
        <w:ind w:firstLine="284"/>
        <w:jc w:val="both"/>
        <w:rPr>
          <w:rFonts w:ascii="Garamond" w:hAnsi="Garamond" w:cs="Times New Roman"/>
          <w:sz w:val="24"/>
          <w:szCs w:val="24"/>
        </w:rPr>
      </w:pPr>
    </w:p>
    <w:p w14:paraId="221649EC" w14:textId="7777539B" w:rsidR="00EB62DE" w:rsidRPr="00FB07FC" w:rsidRDefault="00A755F6" w:rsidP="00FB07FC">
      <w:pPr>
        <w:spacing w:after="0" w:line="240" w:lineRule="auto"/>
        <w:ind w:firstLine="284"/>
        <w:jc w:val="both"/>
        <w:rPr>
          <w:rFonts w:ascii="Garamond" w:hAnsi="Garamond" w:cs="Times New Roman"/>
          <w:sz w:val="24"/>
          <w:szCs w:val="24"/>
        </w:rPr>
      </w:pPr>
      <w:r w:rsidRPr="00FB07FC">
        <w:rPr>
          <w:rFonts w:ascii="Garamond" w:hAnsi="Garamond" w:cs="Times New Roman"/>
          <w:sz w:val="24"/>
          <w:szCs w:val="24"/>
        </w:rPr>
        <w:t xml:space="preserve">Miratuar në datën </w:t>
      </w:r>
      <w:r w:rsidR="007809A9" w:rsidRPr="00FB07FC">
        <w:rPr>
          <w:rFonts w:ascii="Garamond" w:hAnsi="Garamond" w:cs="Times New Roman"/>
          <w:sz w:val="24"/>
          <w:szCs w:val="24"/>
        </w:rPr>
        <w:t>6.11</w:t>
      </w:r>
      <w:r w:rsidR="003C57D3" w:rsidRPr="00FB07FC">
        <w:rPr>
          <w:rFonts w:ascii="Garamond" w:hAnsi="Garamond" w:cs="Times New Roman"/>
          <w:sz w:val="24"/>
          <w:szCs w:val="24"/>
        </w:rPr>
        <w:t>.202</w:t>
      </w:r>
      <w:r w:rsidR="007427F3" w:rsidRPr="00FB07FC">
        <w:rPr>
          <w:rFonts w:ascii="Garamond" w:hAnsi="Garamond" w:cs="Times New Roman"/>
          <w:sz w:val="24"/>
          <w:szCs w:val="24"/>
        </w:rPr>
        <w:t>5</w:t>
      </w:r>
    </w:p>
    <w:p w14:paraId="2081D79A" w14:textId="4E43266B" w:rsidR="007A744F" w:rsidRPr="00FB07FC" w:rsidRDefault="007A744F" w:rsidP="00FB07FC">
      <w:pPr>
        <w:spacing w:after="0" w:line="240" w:lineRule="auto"/>
        <w:ind w:firstLine="284"/>
        <w:rPr>
          <w:rFonts w:ascii="Garamond" w:eastAsia="Times New Roman" w:hAnsi="Garamond" w:cs="Times New Roman"/>
          <w:sz w:val="20"/>
          <w:szCs w:val="20"/>
        </w:rPr>
      </w:pPr>
    </w:p>
    <w:p w14:paraId="0125BC67" w14:textId="77777777" w:rsidR="009A242C" w:rsidRPr="00FB07FC" w:rsidRDefault="009A242C" w:rsidP="00FB07FC">
      <w:pPr>
        <w:spacing w:after="0" w:line="240" w:lineRule="auto"/>
        <w:ind w:firstLine="284"/>
        <w:rPr>
          <w:rFonts w:ascii="Garamond" w:eastAsia="Times New Roman" w:hAnsi="Garamond" w:cs="Times New Roman"/>
          <w:sz w:val="20"/>
          <w:szCs w:val="20"/>
        </w:rPr>
      </w:pPr>
    </w:p>
    <w:p w14:paraId="328FB015" w14:textId="77777777" w:rsidR="003C57D3" w:rsidRPr="00FB07FC" w:rsidRDefault="003C57D3" w:rsidP="00FB07FC">
      <w:pPr>
        <w:spacing w:after="0" w:line="240" w:lineRule="auto"/>
        <w:ind w:firstLine="284"/>
        <w:rPr>
          <w:rFonts w:ascii="Garamond" w:eastAsia="Times New Roman" w:hAnsi="Garamond" w:cs="Times New Roman"/>
          <w:sz w:val="20"/>
          <w:szCs w:val="20"/>
        </w:rPr>
      </w:pPr>
    </w:p>
    <w:p w14:paraId="3E9909DF" w14:textId="7C17D7A5" w:rsidR="00FB07FC" w:rsidRPr="00FB07FC" w:rsidRDefault="00FB07FC" w:rsidP="00FB07FC">
      <w:pPr>
        <w:spacing w:after="0" w:line="240" w:lineRule="auto"/>
        <w:ind w:firstLine="284"/>
        <w:rPr>
          <w:rFonts w:ascii="Garamond" w:eastAsia="Times New Roman" w:hAnsi="Garamond" w:cs="Times New Roman"/>
          <w:sz w:val="20"/>
          <w:szCs w:val="20"/>
        </w:rPr>
      </w:pPr>
    </w:p>
    <w:p w14:paraId="2DD358FB" w14:textId="77777777" w:rsidR="00FB07FC" w:rsidRPr="00FB07FC" w:rsidRDefault="00FB07FC" w:rsidP="00FB07FC">
      <w:pPr>
        <w:spacing w:after="0" w:line="240" w:lineRule="auto"/>
        <w:ind w:firstLine="284"/>
        <w:rPr>
          <w:rFonts w:ascii="Garamond" w:eastAsia="Times New Roman" w:hAnsi="Garamond" w:cs="Times New Roman"/>
          <w:sz w:val="20"/>
          <w:szCs w:val="20"/>
        </w:rPr>
      </w:pPr>
    </w:p>
    <w:p w14:paraId="23A1F11E" w14:textId="77777777" w:rsidR="00FB07FC" w:rsidRPr="00FB07FC" w:rsidRDefault="00FB07FC" w:rsidP="00FB07FC">
      <w:pPr>
        <w:spacing w:after="0" w:line="240" w:lineRule="auto"/>
        <w:ind w:firstLine="284"/>
        <w:rPr>
          <w:rFonts w:ascii="Garamond" w:eastAsia="Times New Roman" w:hAnsi="Garamond" w:cs="Times New Roman"/>
          <w:sz w:val="20"/>
          <w:szCs w:val="20"/>
        </w:rPr>
      </w:pPr>
    </w:p>
    <w:p w14:paraId="584F1B39" w14:textId="77777777" w:rsidR="00FB07FC" w:rsidRPr="00FB07FC" w:rsidRDefault="00FB07FC" w:rsidP="00FB07FC">
      <w:pPr>
        <w:spacing w:after="0" w:line="240" w:lineRule="auto"/>
        <w:ind w:firstLine="284"/>
        <w:rPr>
          <w:rFonts w:ascii="Garamond" w:eastAsia="Times New Roman" w:hAnsi="Garamond" w:cs="Times New Roman"/>
          <w:sz w:val="20"/>
          <w:szCs w:val="20"/>
        </w:rPr>
      </w:pPr>
    </w:p>
    <w:p w14:paraId="037394E3" w14:textId="77777777" w:rsidR="00FB07FC" w:rsidRPr="00FB07FC" w:rsidRDefault="00FB07FC" w:rsidP="00FB07FC">
      <w:pPr>
        <w:spacing w:after="0" w:line="240" w:lineRule="auto"/>
        <w:ind w:firstLine="284"/>
        <w:rPr>
          <w:rFonts w:ascii="Garamond" w:eastAsia="Times New Roman" w:hAnsi="Garamond" w:cs="Times New Roman"/>
          <w:sz w:val="20"/>
          <w:szCs w:val="20"/>
        </w:rPr>
      </w:pPr>
    </w:p>
    <w:p w14:paraId="39B8CEDA" w14:textId="6DD4454D" w:rsidR="0079748A" w:rsidRPr="00FB07FC" w:rsidRDefault="0079748A" w:rsidP="00FB07FC">
      <w:pPr>
        <w:spacing w:after="0" w:line="240" w:lineRule="auto"/>
        <w:ind w:firstLine="284"/>
        <w:jc w:val="center"/>
        <w:rPr>
          <w:rFonts w:ascii="Garamond" w:eastAsia="Times New Roman" w:hAnsi="Garamond" w:cs="Times New Roman"/>
          <w:sz w:val="20"/>
          <w:szCs w:val="20"/>
        </w:rPr>
      </w:pPr>
    </w:p>
    <w:sectPr w:rsidR="0079748A" w:rsidRPr="00FB07FC" w:rsidSect="00275F33">
      <w:pgSz w:w="11907" w:h="16840" w:code="9"/>
      <w:pgMar w:top="99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34A99D" w14:textId="77777777" w:rsidR="00392D51" w:rsidRDefault="00392D51" w:rsidP="00C86383">
      <w:pPr>
        <w:spacing w:after="0" w:line="240" w:lineRule="auto"/>
      </w:pPr>
      <w:r>
        <w:separator/>
      </w:r>
    </w:p>
  </w:endnote>
  <w:endnote w:type="continuationSeparator" w:id="0">
    <w:p w14:paraId="50B4692F" w14:textId="77777777" w:rsidR="00392D51" w:rsidRDefault="00392D51" w:rsidP="00C86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18217C" w14:textId="77777777" w:rsidR="00392D51" w:rsidRDefault="00392D51" w:rsidP="00C86383">
      <w:pPr>
        <w:spacing w:after="0" w:line="240" w:lineRule="auto"/>
      </w:pPr>
      <w:r>
        <w:separator/>
      </w:r>
    </w:p>
  </w:footnote>
  <w:footnote w:type="continuationSeparator" w:id="0">
    <w:p w14:paraId="3E0EE2B7" w14:textId="77777777" w:rsidR="00392D51" w:rsidRDefault="00392D51" w:rsidP="00C86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34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5B91"/>
    <w:rsid w:val="0005725B"/>
    <w:rsid w:val="00062B6C"/>
    <w:rsid w:val="00062F7F"/>
    <w:rsid w:val="0007298B"/>
    <w:rsid w:val="00073681"/>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E77B7"/>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6D41"/>
    <w:rsid w:val="001B7CF3"/>
    <w:rsid w:val="001C1147"/>
    <w:rsid w:val="001E2085"/>
    <w:rsid w:val="001E3542"/>
    <w:rsid w:val="001F4CD5"/>
    <w:rsid w:val="00202011"/>
    <w:rsid w:val="0020553B"/>
    <w:rsid w:val="002063FE"/>
    <w:rsid w:val="002129CF"/>
    <w:rsid w:val="00215C02"/>
    <w:rsid w:val="002176D7"/>
    <w:rsid w:val="00223BB0"/>
    <w:rsid w:val="0022618D"/>
    <w:rsid w:val="002359AF"/>
    <w:rsid w:val="00237CB2"/>
    <w:rsid w:val="00240E91"/>
    <w:rsid w:val="00243068"/>
    <w:rsid w:val="00244B19"/>
    <w:rsid w:val="00244D0F"/>
    <w:rsid w:val="00262768"/>
    <w:rsid w:val="00262C8A"/>
    <w:rsid w:val="00266214"/>
    <w:rsid w:val="00275F33"/>
    <w:rsid w:val="00283031"/>
    <w:rsid w:val="00286E87"/>
    <w:rsid w:val="0029415F"/>
    <w:rsid w:val="002A1841"/>
    <w:rsid w:val="002A4484"/>
    <w:rsid w:val="002B2319"/>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2D51"/>
    <w:rsid w:val="00393AEF"/>
    <w:rsid w:val="00393D81"/>
    <w:rsid w:val="003962DE"/>
    <w:rsid w:val="00397B89"/>
    <w:rsid w:val="003A2FD5"/>
    <w:rsid w:val="003A3D56"/>
    <w:rsid w:val="003C3B41"/>
    <w:rsid w:val="003C51DC"/>
    <w:rsid w:val="003C57D3"/>
    <w:rsid w:val="003D23B3"/>
    <w:rsid w:val="003D6B2B"/>
    <w:rsid w:val="003E08F3"/>
    <w:rsid w:val="003E193B"/>
    <w:rsid w:val="003E334D"/>
    <w:rsid w:val="003E39E2"/>
    <w:rsid w:val="003E3F68"/>
    <w:rsid w:val="003E6C60"/>
    <w:rsid w:val="003F623E"/>
    <w:rsid w:val="003F66F6"/>
    <w:rsid w:val="004029FA"/>
    <w:rsid w:val="00402A6A"/>
    <w:rsid w:val="00413F47"/>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25B1"/>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95D7E"/>
    <w:rsid w:val="00597F1B"/>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462F"/>
    <w:rsid w:val="00664CC2"/>
    <w:rsid w:val="00666637"/>
    <w:rsid w:val="006672E6"/>
    <w:rsid w:val="0067489C"/>
    <w:rsid w:val="0067607A"/>
    <w:rsid w:val="00680190"/>
    <w:rsid w:val="00684857"/>
    <w:rsid w:val="00686471"/>
    <w:rsid w:val="006870DA"/>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41F59"/>
    <w:rsid w:val="007427F3"/>
    <w:rsid w:val="00750776"/>
    <w:rsid w:val="00752319"/>
    <w:rsid w:val="00757B31"/>
    <w:rsid w:val="00761637"/>
    <w:rsid w:val="00761C31"/>
    <w:rsid w:val="00761C60"/>
    <w:rsid w:val="00761F57"/>
    <w:rsid w:val="007809A9"/>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A7044"/>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16D6"/>
    <w:rsid w:val="008F3C04"/>
    <w:rsid w:val="008F3C44"/>
    <w:rsid w:val="008F5EF5"/>
    <w:rsid w:val="008F668F"/>
    <w:rsid w:val="008F6781"/>
    <w:rsid w:val="009051F4"/>
    <w:rsid w:val="0092415F"/>
    <w:rsid w:val="009256DD"/>
    <w:rsid w:val="00926FA6"/>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242C"/>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5B46"/>
    <w:rsid w:val="00C2107A"/>
    <w:rsid w:val="00C22617"/>
    <w:rsid w:val="00C277DC"/>
    <w:rsid w:val="00C310C5"/>
    <w:rsid w:val="00C3396C"/>
    <w:rsid w:val="00C34368"/>
    <w:rsid w:val="00C356CF"/>
    <w:rsid w:val="00C42220"/>
    <w:rsid w:val="00C46623"/>
    <w:rsid w:val="00C475B5"/>
    <w:rsid w:val="00C50843"/>
    <w:rsid w:val="00C569D5"/>
    <w:rsid w:val="00C6549E"/>
    <w:rsid w:val="00C65542"/>
    <w:rsid w:val="00C829DC"/>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4C07"/>
    <w:rsid w:val="00E36067"/>
    <w:rsid w:val="00E442DC"/>
    <w:rsid w:val="00E5087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365"/>
    <w:rsid w:val="00EB62DE"/>
    <w:rsid w:val="00EC0024"/>
    <w:rsid w:val="00ED4C45"/>
    <w:rsid w:val="00ED5AEE"/>
    <w:rsid w:val="00ED668D"/>
    <w:rsid w:val="00EE1FA6"/>
    <w:rsid w:val="00EE4C8B"/>
    <w:rsid w:val="00EE6A25"/>
    <w:rsid w:val="00EF6235"/>
    <w:rsid w:val="00F05169"/>
    <w:rsid w:val="00F0526E"/>
    <w:rsid w:val="00F05EA7"/>
    <w:rsid w:val="00F142C1"/>
    <w:rsid w:val="00F1525A"/>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07FC"/>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B676D-60F2-4E07-B258-53DDFBDC4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2</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Nevila Samarxhi</cp:lastModifiedBy>
  <cp:revision>130</cp:revision>
  <cp:lastPrinted>2025-11-12T08:06:00Z</cp:lastPrinted>
  <dcterms:created xsi:type="dcterms:W3CDTF">2019-04-04T07:08:00Z</dcterms:created>
  <dcterms:modified xsi:type="dcterms:W3CDTF">2025-11-13T13:40:00Z</dcterms:modified>
</cp:coreProperties>
</file>