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E32D91" w14:textId="45B04F62" w:rsidR="00493028" w:rsidRPr="002503AC" w:rsidRDefault="0042060E" w:rsidP="00374A3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2503AC">
        <w:rPr>
          <w:rFonts w:ascii="Garamond" w:eastAsia="Times New Roman" w:hAnsi="Garamond" w:cs="Times New Roman"/>
          <w:b/>
          <w:sz w:val="24"/>
          <w:szCs w:val="24"/>
        </w:rPr>
        <w:t>REZOLUT</w:t>
      </w:r>
      <w:r w:rsidR="007F1C28" w:rsidRPr="002503AC">
        <w:rPr>
          <w:rFonts w:ascii="Garamond" w:eastAsia="Times New Roman" w:hAnsi="Garamond" w:cs="Times New Roman"/>
          <w:b/>
          <w:sz w:val="24"/>
          <w:szCs w:val="24"/>
        </w:rPr>
        <w:t>Ë</w:t>
      </w:r>
      <w:r w:rsidR="00493028" w:rsidRPr="002503AC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</w:p>
    <w:p w14:paraId="5A2BEC49" w14:textId="77777777" w:rsidR="001B086B" w:rsidRPr="002503AC" w:rsidRDefault="004D0D24" w:rsidP="00374A3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2503AC">
        <w:rPr>
          <w:rFonts w:ascii="Garamond" w:eastAsia="Times New Roman" w:hAnsi="Garamond" w:cs="Times New Roman"/>
          <w:b/>
          <w:sz w:val="24"/>
          <w:szCs w:val="24"/>
        </w:rPr>
        <w:t xml:space="preserve">PËR VLERËSIMIN E VEPRIMTARISË SË AUTORITETIT TË KOMUNIKIMEVE ELEKTRONIKE DHE POSTARE PËR VITIN 2025 DHE REKOMANDIMET </w:t>
      </w:r>
    </w:p>
    <w:p w14:paraId="7615B683" w14:textId="787C789C" w:rsidR="004D0D24" w:rsidRPr="002503AC" w:rsidRDefault="004D0D24" w:rsidP="00374A3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2503AC">
        <w:rPr>
          <w:rFonts w:ascii="Garamond" w:eastAsia="Times New Roman" w:hAnsi="Garamond" w:cs="Times New Roman"/>
          <w:b/>
          <w:sz w:val="24"/>
          <w:szCs w:val="24"/>
        </w:rPr>
        <w:t>PËR VITIN 2026</w:t>
      </w:r>
    </w:p>
    <w:p w14:paraId="0FA86FCD" w14:textId="77777777" w:rsidR="004D0D24" w:rsidRPr="002503AC" w:rsidRDefault="004D0D24" w:rsidP="00374A3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</w:p>
    <w:p w14:paraId="570D9837" w14:textId="5A1C6DAD" w:rsidR="004D0D24" w:rsidRPr="002503AC" w:rsidRDefault="004D0D24" w:rsidP="00374A3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2503AC">
        <w:rPr>
          <w:rFonts w:ascii="Garamond" w:eastAsia="Times New Roman" w:hAnsi="Garamond" w:cs="Times New Roman"/>
          <w:b/>
          <w:sz w:val="24"/>
          <w:szCs w:val="24"/>
        </w:rPr>
        <w:t>Kuvendi i Shqipërisë,</w:t>
      </w:r>
    </w:p>
    <w:p w14:paraId="5FD6096E" w14:textId="0780DE19" w:rsidR="004D0D24" w:rsidRPr="002503AC" w:rsidRDefault="00374A3E" w:rsidP="00374A3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4D0D24"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Duke njohur </w:t>
      </w:r>
      <w:proofErr w:type="spellStart"/>
      <w:r w:rsidR="004D0D24" w:rsidRPr="002503AC">
        <w:rPr>
          <w:rFonts w:ascii="Garamond" w:eastAsia="Times New Roman" w:hAnsi="Garamond" w:cs="Times New Roman"/>
          <w:bCs/>
          <w:sz w:val="24"/>
          <w:szCs w:val="24"/>
        </w:rPr>
        <w:t>AKEP</w:t>
      </w:r>
      <w:proofErr w:type="spellEnd"/>
      <w:r w:rsidR="004D0D24" w:rsidRPr="002503AC">
        <w:rPr>
          <w:rFonts w:ascii="Garamond" w:eastAsia="Times New Roman" w:hAnsi="Garamond" w:cs="Times New Roman"/>
          <w:bCs/>
          <w:sz w:val="24"/>
          <w:szCs w:val="24"/>
        </w:rPr>
        <w:t>-in si autoritet i pavarur në mbikëqyrjen e tregut të komunikimeve elektronike dhe postare, si dhe për ruajtjen e ekuilibrit ndërmjet interesave të konsumatorëve, shtetit dhe sipërmarrësve në këtë sektor</w:t>
      </w:r>
      <w:r w:rsidR="00E20184" w:rsidRPr="002503AC">
        <w:rPr>
          <w:rFonts w:ascii="Garamond" w:eastAsia="Times New Roman" w:hAnsi="Garamond" w:cs="Times New Roman"/>
          <w:bCs/>
          <w:sz w:val="24"/>
          <w:szCs w:val="24"/>
        </w:rPr>
        <w:t>;</w:t>
      </w:r>
    </w:p>
    <w:p w14:paraId="3134B83F" w14:textId="3792D173" w:rsidR="004D0D24" w:rsidRPr="002503AC" w:rsidRDefault="00374A3E" w:rsidP="00374A3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4D0D24" w:rsidRPr="002503AC">
        <w:rPr>
          <w:rFonts w:ascii="Garamond" w:eastAsia="Times New Roman" w:hAnsi="Garamond" w:cs="Times New Roman"/>
          <w:bCs/>
          <w:sz w:val="24"/>
          <w:szCs w:val="24"/>
        </w:rPr>
        <w:t>Duke theksuar</w:t>
      </w:r>
      <w:r w:rsidR="008D5DCB"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4D0D24"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rëndësinë e një bashkëpunimi ndërinstitucional të strukturave përgjegjëse për implementimin sa më parë të numrit 112 të emergjencave si një kërkesë e përsëritur edhe në rekomandimet e </w:t>
      </w:r>
      <w:proofErr w:type="spellStart"/>
      <w:r w:rsidR="004D0D24" w:rsidRPr="002503AC">
        <w:rPr>
          <w:rFonts w:ascii="Garamond" w:eastAsia="Times New Roman" w:hAnsi="Garamond" w:cs="Times New Roman"/>
          <w:bCs/>
          <w:sz w:val="24"/>
          <w:szCs w:val="24"/>
        </w:rPr>
        <w:t>raportprogresit</w:t>
      </w:r>
      <w:proofErr w:type="spellEnd"/>
      <w:r w:rsidR="004D0D24"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të KE-së</w:t>
      </w:r>
      <w:r w:rsidR="00E20184" w:rsidRPr="002503AC">
        <w:rPr>
          <w:rFonts w:ascii="Garamond" w:eastAsia="Times New Roman" w:hAnsi="Garamond" w:cs="Times New Roman"/>
          <w:bCs/>
          <w:sz w:val="24"/>
          <w:szCs w:val="24"/>
        </w:rPr>
        <w:t>;</w:t>
      </w:r>
    </w:p>
    <w:p w14:paraId="4E8D2952" w14:textId="2F234669" w:rsidR="004D0D24" w:rsidRPr="002503AC" w:rsidRDefault="00374A3E" w:rsidP="00374A3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4D0D24"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Duke theksuar rëndësinë e rritjes dhe përmirësimit të sigurisë kibernetike, </w:t>
      </w:r>
      <w:r w:rsidR="00E819E1" w:rsidRPr="002503AC">
        <w:rPr>
          <w:rFonts w:ascii="Garamond" w:eastAsia="Times New Roman" w:hAnsi="Garamond" w:cs="Times New Roman"/>
          <w:bCs/>
          <w:sz w:val="24"/>
          <w:szCs w:val="24"/>
        </w:rPr>
        <w:t>mbikëqyrjen</w:t>
      </w:r>
      <w:r w:rsidR="004D0D24"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proofErr w:type="spellStart"/>
      <w:r w:rsidR="004D0D24" w:rsidRPr="002503AC">
        <w:rPr>
          <w:rFonts w:ascii="Garamond" w:eastAsia="Times New Roman" w:hAnsi="Garamond" w:cs="Times New Roman"/>
          <w:bCs/>
          <w:sz w:val="24"/>
          <w:szCs w:val="24"/>
        </w:rPr>
        <w:t>rregullatore</w:t>
      </w:r>
      <w:proofErr w:type="spellEnd"/>
      <w:r w:rsidR="004D0D24"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të qëndrueshmërisë, </w:t>
      </w:r>
      <w:r w:rsidR="00E819E1" w:rsidRPr="002503AC">
        <w:rPr>
          <w:rFonts w:ascii="Garamond" w:eastAsia="Times New Roman" w:hAnsi="Garamond" w:cs="Times New Roman"/>
          <w:bCs/>
          <w:sz w:val="24"/>
          <w:szCs w:val="24"/>
        </w:rPr>
        <w:t>pacenueshmërisë</w:t>
      </w:r>
      <w:r w:rsidR="004D0D24"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dhe integritetit të rrjeteve dhe shërbimeve të komunikimeve elektronike në vend</w:t>
      </w:r>
      <w:r w:rsidR="00E819E1" w:rsidRPr="002503AC">
        <w:rPr>
          <w:rFonts w:ascii="Garamond" w:eastAsia="Times New Roman" w:hAnsi="Garamond" w:cs="Times New Roman"/>
          <w:bCs/>
          <w:sz w:val="24"/>
          <w:szCs w:val="24"/>
        </w:rPr>
        <w:t>;</w:t>
      </w:r>
      <w:r w:rsidR="004D0D24"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</w:p>
    <w:p w14:paraId="1876FFDD" w14:textId="76C8721C" w:rsidR="004D0D24" w:rsidRPr="002503AC" w:rsidRDefault="00374A3E" w:rsidP="00374A3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4D0D24" w:rsidRPr="002503AC">
        <w:rPr>
          <w:rFonts w:ascii="Garamond" w:eastAsia="Times New Roman" w:hAnsi="Garamond" w:cs="Times New Roman"/>
          <w:bCs/>
          <w:sz w:val="24"/>
          <w:szCs w:val="24"/>
        </w:rPr>
        <w:t>Duke theksuar se nxitja e investimeve duhet të ketë në fokus zhvillimin e qëndrueshëm digjital të vendit, rritjen e cilësisë së shërbimit, garantimin e të drejtave të konsumatorëve</w:t>
      </w:r>
      <w:r w:rsidR="002F3B7C" w:rsidRPr="002503AC">
        <w:rPr>
          <w:rFonts w:ascii="Garamond" w:eastAsia="Times New Roman" w:hAnsi="Garamond" w:cs="Times New Roman"/>
          <w:bCs/>
          <w:sz w:val="24"/>
          <w:szCs w:val="24"/>
        </w:rPr>
        <w:t>,</w:t>
      </w:r>
      <w:r w:rsidR="004D0D24"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si dhe nxitjen e konkurrencës së ndershme dhe të lirë në treg;</w:t>
      </w:r>
    </w:p>
    <w:p w14:paraId="1B99CB14" w14:textId="25E2A0A3" w:rsidR="004D0D24" w:rsidRPr="002503AC" w:rsidRDefault="004D0D24" w:rsidP="00374A3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2503AC">
        <w:rPr>
          <w:rFonts w:ascii="Garamond" w:eastAsia="Times New Roman" w:hAnsi="Garamond" w:cs="Times New Roman"/>
          <w:b/>
          <w:sz w:val="24"/>
          <w:szCs w:val="24"/>
        </w:rPr>
        <w:t>Shqyrtoi veprimtarinë e Autoritetit të Komunikimeve Elektronike dhe Postare për vitin 2025 dhe</w:t>
      </w:r>
      <w:r w:rsidR="00D0059C" w:rsidRPr="002503AC">
        <w:rPr>
          <w:rFonts w:ascii="Garamond" w:eastAsia="Times New Roman" w:hAnsi="Garamond" w:cs="Times New Roman"/>
          <w:b/>
          <w:sz w:val="24"/>
          <w:szCs w:val="24"/>
        </w:rPr>
        <w:t xml:space="preserve"> vlerëson</w:t>
      </w:r>
      <w:r w:rsidRPr="002503AC">
        <w:rPr>
          <w:rFonts w:ascii="Garamond" w:eastAsia="Times New Roman" w:hAnsi="Garamond" w:cs="Times New Roman"/>
          <w:b/>
          <w:sz w:val="24"/>
          <w:szCs w:val="24"/>
        </w:rPr>
        <w:t>:</w:t>
      </w:r>
    </w:p>
    <w:p w14:paraId="76108705" w14:textId="483E440F" w:rsidR="004D0D24" w:rsidRPr="002503AC" w:rsidRDefault="00374A3E" w:rsidP="00374A3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D0059C" w:rsidRPr="002503AC">
        <w:rPr>
          <w:rFonts w:ascii="Garamond" w:eastAsia="Times New Roman" w:hAnsi="Garamond" w:cs="Times New Roman"/>
          <w:bCs/>
          <w:sz w:val="24"/>
          <w:szCs w:val="24"/>
        </w:rPr>
        <w:t>G</w:t>
      </w:r>
      <w:r w:rsidR="004D0D24"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jatë vitit 2025 të ardhurat e shërbimeve celulare u rritën me rreth 4%, duke reflektuar një dinamizëm të vazhdueshëm në ofrimin e shërbimeve dhe rritjen e kërkesës për shërbime </w:t>
      </w:r>
      <w:proofErr w:type="spellStart"/>
      <w:r w:rsidR="004D0D24" w:rsidRPr="002503AC">
        <w:rPr>
          <w:rFonts w:ascii="Garamond" w:eastAsia="Times New Roman" w:hAnsi="Garamond" w:cs="Times New Roman"/>
          <w:bCs/>
          <w:i/>
          <w:iCs/>
          <w:sz w:val="24"/>
          <w:szCs w:val="24"/>
        </w:rPr>
        <w:t>broadband</w:t>
      </w:r>
      <w:proofErr w:type="spellEnd"/>
      <w:r w:rsidR="004D0D24"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dhe të dhëna celulare.</w:t>
      </w:r>
    </w:p>
    <w:p w14:paraId="7318B2F7" w14:textId="6B96926A" w:rsidR="004D0D24" w:rsidRPr="002503AC" w:rsidRDefault="00374A3E" w:rsidP="00374A3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07629B" w:rsidRPr="002503AC">
        <w:rPr>
          <w:rFonts w:ascii="Garamond" w:eastAsia="Times New Roman" w:hAnsi="Garamond" w:cs="Times New Roman"/>
          <w:bCs/>
          <w:sz w:val="24"/>
          <w:szCs w:val="24"/>
        </w:rPr>
        <w:t>P</w:t>
      </w:r>
      <w:r w:rsidR="004D0D24"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unën e bërë në realizimin e analizës së tregut të shërbimeve postare dhe lëshimin e autorizimit të ri individual për subjektin </w:t>
      </w:r>
      <w:r w:rsidR="002B7750" w:rsidRPr="002503AC">
        <w:rPr>
          <w:rFonts w:ascii="Garamond" w:eastAsia="Times New Roman" w:hAnsi="Garamond" w:cs="Times New Roman"/>
          <w:bCs/>
          <w:sz w:val="24"/>
          <w:szCs w:val="24"/>
        </w:rPr>
        <w:t>“</w:t>
      </w:r>
      <w:r w:rsidR="004D0D24" w:rsidRPr="002503AC">
        <w:rPr>
          <w:rFonts w:ascii="Garamond" w:eastAsia="Times New Roman" w:hAnsi="Garamond" w:cs="Times New Roman"/>
          <w:bCs/>
          <w:sz w:val="24"/>
          <w:szCs w:val="24"/>
        </w:rPr>
        <w:t>Posta Shqiptare</w:t>
      </w:r>
      <w:r w:rsidR="002B7750" w:rsidRPr="002503AC">
        <w:rPr>
          <w:rFonts w:ascii="Garamond" w:eastAsia="Times New Roman" w:hAnsi="Garamond" w:cs="Times New Roman"/>
          <w:bCs/>
          <w:sz w:val="24"/>
          <w:szCs w:val="24"/>
        </w:rPr>
        <w:t>”</w:t>
      </w:r>
      <w:r w:rsidR="00790265"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proofErr w:type="spellStart"/>
      <w:r w:rsidR="00F10FC2" w:rsidRPr="002503AC">
        <w:rPr>
          <w:rFonts w:ascii="Garamond" w:eastAsia="Times New Roman" w:hAnsi="Garamond" w:cs="Times New Roman"/>
          <w:bCs/>
          <w:sz w:val="24"/>
          <w:szCs w:val="24"/>
        </w:rPr>
        <w:t>sh.a</w:t>
      </w:r>
      <w:proofErr w:type="spellEnd"/>
      <w:r w:rsidR="00F10FC2"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. </w:t>
      </w:r>
      <w:r w:rsidR="00790265" w:rsidRPr="002503AC">
        <w:rPr>
          <w:rFonts w:ascii="Garamond" w:eastAsia="Times New Roman" w:hAnsi="Garamond" w:cs="Times New Roman"/>
          <w:bCs/>
          <w:sz w:val="24"/>
          <w:szCs w:val="24"/>
        </w:rPr>
        <w:t>p</w:t>
      </w:r>
      <w:r w:rsidR="004D0D24" w:rsidRPr="002503AC">
        <w:rPr>
          <w:rFonts w:ascii="Garamond" w:eastAsia="Times New Roman" w:hAnsi="Garamond" w:cs="Times New Roman"/>
          <w:bCs/>
          <w:sz w:val="24"/>
          <w:szCs w:val="24"/>
        </w:rPr>
        <w:t>ër Shërbimin Universal në këtë treg</w:t>
      </w:r>
      <w:r w:rsidR="00790265" w:rsidRPr="002503AC">
        <w:rPr>
          <w:rFonts w:ascii="Garamond" w:eastAsia="Times New Roman" w:hAnsi="Garamond" w:cs="Times New Roman"/>
          <w:bCs/>
          <w:sz w:val="24"/>
          <w:szCs w:val="24"/>
        </w:rPr>
        <w:t>.</w:t>
      </w:r>
      <w:r w:rsidR="004D0D24"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790265" w:rsidRPr="002503AC">
        <w:rPr>
          <w:rFonts w:ascii="Garamond" w:eastAsia="Times New Roman" w:hAnsi="Garamond" w:cs="Times New Roman"/>
          <w:bCs/>
          <w:sz w:val="24"/>
          <w:szCs w:val="24"/>
        </w:rPr>
        <w:t>A</w:t>
      </w:r>
      <w:r w:rsidR="004D0D24" w:rsidRPr="002503AC">
        <w:rPr>
          <w:rFonts w:ascii="Garamond" w:eastAsia="Times New Roman" w:hAnsi="Garamond" w:cs="Times New Roman"/>
          <w:bCs/>
          <w:sz w:val="24"/>
          <w:szCs w:val="24"/>
        </w:rPr>
        <w:t>utorizimi i ri përmban detyrime të qarta për modernizimin e rrjetit, rritjen e cilësisë së shpërndarjes dhe mbajtjen e tarifave në nivele të përballueshme, duke synuar formalizmin e mëtejshëm të tregut dhe mbrojtjen e përdoruesve.</w:t>
      </w:r>
    </w:p>
    <w:p w14:paraId="15969A28" w14:textId="4CC41B33" w:rsidR="004D0D24" w:rsidRPr="002503AC" w:rsidRDefault="00374A3E" w:rsidP="00374A3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D351AF" w:rsidRPr="002503AC">
        <w:rPr>
          <w:rFonts w:ascii="Garamond" w:eastAsia="Times New Roman" w:hAnsi="Garamond" w:cs="Times New Roman"/>
          <w:bCs/>
          <w:sz w:val="24"/>
          <w:szCs w:val="24"/>
        </w:rPr>
        <w:t>P</w:t>
      </w:r>
      <w:r w:rsidR="004D0D24"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unën e bërë për rregulloren e re </w:t>
      </w:r>
      <w:r w:rsidR="0076333C" w:rsidRPr="002503AC">
        <w:rPr>
          <w:rFonts w:ascii="Garamond" w:eastAsia="Times New Roman" w:hAnsi="Garamond" w:cs="Times New Roman"/>
          <w:bCs/>
          <w:sz w:val="24"/>
          <w:szCs w:val="24"/>
        </w:rPr>
        <w:t>të</w:t>
      </w:r>
      <w:r w:rsidR="004D0D24"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proofErr w:type="spellStart"/>
      <w:r w:rsidR="004D0D24" w:rsidRPr="002503AC">
        <w:rPr>
          <w:rFonts w:ascii="Garamond" w:eastAsia="Times New Roman" w:hAnsi="Garamond" w:cs="Times New Roman"/>
          <w:bCs/>
          <w:sz w:val="24"/>
          <w:szCs w:val="24"/>
        </w:rPr>
        <w:t>portabilitetit</w:t>
      </w:r>
      <w:proofErr w:type="spellEnd"/>
      <w:r w:rsidR="004D0D24"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të numrit</w:t>
      </w:r>
      <w:r w:rsidR="00407FF0" w:rsidRPr="002503AC">
        <w:rPr>
          <w:rFonts w:ascii="Garamond" w:eastAsia="Times New Roman" w:hAnsi="Garamond" w:cs="Times New Roman"/>
          <w:bCs/>
          <w:sz w:val="24"/>
          <w:szCs w:val="24"/>
        </w:rPr>
        <w:t>,</w:t>
      </w:r>
      <w:r w:rsidR="004D0D24"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bazuar edhe në përcaktimet e reja ligjore të ligjit nr. 54/2024</w:t>
      </w:r>
      <w:r w:rsidR="0069176C" w:rsidRPr="002503AC">
        <w:rPr>
          <w:rFonts w:ascii="Garamond" w:eastAsia="Times New Roman" w:hAnsi="Garamond" w:cs="Times New Roman"/>
          <w:bCs/>
          <w:sz w:val="24"/>
          <w:szCs w:val="24"/>
        </w:rPr>
        <w:t>,</w:t>
      </w:r>
      <w:r w:rsidR="00BF73C3"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“Për komunikimet elektronike në Republikën e Shqipërisë”</w:t>
      </w:r>
      <w:r w:rsidR="004D0D24" w:rsidRPr="002503AC">
        <w:rPr>
          <w:rFonts w:ascii="Garamond" w:eastAsia="Times New Roman" w:hAnsi="Garamond" w:cs="Times New Roman"/>
          <w:bCs/>
          <w:sz w:val="24"/>
          <w:szCs w:val="24"/>
        </w:rPr>
        <w:t>. Rregullorja e re është miratuar tashmë me vendimin e Këshillit Drejtues nr.</w:t>
      </w:r>
      <w:r w:rsidR="00AD699D"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4D0D24" w:rsidRPr="002503AC">
        <w:rPr>
          <w:rFonts w:ascii="Garamond" w:eastAsia="Times New Roman" w:hAnsi="Garamond" w:cs="Times New Roman"/>
          <w:bCs/>
          <w:sz w:val="24"/>
          <w:szCs w:val="24"/>
        </w:rPr>
        <w:t>2, datë 2.2.2026.</w:t>
      </w:r>
    </w:p>
    <w:p w14:paraId="4DA49DB6" w14:textId="7E5492C8" w:rsidR="004D0D24" w:rsidRPr="002503AC" w:rsidRDefault="00374A3E" w:rsidP="00374A3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8122D7" w:rsidRPr="002503AC">
        <w:rPr>
          <w:rFonts w:ascii="Garamond" w:eastAsia="Times New Roman" w:hAnsi="Garamond" w:cs="Times New Roman"/>
          <w:bCs/>
          <w:sz w:val="24"/>
          <w:szCs w:val="24"/>
        </w:rPr>
        <w:t>P</w:t>
      </w:r>
      <w:r w:rsidR="004D0D24"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unën e bërë për miratimin e ndryshimeve </w:t>
      </w:r>
      <w:proofErr w:type="spellStart"/>
      <w:r w:rsidR="004D0D24" w:rsidRPr="002503AC">
        <w:rPr>
          <w:rFonts w:ascii="Garamond" w:eastAsia="Times New Roman" w:hAnsi="Garamond" w:cs="Times New Roman"/>
          <w:bCs/>
          <w:sz w:val="24"/>
          <w:szCs w:val="24"/>
        </w:rPr>
        <w:t>rregullatore</w:t>
      </w:r>
      <w:proofErr w:type="spellEnd"/>
      <w:r w:rsidR="00930B88" w:rsidRPr="002503AC">
        <w:rPr>
          <w:rFonts w:ascii="Garamond" w:eastAsia="Times New Roman" w:hAnsi="Garamond" w:cs="Times New Roman"/>
          <w:bCs/>
          <w:sz w:val="24"/>
          <w:szCs w:val="24"/>
        </w:rPr>
        <w:t>,</w:t>
      </w:r>
      <w:r w:rsidR="004D0D24"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të cilat përcaktojnë masat teknike dhe organizative</w:t>
      </w:r>
      <w:r w:rsidR="00930B88" w:rsidRPr="002503AC">
        <w:rPr>
          <w:rFonts w:ascii="Garamond" w:eastAsia="Times New Roman" w:hAnsi="Garamond" w:cs="Times New Roman"/>
          <w:bCs/>
          <w:sz w:val="24"/>
          <w:szCs w:val="24"/>
        </w:rPr>
        <w:t>,</w:t>
      </w:r>
      <w:r w:rsidR="004D0D24"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si dhe politikat që duhet të ndërmerren nga sipërmarrësit n</w:t>
      </w:r>
      <w:r w:rsidR="00930B88" w:rsidRPr="002503AC">
        <w:rPr>
          <w:rFonts w:ascii="Garamond" w:eastAsia="Times New Roman" w:hAnsi="Garamond" w:cs="Times New Roman"/>
          <w:bCs/>
          <w:sz w:val="24"/>
          <w:szCs w:val="24"/>
        </w:rPr>
        <w:t>ë</w:t>
      </w:r>
      <w:r w:rsidR="004D0D24"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kuadër të garantimit të sigurisë dhe integritetit të rrjeteve dhe/ose shërbimeve të komunikimeve elektronike.</w:t>
      </w:r>
    </w:p>
    <w:p w14:paraId="3F433D43" w14:textId="1A544B7F" w:rsidR="004D0D24" w:rsidRPr="002503AC" w:rsidRDefault="00374A3E" w:rsidP="00374A3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8122D7" w:rsidRPr="002503AC">
        <w:rPr>
          <w:rFonts w:ascii="Garamond" w:eastAsia="Times New Roman" w:hAnsi="Garamond" w:cs="Times New Roman"/>
          <w:bCs/>
          <w:sz w:val="24"/>
          <w:szCs w:val="24"/>
        </w:rPr>
        <w:t>P</w:t>
      </w:r>
      <w:r w:rsidR="004D0D24" w:rsidRPr="002503AC">
        <w:rPr>
          <w:rFonts w:ascii="Garamond" w:eastAsia="Times New Roman" w:hAnsi="Garamond" w:cs="Times New Roman"/>
          <w:bCs/>
          <w:sz w:val="24"/>
          <w:szCs w:val="24"/>
        </w:rPr>
        <w:t>unën e bërë për nënshkrimin e Marrëveshjes së Bashkëpunimit me Inspektoratin Shtetëror të Mbikëqyrjes së Tregut (</w:t>
      </w:r>
      <w:proofErr w:type="spellStart"/>
      <w:r w:rsidR="004D0D24" w:rsidRPr="002503AC">
        <w:rPr>
          <w:rFonts w:ascii="Garamond" w:eastAsia="Times New Roman" w:hAnsi="Garamond" w:cs="Times New Roman"/>
          <w:bCs/>
          <w:sz w:val="24"/>
          <w:szCs w:val="24"/>
        </w:rPr>
        <w:t>ISHMT</w:t>
      </w:r>
      <w:proofErr w:type="spellEnd"/>
      <w:r w:rsidR="004D0D24" w:rsidRPr="002503AC">
        <w:rPr>
          <w:rFonts w:ascii="Garamond" w:eastAsia="Times New Roman" w:hAnsi="Garamond" w:cs="Times New Roman"/>
          <w:bCs/>
          <w:sz w:val="24"/>
          <w:szCs w:val="24"/>
        </w:rPr>
        <w:t>), e cila përmes forcimit të bashkëpunimit institucional</w:t>
      </w:r>
      <w:r w:rsidR="003A5768" w:rsidRPr="002503AC">
        <w:rPr>
          <w:rFonts w:ascii="Garamond" w:eastAsia="Times New Roman" w:hAnsi="Garamond" w:cs="Times New Roman"/>
          <w:bCs/>
          <w:sz w:val="24"/>
          <w:szCs w:val="24"/>
        </w:rPr>
        <w:t>,</w:t>
      </w:r>
      <w:r w:rsidR="004D0D24"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si dhe shkëmbimit të informacionit dhe koordinimit të veprimeve synon rritjen e efikasitetit dhe përmbushjen e objektivave të përbashkët në fushat e kompetencës së dy institucioneve.</w:t>
      </w:r>
    </w:p>
    <w:p w14:paraId="11920DA2" w14:textId="35A85B20" w:rsidR="004D0D24" w:rsidRPr="002503AC" w:rsidRDefault="00374A3E" w:rsidP="00374A3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CE3F8B" w:rsidRPr="002503AC">
        <w:rPr>
          <w:rFonts w:ascii="Garamond" w:eastAsia="Times New Roman" w:hAnsi="Garamond" w:cs="Times New Roman"/>
          <w:bCs/>
          <w:sz w:val="24"/>
          <w:szCs w:val="24"/>
        </w:rPr>
        <w:t>P</w:t>
      </w:r>
      <w:r w:rsidR="004D0D24"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unën e bërë nga </w:t>
      </w:r>
      <w:proofErr w:type="spellStart"/>
      <w:r w:rsidR="004D0D24" w:rsidRPr="002503AC">
        <w:rPr>
          <w:rFonts w:ascii="Garamond" w:eastAsia="Times New Roman" w:hAnsi="Garamond" w:cs="Times New Roman"/>
          <w:bCs/>
          <w:sz w:val="24"/>
          <w:szCs w:val="24"/>
        </w:rPr>
        <w:t>AKEP</w:t>
      </w:r>
      <w:proofErr w:type="spellEnd"/>
      <w:r w:rsidR="00001FF0" w:rsidRPr="002503AC">
        <w:rPr>
          <w:rFonts w:ascii="Garamond" w:eastAsia="Times New Roman" w:hAnsi="Garamond" w:cs="Times New Roman"/>
          <w:bCs/>
          <w:sz w:val="24"/>
          <w:szCs w:val="24"/>
        </w:rPr>
        <w:t>-i,</w:t>
      </w:r>
      <w:r w:rsidR="004D0D24"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si dhe takimet e organizuara me ofruesit e shërbimeve dhe institucionet përkatëse në funksion të transparencës institucionale, por edhe të nevojës për marrjen e mendimeve, propozimeve dhe komenteve të grupeve të interesit </w:t>
      </w:r>
      <w:r w:rsidR="00056ED0" w:rsidRPr="002503AC">
        <w:rPr>
          <w:rFonts w:ascii="Garamond" w:eastAsia="Times New Roman" w:hAnsi="Garamond" w:cs="Times New Roman"/>
          <w:bCs/>
          <w:sz w:val="24"/>
          <w:szCs w:val="24"/>
        </w:rPr>
        <w:t>pë</w:t>
      </w:r>
      <w:r w:rsidR="00006F2B"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r </w:t>
      </w:r>
      <w:r w:rsidR="004D0D24" w:rsidRPr="002503AC">
        <w:rPr>
          <w:rFonts w:ascii="Garamond" w:eastAsia="Times New Roman" w:hAnsi="Garamond" w:cs="Times New Roman"/>
          <w:bCs/>
          <w:sz w:val="24"/>
          <w:szCs w:val="24"/>
        </w:rPr>
        <w:t>hartimin e kuadrit nënligjor.</w:t>
      </w:r>
    </w:p>
    <w:p w14:paraId="46345756" w14:textId="1D721262" w:rsidR="004D0D24" w:rsidRPr="002503AC" w:rsidRDefault="004D0D24" w:rsidP="00374A3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2503AC">
        <w:rPr>
          <w:rFonts w:ascii="Garamond" w:eastAsia="Times New Roman" w:hAnsi="Garamond" w:cs="Times New Roman"/>
          <w:b/>
          <w:sz w:val="24"/>
          <w:szCs w:val="24"/>
        </w:rPr>
        <w:t xml:space="preserve">Kuvendi i Shqipërisë </w:t>
      </w:r>
      <w:r w:rsidR="00375345" w:rsidRPr="002503AC">
        <w:rPr>
          <w:rFonts w:ascii="Garamond" w:eastAsia="Times New Roman" w:hAnsi="Garamond" w:cs="Times New Roman"/>
          <w:b/>
          <w:sz w:val="24"/>
          <w:szCs w:val="24"/>
        </w:rPr>
        <w:t xml:space="preserve">rekomandon </w:t>
      </w:r>
      <w:r w:rsidRPr="002503AC">
        <w:rPr>
          <w:rFonts w:ascii="Garamond" w:eastAsia="Times New Roman" w:hAnsi="Garamond" w:cs="Times New Roman"/>
          <w:b/>
          <w:sz w:val="24"/>
          <w:szCs w:val="24"/>
        </w:rPr>
        <w:t xml:space="preserve">që Autoriteti i Komunikimeve Elektronike dhe Postare për vitin 2026, në përmbushje të detyrave të ngarkuara me ligj, të angazhohet veçanërisht edhe në këto drejtime: </w:t>
      </w:r>
      <w:bookmarkStart w:id="0" w:name="_GoBack"/>
      <w:bookmarkEnd w:id="0"/>
    </w:p>
    <w:p w14:paraId="70639F77" w14:textId="2EE1040E" w:rsidR="004D0D24" w:rsidRPr="002503AC" w:rsidRDefault="004D0D24" w:rsidP="00374A3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503AC">
        <w:rPr>
          <w:rFonts w:ascii="Garamond" w:eastAsia="Times New Roman" w:hAnsi="Garamond" w:cs="Times New Roman"/>
          <w:bCs/>
          <w:sz w:val="24"/>
          <w:szCs w:val="24"/>
        </w:rPr>
        <w:t>1.</w:t>
      </w:r>
      <w:r w:rsidR="009B2559"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Të bashkëpunojë ngushtë dhe të ofrojë </w:t>
      </w:r>
      <w:r w:rsidR="00135CB6"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të 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gjithë informacionin e </w:t>
      </w:r>
      <w:r w:rsidR="00FD3525" w:rsidRPr="002503AC">
        <w:rPr>
          <w:rFonts w:ascii="Garamond" w:eastAsia="Times New Roman" w:hAnsi="Garamond" w:cs="Times New Roman"/>
          <w:bCs/>
          <w:sz w:val="24"/>
          <w:szCs w:val="24"/>
        </w:rPr>
        <w:t>nevojshëm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për Autoritetin e Konkurrencës</w:t>
      </w:r>
      <w:r w:rsidR="0069176C" w:rsidRPr="002503AC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në kuadër të procesit të hetimit të filluar nga Autoriteti i Konkurrencës në tregun e ofrimit të shërbimeve celulare me pakicë për të bërë të mundur një vlerësim sa më të drejtë të shqetësimeve të konsumatorëve në tregun e ofrimit të shërbimeve mobile me pakicë, në funksion të rritjes së cilësisë së shërbimit konsumator dhe nxitjes së konkurrencës efektive në treg.</w:t>
      </w:r>
    </w:p>
    <w:p w14:paraId="38E98208" w14:textId="29828CA3" w:rsidR="004D0D24" w:rsidRPr="002503AC" w:rsidRDefault="004D0D24" w:rsidP="00374A3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503AC">
        <w:rPr>
          <w:rFonts w:ascii="Garamond" w:eastAsia="Times New Roman" w:hAnsi="Garamond" w:cs="Times New Roman"/>
          <w:bCs/>
          <w:sz w:val="24"/>
          <w:szCs w:val="24"/>
        </w:rPr>
        <w:t>2.</w:t>
      </w:r>
      <w:r w:rsidR="009B2559"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Të rrisë përpjekjet institucionale duke bërë të mundur që përmes politikave </w:t>
      </w:r>
      <w:proofErr w:type="spellStart"/>
      <w:r w:rsidR="00A022B6" w:rsidRPr="002503AC">
        <w:rPr>
          <w:rFonts w:ascii="Garamond" w:eastAsia="Times New Roman" w:hAnsi="Garamond" w:cs="Times New Roman"/>
          <w:bCs/>
          <w:sz w:val="24"/>
          <w:szCs w:val="24"/>
        </w:rPr>
        <w:t>rregullatore</w:t>
      </w:r>
      <w:proofErr w:type="spellEnd"/>
      <w:r w:rsidR="00883B53" w:rsidRPr="002503AC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nga njëra anë</w:t>
      </w:r>
      <w:r w:rsidR="00A022B6" w:rsidRPr="002503AC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të përmirësojë dhe </w:t>
      </w:r>
      <w:r w:rsidR="00F1053F"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të 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>nxisë konkurrencën efektive në tregun e komunikimeve elektronike dhe mobile dhe</w:t>
      </w:r>
      <w:r w:rsidR="00883B53" w:rsidRPr="002503AC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nga ana tjetër</w:t>
      </w:r>
      <w:r w:rsidR="00883B53" w:rsidRPr="002503AC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të krijojë lehtësitë e nevojshme për futjen në treg </w:t>
      </w:r>
      <w:r w:rsidR="000B52BA" w:rsidRPr="002503AC">
        <w:rPr>
          <w:rFonts w:ascii="Garamond" w:eastAsia="Times New Roman" w:hAnsi="Garamond" w:cs="Times New Roman"/>
          <w:bCs/>
          <w:sz w:val="24"/>
          <w:szCs w:val="24"/>
        </w:rPr>
        <w:t>të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proofErr w:type="spellStart"/>
      <w:r w:rsidRPr="002503AC">
        <w:rPr>
          <w:rFonts w:ascii="Garamond" w:eastAsia="Times New Roman" w:hAnsi="Garamond" w:cs="Times New Roman"/>
          <w:bCs/>
          <w:sz w:val="24"/>
          <w:szCs w:val="24"/>
        </w:rPr>
        <w:t>MVNO</w:t>
      </w:r>
      <w:proofErr w:type="spellEnd"/>
      <w:r w:rsidRPr="002503AC">
        <w:rPr>
          <w:rFonts w:ascii="Garamond" w:eastAsia="Times New Roman" w:hAnsi="Garamond" w:cs="Times New Roman"/>
          <w:bCs/>
          <w:sz w:val="24"/>
          <w:szCs w:val="24"/>
        </w:rPr>
        <w:t>-ve, prezenca e të cil</w:t>
      </w:r>
      <w:r w:rsidR="00FB736D" w:rsidRPr="002503AC">
        <w:rPr>
          <w:rFonts w:ascii="Garamond" w:eastAsia="Times New Roman" w:hAnsi="Garamond" w:cs="Times New Roman"/>
          <w:bCs/>
          <w:sz w:val="24"/>
          <w:szCs w:val="24"/>
        </w:rPr>
        <w:t>a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ve do të ishte një faktor i rëndësishëm në nxitjen, rritjen e konkurrencës dhe shmangien e një tregu </w:t>
      </w:r>
      <w:proofErr w:type="spellStart"/>
      <w:r w:rsidRPr="002503AC">
        <w:rPr>
          <w:rFonts w:ascii="Garamond" w:eastAsia="Times New Roman" w:hAnsi="Garamond" w:cs="Times New Roman"/>
          <w:bCs/>
          <w:sz w:val="24"/>
          <w:szCs w:val="24"/>
        </w:rPr>
        <w:t>duopol</w:t>
      </w:r>
      <w:proofErr w:type="spellEnd"/>
      <w:r w:rsidRPr="002503AC">
        <w:rPr>
          <w:rFonts w:ascii="Garamond" w:eastAsia="Times New Roman" w:hAnsi="Garamond" w:cs="Times New Roman"/>
          <w:bCs/>
          <w:sz w:val="24"/>
          <w:szCs w:val="24"/>
        </w:rPr>
        <w:t>.</w:t>
      </w:r>
    </w:p>
    <w:p w14:paraId="712E32A9" w14:textId="09655A6A" w:rsidR="004D0D24" w:rsidRPr="002503AC" w:rsidRDefault="004D0D24" w:rsidP="00374A3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503AC">
        <w:rPr>
          <w:rFonts w:ascii="Garamond" w:eastAsia="Times New Roman" w:hAnsi="Garamond" w:cs="Times New Roman"/>
          <w:bCs/>
          <w:sz w:val="24"/>
          <w:szCs w:val="24"/>
        </w:rPr>
        <w:lastRenderedPageBreak/>
        <w:t>3.</w:t>
      </w:r>
      <w:r w:rsidR="009B2559"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Të vijojë të ndjekë me përparësi zbatimin e planit të veprimit për sistemimin e kabllove ajrore, duke bashkëpunuar ngushtësisht me institucionet qendrore, bashkitë e vendit, </w:t>
      </w:r>
      <w:proofErr w:type="spellStart"/>
      <w:r w:rsidRPr="002503AC">
        <w:rPr>
          <w:rFonts w:ascii="Garamond" w:eastAsia="Times New Roman" w:hAnsi="Garamond" w:cs="Times New Roman"/>
          <w:bCs/>
          <w:sz w:val="24"/>
          <w:szCs w:val="24"/>
        </w:rPr>
        <w:t>OSSH</w:t>
      </w:r>
      <w:proofErr w:type="spellEnd"/>
      <w:r w:rsidR="00D516FB" w:rsidRPr="002503AC">
        <w:rPr>
          <w:rFonts w:ascii="Garamond" w:eastAsia="Times New Roman" w:hAnsi="Garamond" w:cs="Times New Roman"/>
          <w:bCs/>
          <w:sz w:val="24"/>
          <w:szCs w:val="24"/>
        </w:rPr>
        <w:t>-në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dhe operatorët e tregut të komunikimeve elektronike. Të nxisë </w:t>
      </w:r>
      <w:proofErr w:type="spellStart"/>
      <w:r w:rsidRPr="002503AC">
        <w:rPr>
          <w:rFonts w:ascii="Garamond" w:eastAsia="Times New Roman" w:hAnsi="Garamond" w:cs="Times New Roman"/>
          <w:bCs/>
          <w:sz w:val="24"/>
          <w:szCs w:val="24"/>
        </w:rPr>
        <w:t>bashkëpërdorimin</w:t>
      </w:r>
      <w:proofErr w:type="spellEnd"/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e infrastrukturës</w:t>
      </w:r>
      <w:r w:rsidR="0069176C" w:rsidRPr="002503AC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me qëllim reduktimin e kostove të ndërtimit dhe shmangien e mbivendosjes së rrjeteve të komunikimeve elektronike. Të angazhohet në zgjidhjen e mosmarrëveshjeve midis palëve të përfshira në këtë proces.</w:t>
      </w:r>
      <w:r w:rsidR="008D5DCB"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</w:p>
    <w:p w14:paraId="145A81B9" w14:textId="3D046AA6" w:rsidR="004D0D24" w:rsidRPr="002503AC" w:rsidRDefault="004D0D24" w:rsidP="00374A3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503AC">
        <w:rPr>
          <w:rFonts w:ascii="Garamond" w:eastAsia="Times New Roman" w:hAnsi="Garamond" w:cs="Times New Roman"/>
          <w:bCs/>
          <w:sz w:val="24"/>
          <w:szCs w:val="24"/>
        </w:rPr>
        <w:t>4.</w:t>
      </w:r>
      <w:r w:rsidR="009B2559"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Të vijojë në bashkëpunim me Autoritetin e Mediave </w:t>
      </w:r>
      <w:proofErr w:type="spellStart"/>
      <w:r w:rsidRPr="002503AC">
        <w:rPr>
          <w:rFonts w:ascii="Garamond" w:eastAsia="Times New Roman" w:hAnsi="Garamond" w:cs="Times New Roman"/>
          <w:bCs/>
          <w:sz w:val="24"/>
          <w:szCs w:val="24"/>
        </w:rPr>
        <w:t>Audiovizive</w:t>
      </w:r>
      <w:proofErr w:type="spellEnd"/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(AMA) dhe institucionet e tjera përgjegjëse</w:t>
      </w:r>
      <w:r w:rsidR="00847F86"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ndjekjen me prioritet të procesit të lirimit të brezit Digjital Dividend </w:t>
      </w:r>
      <w:proofErr w:type="spellStart"/>
      <w:r w:rsidRPr="002503AC">
        <w:rPr>
          <w:rFonts w:ascii="Garamond" w:eastAsia="Times New Roman" w:hAnsi="Garamond" w:cs="Times New Roman"/>
          <w:bCs/>
          <w:sz w:val="24"/>
          <w:szCs w:val="24"/>
        </w:rPr>
        <w:t>II</w:t>
      </w:r>
      <w:proofErr w:type="spellEnd"/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(</w:t>
      </w:r>
      <w:proofErr w:type="spellStart"/>
      <w:r w:rsidRPr="002503AC">
        <w:rPr>
          <w:rFonts w:ascii="Garamond" w:eastAsia="Times New Roman" w:hAnsi="Garamond" w:cs="Times New Roman"/>
          <w:bCs/>
          <w:sz w:val="24"/>
          <w:szCs w:val="24"/>
        </w:rPr>
        <w:t>DD2</w:t>
      </w:r>
      <w:proofErr w:type="spellEnd"/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), me qëllim vënien në dispozicion të brezit 700 </w:t>
      </w:r>
      <w:proofErr w:type="spellStart"/>
      <w:r w:rsidRPr="002503AC">
        <w:rPr>
          <w:rFonts w:ascii="Garamond" w:eastAsia="Times New Roman" w:hAnsi="Garamond" w:cs="Times New Roman"/>
          <w:bCs/>
          <w:sz w:val="24"/>
          <w:szCs w:val="24"/>
        </w:rPr>
        <w:t>MHz</w:t>
      </w:r>
      <w:proofErr w:type="spellEnd"/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për zhvillimin e rrjeteve </w:t>
      </w:r>
      <w:proofErr w:type="spellStart"/>
      <w:r w:rsidRPr="002503AC">
        <w:rPr>
          <w:rFonts w:ascii="Garamond" w:eastAsia="Times New Roman" w:hAnsi="Garamond" w:cs="Times New Roman"/>
          <w:bCs/>
          <w:sz w:val="24"/>
          <w:szCs w:val="24"/>
        </w:rPr>
        <w:t>5G</w:t>
      </w:r>
      <w:proofErr w:type="spellEnd"/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dhe zgjerimin e mbulimit me shërbime të komunikimeve elektronike me brez të gjerë në të gjithë territorin e vendit.</w:t>
      </w:r>
    </w:p>
    <w:p w14:paraId="6F2F414A" w14:textId="0F534238" w:rsidR="004D0D24" w:rsidRPr="002503AC" w:rsidRDefault="004D0D24" w:rsidP="00374A3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503AC">
        <w:rPr>
          <w:rFonts w:ascii="Garamond" w:eastAsia="Times New Roman" w:hAnsi="Garamond" w:cs="Times New Roman"/>
          <w:bCs/>
          <w:sz w:val="24"/>
          <w:szCs w:val="24"/>
        </w:rPr>
        <w:t>5.</w:t>
      </w:r>
      <w:r w:rsidR="009B2559"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Të vijojë ndërmarrjen e masave </w:t>
      </w:r>
      <w:proofErr w:type="spellStart"/>
      <w:r w:rsidRPr="002503AC">
        <w:rPr>
          <w:rFonts w:ascii="Garamond" w:eastAsia="Times New Roman" w:hAnsi="Garamond" w:cs="Times New Roman"/>
          <w:bCs/>
          <w:sz w:val="24"/>
          <w:szCs w:val="24"/>
        </w:rPr>
        <w:t>rregullatore</w:t>
      </w:r>
      <w:proofErr w:type="spellEnd"/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për nxitjen e investimeve në rrjetet me kapacitet shumë të lartë, përfshirë rrjetet </w:t>
      </w:r>
      <w:proofErr w:type="spellStart"/>
      <w:r w:rsidRPr="002503AC">
        <w:rPr>
          <w:rFonts w:ascii="Garamond" w:eastAsia="Times New Roman" w:hAnsi="Garamond" w:cs="Times New Roman"/>
          <w:bCs/>
          <w:sz w:val="24"/>
          <w:szCs w:val="24"/>
        </w:rPr>
        <w:t>5G</w:t>
      </w:r>
      <w:proofErr w:type="spellEnd"/>
      <w:r w:rsidRPr="002503AC">
        <w:rPr>
          <w:rFonts w:ascii="Garamond" w:eastAsia="Times New Roman" w:hAnsi="Garamond" w:cs="Times New Roman"/>
          <w:bCs/>
          <w:sz w:val="24"/>
          <w:szCs w:val="24"/>
        </w:rPr>
        <w:t>, forcimin e konkurrencës efektive në tregun e komunikimeve elektronike,</w:t>
      </w:r>
      <w:r w:rsidR="00B20407"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>në përputhje me ligjin nr. 54/2024</w:t>
      </w:r>
      <w:r w:rsidR="0069176C" w:rsidRPr="002503AC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“Për komunikimet elektronike në Republikën e Shqipërisë”</w:t>
      </w:r>
      <w:r w:rsidR="0069176C" w:rsidRPr="002503AC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dhe praktikat më të mira të Bashkimit Evropian</w:t>
      </w:r>
      <w:r w:rsidR="00802625" w:rsidRPr="002503AC">
        <w:rPr>
          <w:rFonts w:ascii="Garamond" w:eastAsia="Times New Roman" w:hAnsi="Garamond" w:cs="Times New Roman"/>
          <w:bCs/>
          <w:sz w:val="24"/>
          <w:szCs w:val="24"/>
        </w:rPr>
        <w:t>.</w:t>
      </w:r>
    </w:p>
    <w:p w14:paraId="02E89EBC" w14:textId="54D7BEC9" w:rsidR="004D0D24" w:rsidRPr="002503AC" w:rsidRDefault="004D0D24" w:rsidP="00374A3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503AC">
        <w:rPr>
          <w:rFonts w:ascii="Garamond" w:eastAsia="Times New Roman" w:hAnsi="Garamond" w:cs="Times New Roman"/>
          <w:bCs/>
          <w:sz w:val="24"/>
          <w:szCs w:val="24"/>
        </w:rPr>
        <w:t>6.</w:t>
      </w:r>
      <w:r w:rsidR="009B2559"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Pas lëshimit të autorizimit të ri individual për subjektin </w:t>
      </w:r>
      <w:r w:rsidR="002B7750" w:rsidRPr="002503AC">
        <w:rPr>
          <w:rFonts w:ascii="Garamond" w:eastAsia="Times New Roman" w:hAnsi="Garamond" w:cs="Times New Roman"/>
          <w:bCs/>
          <w:sz w:val="24"/>
          <w:szCs w:val="24"/>
        </w:rPr>
        <w:t>“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>Posta Shqiptare</w:t>
      </w:r>
      <w:r w:rsidR="002B7750" w:rsidRPr="002503AC">
        <w:rPr>
          <w:rFonts w:ascii="Garamond" w:eastAsia="Times New Roman" w:hAnsi="Garamond" w:cs="Times New Roman"/>
          <w:bCs/>
          <w:sz w:val="24"/>
          <w:szCs w:val="24"/>
        </w:rPr>
        <w:t>”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proofErr w:type="spellStart"/>
      <w:r w:rsidR="00ED6486" w:rsidRPr="002503AC">
        <w:rPr>
          <w:rFonts w:ascii="Garamond" w:eastAsia="Times New Roman" w:hAnsi="Garamond" w:cs="Times New Roman"/>
          <w:bCs/>
          <w:sz w:val="24"/>
          <w:szCs w:val="24"/>
        </w:rPr>
        <w:t>sh.a</w:t>
      </w:r>
      <w:proofErr w:type="spellEnd"/>
      <w:r w:rsidR="00ED6486"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. 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>për Shërbimin Universal</w:t>
      </w:r>
      <w:r w:rsidR="00F25E4A" w:rsidRPr="002503AC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të ndjekë dhe </w:t>
      </w:r>
      <w:r w:rsidR="002B7750"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të 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>monitorojë detyrimet e përcaktuara në autorizim për modernizimin e rrjetit, rritjen e cilësisë së shpërndarjes dhe mbajtjen e tarifave në nivele të përballueshme</w:t>
      </w:r>
      <w:r w:rsidR="00F25E4A" w:rsidRPr="002503AC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që synojnë formalizmin e mëtejshëm të tregut dhe mbrojtjen e përdoruesve.</w:t>
      </w:r>
    </w:p>
    <w:p w14:paraId="311E46AC" w14:textId="42F4B1CC" w:rsidR="004D0D24" w:rsidRPr="002503AC" w:rsidRDefault="004D0D24" w:rsidP="00374A3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503AC">
        <w:rPr>
          <w:rFonts w:ascii="Garamond" w:eastAsia="Times New Roman" w:hAnsi="Garamond" w:cs="Times New Roman"/>
          <w:bCs/>
          <w:sz w:val="24"/>
          <w:szCs w:val="24"/>
        </w:rPr>
        <w:t>7.</w:t>
      </w:r>
      <w:r w:rsidR="009B2559"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Në bashkëpunim me strukturat tatimore dhe në funksion të </w:t>
      </w:r>
      <w:r w:rsidR="007E0075"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një 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>konkurrence të ndershme në fushën e shërbimeve postare, të vijojë monitorimin e subjekteve që ushtroj</w:t>
      </w:r>
      <w:r w:rsidR="00E22955" w:rsidRPr="002503AC">
        <w:rPr>
          <w:rFonts w:ascii="Garamond" w:eastAsia="Times New Roman" w:hAnsi="Garamond" w:cs="Times New Roman"/>
          <w:bCs/>
          <w:sz w:val="24"/>
          <w:szCs w:val="24"/>
        </w:rPr>
        <w:t>n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>ë aktivitet në këtë fushë</w:t>
      </w:r>
      <w:r w:rsidR="00A402B6" w:rsidRPr="002503AC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në kundërshtim me përcaktimet e legjislacionit për shërbimet postare në R</w:t>
      </w:r>
      <w:r w:rsidR="007C1DFC"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epublikën e 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>S</w:t>
      </w:r>
      <w:r w:rsidR="007F303D" w:rsidRPr="002503AC">
        <w:rPr>
          <w:rFonts w:ascii="Garamond" w:eastAsia="Times New Roman" w:hAnsi="Garamond" w:cs="Times New Roman"/>
          <w:bCs/>
          <w:sz w:val="24"/>
          <w:szCs w:val="24"/>
        </w:rPr>
        <w:t>hqipërisë,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duke identifikuar rastet e shkeljeve dhe duke marrë masat përkatëse </w:t>
      </w:r>
      <w:proofErr w:type="spellStart"/>
      <w:r w:rsidRPr="002503AC">
        <w:rPr>
          <w:rFonts w:ascii="Garamond" w:eastAsia="Times New Roman" w:hAnsi="Garamond" w:cs="Times New Roman"/>
          <w:bCs/>
          <w:sz w:val="24"/>
          <w:szCs w:val="24"/>
        </w:rPr>
        <w:t>konform</w:t>
      </w:r>
      <w:proofErr w:type="spellEnd"/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legjislacionit në fuqi.</w:t>
      </w:r>
    </w:p>
    <w:p w14:paraId="718A0D0D" w14:textId="5455033B" w:rsidR="004D0D24" w:rsidRPr="002503AC" w:rsidRDefault="004D0D24" w:rsidP="00374A3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503AC">
        <w:rPr>
          <w:rFonts w:ascii="Garamond" w:eastAsia="Times New Roman" w:hAnsi="Garamond" w:cs="Times New Roman"/>
          <w:bCs/>
          <w:sz w:val="24"/>
          <w:szCs w:val="24"/>
        </w:rPr>
        <w:t>8.</w:t>
      </w:r>
      <w:r w:rsidR="009B2559"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Pas miratimit të rregullores </w:t>
      </w:r>
      <w:r w:rsidR="009603BF" w:rsidRPr="002503AC">
        <w:rPr>
          <w:rFonts w:ascii="Garamond" w:eastAsia="Times New Roman" w:hAnsi="Garamond" w:cs="Times New Roman"/>
          <w:bCs/>
          <w:sz w:val="24"/>
          <w:szCs w:val="24"/>
        </w:rPr>
        <w:t>së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re </w:t>
      </w:r>
      <w:r w:rsidR="009603BF" w:rsidRPr="002503AC">
        <w:rPr>
          <w:rFonts w:ascii="Garamond" w:eastAsia="Times New Roman" w:hAnsi="Garamond" w:cs="Times New Roman"/>
          <w:bCs/>
          <w:sz w:val="24"/>
          <w:szCs w:val="24"/>
        </w:rPr>
        <w:t>të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proofErr w:type="spellStart"/>
      <w:r w:rsidRPr="002503AC">
        <w:rPr>
          <w:rFonts w:ascii="Garamond" w:eastAsia="Times New Roman" w:hAnsi="Garamond" w:cs="Times New Roman"/>
          <w:bCs/>
          <w:sz w:val="24"/>
          <w:szCs w:val="24"/>
        </w:rPr>
        <w:t>portabilitetit</w:t>
      </w:r>
      <w:proofErr w:type="spellEnd"/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të numrit</w:t>
      </w:r>
      <w:r w:rsidR="00C60066" w:rsidRPr="002503AC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proofErr w:type="spellStart"/>
      <w:r w:rsidRPr="002503AC">
        <w:rPr>
          <w:rFonts w:ascii="Garamond" w:eastAsia="Times New Roman" w:hAnsi="Garamond" w:cs="Times New Roman"/>
          <w:bCs/>
          <w:sz w:val="24"/>
          <w:szCs w:val="24"/>
        </w:rPr>
        <w:t>AKEP</w:t>
      </w:r>
      <w:proofErr w:type="spellEnd"/>
      <w:r w:rsidR="00C62D51" w:rsidRPr="002503AC">
        <w:rPr>
          <w:rFonts w:ascii="Garamond" w:eastAsia="Times New Roman" w:hAnsi="Garamond" w:cs="Times New Roman"/>
          <w:bCs/>
          <w:sz w:val="24"/>
          <w:szCs w:val="24"/>
        </w:rPr>
        <w:t>-i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të monitorojë me rigorozitet zbatimin </w:t>
      </w:r>
      <w:r w:rsidR="001A042E" w:rsidRPr="002503AC">
        <w:rPr>
          <w:rFonts w:ascii="Garamond" w:eastAsia="Times New Roman" w:hAnsi="Garamond" w:cs="Times New Roman"/>
          <w:bCs/>
          <w:sz w:val="24"/>
          <w:szCs w:val="24"/>
        </w:rPr>
        <w:t>e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ndryshimeve të bëra në rregullore</w:t>
      </w:r>
      <w:r w:rsidR="001A042E"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nga ana e dy operatorëve,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në </w:t>
      </w:r>
      <w:r w:rsidR="00C62D51" w:rsidRPr="002503AC">
        <w:rPr>
          <w:rFonts w:ascii="Garamond" w:eastAsia="Times New Roman" w:hAnsi="Garamond" w:cs="Times New Roman"/>
          <w:bCs/>
          <w:sz w:val="24"/>
          <w:szCs w:val="24"/>
        </w:rPr>
        <w:t>mënyrë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që procesi i</w:t>
      </w:r>
      <w:r w:rsidR="008D5DCB"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proofErr w:type="spellStart"/>
      <w:r w:rsidRPr="002503AC">
        <w:rPr>
          <w:rFonts w:ascii="Garamond" w:eastAsia="Times New Roman" w:hAnsi="Garamond" w:cs="Times New Roman"/>
          <w:bCs/>
          <w:sz w:val="24"/>
          <w:szCs w:val="24"/>
        </w:rPr>
        <w:t>portimit</w:t>
      </w:r>
      <w:proofErr w:type="spellEnd"/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të numrit të jetë një proces i thjeshtë, efektiv dhe mbron të drejtat e përdoruesve fundorë.</w:t>
      </w:r>
    </w:p>
    <w:p w14:paraId="58239106" w14:textId="00367535" w:rsidR="004D0D24" w:rsidRPr="002503AC" w:rsidRDefault="004D0D24" w:rsidP="00374A3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503AC">
        <w:rPr>
          <w:rFonts w:ascii="Garamond" w:eastAsia="Times New Roman" w:hAnsi="Garamond" w:cs="Times New Roman"/>
          <w:bCs/>
          <w:sz w:val="24"/>
          <w:szCs w:val="24"/>
        </w:rPr>
        <w:t>9.</w:t>
      </w:r>
      <w:r w:rsidR="009B2559"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>Në kuadër të garantimit e ruajtjes së integritetit dhe sigurisë së rrjeteve publike të komunikimeve elektronike, duke u bazuar n</w:t>
      </w:r>
      <w:r w:rsidR="00C60066" w:rsidRPr="002503AC">
        <w:rPr>
          <w:rFonts w:ascii="Garamond" w:eastAsia="Times New Roman" w:hAnsi="Garamond" w:cs="Times New Roman"/>
          <w:bCs/>
          <w:sz w:val="24"/>
          <w:szCs w:val="24"/>
        </w:rPr>
        <w:t>ë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ndryshimet e reja </w:t>
      </w:r>
      <w:proofErr w:type="spellStart"/>
      <w:r w:rsidRPr="002503AC">
        <w:rPr>
          <w:rFonts w:ascii="Garamond" w:eastAsia="Times New Roman" w:hAnsi="Garamond" w:cs="Times New Roman"/>
          <w:bCs/>
          <w:sz w:val="24"/>
          <w:szCs w:val="24"/>
        </w:rPr>
        <w:t>rregullatore</w:t>
      </w:r>
      <w:proofErr w:type="spellEnd"/>
      <w:r w:rsidRPr="002503AC">
        <w:rPr>
          <w:rFonts w:ascii="Garamond" w:eastAsia="Times New Roman" w:hAnsi="Garamond" w:cs="Times New Roman"/>
          <w:bCs/>
          <w:sz w:val="24"/>
          <w:szCs w:val="24"/>
        </w:rPr>
        <w:t>, të cilat përcaktojnë masat teknike dhe organizative që duhet të marrin këta sipërmarrës</w:t>
      </w:r>
      <w:r w:rsidR="00C60066" w:rsidRPr="002503AC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si dhe politikat që ata duhet të ndjekin, </w:t>
      </w:r>
      <w:proofErr w:type="spellStart"/>
      <w:r w:rsidRPr="002503AC">
        <w:rPr>
          <w:rFonts w:ascii="Garamond" w:eastAsia="Times New Roman" w:hAnsi="Garamond" w:cs="Times New Roman"/>
          <w:bCs/>
          <w:sz w:val="24"/>
          <w:szCs w:val="24"/>
        </w:rPr>
        <w:t>AKEP</w:t>
      </w:r>
      <w:proofErr w:type="spellEnd"/>
      <w:r w:rsidR="00C60066" w:rsidRPr="002503AC">
        <w:rPr>
          <w:rFonts w:ascii="Garamond" w:eastAsia="Times New Roman" w:hAnsi="Garamond" w:cs="Times New Roman"/>
          <w:bCs/>
          <w:sz w:val="24"/>
          <w:szCs w:val="24"/>
        </w:rPr>
        <w:t>-i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të kryej</w:t>
      </w:r>
      <w:r w:rsidR="00C60066" w:rsidRPr="002503AC">
        <w:rPr>
          <w:rFonts w:ascii="Garamond" w:eastAsia="Times New Roman" w:hAnsi="Garamond" w:cs="Times New Roman"/>
          <w:bCs/>
          <w:sz w:val="24"/>
          <w:szCs w:val="24"/>
        </w:rPr>
        <w:t>ë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proofErr w:type="spellStart"/>
      <w:r w:rsidRPr="002503AC">
        <w:rPr>
          <w:rFonts w:ascii="Garamond" w:eastAsia="Times New Roman" w:hAnsi="Garamond" w:cs="Times New Roman"/>
          <w:bCs/>
          <w:sz w:val="24"/>
          <w:szCs w:val="24"/>
        </w:rPr>
        <w:t>auditime</w:t>
      </w:r>
      <w:proofErr w:type="spellEnd"/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dhe inspektime të vazhdueshme për zbatimin e këtyre masave dhe ndryshimeve nga ofruesit e shërbimeve të komunikimeve elektronike.</w:t>
      </w:r>
    </w:p>
    <w:p w14:paraId="677F8332" w14:textId="280A8EA6" w:rsidR="004D0D24" w:rsidRPr="002503AC" w:rsidRDefault="004D0D24" w:rsidP="00374A3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503AC">
        <w:rPr>
          <w:rFonts w:ascii="Garamond" w:eastAsia="Times New Roman" w:hAnsi="Garamond" w:cs="Times New Roman"/>
          <w:bCs/>
          <w:sz w:val="24"/>
          <w:szCs w:val="24"/>
        </w:rPr>
        <w:t>10.</w:t>
      </w:r>
      <w:r w:rsidR="00374A3E"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>Të vijojë hartimin, miratimin dhe përditësimin e akteve nënligjore në zbatim të ligjit nr.</w:t>
      </w:r>
      <w:r w:rsidR="00B410E2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>54/2024</w:t>
      </w:r>
      <w:r w:rsidR="00B410E2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“Për komunikimet elektronike në Republikën e Shqipërisë”, me qëllim garantimin e zbatimit të plotë dhe efektiv të kuadrit të ri ligjor, në përputhje me </w:t>
      </w:r>
      <w:proofErr w:type="spellStart"/>
      <w:r w:rsidRPr="002503AC">
        <w:rPr>
          <w:rFonts w:ascii="Garamond" w:eastAsia="Times New Roman" w:hAnsi="Garamond" w:cs="Times New Roman"/>
          <w:bCs/>
          <w:i/>
          <w:iCs/>
          <w:sz w:val="24"/>
          <w:szCs w:val="24"/>
        </w:rPr>
        <w:t>acquis</w:t>
      </w:r>
      <w:proofErr w:type="spellEnd"/>
      <w:r w:rsidR="00887A20" w:rsidRPr="002503AC">
        <w:rPr>
          <w:rFonts w:ascii="Garamond" w:eastAsia="Times New Roman" w:hAnsi="Garamond" w:cs="Times New Roman"/>
          <w:bCs/>
          <w:sz w:val="24"/>
          <w:szCs w:val="24"/>
        </w:rPr>
        <w:t>-n e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Bashkimit Evropian dhe zhvillimet teknologjike të sektorit</w:t>
      </w:r>
      <w:r w:rsidR="00CC4981" w:rsidRPr="002503AC">
        <w:rPr>
          <w:rFonts w:ascii="Garamond" w:eastAsia="Times New Roman" w:hAnsi="Garamond" w:cs="Times New Roman"/>
          <w:bCs/>
          <w:sz w:val="24"/>
          <w:szCs w:val="24"/>
        </w:rPr>
        <w:t>.</w:t>
      </w:r>
    </w:p>
    <w:p w14:paraId="21D90436" w14:textId="380F3445" w:rsidR="004D0D24" w:rsidRPr="002503AC" w:rsidRDefault="004D0D24" w:rsidP="00374A3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503AC">
        <w:rPr>
          <w:rFonts w:ascii="Garamond" w:eastAsia="Times New Roman" w:hAnsi="Garamond" w:cs="Times New Roman"/>
          <w:bCs/>
          <w:sz w:val="24"/>
          <w:szCs w:val="24"/>
        </w:rPr>
        <w:t>11.</w:t>
      </w:r>
      <w:r w:rsidR="00374A3E"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Të bashkëpunojë ngushtë me Ministrinë e </w:t>
      </w:r>
      <w:r w:rsidR="00CC4981" w:rsidRPr="002503AC">
        <w:rPr>
          <w:rFonts w:ascii="Garamond" w:eastAsia="Times New Roman" w:hAnsi="Garamond" w:cs="Times New Roman"/>
          <w:bCs/>
          <w:sz w:val="24"/>
          <w:szCs w:val="24"/>
        </w:rPr>
        <w:t>Infrastrukturës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dhe Energjisë dhe </w:t>
      </w:r>
      <w:r w:rsidR="00CC4981"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me 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aktorë të tjerë </w:t>
      </w:r>
      <w:r w:rsidR="007B1BD9" w:rsidRPr="002503AC">
        <w:rPr>
          <w:rFonts w:ascii="Garamond" w:eastAsia="Times New Roman" w:hAnsi="Garamond" w:cs="Times New Roman"/>
          <w:bCs/>
          <w:sz w:val="24"/>
          <w:szCs w:val="24"/>
        </w:rPr>
        <w:t>për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ndryshimet e nevojshme ligjore</w:t>
      </w:r>
      <w:r w:rsidR="007B1BD9" w:rsidRPr="002503AC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të cilat mundësojnë harmonizim të plotë të legjislacionit të Shqipërisë me legjislacionin e Bashkimit Evropian</w:t>
      </w:r>
      <w:r w:rsidR="00CC4981" w:rsidRPr="002503AC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për të bërë të mundur fillimin e </w:t>
      </w:r>
      <w:proofErr w:type="spellStart"/>
      <w:r w:rsidRPr="002503AC">
        <w:rPr>
          <w:rFonts w:ascii="Garamond" w:eastAsia="Times New Roman" w:hAnsi="Garamond" w:cs="Times New Roman"/>
          <w:bCs/>
          <w:sz w:val="24"/>
          <w:szCs w:val="24"/>
        </w:rPr>
        <w:t>RLAH</w:t>
      </w:r>
      <w:proofErr w:type="spellEnd"/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(</w:t>
      </w:r>
      <w:proofErr w:type="spellStart"/>
      <w:r w:rsidRPr="002503AC">
        <w:rPr>
          <w:rFonts w:ascii="Garamond" w:eastAsia="Times New Roman" w:hAnsi="Garamond" w:cs="Times New Roman"/>
          <w:bCs/>
          <w:i/>
          <w:iCs/>
          <w:sz w:val="24"/>
          <w:szCs w:val="24"/>
        </w:rPr>
        <w:t>Roaming</w:t>
      </w:r>
      <w:proofErr w:type="spellEnd"/>
      <w:r w:rsidRPr="002503AC">
        <w:rPr>
          <w:rFonts w:ascii="Garamond" w:eastAsia="Times New Roman" w:hAnsi="Garamond" w:cs="Times New Roman"/>
          <w:bCs/>
          <w:i/>
          <w:iCs/>
          <w:sz w:val="24"/>
          <w:szCs w:val="24"/>
        </w:rPr>
        <w:t xml:space="preserve"> </w:t>
      </w:r>
      <w:proofErr w:type="spellStart"/>
      <w:r w:rsidRPr="002503AC">
        <w:rPr>
          <w:rFonts w:ascii="Garamond" w:eastAsia="Times New Roman" w:hAnsi="Garamond" w:cs="Times New Roman"/>
          <w:bCs/>
          <w:i/>
          <w:iCs/>
          <w:sz w:val="24"/>
          <w:szCs w:val="24"/>
        </w:rPr>
        <w:t>Like</w:t>
      </w:r>
      <w:proofErr w:type="spellEnd"/>
      <w:r w:rsidRPr="002503AC">
        <w:rPr>
          <w:rFonts w:ascii="Garamond" w:eastAsia="Times New Roman" w:hAnsi="Garamond" w:cs="Times New Roman"/>
          <w:bCs/>
          <w:i/>
          <w:iCs/>
          <w:sz w:val="24"/>
          <w:szCs w:val="24"/>
        </w:rPr>
        <w:t xml:space="preserve"> At </w:t>
      </w:r>
      <w:proofErr w:type="spellStart"/>
      <w:r w:rsidRPr="002503AC">
        <w:rPr>
          <w:rFonts w:ascii="Garamond" w:eastAsia="Times New Roman" w:hAnsi="Garamond" w:cs="Times New Roman"/>
          <w:bCs/>
          <w:i/>
          <w:iCs/>
          <w:sz w:val="24"/>
          <w:szCs w:val="24"/>
        </w:rPr>
        <w:t>Home</w:t>
      </w:r>
      <w:proofErr w:type="spellEnd"/>
      <w:r w:rsidRPr="002503AC">
        <w:rPr>
          <w:rFonts w:ascii="Garamond" w:eastAsia="Times New Roman" w:hAnsi="Garamond" w:cs="Times New Roman"/>
          <w:bCs/>
          <w:sz w:val="24"/>
          <w:szCs w:val="24"/>
        </w:rPr>
        <w:t>) midis dy palëve</w:t>
      </w:r>
      <w:r w:rsidR="00B410E2">
        <w:rPr>
          <w:rFonts w:ascii="Garamond" w:eastAsia="Times New Roman" w:hAnsi="Garamond" w:cs="Times New Roman"/>
          <w:bCs/>
          <w:sz w:val="24"/>
          <w:szCs w:val="24"/>
        </w:rPr>
        <w:t>,</w:t>
      </w:r>
      <w:r w:rsidR="008D5DCB"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si një proces i cili do të sillte përfitime për lëvizjen e lirë të qytetarëve, do të përmirësonte klimën e biznesit midis Republikës së Shqipërisë dhe vendeve të Bashkimit Evropian dhe do </w:t>
      </w:r>
      <w:r w:rsidR="00DE77F0"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të 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>ishte një hap i rëndësishëm drejt integrimit në tregun unik digjital të BE-së.</w:t>
      </w:r>
      <w:r w:rsidR="008D5DCB"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</w:p>
    <w:p w14:paraId="1D834670" w14:textId="54843446" w:rsidR="004D0D24" w:rsidRPr="002503AC" w:rsidRDefault="004D0D24" w:rsidP="00374A3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503AC">
        <w:rPr>
          <w:rFonts w:ascii="Garamond" w:eastAsia="Times New Roman" w:hAnsi="Garamond" w:cs="Times New Roman"/>
          <w:bCs/>
          <w:sz w:val="24"/>
          <w:szCs w:val="24"/>
        </w:rPr>
        <w:t>12.</w:t>
      </w:r>
      <w:r w:rsidR="00374A3E"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Të bashkëpunojë ngushtë me Ministrinë e Infrastrukturës dhe Energjisë në kuadër të procesit të përafrimit të legjislacionit shqiptar me </w:t>
      </w:r>
      <w:proofErr w:type="spellStart"/>
      <w:r w:rsidRPr="002503AC">
        <w:rPr>
          <w:rFonts w:ascii="Garamond" w:eastAsia="Times New Roman" w:hAnsi="Garamond" w:cs="Times New Roman"/>
          <w:bCs/>
          <w:i/>
          <w:iCs/>
          <w:sz w:val="24"/>
          <w:szCs w:val="24"/>
        </w:rPr>
        <w:t>a</w:t>
      </w:r>
      <w:r w:rsidR="00AF6D3E" w:rsidRPr="002503AC">
        <w:rPr>
          <w:rFonts w:ascii="Garamond" w:eastAsia="Times New Roman" w:hAnsi="Garamond" w:cs="Times New Roman"/>
          <w:bCs/>
          <w:i/>
          <w:iCs/>
          <w:sz w:val="24"/>
          <w:szCs w:val="24"/>
        </w:rPr>
        <w:t>c</w:t>
      </w:r>
      <w:r w:rsidRPr="002503AC">
        <w:rPr>
          <w:rFonts w:ascii="Garamond" w:eastAsia="Times New Roman" w:hAnsi="Garamond" w:cs="Times New Roman"/>
          <w:bCs/>
          <w:i/>
          <w:iCs/>
          <w:sz w:val="24"/>
          <w:szCs w:val="24"/>
        </w:rPr>
        <w:t>quis</w:t>
      </w:r>
      <w:proofErr w:type="spellEnd"/>
      <w:r w:rsidR="00AF6D3E" w:rsidRPr="002503AC">
        <w:rPr>
          <w:rFonts w:ascii="Garamond" w:eastAsia="Times New Roman" w:hAnsi="Garamond" w:cs="Times New Roman"/>
          <w:bCs/>
          <w:sz w:val="24"/>
          <w:szCs w:val="24"/>
        </w:rPr>
        <w:t>-n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AF6D3E" w:rsidRPr="002503AC">
        <w:rPr>
          <w:rFonts w:ascii="Garamond" w:eastAsia="Times New Roman" w:hAnsi="Garamond" w:cs="Times New Roman"/>
          <w:bCs/>
          <w:sz w:val="24"/>
          <w:szCs w:val="24"/>
        </w:rPr>
        <w:t>e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BE-së, si dhe masave të parashikuara në Agjendën e Reformave për </w:t>
      </w:r>
      <w:proofErr w:type="spellStart"/>
      <w:r w:rsidRPr="002503AC">
        <w:rPr>
          <w:rFonts w:ascii="Garamond" w:eastAsia="Times New Roman" w:hAnsi="Garamond" w:cs="Times New Roman"/>
          <w:bCs/>
          <w:sz w:val="24"/>
          <w:szCs w:val="24"/>
        </w:rPr>
        <w:t>transpozimin</w:t>
      </w:r>
      <w:proofErr w:type="spellEnd"/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e Aktit të Shërbimeve Digjitale (</w:t>
      </w:r>
      <w:proofErr w:type="spellStart"/>
      <w:r w:rsidRPr="002503AC">
        <w:rPr>
          <w:rFonts w:ascii="Garamond" w:eastAsia="Times New Roman" w:hAnsi="Garamond" w:cs="Times New Roman"/>
          <w:bCs/>
          <w:sz w:val="24"/>
          <w:szCs w:val="24"/>
        </w:rPr>
        <w:t>DSA</w:t>
      </w:r>
      <w:proofErr w:type="spellEnd"/>
      <w:r w:rsidRPr="002503AC">
        <w:rPr>
          <w:rFonts w:ascii="Garamond" w:eastAsia="Times New Roman" w:hAnsi="Garamond" w:cs="Times New Roman"/>
          <w:bCs/>
          <w:sz w:val="24"/>
          <w:szCs w:val="24"/>
        </w:rPr>
        <w:t>) dhe Akti</w:t>
      </w:r>
      <w:r w:rsidR="009135FE" w:rsidRPr="002503AC">
        <w:rPr>
          <w:rFonts w:ascii="Garamond" w:eastAsia="Times New Roman" w:hAnsi="Garamond" w:cs="Times New Roman"/>
          <w:bCs/>
          <w:sz w:val="24"/>
          <w:szCs w:val="24"/>
        </w:rPr>
        <w:t>t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9135FE" w:rsidRPr="002503AC">
        <w:rPr>
          <w:rFonts w:ascii="Garamond" w:eastAsia="Times New Roman" w:hAnsi="Garamond" w:cs="Times New Roman"/>
          <w:bCs/>
          <w:sz w:val="24"/>
          <w:szCs w:val="24"/>
        </w:rPr>
        <w:t>të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Infrastrukturës </w:t>
      </w:r>
      <w:proofErr w:type="spellStart"/>
      <w:r w:rsidRPr="002503AC">
        <w:rPr>
          <w:rFonts w:ascii="Garamond" w:eastAsia="Times New Roman" w:hAnsi="Garamond" w:cs="Times New Roman"/>
          <w:bCs/>
          <w:sz w:val="24"/>
          <w:szCs w:val="24"/>
        </w:rPr>
        <w:t>Gigabit</w:t>
      </w:r>
      <w:proofErr w:type="spellEnd"/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(</w:t>
      </w:r>
      <w:proofErr w:type="spellStart"/>
      <w:r w:rsidRPr="002503AC">
        <w:rPr>
          <w:rFonts w:ascii="Garamond" w:eastAsia="Times New Roman" w:hAnsi="Garamond" w:cs="Times New Roman"/>
          <w:bCs/>
          <w:sz w:val="24"/>
          <w:szCs w:val="24"/>
        </w:rPr>
        <w:t>GiA</w:t>
      </w:r>
      <w:proofErr w:type="spellEnd"/>
      <w:r w:rsidRPr="002503AC">
        <w:rPr>
          <w:rFonts w:ascii="Garamond" w:eastAsia="Times New Roman" w:hAnsi="Garamond" w:cs="Times New Roman"/>
          <w:bCs/>
          <w:sz w:val="24"/>
          <w:szCs w:val="24"/>
        </w:rPr>
        <w:t>)</w:t>
      </w:r>
      <w:r w:rsidR="00AF6D3E"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>në legjislacionin shqiptar.</w:t>
      </w:r>
    </w:p>
    <w:p w14:paraId="503200B7" w14:textId="3A551D39" w:rsidR="004D0D24" w:rsidRPr="002503AC" w:rsidRDefault="004D0D24" w:rsidP="00374A3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503AC">
        <w:rPr>
          <w:rFonts w:ascii="Garamond" w:eastAsia="Times New Roman" w:hAnsi="Garamond" w:cs="Times New Roman"/>
          <w:bCs/>
          <w:sz w:val="24"/>
          <w:szCs w:val="24"/>
        </w:rPr>
        <w:t>13.</w:t>
      </w:r>
      <w:r w:rsidR="00374A3E"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Duke </w:t>
      </w:r>
      <w:r w:rsidR="00DA191F" w:rsidRPr="002503AC">
        <w:rPr>
          <w:rFonts w:ascii="Garamond" w:eastAsia="Times New Roman" w:hAnsi="Garamond" w:cs="Times New Roman"/>
          <w:bCs/>
          <w:sz w:val="24"/>
          <w:szCs w:val="24"/>
        </w:rPr>
        <w:t>i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>u referuar praktikave më të mira evropiane</w:t>
      </w:r>
      <w:r w:rsidR="00DA191F" w:rsidRPr="002503AC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të vlerësojë mundësinë e krijimit të një platforme publike për krahasimin e tarifave dhe cilësisë (e cila krahason tarifat mobile dhe fikse; përfshin cilësinë e shërbimit; mundëson krahasim të internetit mobil, </w:t>
      </w:r>
      <w:proofErr w:type="spellStart"/>
      <w:r w:rsidRPr="002503AC">
        <w:rPr>
          <w:rFonts w:ascii="Garamond" w:eastAsia="Times New Roman" w:hAnsi="Garamond" w:cs="Times New Roman"/>
          <w:bCs/>
          <w:sz w:val="24"/>
          <w:szCs w:val="24"/>
        </w:rPr>
        <w:t>SMS</w:t>
      </w:r>
      <w:proofErr w:type="spellEnd"/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etj</w:t>
      </w:r>
      <w:r w:rsidR="009135FE" w:rsidRPr="002503AC">
        <w:rPr>
          <w:rFonts w:ascii="Garamond" w:eastAsia="Times New Roman" w:hAnsi="Garamond" w:cs="Times New Roman"/>
          <w:bCs/>
          <w:sz w:val="24"/>
          <w:szCs w:val="24"/>
        </w:rPr>
        <w:t>.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>)</w:t>
      </w:r>
      <w:r w:rsidR="00DA191F" w:rsidRPr="002503AC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me qëllim rritjen e transparencës së tregut</w:t>
      </w:r>
      <w:r w:rsidR="009D4354" w:rsidRPr="002503AC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fuqizimin e konsumatorit dhe nxitjen e konkurrencës mes operatorëve.</w:t>
      </w:r>
    </w:p>
    <w:p w14:paraId="29525801" w14:textId="120FC4FC" w:rsidR="004D0D24" w:rsidRPr="002503AC" w:rsidRDefault="004D0D24" w:rsidP="00374A3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503AC">
        <w:rPr>
          <w:rFonts w:ascii="Garamond" w:eastAsia="Times New Roman" w:hAnsi="Garamond" w:cs="Times New Roman"/>
          <w:bCs/>
          <w:sz w:val="24"/>
          <w:szCs w:val="24"/>
        </w:rPr>
        <w:t>14.</w:t>
      </w:r>
      <w:r w:rsidR="00374A3E"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Pas monitorimeve të kryera dhe evidentimit të zonave/akseve rrugore ku ka mangësi në mbulim ose cilësi shërbimi dhe pas kërkesave drejtuar operatorëve për marrjen e masave për </w:t>
      </w:r>
      <w:proofErr w:type="spellStart"/>
      <w:r w:rsidRPr="002503AC">
        <w:rPr>
          <w:rFonts w:ascii="Garamond" w:eastAsia="Times New Roman" w:hAnsi="Garamond" w:cs="Times New Roman"/>
          <w:bCs/>
          <w:sz w:val="24"/>
          <w:szCs w:val="24"/>
        </w:rPr>
        <w:t>optimizimin</w:t>
      </w:r>
      <w:proofErr w:type="spellEnd"/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e konfigurimit të antenave ekzistuese, rritjen e kapaciteteve të rrjetit apo</w:t>
      </w:r>
      <w:r w:rsidR="004D020C"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e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>dhe vendosjen e stacioneve provizore të transmetimit për të përballuar ngarkesën e shtuar të trafikut</w:t>
      </w:r>
      <w:r w:rsidR="00DA191F" w:rsidRPr="002503AC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të ndjekë me rigorozitet plotësimin dhe zbatimin e kërkesave q</w:t>
      </w:r>
      <w:r w:rsidR="00DA191F" w:rsidRPr="002503AC">
        <w:rPr>
          <w:rFonts w:ascii="Garamond" w:eastAsia="Times New Roman" w:hAnsi="Garamond" w:cs="Times New Roman"/>
          <w:bCs/>
          <w:sz w:val="24"/>
          <w:szCs w:val="24"/>
        </w:rPr>
        <w:t>ë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rregullatori </w:t>
      </w:r>
      <w:r w:rsidR="00DA191F" w:rsidRPr="002503AC">
        <w:rPr>
          <w:rFonts w:ascii="Garamond" w:eastAsia="Times New Roman" w:hAnsi="Garamond" w:cs="Times New Roman"/>
          <w:bCs/>
          <w:sz w:val="24"/>
          <w:szCs w:val="24"/>
        </w:rPr>
        <w:t>u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ka drejtuar operatorëve.</w:t>
      </w:r>
    </w:p>
    <w:p w14:paraId="5706EAF0" w14:textId="0B963AE9" w:rsidR="004D0D24" w:rsidRPr="002503AC" w:rsidRDefault="004D0D24" w:rsidP="00374A3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503AC">
        <w:rPr>
          <w:rFonts w:ascii="Garamond" w:eastAsia="Times New Roman" w:hAnsi="Garamond" w:cs="Times New Roman"/>
          <w:bCs/>
          <w:sz w:val="24"/>
          <w:szCs w:val="24"/>
        </w:rPr>
        <w:lastRenderedPageBreak/>
        <w:t>15.</w:t>
      </w:r>
      <w:r w:rsidR="009B2559"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Të bashkëpunojë me strukturat përgjegjëse të Kuvendit të Shqipërisë për zhvillimin dhe konsolidimin e metodologjisë </w:t>
      </w:r>
      <w:r w:rsidR="00D74955" w:rsidRPr="002503AC">
        <w:rPr>
          <w:rFonts w:ascii="Garamond" w:eastAsia="Times New Roman" w:hAnsi="Garamond" w:cs="Times New Roman"/>
          <w:bCs/>
          <w:sz w:val="24"/>
          <w:szCs w:val="24"/>
        </w:rPr>
        <w:t>s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>ë standar</w:t>
      </w:r>
      <w:r w:rsidR="00F56181" w:rsidRPr="002503AC">
        <w:rPr>
          <w:rFonts w:ascii="Garamond" w:eastAsia="Times New Roman" w:hAnsi="Garamond" w:cs="Times New Roman"/>
          <w:bCs/>
          <w:sz w:val="24"/>
          <w:szCs w:val="24"/>
        </w:rPr>
        <w:t>d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izuar të treguesve kyç të </w:t>
      </w:r>
      <w:proofErr w:type="spellStart"/>
      <w:r w:rsidR="00D74955" w:rsidRPr="002503AC">
        <w:rPr>
          <w:rFonts w:ascii="Garamond" w:eastAsia="Times New Roman" w:hAnsi="Garamond" w:cs="Times New Roman"/>
          <w:bCs/>
          <w:sz w:val="24"/>
          <w:szCs w:val="24"/>
        </w:rPr>
        <w:t>performancës</w:t>
      </w:r>
      <w:proofErr w:type="spellEnd"/>
      <w:r w:rsidR="00D74955" w:rsidRPr="002503AC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si bazë për monitorimin dhe vlerësimin</w:t>
      </w:r>
      <w:r w:rsidR="008D5DCB"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>e zbatimit të rekomandimeve</w:t>
      </w:r>
      <w:r w:rsidR="008D5DCB"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të </w:t>
      </w:r>
      <w:r w:rsidR="00F56181" w:rsidRPr="002503AC">
        <w:rPr>
          <w:rFonts w:ascii="Garamond" w:eastAsia="Times New Roman" w:hAnsi="Garamond" w:cs="Times New Roman"/>
          <w:bCs/>
          <w:sz w:val="24"/>
          <w:szCs w:val="24"/>
        </w:rPr>
        <w:t>r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>ezolutës të Kuvendit</w:t>
      </w:r>
      <w:r w:rsidR="00D74955" w:rsidRPr="002503AC">
        <w:rPr>
          <w:rFonts w:ascii="Garamond" w:eastAsia="Times New Roman" w:hAnsi="Garamond" w:cs="Times New Roman"/>
          <w:bCs/>
          <w:sz w:val="24"/>
          <w:szCs w:val="24"/>
        </w:rPr>
        <w:t>,</w:t>
      </w:r>
      <w:r w:rsidR="008D5DCB"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në funksion të llogaridhënies dhe mbikëqyrjes parlamentare. Ky angazhim të përmbushet brenda </w:t>
      </w:r>
      <w:r w:rsidR="00B139CF" w:rsidRPr="002503AC">
        <w:rPr>
          <w:rFonts w:ascii="Garamond" w:eastAsia="Times New Roman" w:hAnsi="Garamond" w:cs="Times New Roman"/>
          <w:bCs/>
          <w:sz w:val="24"/>
          <w:szCs w:val="24"/>
        </w:rPr>
        <w:t>3-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>mujorit të tretë të këtij viti.</w:t>
      </w:r>
    </w:p>
    <w:p w14:paraId="3F6FEB74" w14:textId="4DDA26C2" w:rsidR="004D0D24" w:rsidRPr="002503AC" w:rsidRDefault="004D0D24" w:rsidP="00374A3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503AC">
        <w:rPr>
          <w:rFonts w:ascii="Garamond" w:eastAsia="Times New Roman" w:hAnsi="Garamond" w:cs="Times New Roman"/>
          <w:bCs/>
          <w:sz w:val="24"/>
          <w:szCs w:val="24"/>
        </w:rPr>
        <w:t>16.</w:t>
      </w:r>
      <w:r w:rsidR="009B2559"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>Të forcojë dhe</w:t>
      </w:r>
      <w:r w:rsidR="00B139CF"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të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institucionalizojë bashkëpunimin ndërinstitucional me Autoritetin e Mediave </w:t>
      </w:r>
      <w:proofErr w:type="spellStart"/>
      <w:r w:rsidRPr="002503AC">
        <w:rPr>
          <w:rFonts w:ascii="Garamond" w:eastAsia="Times New Roman" w:hAnsi="Garamond" w:cs="Times New Roman"/>
          <w:bCs/>
          <w:sz w:val="24"/>
          <w:szCs w:val="24"/>
        </w:rPr>
        <w:t>Audi</w:t>
      </w:r>
      <w:r w:rsidR="00B139CF" w:rsidRPr="002503AC">
        <w:rPr>
          <w:rFonts w:ascii="Garamond" w:eastAsia="Times New Roman" w:hAnsi="Garamond" w:cs="Times New Roman"/>
          <w:bCs/>
          <w:sz w:val="24"/>
          <w:szCs w:val="24"/>
        </w:rPr>
        <w:t>o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>vizive</w:t>
      </w:r>
      <w:proofErr w:type="spellEnd"/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, Prokurorinë e Përgjithshme, Policinë e Shtetit, Drejtorinë e Përgjithshme të Tatimeve, Drejtorinë e Përgjithshme të Doganave, Drejtorinë e të Drejtës së Autorit dhe Inspektoratin Shtetëror të Mbikëqyrjes së Tregut përmes nënshkrimit të një memorandumi bashkëpunimi, me </w:t>
      </w:r>
      <w:r w:rsidR="003602E1" w:rsidRPr="002503AC">
        <w:rPr>
          <w:rFonts w:ascii="Garamond" w:eastAsia="Times New Roman" w:hAnsi="Garamond" w:cs="Times New Roman"/>
          <w:bCs/>
          <w:sz w:val="24"/>
          <w:szCs w:val="24"/>
        </w:rPr>
        <w:t>q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ëllim rritjen e koordinimit për parandalimin dhe luftën kundër piraterisë digjitale, mbrojtjen e të drejtave të pronësisë intelektuale dhe forcimin e sigurisë në hapësirën digjitale. Brenda 30 ditëve nga miratimi i kësaj rezolute, të informojë Kuvendin </w:t>
      </w:r>
      <w:r w:rsidR="002B3E4C" w:rsidRPr="002503AC">
        <w:rPr>
          <w:rFonts w:ascii="Garamond" w:eastAsia="Times New Roman" w:hAnsi="Garamond" w:cs="Times New Roman"/>
          <w:bCs/>
          <w:sz w:val="24"/>
          <w:szCs w:val="24"/>
        </w:rPr>
        <w:t>për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masat e ndërmarra për zbatimin e këtij rekomandimi.</w:t>
      </w:r>
    </w:p>
    <w:p w14:paraId="43A89B0E" w14:textId="6BD5B75F" w:rsidR="004D0D24" w:rsidRPr="002503AC" w:rsidRDefault="004D0D24" w:rsidP="00374A3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503AC">
        <w:rPr>
          <w:rFonts w:ascii="Garamond" w:eastAsia="Times New Roman" w:hAnsi="Garamond" w:cs="Times New Roman"/>
          <w:bCs/>
          <w:sz w:val="24"/>
          <w:szCs w:val="24"/>
        </w:rPr>
        <w:t>17. Duke pa</w:t>
      </w:r>
      <w:r w:rsidR="003602E1" w:rsidRPr="002503AC">
        <w:rPr>
          <w:rFonts w:ascii="Garamond" w:eastAsia="Times New Roman" w:hAnsi="Garamond" w:cs="Times New Roman"/>
          <w:bCs/>
          <w:sz w:val="24"/>
          <w:szCs w:val="24"/>
        </w:rPr>
        <w:t>s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>ur parasysh rëndësinë e sektorit të turizmit në ekonominë e vendit, të punojë për nënshkrimin e një memorandum</w:t>
      </w:r>
      <w:r w:rsidR="0025762E" w:rsidRPr="002503AC">
        <w:rPr>
          <w:rFonts w:ascii="Garamond" w:eastAsia="Times New Roman" w:hAnsi="Garamond" w:cs="Times New Roman"/>
          <w:bCs/>
          <w:sz w:val="24"/>
          <w:szCs w:val="24"/>
        </w:rPr>
        <w:t>i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bashkëpunimi me Ministrinë e Turizmit, Kulturës dhe Sportit për të bërë të mundur</w:t>
      </w:r>
      <w:r w:rsidR="009F5493"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krijimin e një baze të dhënash/inventari të mbulimit me shërbimin internet të njësive </w:t>
      </w:r>
      <w:proofErr w:type="spellStart"/>
      <w:r w:rsidRPr="002503AC">
        <w:rPr>
          <w:rFonts w:ascii="Garamond" w:eastAsia="Times New Roman" w:hAnsi="Garamond" w:cs="Times New Roman"/>
          <w:bCs/>
          <w:sz w:val="24"/>
          <w:szCs w:val="24"/>
        </w:rPr>
        <w:t>akomoduese</w:t>
      </w:r>
      <w:proofErr w:type="spellEnd"/>
      <w:r w:rsidRPr="002503AC">
        <w:rPr>
          <w:rFonts w:ascii="Garamond" w:eastAsia="Times New Roman" w:hAnsi="Garamond" w:cs="Times New Roman"/>
          <w:bCs/>
          <w:sz w:val="24"/>
          <w:szCs w:val="24"/>
        </w:rPr>
        <w:t xml:space="preserve"> dhe atraksioneve turistike në vend dhe në të njëjtën kohë vlerësimin e mundësive për ofrimin e këtij shërbimi në këto zona.</w:t>
      </w:r>
    </w:p>
    <w:p w14:paraId="18089A2B" w14:textId="77777777" w:rsidR="0042060E" w:rsidRPr="002503AC" w:rsidRDefault="0042060E" w:rsidP="00374A3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</w:p>
    <w:p w14:paraId="221649EC" w14:textId="5B81B28D" w:rsidR="00EB62DE" w:rsidRPr="002503AC" w:rsidRDefault="00A755F6" w:rsidP="00374A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503AC">
        <w:rPr>
          <w:rFonts w:ascii="Garamond" w:hAnsi="Garamond" w:cs="Times New Roman"/>
          <w:sz w:val="24"/>
          <w:szCs w:val="24"/>
        </w:rPr>
        <w:t>Miratuar në datën</w:t>
      </w:r>
      <w:r w:rsidR="003B1696" w:rsidRPr="002503AC">
        <w:rPr>
          <w:rFonts w:ascii="Garamond" w:hAnsi="Garamond" w:cs="Times New Roman"/>
          <w:sz w:val="24"/>
          <w:szCs w:val="24"/>
        </w:rPr>
        <w:t xml:space="preserve"> </w:t>
      </w:r>
      <w:r w:rsidR="005E7D00" w:rsidRPr="002503AC">
        <w:rPr>
          <w:rFonts w:ascii="Garamond" w:hAnsi="Garamond" w:cs="Times New Roman"/>
          <w:sz w:val="24"/>
          <w:szCs w:val="24"/>
        </w:rPr>
        <w:t>16</w:t>
      </w:r>
      <w:r w:rsidR="00181D50" w:rsidRPr="002503AC">
        <w:rPr>
          <w:rFonts w:ascii="Garamond" w:hAnsi="Garamond" w:cs="Times New Roman"/>
          <w:sz w:val="24"/>
          <w:szCs w:val="24"/>
        </w:rPr>
        <w:t>.</w:t>
      </w:r>
      <w:r w:rsidR="00375345" w:rsidRPr="002503AC">
        <w:rPr>
          <w:rFonts w:ascii="Garamond" w:hAnsi="Garamond" w:cs="Times New Roman"/>
          <w:sz w:val="24"/>
          <w:szCs w:val="24"/>
        </w:rPr>
        <w:t>7</w:t>
      </w:r>
      <w:r w:rsidR="00181D50" w:rsidRPr="002503AC">
        <w:rPr>
          <w:rFonts w:ascii="Garamond" w:hAnsi="Garamond" w:cs="Times New Roman"/>
          <w:sz w:val="24"/>
          <w:szCs w:val="24"/>
        </w:rPr>
        <w:t>.</w:t>
      </w:r>
      <w:r w:rsidR="003C57D3" w:rsidRPr="002503AC">
        <w:rPr>
          <w:rFonts w:ascii="Garamond" w:hAnsi="Garamond" w:cs="Times New Roman"/>
          <w:sz w:val="24"/>
          <w:szCs w:val="24"/>
        </w:rPr>
        <w:t>202</w:t>
      </w:r>
      <w:r w:rsidR="00275863" w:rsidRPr="002503AC">
        <w:rPr>
          <w:rFonts w:ascii="Garamond" w:hAnsi="Garamond" w:cs="Times New Roman"/>
          <w:sz w:val="24"/>
          <w:szCs w:val="24"/>
        </w:rPr>
        <w:t>6</w:t>
      </w:r>
      <w:r w:rsidR="00792BF0">
        <w:rPr>
          <w:rFonts w:ascii="Garamond" w:hAnsi="Garamond" w:cs="Times New Roman"/>
          <w:sz w:val="24"/>
          <w:szCs w:val="24"/>
        </w:rPr>
        <w:t>.</w:t>
      </w:r>
    </w:p>
    <w:p w14:paraId="05A8005D" w14:textId="77777777" w:rsidR="00841A15" w:rsidRPr="002503AC" w:rsidRDefault="00841A15" w:rsidP="00374A3E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707F8EB6" w14:textId="77777777" w:rsidR="00374A3E" w:rsidRPr="002503AC" w:rsidRDefault="00374A3E" w:rsidP="00374A3E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sz w:val="24"/>
          <w:szCs w:val="24"/>
        </w:rPr>
      </w:pPr>
      <w:bookmarkStart w:id="1" w:name="_Hlk235612329"/>
      <w:r w:rsidRPr="002503AC">
        <w:rPr>
          <w:rFonts w:ascii="Garamond" w:eastAsia="MS Mincho" w:hAnsi="Garamond" w:cs="Times New Roman"/>
          <w:sz w:val="24"/>
          <w:szCs w:val="24"/>
        </w:rPr>
        <w:t xml:space="preserve">KRYETAR </w:t>
      </w:r>
    </w:p>
    <w:p w14:paraId="6892D0EE" w14:textId="77777777" w:rsidR="00374A3E" w:rsidRPr="002503AC" w:rsidRDefault="00374A3E" w:rsidP="00374A3E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proofErr w:type="spellStart"/>
      <w:r w:rsidRPr="002503AC">
        <w:rPr>
          <w:rFonts w:ascii="Garamond" w:eastAsia="MS Mincho" w:hAnsi="Garamond" w:cs="Times New Roman"/>
          <w:b/>
          <w:bCs/>
          <w:sz w:val="24"/>
          <w:szCs w:val="24"/>
        </w:rPr>
        <w:t>Niko</w:t>
      </w:r>
      <w:proofErr w:type="spellEnd"/>
      <w:r w:rsidRPr="002503AC">
        <w:rPr>
          <w:rFonts w:ascii="Garamond" w:eastAsia="MS Mincho" w:hAnsi="Garamond" w:cs="Times New Roman"/>
          <w:b/>
          <w:bCs/>
          <w:sz w:val="24"/>
          <w:szCs w:val="24"/>
        </w:rPr>
        <w:t xml:space="preserve"> </w:t>
      </w:r>
      <w:proofErr w:type="spellStart"/>
      <w:r w:rsidRPr="002503AC">
        <w:rPr>
          <w:rFonts w:ascii="Garamond" w:eastAsia="MS Mincho" w:hAnsi="Garamond" w:cs="Times New Roman"/>
          <w:b/>
          <w:bCs/>
          <w:sz w:val="24"/>
          <w:szCs w:val="24"/>
        </w:rPr>
        <w:t>Peleshi</w:t>
      </w:r>
      <w:proofErr w:type="spellEnd"/>
    </w:p>
    <w:bookmarkEnd w:id="1"/>
    <w:p w14:paraId="1B441005" w14:textId="77777777" w:rsidR="00841A15" w:rsidRPr="002503AC" w:rsidRDefault="00841A15" w:rsidP="00374A3E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</w:rPr>
      </w:pPr>
    </w:p>
    <w:p w14:paraId="328FB015" w14:textId="77777777" w:rsidR="003C57D3" w:rsidRPr="002503AC" w:rsidRDefault="003C57D3" w:rsidP="00374A3E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3E9909DF" w14:textId="77777777" w:rsidR="0079748A" w:rsidRPr="002503AC" w:rsidRDefault="0079748A" w:rsidP="00374A3E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sectPr w:rsidR="0079748A" w:rsidRPr="002503AC" w:rsidSect="008D54B5">
      <w:footerReference w:type="default" r:id="rId13"/>
      <w:pgSz w:w="11907" w:h="16840" w:code="9"/>
      <w:pgMar w:top="1152" w:right="1152" w:bottom="1152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F81EE5" w14:textId="77777777" w:rsidR="008D5DCB" w:rsidRDefault="008D5DCB" w:rsidP="00C86383">
      <w:pPr>
        <w:spacing w:after="0" w:line="240" w:lineRule="auto"/>
      </w:pPr>
      <w:r>
        <w:separator/>
      </w:r>
    </w:p>
  </w:endnote>
  <w:endnote w:type="continuationSeparator" w:id="0">
    <w:p w14:paraId="5580147F" w14:textId="77777777" w:rsidR="008D5DCB" w:rsidRDefault="008D5DCB" w:rsidP="00C86383">
      <w:pPr>
        <w:spacing w:after="0" w:line="240" w:lineRule="auto"/>
      </w:pPr>
      <w:r>
        <w:continuationSeparator/>
      </w:r>
    </w:p>
  </w:endnote>
  <w:endnote w:type="continuationNotice" w:id="1">
    <w:p w14:paraId="6A48FC69" w14:textId="77777777" w:rsidR="00D07945" w:rsidRDefault="00D0794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2813123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978455A" w14:textId="4315C39D" w:rsidR="008D5DCB" w:rsidRPr="00E7684C" w:rsidRDefault="008D5DCB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768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768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768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7684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7261E55" w14:textId="77777777" w:rsidR="008D5DCB" w:rsidRDefault="008D5D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259E98" w14:textId="77777777" w:rsidR="008D5DCB" w:rsidRDefault="008D5DCB" w:rsidP="00C86383">
      <w:pPr>
        <w:spacing w:after="0" w:line="240" w:lineRule="auto"/>
      </w:pPr>
      <w:r>
        <w:separator/>
      </w:r>
    </w:p>
  </w:footnote>
  <w:footnote w:type="continuationSeparator" w:id="0">
    <w:p w14:paraId="5B36143F" w14:textId="77777777" w:rsidR="008D5DCB" w:rsidRDefault="008D5DCB" w:rsidP="00C86383">
      <w:pPr>
        <w:spacing w:after="0" w:line="240" w:lineRule="auto"/>
      </w:pPr>
      <w:r>
        <w:continuationSeparator/>
      </w:r>
    </w:p>
  </w:footnote>
  <w:footnote w:type="continuationNotice" w:id="1">
    <w:p w14:paraId="13D27326" w14:textId="77777777" w:rsidR="00D07945" w:rsidRDefault="00D0794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 w15:restartNumberingAfterBreak="0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5DB"/>
    <w:rsid w:val="00001FF0"/>
    <w:rsid w:val="00005C6F"/>
    <w:rsid w:val="00006F2B"/>
    <w:rsid w:val="00007948"/>
    <w:rsid w:val="0001371B"/>
    <w:rsid w:val="00013F99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37E73"/>
    <w:rsid w:val="00044096"/>
    <w:rsid w:val="00044C1F"/>
    <w:rsid w:val="00051513"/>
    <w:rsid w:val="00055B91"/>
    <w:rsid w:val="00056ED0"/>
    <w:rsid w:val="0005725B"/>
    <w:rsid w:val="00062B6C"/>
    <w:rsid w:val="00062F7F"/>
    <w:rsid w:val="0007298B"/>
    <w:rsid w:val="00073681"/>
    <w:rsid w:val="0007629B"/>
    <w:rsid w:val="00082B98"/>
    <w:rsid w:val="00083230"/>
    <w:rsid w:val="00091EE7"/>
    <w:rsid w:val="000A08B2"/>
    <w:rsid w:val="000A0B41"/>
    <w:rsid w:val="000B52BA"/>
    <w:rsid w:val="000C0CFC"/>
    <w:rsid w:val="000C1BC4"/>
    <w:rsid w:val="000C7182"/>
    <w:rsid w:val="000D0397"/>
    <w:rsid w:val="000D1518"/>
    <w:rsid w:val="000D27A5"/>
    <w:rsid w:val="000D476A"/>
    <w:rsid w:val="000D6847"/>
    <w:rsid w:val="000D7BDC"/>
    <w:rsid w:val="000E127F"/>
    <w:rsid w:val="000E3E8D"/>
    <w:rsid w:val="000E4797"/>
    <w:rsid w:val="000E5355"/>
    <w:rsid w:val="000F121E"/>
    <w:rsid w:val="000F417A"/>
    <w:rsid w:val="0010178D"/>
    <w:rsid w:val="001049FD"/>
    <w:rsid w:val="00110428"/>
    <w:rsid w:val="001113F8"/>
    <w:rsid w:val="00114DD0"/>
    <w:rsid w:val="001156F1"/>
    <w:rsid w:val="00121DB5"/>
    <w:rsid w:val="00125D8E"/>
    <w:rsid w:val="001315C1"/>
    <w:rsid w:val="001325AF"/>
    <w:rsid w:val="00132AD7"/>
    <w:rsid w:val="001336E2"/>
    <w:rsid w:val="001356DB"/>
    <w:rsid w:val="00135CB6"/>
    <w:rsid w:val="001424BF"/>
    <w:rsid w:val="001432F5"/>
    <w:rsid w:val="00143A0C"/>
    <w:rsid w:val="001501FF"/>
    <w:rsid w:val="0016140E"/>
    <w:rsid w:val="00162EC4"/>
    <w:rsid w:val="00176BBD"/>
    <w:rsid w:val="0018119B"/>
    <w:rsid w:val="00181B37"/>
    <w:rsid w:val="00181D50"/>
    <w:rsid w:val="00184409"/>
    <w:rsid w:val="001858C3"/>
    <w:rsid w:val="00191634"/>
    <w:rsid w:val="00196ED2"/>
    <w:rsid w:val="001A042E"/>
    <w:rsid w:val="001A434A"/>
    <w:rsid w:val="001A79AF"/>
    <w:rsid w:val="001B086B"/>
    <w:rsid w:val="001B134B"/>
    <w:rsid w:val="001B6D41"/>
    <w:rsid w:val="001B7CF3"/>
    <w:rsid w:val="001C1147"/>
    <w:rsid w:val="001E2085"/>
    <w:rsid w:val="001E3542"/>
    <w:rsid w:val="001F4CD5"/>
    <w:rsid w:val="00201657"/>
    <w:rsid w:val="00202011"/>
    <w:rsid w:val="0020553B"/>
    <w:rsid w:val="002063FE"/>
    <w:rsid w:val="002129CF"/>
    <w:rsid w:val="00215C02"/>
    <w:rsid w:val="002176D7"/>
    <w:rsid w:val="002202CB"/>
    <w:rsid w:val="00223BB0"/>
    <w:rsid w:val="0022618D"/>
    <w:rsid w:val="002359AF"/>
    <w:rsid w:val="00237CB2"/>
    <w:rsid w:val="00240C54"/>
    <w:rsid w:val="00240E91"/>
    <w:rsid w:val="00243068"/>
    <w:rsid w:val="00244B19"/>
    <w:rsid w:val="00244D0F"/>
    <w:rsid w:val="002503AC"/>
    <w:rsid w:val="00253F01"/>
    <w:rsid w:val="0025762E"/>
    <w:rsid w:val="00262768"/>
    <w:rsid w:val="00262C8A"/>
    <w:rsid w:val="00266214"/>
    <w:rsid w:val="002754DD"/>
    <w:rsid w:val="00275863"/>
    <w:rsid w:val="00275F33"/>
    <w:rsid w:val="00283031"/>
    <w:rsid w:val="00286E87"/>
    <w:rsid w:val="0029415F"/>
    <w:rsid w:val="002A1841"/>
    <w:rsid w:val="002A4484"/>
    <w:rsid w:val="002B2319"/>
    <w:rsid w:val="002B3E4C"/>
    <w:rsid w:val="002B42ED"/>
    <w:rsid w:val="002B6674"/>
    <w:rsid w:val="002B7750"/>
    <w:rsid w:val="002C0BF7"/>
    <w:rsid w:val="002D28BD"/>
    <w:rsid w:val="002D47BF"/>
    <w:rsid w:val="002D6F17"/>
    <w:rsid w:val="002E049D"/>
    <w:rsid w:val="002E203D"/>
    <w:rsid w:val="002E30A1"/>
    <w:rsid w:val="002E3E9A"/>
    <w:rsid w:val="002E57A2"/>
    <w:rsid w:val="002E72F5"/>
    <w:rsid w:val="002F1E84"/>
    <w:rsid w:val="002F3B7C"/>
    <w:rsid w:val="002F495E"/>
    <w:rsid w:val="002F56DF"/>
    <w:rsid w:val="00310428"/>
    <w:rsid w:val="00312A26"/>
    <w:rsid w:val="00321277"/>
    <w:rsid w:val="00323548"/>
    <w:rsid w:val="00327E49"/>
    <w:rsid w:val="003305FA"/>
    <w:rsid w:val="0033383F"/>
    <w:rsid w:val="003345F5"/>
    <w:rsid w:val="00335564"/>
    <w:rsid w:val="00343599"/>
    <w:rsid w:val="00343D14"/>
    <w:rsid w:val="0034558C"/>
    <w:rsid w:val="00351908"/>
    <w:rsid w:val="003556E0"/>
    <w:rsid w:val="003557DA"/>
    <w:rsid w:val="003602E1"/>
    <w:rsid w:val="00373D67"/>
    <w:rsid w:val="00374A3E"/>
    <w:rsid w:val="00375345"/>
    <w:rsid w:val="003802C5"/>
    <w:rsid w:val="00380CE5"/>
    <w:rsid w:val="00382072"/>
    <w:rsid w:val="00384791"/>
    <w:rsid w:val="00384A0F"/>
    <w:rsid w:val="003918EF"/>
    <w:rsid w:val="00391D0F"/>
    <w:rsid w:val="00393AEF"/>
    <w:rsid w:val="00393D81"/>
    <w:rsid w:val="003962DE"/>
    <w:rsid w:val="00397B89"/>
    <w:rsid w:val="003A2FD5"/>
    <w:rsid w:val="003A3D56"/>
    <w:rsid w:val="003A5768"/>
    <w:rsid w:val="003B1696"/>
    <w:rsid w:val="003C3B41"/>
    <w:rsid w:val="003C51DC"/>
    <w:rsid w:val="003C57D3"/>
    <w:rsid w:val="003D0933"/>
    <w:rsid w:val="003D23B3"/>
    <w:rsid w:val="003D6B2B"/>
    <w:rsid w:val="003E08F3"/>
    <w:rsid w:val="003E193B"/>
    <w:rsid w:val="003E3131"/>
    <w:rsid w:val="003E334D"/>
    <w:rsid w:val="003E39E2"/>
    <w:rsid w:val="003E3F68"/>
    <w:rsid w:val="003E53A6"/>
    <w:rsid w:val="003E6C60"/>
    <w:rsid w:val="003F623E"/>
    <w:rsid w:val="003F66F6"/>
    <w:rsid w:val="004029FA"/>
    <w:rsid w:val="00402A6A"/>
    <w:rsid w:val="00407FF0"/>
    <w:rsid w:val="00413F47"/>
    <w:rsid w:val="0042060E"/>
    <w:rsid w:val="004215B2"/>
    <w:rsid w:val="00430EDA"/>
    <w:rsid w:val="004354FA"/>
    <w:rsid w:val="0043625A"/>
    <w:rsid w:val="00440837"/>
    <w:rsid w:val="00441F4D"/>
    <w:rsid w:val="004530EE"/>
    <w:rsid w:val="0045672F"/>
    <w:rsid w:val="00457B2E"/>
    <w:rsid w:val="00457EDB"/>
    <w:rsid w:val="004615DB"/>
    <w:rsid w:val="00462270"/>
    <w:rsid w:val="00463738"/>
    <w:rsid w:val="0046513F"/>
    <w:rsid w:val="00477C33"/>
    <w:rsid w:val="00480E67"/>
    <w:rsid w:val="00480EEA"/>
    <w:rsid w:val="004819A5"/>
    <w:rsid w:val="004847B6"/>
    <w:rsid w:val="00485242"/>
    <w:rsid w:val="00493028"/>
    <w:rsid w:val="0049616C"/>
    <w:rsid w:val="004A3A52"/>
    <w:rsid w:val="004A5109"/>
    <w:rsid w:val="004B0605"/>
    <w:rsid w:val="004B13B2"/>
    <w:rsid w:val="004B79D3"/>
    <w:rsid w:val="004C36BB"/>
    <w:rsid w:val="004C430E"/>
    <w:rsid w:val="004C4CF2"/>
    <w:rsid w:val="004D020C"/>
    <w:rsid w:val="004D0D24"/>
    <w:rsid w:val="004D1840"/>
    <w:rsid w:val="004D508B"/>
    <w:rsid w:val="004D62AE"/>
    <w:rsid w:val="004E0456"/>
    <w:rsid w:val="004E639B"/>
    <w:rsid w:val="004E7623"/>
    <w:rsid w:val="004F08BE"/>
    <w:rsid w:val="004F2907"/>
    <w:rsid w:val="00501097"/>
    <w:rsid w:val="0050147E"/>
    <w:rsid w:val="00502636"/>
    <w:rsid w:val="00505558"/>
    <w:rsid w:val="00505674"/>
    <w:rsid w:val="00513A51"/>
    <w:rsid w:val="00514B00"/>
    <w:rsid w:val="00520F52"/>
    <w:rsid w:val="00521339"/>
    <w:rsid w:val="005228B2"/>
    <w:rsid w:val="005228E2"/>
    <w:rsid w:val="005239C0"/>
    <w:rsid w:val="00524B85"/>
    <w:rsid w:val="00526332"/>
    <w:rsid w:val="00533A29"/>
    <w:rsid w:val="00540968"/>
    <w:rsid w:val="00541D13"/>
    <w:rsid w:val="00544ED5"/>
    <w:rsid w:val="00545007"/>
    <w:rsid w:val="005464CA"/>
    <w:rsid w:val="00546B87"/>
    <w:rsid w:val="00551654"/>
    <w:rsid w:val="00551A0C"/>
    <w:rsid w:val="00555F66"/>
    <w:rsid w:val="00556003"/>
    <w:rsid w:val="00556EBC"/>
    <w:rsid w:val="00564D41"/>
    <w:rsid w:val="00566A66"/>
    <w:rsid w:val="00567336"/>
    <w:rsid w:val="005675CA"/>
    <w:rsid w:val="00595D7E"/>
    <w:rsid w:val="00597F1B"/>
    <w:rsid w:val="005A4BF2"/>
    <w:rsid w:val="005A6A5B"/>
    <w:rsid w:val="005B4F54"/>
    <w:rsid w:val="005C0232"/>
    <w:rsid w:val="005C275E"/>
    <w:rsid w:val="005C7FD6"/>
    <w:rsid w:val="005D008B"/>
    <w:rsid w:val="005D2C27"/>
    <w:rsid w:val="005D79C0"/>
    <w:rsid w:val="005E0B16"/>
    <w:rsid w:val="005E3C64"/>
    <w:rsid w:val="005E4979"/>
    <w:rsid w:val="005E7D00"/>
    <w:rsid w:val="005F08C5"/>
    <w:rsid w:val="005F7BAE"/>
    <w:rsid w:val="00600647"/>
    <w:rsid w:val="00600748"/>
    <w:rsid w:val="00605C53"/>
    <w:rsid w:val="00606A64"/>
    <w:rsid w:val="00611AFD"/>
    <w:rsid w:val="00612758"/>
    <w:rsid w:val="006236C3"/>
    <w:rsid w:val="00623DCC"/>
    <w:rsid w:val="00630061"/>
    <w:rsid w:val="00630EA6"/>
    <w:rsid w:val="006344E9"/>
    <w:rsid w:val="00635067"/>
    <w:rsid w:val="00636AA7"/>
    <w:rsid w:val="0066462F"/>
    <w:rsid w:val="00664CC2"/>
    <w:rsid w:val="00666637"/>
    <w:rsid w:val="006672E6"/>
    <w:rsid w:val="0067489C"/>
    <w:rsid w:val="0067607A"/>
    <w:rsid w:val="00680190"/>
    <w:rsid w:val="00684857"/>
    <w:rsid w:val="00686471"/>
    <w:rsid w:val="006870DA"/>
    <w:rsid w:val="0069176C"/>
    <w:rsid w:val="00695534"/>
    <w:rsid w:val="006A1126"/>
    <w:rsid w:val="006B27CE"/>
    <w:rsid w:val="006B2B4C"/>
    <w:rsid w:val="006B790D"/>
    <w:rsid w:val="006C2AEE"/>
    <w:rsid w:val="006D3004"/>
    <w:rsid w:val="006D6CF7"/>
    <w:rsid w:val="006E5794"/>
    <w:rsid w:val="006F2FA3"/>
    <w:rsid w:val="006F6C44"/>
    <w:rsid w:val="00700DFF"/>
    <w:rsid w:val="00702A04"/>
    <w:rsid w:val="0070337B"/>
    <w:rsid w:val="00704D02"/>
    <w:rsid w:val="007064AB"/>
    <w:rsid w:val="00706557"/>
    <w:rsid w:val="00707C51"/>
    <w:rsid w:val="007134F3"/>
    <w:rsid w:val="0071531C"/>
    <w:rsid w:val="00717DD1"/>
    <w:rsid w:val="00721911"/>
    <w:rsid w:val="00721F94"/>
    <w:rsid w:val="00722A76"/>
    <w:rsid w:val="00722D72"/>
    <w:rsid w:val="007259CC"/>
    <w:rsid w:val="007312D6"/>
    <w:rsid w:val="007427F3"/>
    <w:rsid w:val="00750776"/>
    <w:rsid w:val="00752319"/>
    <w:rsid w:val="00757B31"/>
    <w:rsid w:val="00761637"/>
    <w:rsid w:val="00761C31"/>
    <w:rsid w:val="00761C60"/>
    <w:rsid w:val="00761F57"/>
    <w:rsid w:val="0076333C"/>
    <w:rsid w:val="00773A41"/>
    <w:rsid w:val="007832F6"/>
    <w:rsid w:val="00783CAA"/>
    <w:rsid w:val="007841E1"/>
    <w:rsid w:val="00784660"/>
    <w:rsid w:val="007850C4"/>
    <w:rsid w:val="0078612B"/>
    <w:rsid w:val="00786E43"/>
    <w:rsid w:val="0078764B"/>
    <w:rsid w:val="0078778A"/>
    <w:rsid w:val="00790265"/>
    <w:rsid w:val="0079170F"/>
    <w:rsid w:val="00792BF0"/>
    <w:rsid w:val="00793A5D"/>
    <w:rsid w:val="00794562"/>
    <w:rsid w:val="0079748A"/>
    <w:rsid w:val="007A1453"/>
    <w:rsid w:val="007A24F8"/>
    <w:rsid w:val="007A4144"/>
    <w:rsid w:val="007A54D2"/>
    <w:rsid w:val="007A6000"/>
    <w:rsid w:val="007A744F"/>
    <w:rsid w:val="007B1BD9"/>
    <w:rsid w:val="007B6844"/>
    <w:rsid w:val="007B7A9E"/>
    <w:rsid w:val="007C05DC"/>
    <w:rsid w:val="007C0DC8"/>
    <w:rsid w:val="007C1DFC"/>
    <w:rsid w:val="007C1E4A"/>
    <w:rsid w:val="007C6F84"/>
    <w:rsid w:val="007E0075"/>
    <w:rsid w:val="007F04D3"/>
    <w:rsid w:val="007F16F8"/>
    <w:rsid w:val="007F1C28"/>
    <w:rsid w:val="007F2061"/>
    <w:rsid w:val="007F303D"/>
    <w:rsid w:val="007F43C4"/>
    <w:rsid w:val="007F750C"/>
    <w:rsid w:val="008010B2"/>
    <w:rsid w:val="00802041"/>
    <w:rsid w:val="00802244"/>
    <w:rsid w:val="00802625"/>
    <w:rsid w:val="00803B7B"/>
    <w:rsid w:val="0080649B"/>
    <w:rsid w:val="00806D58"/>
    <w:rsid w:val="008122D7"/>
    <w:rsid w:val="00813AD7"/>
    <w:rsid w:val="00814941"/>
    <w:rsid w:val="00821505"/>
    <w:rsid w:val="0082316D"/>
    <w:rsid w:val="00824042"/>
    <w:rsid w:val="00824A4B"/>
    <w:rsid w:val="008258AB"/>
    <w:rsid w:val="00827BC7"/>
    <w:rsid w:val="0083111F"/>
    <w:rsid w:val="00831CD1"/>
    <w:rsid w:val="00833B9B"/>
    <w:rsid w:val="00841A15"/>
    <w:rsid w:val="00847CF0"/>
    <w:rsid w:val="00847F86"/>
    <w:rsid w:val="00851363"/>
    <w:rsid w:val="00851711"/>
    <w:rsid w:val="00852454"/>
    <w:rsid w:val="00854276"/>
    <w:rsid w:val="00856F1E"/>
    <w:rsid w:val="00857954"/>
    <w:rsid w:val="00857A7C"/>
    <w:rsid w:val="00863D55"/>
    <w:rsid w:val="008650FD"/>
    <w:rsid w:val="00867DF3"/>
    <w:rsid w:val="008713F3"/>
    <w:rsid w:val="00872A03"/>
    <w:rsid w:val="00881347"/>
    <w:rsid w:val="00883800"/>
    <w:rsid w:val="00883B53"/>
    <w:rsid w:val="0088785E"/>
    <w:rsid w:val="00887A20"/>
    <w:rsid w:val="00890D60"/>
    <w:rsid w:val="00892480"/>
    <w:rsid w:val="00897A30"/>
    <w:rsid w:val="008A7044"/>
    <w:rsid w:val="008B6833"/>
    <w:rsid w:val="008B6B1A"/>
    <w:rsid w:val="008B74C4"/>
    <w:rsid w:val="008C2832"/>
    <w:rsid w:val="008C4109"/>
    <w:rsid w:val="008C42CC"/>
    <w:rsid w:val="008C498A"/>
    <w:rsid w:val="008C63A2"/>
    <w:rsid w:val="008C7273"/>
    <w:rsid w:val="008D114F"/>
    <w:rsid w:val="008D198E"/>
    <w:rsid w:val="008D3DD2"/>
    <w:rsid w:val="008D41C9"/>
    <w:rsid w:val="008D54B5"/>
    <w:rsid w:val="008D5CDA"/>
    <w:rsid w:val="008D5DCB"/>
    <w:rsid w:val="008D7A71"/>
    <w:rsid w:val="008E13AA"/>
    <w:rsid w:val="008E2C2A"/>
    <w:rsid w:val="008E66AB"/>
    <w:rsid w:val="008F0F64"/>
    <w:rsid w:val="008F16D6"/>
    <w:rsid w:val="008F171B"/>
    <w:rsid w:val="008F3C04"/>
    <w:rsid w:val="008F3C44"/>
    <w:rsid w:val="008F5EF5"/>
    <w:rsid w:val="008F668F"/>
    <w:rsid w:val="008F6781"/>
    <w:rsid w:val="009051F4"/>
    <w:rsid w:val="009135FE"/>
    <w:rsid w:val="0092415F"/>
    <w:rsid w:val="009256DD"/>
    <w:rsid w:val="00930B88"/>
    <w:rsid w:val="00932F60"/>
    <w:rsid w:val="0094122A"/>
    <w:rsid w:val="00946A54"/>
    <w:rsid w:val="00946C72"/>
    <w:rsid w:val="0095624F"/>
    <w:rsid w:val="009571C2"/>
    <w:rsid w:val="009603BF"/>
    <w:rsid w:val="00960704"/>
    <w:rsid w:val="00960B17"/>
    <w:rsid w:val="00964622"/>
    <w:rsid w:val="009700C5"/>
    <w:rsid w:val="00971602"/>
    <w:rsid w:val="0098506C"/>
    <w:rsid w:val="009851C8"/>
    <w:rsid w:val="009854D5"/>
    <w:rsid w:val="00992C48"/>
    <w:rsid w:val="00993F35"/>
    <w:rsid w:val="00995CC4"/>
    <w:rsid w:val="0099713F"/>
    <w:rsid w:val="009A0CB1"/>
    <w:rsid w:val="009A67C9"/>
    <w:rsid w:val="009A734A"/>
    <w:rsid w:val="009B2559"/>
    <w:rsid w:val="009B3A7B"/>
    <w:rsid w:val="009B45BC"/>
    <w:rsid w:val="009B6083"/>
    <w:rsid w:val="009C2B98"/>
    <w:rsid w:val="009D0BB6"/>
    <w:rsid w:val="009D3A41"/>
    <w:rsid w:val="009D4354"/>
    <w:rsid w:val="009D5991"/>
    <w:rsid w:val="009D76B9"/>
    <w:rsid w:val="009E1F39"/>
    <w:rsid w:val="009E3C1B"/>
    <w:rsid w:val="009E56E2"/>
    <w:rsid w:val="009E63D6"/>
    <w:rsid w:val="009E6CA9"/>
    <w:rsid w:val="009E7F8D"/>
    <w:rsid w:val="009F1F17"/>
    <w:rsid w:val="009F5493"/>
    <w:rsid w:val="009F5E40"/>
    <w:rsid w:val="00A022B6"/>
    <w:rsid w:val="00A07E25"/>
    <w:rsid w:val="00A14187"/>
    <w:rsid w:val="00A14640"/>
    <w:rsid w:val="00A14720"/>
    <w:rsid w:val="00A16B59"/>
    <w:rsid w:val="00A16E2C"/>
    <w:rsid w:val="00A215AB"/>
    <w:rsid w:val="00A22178"/>
    <w:rsid w:val="00A241B8"/>
    <w:rsid w:val="00A3090A"/>
    <w:rsid w:val="00A402B6"/>
    <w:rsid w:val="00A503B4"/>
    <w:rsid w:val="00A5392D"/>
    <w:rsid w:val="00A558AE"/>
    <w:rsid w:val="00A564E2"/>
    <w:rsid w:val="00A67678"/>
    <w:rsid w:val="00A74915"/>
    <w:rsid w:val="00A755F6"/>
    <w:rsid w:val="00A82054"/>
    <w:rsid w:val="00A854F0"/>
    <w:rsid w:val="00A85E9E"/>
    <w:rsid w:val="00A86E2D"/>
    <w:rsid w:val="00A87823"/>
    <w:rsid w:val="00A92792"/>
    <w:rsid w:val="00A94DF9"/>
    <w:rsid w:val="00A96323"/>
    <w:rsid w:val="00A97D69"/>
    <w:rsid w:val="00AA09BC"/>
    <w:rsid w:val="00AA0C18"/>
    <w:rsid w:val="00AA33CA"/>
    <w:rsid w:val="00AA33DD"/>
    <w:rsid w:val="00AB4EBC"/>
    <w:rsid w:val="00AB50B7"/>
    <w:rsid w:val="00AC116E"/>
    <w:rsid w:val="00AC28C6"/>
    <w:rsid w:val="00AC5B21"/>
    <w:rsid w:val="00AC764D"/>
    <w:rsid w:val="00AC7D5A"/>
    <w:rsid w:val="00AD526B"/>
    <w:rsid w:val="00AD5761"/>
    <w:rsid w:val="00AD67B1"/>
    <w:rsid w:val="00AD699D"/>
    <w:rsid w:val="00AD7DFE"/>
    <w:rsid w:val="00AE3363"/>
    <w:rsid w:val="00AE413A"/>
    <w:rsid w:val="00AE5AB4"/>
    <w:rsid w:val="00AE6DAB"/>
    <w:rsid w:val="00AF1CA2"/>
    <w:rsid w:val="00AF1D2C"/>
    <w:rsid w:val="00AF5A5B"/>
    <w:rsid w:val="00AF6D3E"/>
    <w:rsid w:val="00AF78C9"/>
    <w:rsid w:val="00B03133"/>
    <w:rsid w:val="00B074F2"/>
    <w:rsid w:val="00B07B19"/>
    <w:rsid w:val="00B1268D"/>
    <w:rsid w:val="00B139CF"/>
    <w:rsid w:val="00B14DA6"/>
    <w:rsid w:val="00B1678C"/>
    <w:rsid w:val="00B20407"/>
    <w:rsid w:val="00B22C15"/>
    <w:rsid w:val="00B242A8"/>
    <w:rsid w:val="00B3351D"/>
    <w:rsid w:val="00B35261"/>
    <w:rsid w:val="00B36F1E"/>
    <w:rsid w:val="00B410E2"/>
    <w:rsid w:val="00B41476"/>
    <w:rsid w:val="00B53958"/>
    <w:rsid w:val="00B53DAC"/>
    <w:rsid w:val="00B542F0"/>
    <w:rsid w:val="00B65D03"/>
    <w:rsid w:val="00B71AED"/>
    <w:rsid w:val="00B750FF"/>
    <w:rsid w:val="00B7731C"/>
    <w:rsid w:val="00B77321"/>
    <w:rsid w:val="00B7748B"/>
    <w:rsid w:val="00B826D3"/>
    <w:rsid w:val="00B85B4C"/>
    <w:rsid w:val="00B91916"/>
    <w:rsid w:val="00B96BF9"/>
    <w:rsid w:val="00BA2D77"/>
    <w:rsid w:val="00BA7E66"/>
    <w:rsid w:val="00BB1D27"/>
    <w:rsid w:val="00BB4C3C"/>
    <w:rsid w:val="00BB5EC4"/>
    <w:rsid w:val="00BC2A76"/>
    <w:rsid w:val="00BD592D"/>
    <w:rsid w:val="00BD5A4B"/>
    <w:rsid w:val="00BF0A3E"/>
    <w:rsid w:val="00BF1682"/>
    <w:rsid w:val="00BF23A3"/>
    <w:rsid w:val="00BF3D89"/>
    <w:rsid w:val="00BF73C3"/>
    <w:rsid w:val="00C011E1"/>
    <w:rsid w:val="00C01267"/>
    <w:rsid w:val="00C01362"/>
    <w:rsid w:val="00C15B46"/>
    <w:rsid w:val="00C2107A"/>
    <w:rsid w:val="00C22617"/>
    <w:rsid w:val="00C277DC"/>
    <w:rsid w:val="00C310C5"/>
    <w:rsid w:val="00C3396C"/>
    <w:rsid w:val="00C34368"/>
    <w:rsid w:val="00C356CF"/>
    <w:rsid w:val="00C42220"/>
    <w:rsid w:val="00C46623"/>
    <w:rsid w:val="00C50843"/>
    <w:rsid w:val="00C51105"/>
    <w:rsid w:val="00C5235E"/>
    <w:rsid w:val="00C569D5"/>
    <w:rsid w:val="00C60066"/>
    <w:rsid w:val="00C62D51"/>
    <w:rsid w:val="00C65542"/>
    <w:rsid w:val="00C829DC"/>
    <w:rsid w:val="00C86383"/>
    <w:rsid w:val="00C933C5"/>
    <w:rsid w:val="00C9434B"/>
    <w:rsid w:val="00C96F2B"/>
    <w:rsid w:val="00CA0814"/>
    <w:rsid w:val="00CA0EBE"/>
    <w:rsid w:val="00CA57B6"/>
    <w:rsid w:val="00CB1F79"/>
    <w:rsid w:val="00CB6DC8"/>
    <w:rsid w:val="00CC4981"/>
    <w:rsid w:val="00CC6F24"/>
    <w:rsid w:val="00CD31B5"/>
    <w:rsid w:val="00CD3633"/>
    <w:rsid w:val="00CD48BD"/>
    <w:rsid w:val="00CE032B"/>
    <w:rsid w:val="00CE0964"/>
    <w:rsid w:val="00CE0B9A"/>
    <w:rsid w:val="00CE3F8B"/>
    <w:rsid w:val="00CE5869"/>
    <w:rsid w:val="00CE6F13"/>
    <w:rsid w:val="00D0059C"/>
    <w:rsid w:val="00D05C90"/>
    <w:rsid w:val="00D0709B"/>
    <w:rsid w:val="00D07945"/>
    <w:rsid w:val="00D121EC"/>
    <w:rsid w:val="00D17929"/>
    <w:rsid w:val="00D2027A"/>
    <w:rsid w:val="00D22C59"/>
    <w:rsid w:val="00D27092"/>
    <w:rsid w:val="00D31426"/>
    <w:rsid w:val="00D31E4D"/>
    <w:rsid w:val="00D332B5"/>
    <w:rsid w:val="00D34AAF"/>
    <w:rsid w:val="00D351AF"/>
    <w:rsid w:val="00D40BD5"/>
    <w:rsid w:val="00D41A5C"/>
    <w:rsid w:val="00D44DC4"/>
    <w:rsid w:val="00D516FB"/>
    <w:rsid w:val="00D57B3A"/>
    <w:rsid w:val="00D600F3"/>
    <w:rsid w:val="00D621BE"/>
    <w:rsid w:val="00D62BE5"/>
    <w:rsid w:val="00D66EB0"/>
    <w:rsid w:val="00D704A8"/>
    <w:rsid w:val="00D710F0"/>
    <w:rsid w:val="00D719E7"/>
    <w:rsid w:val="00D74955"/>
    <w:rsid w:val="00D823E2"/>
    <w:rsid w:val="00D82870"/>
    <w:rsid w:val="00D84BF4"/>
    <w:rsid w:val="00D864D2"/>
    <w:rsid w:val="00D874FB"/>
    <w:rsid w:val="00D90262"/>
    <w:rsid w:val="00D9402D"/>
    <w:rsid w:val="00D94954"/>
    <w:rsid w:val="00DA191F"/>
    <w:rsid w:val="00DA5786"/>
    <w:rsid w:val="00DB28BF"/>
    <w:rsid w:val="00DB3852"/>
    <w:rsid w:val="00DB5ECD"/>
    <w:rsid w:val="00DB7E09"/>
    <w:rsid w:val="00DC57B4"/>
    <w:rsid w:val="00DD32F3"/>
    <w:rsid w:val="00DD3DDE"/>
    <w:rsid w:val="00DD473E"/>
    <w:rsid w:val="00DE3466"/>
    <w:rsid w:val="00DE3F5E"/>
    <w:rsid w:val="00DE77F0"/>
    <w:rsid w:val="00DF0BAA"/>
    <w:rsid w:val="00DF1BC6"/>
    <w:rsid w:val="00DF6555"/>
    <w:rsid w:val="00DF6CD2"/>
    <w:rsid w:val="00E01793"/>
    <w:rsid w:val="00E02D8F"/>
    <w:rsid w:val="00E042C2"/>
    <w:rsid w:val="00E06BA5"/>
    <w:rsid w:val="00E12C4C"/>
    <w:rsid w:val="00E16E23"/>
    <w:rsid w:val="00E20184"/>
    <w:rsid w:val="00E22955"/>
    <w:rsid w:val="00E24099"/>
    <w:rsid w:val="00E26211"/>
    <w:rsid w:val="00E318C7"/>
    <w:rsid w:val="00E33AAA"/>
    <w:rsid w:val="00E34C07"/>
    <w:rsid w:val="00E36067"/>
    <w:rsid w:val="00E442DC"/>
    <w:rsid w:val="00E51DFA"/>
    <w:rsid w:val="00E51E75"/>
    <w:rsid w:val="00E62137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19E1"/>
    <w:rsid w:val="00E8339C"/>
    <w:rsid w:val="00E849E5"/>
    <w:rsid w:val="00E868B3"/>
    <w:rsid w:val="00E875A3"/>
    <w:rsid w:val="00E926CD"/>
    <w:rsid w:val="00E93BD9"/>
    <w:rsid w:val="00E9426A"/>
    <w:rsid w:val="00E945D4"/>
    <w:rsid w:val="00EA15E5"/>
    <w:rsid w:val="00EA55E6"/>
    <w:rsid w:val="00EA79B4"/>
    <w:rsid w:val="00EA7B60"/>
    <w:rsid w:val="00EB15DF"/>
    <w:rsid w:val="00EB31F6"/>
    <w:rsid w:val="00EB4EE4"/>
    <w:rsid w:val="00EB5365"/>
    <w:rsid w:val="00EB62DE"/>
    <w:rsid w:val="00EC0024"/>
    <w:rsid w:val="00ED4C45"/>
    <w:rsid w:val="00ED5AEE"/>
    <w:rsid w:val="00ED6486"/>
    <w:rsid w:val="00ED668D"/>
    <w:rsid w:val="00EE1FA6"/>
    <w:rsid w:val="00EE4C8B"/>
    <w:rsid w:val="00EE6A25"/>
    <w:rsid w:val="00EF5F21"/>
    <w:rsid w:val="00EF6235"/>
    <w:rsid w:val="00F05169"/>
    <w:rsid w:val="00F0526E"/>
    <w:rsid w:val="00F05EA7"/>
    <w:rsid w:val="00F1053F"/>
    <w:rsid w:val="00F10FC2"/>
    <w:rsid w:val="00F142C1"/>
    <w:rsid w:val="00F1525A"/>
    <w:rsid w:val="00F25E4A"/>
    <w:rsid w:val="00F261B9"/>
    <w:rsid w:val="00F3246E"/>
    <w:rsid w:val="00F32B61"/>
    <w:rsid w:val="00F37FAF"/>
    <w:rsid w:val="00F4148E"/>
    <w:rsid w:val="00F42E3E"/>
    <w:rsid w:val="00F43580"/>
    <w:rsid w:val="00F454F1"/>
    <w:rsid w:val="00F45BC9"/>
    <w:rsid w:val="00F466D7"/>
    <w:rsid w:val="00F5324C"/>
    <w:rsid w:val="00F55436"/>
    <w:rsid w:val="00F56181"/>
    <w:rsid w:val="00F5634D"/>
    <w:rsid w:val="00F65C99"/>
    <w:rsid w:val="00F701B3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A278D"/>
    <w:rsid w:val="00FA3339"/>
    <w:rsid w:val="00FA6CFA"/>
    <w:rsid w:val="00FB2B6A"/>
    <w:rsid w:val="00FB340F"/>
    <w:rsid w:val="00FB4761"/>
    <w:rsid w:val="00FB736D"/>
    <w:rsid w:val="00FC6348"/>
    <w:rsid w:val="00FC7014"/>
    <w:rsid w:val="00FC7FD0"/>
    <w:rsid w:val="00FD2B25"/>
    <w:rsid w:val="00FD2BF4"/>
    <w:rsid w:val="00FD2D67"/>
    <w:rsid w:val="00FD3525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84212E49-5FE0-48C5-9689-FDCE607A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05B5194BA84BF8A39B19B46D3A3E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</Nr_x002e__x0020_akti>
    <Data_x0020_e_x0020_Krijimit xmlns="0e656187-b300-4fb0-8bf4-3a50f872073c">2026-07-23T07:50:16Z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2026-07-22T00:00:00Z</Date_x0020_protokolli>
    <Titulli xmlns="0e656187-b300-4fb0-8bf4-3a50f872073c">Për vlerësimin e veprimtarisë së Autoritetit të Komunikimeve Elektronike për vitin 2025 dhe rekomandimet për vitin 2026</Titulli>
    <Modifikuesi xmlns="0e656187-b300-4fb0-8bf4-3a50f872073c">ermira.bukaci</Modifikuesi>
    <Nr_x002e__x0020_prot_x0020_QBZ xmlns="0e656187-b300-4fb0-8bf4-3a50f872073c">1637/8</Nr_x002e__x0020_prot_x0020_QBZ>
    <Data_x0020_e_x0020_Modifikimit xmlns="0e656187-b300-4fb0-8bf4-3a50f872073c">2026-07-23T09:10:46Z</Data_x0020_e_x0020_Modifikimit>
    <Dekretuar xmlns="0e656187-b300-4fb0-8bf4-3a50f872073c">false</Dekretuar>
    <Data xmlns="0e656187-b300-4fb0-8bf4-3a50f872073c">2026-07-16T00:00:00Z</Data>
    <Nr_x002e__x0020_protokolli_x0020_i_x0020_aktit xmlns="0e656187-b300-4fb0-8bf4-3a50f872073c">3180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05B5194BA84BF8A39B19B46D3A3E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092A9D-752C-48EB-A13A-CE507D2D50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BCA861A-7E9B-4863-BC4A-0198C5CD4DBC}">
  <ds:schemaRefs>
    <ds:schemaRef ds:uri="http://purl.org/dc/terms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F9644AC1-960D-4E12-A98A-3188F31E0A4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9CE2555-CFC9-4244-A970-E126CDD82A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5021652-6AF3-476D-AD9D-F6BB188D954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02C7CD9-CF6A-4120-A950-F40C0CA4FCA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</TotalTime>
  <Pages>3</Pages>
  <Words>1572</Words>
  <Characters>8962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Alma Lisaku</cp:lastModifiedBy>
  <cp:revision>279</cp:revision>
  <cp:lastPrinted>2026-07-16T10:34:00Z</cp:lastPrinted>
  <dcterms:created xsi:type="dcterms:W3CDTF">2019-04-04T07:08:00Z</dcterms:created>
  <dcterms:modified xsi:type="dcterms:W3CDTF">2026-07-23T10:28:00Z</dcterms:modified>
</cp:coreProperties>
</file>