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D1B" w:rsidRPr="008F7D41" w:rsidRDefault="00226D1B" w:rsidP="00226D1B">
      <w:pPr>
        <w:pStyle w:val="NeniTitull"/>
        <w:rPr>
          <w:spacing w:val="-4"/>
          <w:lang w:val="sq-AL"/>
        </w:rPr>
      </w:pPr>
      <w:r w:rsidRPr="008F7D41">
        <w:rPr>
          <w:spacing w:val="-4"/>
          <w:lang w:val="sq-AL"/>
        </w:rPr>
        <w:t xml:space="preserve">RREGULLORE </w:t>
      </w:r>
    </w:p>
    <w:p w:rsidR="00226D1B" w:rsidRPr="008F7D41" w:rsidRDefault="00226D1B" w:rsidP="00226D1B">
      <w:pPr>
        <w:pStyle w:val="NeniTitull"/>
        <w:rPr>
          <w:spacing w:val="-4"/>
          <w:lang w:val="sq-AL"/>
        </w:rPr>
      </w:pPr>
      <w:r w:rsidRPr="008F7D41">
        <w:rPr>
          <w:spacing w:val="-4"/>
          <w:lang w:val="sq-AL"/>
        </w:rPr>
        <w:t>Nr. 1, datë 22.4.2016</w:t>
      </w:r>
    </w:p>
    <w:p w:rsidR="00226D1B" w:rsidRPr="008F7D41" w:rsidRDefault="00226D1B" w:rsidP="00226D1B">
      <w:pPr>
        <w:pStyle w:val="Hapesira7"/>
        <w:rPr>
          <w:spacing w:val="-4"/>
          <w:sz w:val="10"/>
          <w:lang w:val="sq-AL"/>
        </w:rPr>
      </w:pPr>
    </w:p>
    <w:p w:rsidR="00226D1B" w:rsidRPr="008F7D41" w:rsidRDefault="00226D1B" w:rsidP="00226D1B">
      <w:pPr>
        <w:pStyle w:val="NeniTitull"/>
        <w:rPr>
          <w:spacing w:val="-4"/>
          <w:lang w:val="sq-AL"/>
        </w:rPr>
      </w:pPr>
      <w:r w:rsidRPr="008F7D41">
        <w:rPr>
          <w:spacing w:val="-4"/>
          <w:lang w:val="sq-AL"/>
        </w:rPr>
        <w:t xml:space="preserve">MBI FUNKSIONIMIN E KOMITETIT PËR KOORDINIMIN E KËRKIMIT SHKENCOR, TEKNIK DHE EKONOMIK PËR PESHKIMIN DHE AKUAKULTURËN </w:t>
      </w:r>
    </w:p>
    <w:p w:rsidR="00226D1B" w:rsidRPr="008F7D41" w:rsidRDefault="00226D1B" w:rsidP="00226D1B">
      <w:pPr>
        <w:pStyle w:val="Hapesira7"/>
        <w:rPr>
          <w:spacing w:val="-4"/>
          <w:sz w:val="10"/>
          <w:lang w:val="sq-AL"/>
        </w:rPr>
      </w:pPr>
    </w:p>
    <w:p w:rsidR="00226D1B" w:rsidRPr="008F7D41" w:rsidRDefault="00226D1B" w:rsidP="00226D1B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 xml:space="preserve">Në mbështetje të nenit 102 të Kushtetutës së Republikës së Shqipërisë, të nenit 20, të pikës 4, të nenit 22, të ligjit nr. 64/2012, datë 31.5.2012, “Për peshkimin”, ministri i Bujqësisë, Zhvillimit Rural dhe Administrimit të Ujërave, miraton këtë rregullore mbi funksionimin e Komitetit për Koordinimin e Kërkimit Shkencor, Teknik dhe Ekonomik për Peshkimin dhe Akuakulturën. </w:t>
      </w:r>
    </w:p>
    <w:p w:rsidR="00226D1B" w:rsidRPr="008F7D41" w:rsidRDefault="00226D1B" w:rsidP="00226D1B">
      <w:pPr>
        <w:pStyle w:val="NeniNr"/>
        <w:keepNext w:val="0"/>
        <w:jc w:val="both"/>
        <w:rPr>
          <w:sz w:val="10"/>
          <w:lang w:val="sq-AL"/>
        </w:rPr>
      </w:pPr>
    </w:p>
    <w:p w:rsidR="00226D1B" w:rsidRPr="00550190" w:rsidRDefault="00226D1B" w:rsidP="00226D1B">
      <w:pPr>
        <w:pStyle w:val="NeniNr"/>
        <w:rPr>
          <w:lang w:val="sq-AL"/>
        </w:rPr>
      </w:pPr>
      <w:r w:rsidRPr="00550190">
        <w:rPr>
          <w:lang w:val="sq-AL"/>
        </w:rPr>
        <w:t>Neni 1</w:t>
      </w:r>
    </w:p>
    <w:p w:rsidR="00226D1B" w:rsidRPr="00550190" w:rsidRDefault="00226D1B" w:rsidP="00226D1B">
      <w:pPr>
        <w:pStyle w:val="NeniTitull"/>
        <w:rPr>
          <w:lang w:val="sq-AL"/>
        </w:rPr>
      </w:pPr>
      <w:r w:rsidRPr="00550190">
        <w:rPr>
          <w:lang w:val="sq-AL"/>
        </w:rPr>
        <w:t>Qëllimi</w:t>
      </w:r>
    </w:p>
    <w:p w:rsidR="00226D1B" w:rsidRPr="008F7D41" w:rsidRDefault="00226D1B" w:rsidP="00226D1B">
      <w:pPr>
        <w:pStyle w:val="Hapesira7"/>
        <w:rPr>
          <w:sz w:val="8"/>
          <w:lang w:val="sq-AL"/>
        </w:rPr>
      </w:pP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Kjo rregullore ka për qëllim të përcaktojë mënyrën e funksionimit të Komitetit për Koordinimin e Kërkimit Shkencor, Teknik dhe Ekonomik për Peshkimin dhe Akuakulturën.</w:t>
      </w:r>
    </w:p>
    <w:p w:rsidR="00226D1B" w:rsidRPr="00550190" w:rsidRDefault="00226D1B" w:rsidP="00226D1B">
      <w:pPr>
        <w:pStyle w:val="NeniNr"/>
        <w:rPr>
          <w:lang w:val="sq-AL"/>
        </w:rPr>
      </w:pPr>
      <w:r w:rsidRPr="00550190">
        <w:rPr>
          <w:lang w:val="sq-AL"/>
        </w:rPr>
        <w:t>Neni 2</w:t>
      </w:r>
    </w:p>
    <w:p w:rsidR="00226D1B" w:rsidRPr="00550190" w:rsidRDefault="00226D1B" w:rsidP="00226D1B">
      <w:pPr>
        <w:pStyle w:val="NeniTitull"/>
        <w:rPr>
          <w:lang w:val="sq-AL"/>
        </w:rPr>
      </w:pPr>
      <w:r w:rsidRPr="00550190">
        <w:rPr>
          <w:lang w:val="sq-AL"/>
        </w:rPr>
        <w:t>Përbërja e Komitetit</w:t>
      </w:r>
    </w:p>
    <w:p w:rsidR="00226D1B" w:rsidRPr="00550190" w:rsidRDefault="00226D1B" w:rsidP="00226D1B">
      <w:pPr>
        <w:pStyle w:val="Hapesira7"/>
        <w:rPr>
          <w:lang w:val="sq-AL"/>
        </w:rPr>
      </w:pP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Anëtarët e Komitetit për Koordinimin e Kërkimit Shkencor, Teknik dhe Ekonomik caktohen me urdhër të ministrit, në të cilin marrin pjesë shkencëtarë dhe personalitete të njohura në fushën e peshkimit, akuakulturës dhe mjedisit, me këtë përbërje: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1. Sekretari i përgjithshëm ose zëvendës</w:t>
      </w:r>
      <w:r>
        <w:rPr>
          <w:lang w:val="sq-AL"/>
        </w:rPr>
        <w:t>-</w:t>
      </w:r>
      <w:r w:rsidRPr="00550190">
        <w:rPr>
          <w:lang w:val="sq-AL"/>
        </w:rPr>
        <w:t>ministri që mbulon peshkimin (kryetar);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2. Drejtori që mbulon peshkimin (zëvendëskryetar);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3. Drejtori që mbulon shërbimet në fushën e peshkimit dhe akuakulturës (anëtar);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4. Përfaqësues nga Drejtoria e Peshkimit dhe Akuakulturës (3 anëtarë);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5. Koordinatori/përgjegjësi i laboratorit për peshkimin dhe akuakulturën (1–2 anëtarë);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6. Përfaqësues nga institucione të tjera që lidhen me peshkimin dhe akuakulturën (2–3 anëtarë);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7. Specialistë në lëmin e peshkimit dhe të akuakulturës (2 anëtarë);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8. Personalitete të njohura, studiues në fushën e peshkimit dhe akuakulturës (2–3 anëtarë).</w:t>
      </w:r>
    </w:p>
    <w:p w:rsidR="00226D1B" w:rsidRPr="00550190" w:rsidRDefault="00226D1B" w:rsidP="00226D1B">
      <w:pPr>
        <w:pStyle w:val="Hapesira7"/>
        <w:rPr>
          <w:lang w:val="sq-AL"/>
        </w:rPr>
      </w:pPr>
    </w:p>
    <w:p w:rsidR="00226D1B" w:rsidRPr="00550190" w:rsidRDefault="00226D1B" w:rsidP="00226D1B">
      <w:pPr>
        <w:pStyle w:val="NeniNr"/>
        <w:rPr>
          <w:lang w:val="sq-AL"/>
        </w:rPr>
      </w:pPr>
      <w:r w:rsidRPr="00550190">
        <w:rPr>
          <w:lang w:val="sq-AL"/>
        </w:rPr>
        <w:t>Neni 3</w:t>
      </w:r>
    </w:p>
    <w:p w:rsidR="00226D1B" w:rsidRPr="00550190" w:rsidRDefault="00226D1B" w:rsidP="00226D1B">
      <w:pPr>
        <w:pStyle w:val="NeniTitull"/>
        <w:rPr>
          <w:lang w:val="sq-AL"/>
        </w:rPr>
      </w:pPr>
      <w:r w:rsidRPr="00550190">
        <w:rPr>
          <w:lang w:val="sq-AL"/>
        </w:rPr>
        <w:t>Kohëzgjatja</w:t>
      </w:r>
    </w:p>
    <w:p w:rsidR="00226D1B" w:rsidRPr="00550190" w:rsidRDefault="00226D1B" w:rsidP="00226D1B">
      <w:pPr>
        <w:pStyle w:val="Hapesira7"/>
        <w:rPr>
          <w:lang w:val="sq-AL"/>
        </w:rPr>
      </w:pP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Anëtarët e Komitetit për Koordinimin e Kërkimit Shkencor, Teknik dhe Ekonomik, kanë një mandat tre–katërvjeçar.</w:t>
      </w:r>
    </w:p>
    <w:p w:rsidR="00226D1B" w:rsidRPr="00550190" w:rsidRDefault="00226D1B" w:rsidP="00226D1B">
      <w:pPr>
        <w:pStyle w:val="Hapesira7"/>
        <w:rPr>
          <w:lang w:val="sq-AL"/>
        </w:rPr>
      </w:pPr>
    </w:p>
    <w:p w:rsidR="00226D1B" w:rsidRPr="00550190" w:rsidRDefault="00226D1B" w:rsidP="00226D1B">
      <w:pPr>
        <w:pStyle w:val="NeniNr"/>
        <w:rPr>
          <w:lang w:val="sq-AL"/>
        </w:rPr>
      </w:pPr>
      <w:r w:rsidRPr="00550190">
        <w:rPr>
          <w:lang w:val="sq-AL"/>
        </w:rPr>
        <w:t>Neni 4.</w:t>
      </w:r>
    </w:p>
    <w:p w:rsidR="00226D1B" w:rsidRPr="00550190" w:rsidRDefault="00226D1B" w:rsidP="00226D1B">
      <w:pPr>
        <w:pStyle w:val="NeniTitull"/>
        <w:rPr>
          <w:lang w:val="sq-AL"/>
        </w:rPr>
      </w:pPr>
      <w:r w:rsidRPr="00550190">
        <w:rPr>
          <w:lang w:val="sq-AL"/>
        </w:rPr>
        <w:t>Detyrat e Komitetit për Koordinimin e Kërkimit Shkencor, Teknik dhe Ekonomik</w:t>
      </w:r>
    </w:p>
    <w:p w:rsidR="00226D1B" w:rsidRPr="00550190" w:rsidRDefault="00226D1B" w:rsidP="00226D1B">
      <w:pPr>
        <w:pStyle w:val="Hapesira7"/>
        <w:rPr>
          <w:lang w:val="sq-AL"/>
        </w:rPr>
      </w:pP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Komiteti për Koordinimin e Kërkimin Shkencor, Teknik dhe Ekonomik është organ këshillimor dhe konsultativ i përhershëm i Ministrisë së Bujqësisë, Zhvillimit Rural dhe Administrimit të Ujërave, për çështje që lidhen me studimet e kërkimet me interes shkencor, teknik, shtetëror dhe ekonomik në fushën e peshkimit dhe akuakulturës dhe ka për qëllim: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1. Koordinimin e kërkimit dhe vlerësimit të popullatës së peshqve;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2. Koordinimin e monitorimit të kushteve dhe vlerësimet e kushteve në lidhje me shfrytëzimin e qëndrueshëm të resurseve peshkore dhe organizmave të tjerë detarë;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3. Koordinimin e përgatitjes së bazës profesionale për Planin Strategjik Kombëtar, Planin e Menaxhimit dhe Planin e Zbatimit të Peshkimit;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4. Koordinimin dhe përcaktimin e termave teknikë dhe teknologjikë për të gjitha llojet e peshkimit;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5. Dhënie asistence apo opinioni, hartim terma</w:t>
      </w:r>
      <w:r>
        <w:rPr>
          <w:lang w:val="sq-AL"/>
        </w:rPr>
        <w:t>sh</w:t>
      </w:r>
      <w:r w:rsidRPr="00550190">
        <w:rPr>
          <w:lang w:val="sq-AL"/>
        </w:rPr>
        <w:t xml:space="preserve"> reference për autorizime të ndryshme në fushën e peshkimit dhe/apo akuakulturës;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 xml:space="preserve">6. Koordinimit e dhënies së asistencës profesionale në aktivitetin e peshkimit, diskutimit mbi </w:t>
      </w:r>
      <w:r w:rsidRPr="00550190">
        <w:rPr>
          <w:lang w:val="sq-AL"/>
        </w:rPr>
        <w:lastRenderedPageBreak/>
        <w:t>gjendjen e sektorit ose probleme të ndryshme të tij, sipas kërkesës së kryetarit.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Kryetari i komisionit mbi bazën e diskutimeve dhe të votimit eventual merr vendimin përkatës mbi çështjet e diskutuara dhe të propozuara për zgjidhje.</w:t>
      </w:r>
    </w:p>
    <w:p w:rsidR="00226D1B" w:rsidRPr="00550190" w:rsidRDefault="00226D1B" w:rsidP="00226D1B">
      <w:pPr>
        <w:pStyle w:val="NeniNr"/>
        <w:rPr>
          <w:lang w:val="sq-AL"/>
        </w:rPr>
      </w:pPr>
      <w:r w:rsidRPr="00550190">
        <w:rPr>
          <w:lang w:val="sq-AL"/>
        </w:rPr>
        <w:t>Neni 5</w:t>
      </w:r>
    </w:p>
    <w:p w:rsidR="00226D1B" w:rsidRPr="00550190" w:rsidRDefault="00226D1B" w:rsidP="00226D1B">
      <w:pPr>
        <w:pStyle w:val="NeniTitull"/>
        <w:rPr>
          <w:lang w:val="sq-AL"/>
        </w:rPr>
      </w:pPr>
      <w:r w:rsidRPr="00550190">
        <w:rPr>
          <w:lang w:val="sq-AL"/>
        </w:rPr>
        <w:t>Mbledhja e Komitetit</w:t>
      </w:r>
    </w:p>
    <w:p w:rsidR="00226D1B" w:rsidRPr="00550190" w:rsidRDefault="00226D1B" w:rsidP="00226D1B">
      <w:pPr>
        <w:pStyle w:val="Hapesira7"/>
        <w:rPr>
          <w:lang w:val="sq-AL"/>
        </w:rPr>
      </w:pP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1. Komiteti për Koordinimin e Kërkimit Shkencor, Teknik dhe Ekonomik, mblidhet sa herë që kryetari e sheh të arsyeshme por sidoqoftë jo më pak se njëherë në vit.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2. Mbledhjet e Komitetit për Koordinimin e Kërkimit Shkencor, Teknik dhe Ekonomik për Peshkimin dhe Akuakulturën thirren dhe drejtohen nga kryetari i Komitetit dhe në mungesë të tij nga nënkryetari, me autorizim të kryetarit.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3. Mbledhja e Komitetit kërkon praninë e 50% plus 1 të numrit të anëtarëve.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4. Kryetari mund të ftojë në mbledhje, por pa të drejtë vote, drejtues apo ekspertë të tjerë nga MBZHRAU-ja, nga institucione të tjera qendrore, nga shoqatat e peshkatarëve, nga institucione të kërkimit shkencor, përfaqësues të donatorëve që kanë lidhje me çështjet e paraqitura për diskutim në mbledhjen e Komitetit.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5. Mbledhjen e Komitetit për Koordinimin e Kërkimit Shkencor, Teknik dhe Ekonomik (KKSHTE) e drejton kryetari. Ai përcakton radhën e shqyrtimit të çështjeve sipas rendit të ditës, rregullat e zhvillimit të debatit, procedurën e votimit nëse lind e nevojshme. Në fund të mbledhjes kryetari deklaron mbylljen e saj. Kur një ose disa çështje sipas rendit të ditës nuk arrijnë të shqyrtohen brenda ditës s</w:t>
      </w:r>
      <w:r>
        <w:rPr>
          <w:lang w:val="sq-AL"/>
        </w:rPr>
        <w:t>ë</w:t>
      </w:r>
      <w:r w:rsidRPr="00550190">
        <w:rPr>
          <w:lang w:val="sq-AL"/>
        </w:rPr>
        <w:t xml:space="preserve"> mbledhjes ai vendos vazhdimin e mbledhjes në një ditë tjetër ose përfshirjen e tyre në rendin e ditës së mbledhjes së ardhshme.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6. Për mbarëvajtjen dhe dokumentimin e mbledhjes mbahet procesverbali i mbledhjes së KKSHTE-së, i cili si rregull bëhet nga Sekretari i Komitetit.</w:t>
      </w:r>
    </w:p>
    <w:p w:rsidR="00226D1B" w:rsidRPr="00550190" w:rsidRDefault="00226D1B" w:rsidP="00226D1B">
      <w:pPr>
        <w:pStyle w:val="NeniNr"/>
        <w:rPr>
          <w:lang w:val="sq-AL"/>
        </w:rPr>
      </w:pPr>
      <w:r w:rsidRPr="00550190">
        <w:rPr>
          <w:lang w:val="sq-AL"/>
        </w:rPr>
        <w:t>Neni 6</w:t>
      </w:r>
    </w:p>
    <w:p w:rsidR="00226D1B" w:rsidRPr="00550190" w:rsidRDefault="00226D1B" w:rsidP="00226D1B">
      <w:pPr>
        <w:pStyle w:val="NeniTitull"/>
        <w:rPr>
          <w:lang w:val="sq-AL"/>
        </w:rPr>
      </w:pPr>
      <w:r w:rsidRPr="00550190">
        <w:rPr>
          <w:lang w:val="sq-AL"/>
        </w:rPr>
        <w:t>Sekretari i Komitetit</w:t>
      </w:r>
    </w:p>
    <w:p w:rsidR="00226D1B" w:rsidRPr="00213DEB" w:rsidRDefault="00226D1B" w:rsidP="00226D1B">
      <w:pPr>
        <w:pStyle w:val="Hapesira7"/>
        <w:rPr>
          <w:sz w:val="10"/>
          <w:lang w:val="sq-AL"/>
        </w:rPr>
      </w:pP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Një specialist i Drejtorisë së Peshkimit caktohet sekretar i KKSHTE-së, i cili: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1. Verifikon nëse materialet e paraqitura për mbledhjen e Komitetit janë në përputhje me procedurat e përcaktuara në këtë rregullore;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2. I paraqet kryetarit materialet e përgatitura për mbledhjen e Komitetit;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3. I dërgon anëtarëve të Komitetit, mbas miratimit, materialet dhe njoftimin përkatës për mbledhje e ardhshme;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550190">
        <w:rPr>
          <w:lang w:val="sq-AL"/>
        </w:rPr>
        <w:t>4. Përgatit, mbas mbledhjes, materialin përfundimtar me konkluzionet e saj, prioritetet, vërejtjet, detyrat e përcaktuara dhe vendimet.</w:t>
      </w:r>
    </w:p>
    <w:p w:rsidR="00226D1B" w:rsidRPr="00550190" w:rsidRDefault="00226D1B" w:rsidP="00226D1B">
      <w:pPr>
        <w:pStyle w:val="Hapesira7"/>
        <w:rPr>
          <w:sz w:val="10"/>
          <w:lang w:val="sq-AL"/>
        </w:rPr>
      </w:pPr>
    </w:p>
    <w:p w:rsidR="00226D1B" w:rsidRPr="00550190" w:rsidRDefault="00226D1B" w:rsidP="00226D1B">
      <w:pPr>
        <w:pStyle w:val="NeniNr"/>
        <w:rPr>
          <w:lang w:val="sq-AL"/>
        </w:rPr>
      </w:pPr>
      <w:r w:rsidRPr="00550190">
        <w:rPr>
          <w:lang w:val="sq-AL"/>
        </w:rPr>
        <w:t>Neni 7</w:t>
      </w:r>
    </w:p>
    <w:p w:rsidR="00226D1B" w:rsidRPr="00550190" w:rsidRDefault="00226D1B" w:rsidP="00226D1B">
      <w:pPr>
        <w:pStyle w:val="NeniTitull"/>
        <w:rPr>
          <w:lang w:val="sq-AL"/>
        </w:rPr>
      </w:pPr>
      <w:r w:rsidRPr="00550190">
        <w:rPr>
          <w:lang w:val="sq-AL"/>
        </w:rPr>
        <w:t>Përgatitja e materialeve dhe paraqitja e tyre për shqyrtim</w:t>
      </w:r>
    </w:p>
    <w:p w:rsidR="00226D1B" w:rsidRPr="00213DEB" w:rsidRDefault="00226D1B" w:rsidP="00226D1B">
      <w:pPr>
        <w:pStyle w:val="Hapesira7"/>
        <w:rPr>
          <w:sz w:val="8"/>
          <w:lang w:val="sq-AL"/>
        </w:rPr>
      </w:pP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1. Të drejtën për të paraqitur materiale për shqyrtim në mbledhjen e KKSHTE-së e kanë kryetari, nënkryetari dhe anëtarët e Komitetit;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2. Materialet mund të jenë të karakterit raportues e informues periodik, ose propozime konkrete, të cilat kryetari i shtron për mendim;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3. Kryetari mund të kërkojë që, për disa çështje të diskutuara në mbledhje, të kalohet në votim.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4. Materialet, për të cilat kërkohet diskutim, duhet të përmbajnë: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a) një relacion shpjegues;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b) dokumentin që duhet të vlerësohet.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5. Rendi i ditës përgatitet nga nënkryetari dhe miratohet nga kryetari;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6. Mbas miratimit sekretari i KKSHTE-së u dërgon njoftimin anëtarëve të KKSHTE-së, i cili përmban: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a) kohën dhe vendin ku do të zhvillohet mbledhja;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b) çështjet kryesore të rendit të ditës;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c) materialet që do të shqyrtohen.</w:t>
      </w:r>
    </w:p>
    <w:p w:rsidR="00226D1B" w:rsidRPr="00550190" w:rsidRDefault="00226D1B" w:rsidP="00226D1B">
      <w:pPr>
        <w:pStyle w:val="Paragrafi"/>
        <w:rPr>
          <w:lang w:val="sq-AL"/>
        </w:rPr>
      </w:pPr>
      <w:r w:rsidRPr="00213DEB">
        <w:rPr>
          <w:spacing w:val="-4"/>
          <w:lang w:val="sq-AL"/>
        </w:rPr>
        <w:lastRenderedPageBreak/>
        <w:t>7. Njoftimi i mbledhjes, si dhe materialet përkatëse duhet t’u dërgohen anëtarëve të KKSHTE-së jo me vonë se një javë para datës së</w:t>
      </w:r>
      <w:r w:rsidRPr="00550190">
        <w:rPr>
          <w:lang w:val="sq-AL"/>
        </w:rPr>
        <w:t xml:space="preserve"> çdo mbledhjeje.</w:t>
      </w:r>
    </w:p>
    <w:p w:rsidR="00226D1B" w:rsidRPr="00213DEB" w:rsidRDefault="00226D1B" w:rsidP="00226D1B">
      <w:pPr>
        <w:pStyle w:val="NeniNr"/>
        <w:rPr>
          <w:spacing w:val="-4"/>
          <w:lang w:val="sq-AL"/>
        </w:rPr>
      </w:pPr>
      <w:r w:rsidRPr="00213DEB">
        <w:rPr>
          <w:spacing w:val="-4"/>
          <w:lang w:val="sq-AL"/>
        </w:rPr>
        <w:t>Neni 8</w:t>
      </w:r>
    </w:p>
    <w:p w:rsidR="00226D1B" w:rsidRPr="00213DEB" w:rsidRDefault="00226D1B" w:rsidP="00226D1B">
      <w:pPr>
        <w:pStyle w:val="NeniTitull"/>
        <w:rPr>
          <w:spacing w:val="-4"/>
          <w:lang w:val="sq-AL"/>
        </w:rPr>
      </w:pPr>
      <w:r w:rsidRPr="00213DEB">
        <w:rPr>
          <w:spacing w:val="-4"/>
          <w:lang w:val="sq-AL"/>
        </w:rPr>
        <w:t>Procedurat e zhvillimit të mbledhjes</w:t>
      </w:r>
    </w:p>
    <w:p w:rsidR="00226D1B" w:rsidRPr="00213DEB" w:rsidRDefault="00226D1B" w:rsidP="00226D1B">
      <w:pPr>
        <w:pStyle w:val="Hapesira7"/>
        <w:rPr>
          <w:spacing w:val="-4"/>
          <w:sz w:val="8"/>
          <w:lang w:val="sq-AL"/>
        </w:rPr>
      </w:pP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1. Mbledhja hapet nga kryetari, i cili fton të gjithë anëtarët e KKSHTE-së të drejtojnë pyetje ose të kërkojnë sqarime mbi materialet e paraqitura në komision, gjithmonë duke respektuar rendin e ditës. Mbas sqarimit të pyetjeve, kalohet në diskutime.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2. Në rastet kur një anëtar nuk merr pjesë në mbledhje, por njihet paraprakisht me materialet e mbledhjes dhe dëshiron të shprehet për to, ai mund të depozitojë mendimin e tij me shkrim te sekretari i Komitetit.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3. Në fund të mbledhjes kryetari i KKSHTE-së merr vendimin/et përkatëse për çështjet e diskutuara.</w:t>
      </w:r>
    </w:p>
    <w:p w:rsidR="00226D1B" w:rsidRPr="00213DEB" w:rsidRDefault="00226D1B" w:rsidP="00226D1B">
      <w:pPr>
        <w:pStyle w:val="NeniNr"/>
        <w:rPr>
          <w:spacing w:val="-4"/>
          <w:lang w:val="sq-AL"/>
        </w:rPr>
      </w:pPr>
      <w:r w:rsidRPr="00213DEB">
        <w:rPr>
          <w:spacing w:val="-4"/>
          <w:lang w:val="sq-AL"/>
        </w:rPr>
        <w:t>Neni 9</w:t>
      </w:r>
    </w:p>
    <w:p w:rsidR="00226D1B" w:rsidRPr="00213DEB" w:rsidRDefault="00226D1B" w:rsidP="00226D1B">
      <w:pPr>
        <w:pStyle w:val="NeniTitull"/>
        <w:rPr>
          <w:spacing w:val="-4"/>
          <w:lang w:val="sq-AL"/>
        </w:rPr>
      </w:pPr>
      <w:r w:rsidRPr="00213DEB">
        <w:rPr>
          <w:spacing w:val="-4"/>
          <w:lang w:val="sq-AL"/>
        </w:rPr>
        <w:t>Përgatitja dhe marrja fuqi e vendimeve</w:t>
      </w:r>
    </w:p>
    <w:p w:rsidR="00226D1B" w:rsidRPr="00213DEB" w:rsidRDefault="00226D1B" w:rsidP="00226D1B">
      <w:pPr>
        <w:pStyle w:val="Hapesira7"/>
        <w:rPr>
          <w:spacing w:val="-4"/>
          <w:sz w:val="8"/>
          <w:lang w:val="sq-AL"/>
        </w:rPr>
      </w:pP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1. Zbardhja e vendimeve bëhet nga sekretari i KKSHTE-së brenda tri ditëve nga përfundimi i mbledhjes.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2. Vendimet e Komitetit qarkullojnë me firmën e kryetarit që drejton mbledhjen. Një kopje e këtij vendimi ruhet në arkivin e materialeve të Komitetit.</w:t>
      </w:r>
    </w:p>
    <w:p w:rsidR="00226D1B" w:rsidRPr="00213DEB" w:rsidRDefault="00226D1B" w:rsidP="00226D1B">
      <w:pPr>
        <w:pStyle w:val="Hapesira7"/>
        <w:rPr>
          <w:spacing w:val="-4"/>
          <w:sz w:val="8"/>
          <w:lang w:val="sq-AL"/>
        </w:rPr>
      </w:pPr>
    </w:p>
    <w:p w:rsidR="00226D1B" w:rsidRPr="00213DEB" w:rsidRDefault="00226D1B" w:rsidP="00226D1B">
      <w:pPr>
        <w:pStyle w:val="NeniNr"/>
        <w:rPr>
          <w:spacing w:val="-4"/>
          <w:lang w:val="sq-AL"/>
        </w:rPr>
      </w:pPr>
      <w:r w:rsidRPr="00213DEB">
        <w:rPr>
          <w:spacing w:val="-4"/>
          <w:lang w:val="sq-AL"/>
        </w:rPr>
        <w:t>Neni 10</w:t>
      </w:r>
    </w:p>
    <w:p w:rsidR="00226D1B" w:rsidRPr="00213DEB" w:rsidRDefault="00226D1B" w:rsidP="00226D1B">
      <w:pPr>
        <w:pStyle w:val="NeniTitull"/>
        <w:rPr>
          <w:spacing w:val="-4"/>
          <w:lang w:val="sq-AL"/>
        </w:rPr>
      </w:pPr>
      <w:r w:rsidRPr="00213DEB">
        <w:rPr>
          <w:spacing w:val="-4"/>
          <w:lang w:val="sq-AL"/>
        </w:rPr>
        <w:t>Dokumentimi i mbledhjeve</w:t>
      </w:r>
    </w:p>
    <w:p w:rsidR="00226D1B" w:rsidRPr="00213DEB" w:rsidRDefault="00226D1B" w:rsidP="00226D1B">
      <w:pPr>
        <w:pStyle w:val="Hapesira7"/>
        <w:rPr>
          <w:spacing w:val="-4"/>
          <w:sz w:val="10"/>
          <w:lang w:val="sq-AL"/>
        </w:rPr>
      </w:pP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1. Dokumentimi i mbledhjeve bëhet nga Sekretari i Komitetit me anë të procesverbaleve.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Në procesverbal duhet të pasqyrohet: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- Pjesëmarrja e anëtarëve të KKSHTE-së dhe e të ftuarve të tjerë në mbledhje;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- Diskutimet, propozimet, pyetjet, vërejtjet, sugjerimet etj. që janë bërë në mbledhje;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- Vendimi i marrë nga kryetari.</w:t>
      </w: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2. Në rastet kur mungon sekretari kjo detyrë bëhet nga një punonjës tjetër i drejtorisë, me vendim të drejtuesit të mbledhjes.</w:t>
      </w:r>
    </w:p>
    <w:p w:rsidR="00226D1B" w:rsidRPr="00213DEB" w:rsidRDefault="00226D1B" w:rsidP="00226D1B">
      <w:pPr>
        <w:pStyle w:val="Hapesira7"/>
        <w:rPr>
          <w:spacing w:val="-4"/>
          <w:sz w:val="8"/>
          <w:lang w:val="sq-AL"/>
        </w:rPr>
      </w:pPr>
    </w:p>
    <w:p w:rsidR="00226D1B" w:rsidRPr="00213DEB" w:rsidRDefault="00226D1B" w:rsidP="00226D1B">
      <w:pPr>
        <w:pStyle w:val="NeniNr"/>
        <w:rPr>
          <w:spacing w:val="-4"/>
          <w:lang w:val="sq-AL"/>
        </w:rPr>
      </w:pPr>
      <w:r w:rsidRPr="00213DEB">
        <w:rPr>
          <w:spacing w:val="-4"/>
          <w:lang w:val="sq-AL"/>
        </w:rPr>
        <w:t>Neni 12</w:t>
      </w:r>
    </w:p>
    <w:p w:rsidR="00226D1B" w:rsidRPr="00213DEB" w:rsidRDefault="00226D1B" w:rsidP="00226D1B">
      <w:pPr>
        <w:pStyle w:val="NeniTitull"/>
        <w:rPr>
          <w:spacing w:val="-4"/>
          <w:lang w:val="sq-AL"/>
        </w:rPr>
      </w:pPr>
      <w:r w:rsidRPr="00213DEB">
        <w:rPr>
          <w:spacing w:val="-4"/>
          <w:lang w:val="sq-AL"/>
        </w:rPr>
        <w:t>Shfuqizimet</w:t>
      </w:r>
    </w:p>
    <w:p w:rsidR="00226D1B" w:rsidRPr="00213DEB" w:rsidRDefault="00226D1B" w:rsidP="00226D1B">
      <w:pPr>
        <w:pStyle w:val="Hapesira7"/>
        <w:rPr>
          <w:spacing w:val="-4"/>
          <w:sz w:val="10"/>
          <w:lang w:val="sq-AL"/>
        </w:rPr>
      </w:pPr>
    </w:p>
    <w:p w:rsidR="00226D1B" w:rsidRPr="00213DEB" w:rsidRDefault="00226D1B" w:rsidP="00226D1B">
      <w:pPr>
        <w:pStyle w:val="Paragrafi"/>
        <w:rPr>
          <w:spacing w:val="-4"/>
          <w:lang w:val="sq-AL"/>
        </w:rPr>
      </w:pPr>
      <w:r w:rsidRPr="00213DEB">
        <w:rPr>
          <w:spacing w:val="-4"/>
          <w:lang w:val="sq-AL"/>
        </w:rPr>
        <w:t>Me hyrjen në fuqi të kësaj rregulloreje, rregullorja nr. 1, datë 13.12.2004, “Mbi funksio-nimin e komitetit për koordinimin e kërkimit shkencor, teknik dhe ekonomik për peshkimin dhe akuakulturën”, shfuqizohet.</w:t>
      </w:r>
    </w:p>
    <w:p w:rsidR="00226D1B" w:rsidRPr="00213DEB" w:rsidRDefault="00226D1B" w:rsidP="00226D1B">
      <w:pPr>
        <w:pStyle w:val="Hapesira7"/>
        <w:rPr>
          <w:spacing w:val="-4"/>
          <w:sz w:val="10"/>
          <w:lang w:val="sq-AL"/>
        </w:rPr>
      </w:pPr>
    </w:p>
    <w:p w:rsidR="00226D1B" w:rsidRPr="009259FF" w:rsidRDefault="00226D1B" w:rsidP="009259FF">
      <w:pPr>
        <w:pStyle w:val="Paragrafi"/>
        <w:ind w:firstLine="0"/>
        <w:jc w:val="right"/>
        <w:rPr>
          <w:spacing w:val="-4"/>
          <w:szCs w:val="24"/>
          <w:lang w:val="sq-AL"/>
        </w:rPr>
      </w:pPr>
      <w:bookmarkStart w:id="0" w:name="_GoBack"/>
      <w:r w:rsidRPr="009259FF">
        <w:rPr>
          <w:spacing w:val="-4"/>
          <w:szCs w:val="24"/>
          <w:lang w:val="sq-AL"/>
        </w:rPr>
        <w:t xml:space="preserve">MINISTRI I BUJQËSISË, </w:t>
      </w:r>
    </w:p>
    <w:p w:rsidR="00226D1B" w:rsidRPr="009259FF" w:rsidRDefault="00226D1B" w:rsidP="009259FF">
      <w:pPr>
        <w:pStyle w:val="Paragrafi"/>
        <w:ind w:firstLine="0"/>
        <w:jc w:val="right"/>
        <w:rPr>
          <w:spacing w:val="-4"/>
          <w:szCs w:val="24"/>
          <w:lang w:val="sq-AL"/>
        </w:rPr>
      </w:pPr>
      <w:r w:rsidRPr="009259FF">
        <w:rPr>
          <w:spacing w:val="-4"/>
          <w:szCs w:val="24"/>
          <w:lang w:val="sq-AL"/>
        </w:rPr>
        <w:t xml:space="preserve">ZHVILLIMIT RURAL  </w:t>
      </w:r>
      <w:r w:rsidRPr="009259FF">
        <w:rPr>
          <w:szCs w:val="24"/>
          <w:lang w:val="sq-AL"/>
        </w:rPr>
        <w:t>DHE ADMINISTRIMIT TË UJËRAVE</w:t>
      </w:r>
    </w:p>
    <w:p w:rsidR="00377CE3" w:rsidRPr="009259FF" w:rsidRDefault="00226D1B" w:rsidP="009259FF">
      <w:pPr>
        <w:jc w:val="right"/>
        <w:rPr>
          <w:rFonts w:ascii="Garamond" w:hAnsi="Garamond"/>
          <w:sz w:val="24"/>
          <w:szCs w:val="24"/>
        </w:rPr>
      </w:pPr>
      <w:r w:rsidRPr="009259FF">
        <w:rPr>
          <w:rFonts w:ascii="Garamond" w:hAnsi="Garamond"/>
          <w:b/>
          <w:sz w:val="24"/>
          <w:szCs w:val="24"/>
          <w:lang w:val="sq-AL"/>
        </w:rPr>
        <w:t>Edmond Panariti</w:t>
      </w:r>
      <w:bookmarkEnd w:id="0"/>
    </w:p>
    <w:sectPr w:rsidR="00377CE3" w:rsidRPr="009259F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D1B"/>
    <w:rsid w:val="00226D1B"/>
    <w:rsid w:val="00377CE3"/>
    <w:rsid w:val="0092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D1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6D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26D1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26D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6D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6D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26D1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D1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6D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26D1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26D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6D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6D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26D1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2016-05-12T10:11:00Z</dcterms:created>
  <dcterms:modified xsi:type="dcterms:W3CDTF">2018-01-18T09:26:00Z</dcterms:modified>
</cp:coreProperties>
</file>